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Сообщение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 </w:t>
      </w:r>
      <w:r w:rsidRPr="00B25789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о возможном установлении публичного сервитута</w:t>
      </w:r>
    </w:p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Малоярославецкой районной администрацией муниципального района «Малоярославецкий район» рассматривается ходатайство ООО «Газпром газификация» об установлении публичного сервитута в целях складирования строительных и иных материалов, возведения некапитальных строений, сооружений (включая ограждения, бытовки, навесы) и (или) размещение строительной техники, которые необходимы для обеспечения строительства инженерного сооружения регионального значения «Газопровод межпоселковый к дер. Меньшовка Малоярославецкого района Калужской области».</w:t>
      </w:r>
    </w:p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Ходатайство об установлении публичного сервитута подано в отношении земельных участков со следующими кадастровыми номерами:</w:t>
      </w:r>
    </w:p>
    <w:tbl>
      <w:tblPr>
        <w:tblW w:w="0" w:type="dxa"/>
        <w:tblBorders>
          <w:top w:val="single" w:sz="6" w:space="0" w:color="CCCCCC"/>
          <w:lef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8416"/>
      </w:tblGrid>
      <w:tr w:rsidR="00B25789" w:rsidRPr="00B25789" w:rsidTr="00B25789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5789" w:rsidRPr="00B25789" w:rsidRDefault="00B25789" w:rsidP="00B25789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B25789">
              <w:rPr>
                <w:rFonts w:ascii="Times" w:eastAsia="Times New Roman" w:hAnsi="Times" w:cs="Times New Roman"/>
                <w:b/>
                <w:bCs/>
                <w:kern w:val="0"/>
                <w:lang w:eastAsia="en-GB"/>
                <w14:ligatures w14:val="none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5789" w:rsidRPr="00B25789" w:rsidRDefault="00B25789" w:rsidP="00B25789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B25789">
              <w:rPr>
                <w:rFonts w:ascii="Times" w:eastAsia="Times New Roman" w:hAnsi="Times" w:cs="Times New Roman"/>
                <w:b/>
                <w:bCs/>
                <w:kern w:val="0"/>
                <w:lang w:eastAsia="en-GB"/>
                <w14:ligatures w14:val="none"/>
              </w:rPr>
              <w:t>Кадастровые номера земельных участков (при их наличии), в отношении которых подано ходатайство об установлении публичного сервитута, адреса или иное описание местоположения таких земельных участков</w:t>
            </w:r>
          </w:p>
        </w:tc>
      </w:tr>
      <w:tr w:rsidR="00B25789" w:rsidRPr="00B25789" w:rsidTr="00B25789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5789" w:rsidRPr="00B25789" w:rsidRDefault="00B25789" w:rsidP="00B25789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B25789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5789" w:rsidRPr="00B25789" w:rsidRDefault="00B25789" w:rsidP="00B25789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B25789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40:13:000000:645</w:t>
            </w:r>
          </w:p>
        </w:tc>
      </w:tr>
      <w:tr w:rsidR="00B25789" w:rsidRPr="00B25789" w:rsidTr="00B25789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5789" w:rsidRPr="00B25789" w:rsidRDefault="00B25789" w:rsidP="00B25789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B25789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5789" w:rsidRPr="00B25789" w:rsidRDefault="00B25789" w:rsidP="00B25789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B25789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40:13:060302</w:t>
            </w:r>
          </w:p>
        </w:tc>
      </w:tr>
      <w:tr w:rsidR="00B25789" w:rsidRPr="00B25789" w:rsidTr="00B25789"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5789" w:rsidRPr="00B25789" w:rsidRDefault="00B25789" w:rsidP="00B25789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B25789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B25789" w:rsidRPr="00B25789" w:rsidRDefault="00B25789" w:rsidP="00B25789">
            <w:pPr>
              <w:spacing w:before="60" w:after="240" w:line="240" w:lineRule="auto"/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</w:pPr>
            <w:r w:rsidRPr="00B25789">
              <w:rPr>
                <w:rFonts w:ascii="Times" w:eastAsia="Times New Roman" w:hAnsi="Times" w:cs="Times New Roman"/>
                <w:kern w:val="0"/>
                <w:lang w:eastAsia="en-GB"/>
                <w14:ligatures w14:val="none"/>
              </w:rPr>
              <w:t>40:13:060303</w:t>
            </w:r>
          </w:p>
        </w:tc>
      </w:tr>
    </w:tbl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Правообладатели земельных участков, в отношении которых испрашивается публичный сервитут, могут ознакомиться с поступившим ходатайством об установлении публичного сервитута и прилагаемым к нему описанием местоположения границ публичного сервитута в Малоярославецкой районной администрацией муниципального района «Малоярославецкий район» по адресу:</w:t>
      </w:r>
    </w:p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Калужская область, г.Малоярославец, пл.Ленина, д. 1, каб. 24</w:t>
      </w:r>
    </w:p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телефон для справок: 8-48431-3-14-24</w:t>
      </w:r>
    </w:p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время приема: вт., чт. с 14.00 до 17.00</w:t>
      </w:r>
    </w:p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 xml:space="preserve">В течение пятнадцати дней со дня опубликования сообщения о поступившем ходатайстве об установлении публичного сервитута правообладатели земельных участков могут подать в Малоярославецкую районную администрацию муниципального района «Малоярославецкий район» заявления об учете прав на земельные участки, если их права </w:t>
      </w: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lastRenderedPageBreak/>
        <w:t>не зарегистрированы в Едином государственном реестре недвижимости, с приложением копий документов, подтверждающих эти права (обременения прав).</w:t>
      </w:r>
    </w:p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  <w:t>Сообщение о поступившем ходатайстве об установлении публичного сервитута размещено в сети «Интернет» на официальных сайтах Малоярославецкой районной администрацией муниципального района «Малоярославецкий район», администрации сельского поселения «Село Маклино».</w:t>
      </w:r>
    </w:p>
    <w:p w:rsidR="00B25789" w:rsidRPr="00B25789" w:rsidRDefault="00B25789" w:rsidP="00B25789">
      <w:pPr>
        <w:spacing w:before="60" w:after="24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en-GB"/>
          <w14:ligatures w14:val="none"/>
        </w:rPr>
      </w:pPr>
      <w:r w:rsidRPr="00B25789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:lang w:eastAsia="en-GB"/>
          <w14:ligatures w14:val="none"/>
        </w:rPr>
        <w:t>Сообщение о возможном установлении публичного сервитута подготовлено в соответствии с пунктом 3 статьи 39.42 Земельного кодекса Российской Федерации в целях извещения правообладателей земельных участков, в отношении которых подано ходатайство об установлении публичного сервитута.</w:t>
      </w:r>
    </w:p>
    <w:p w:rsidR="008861BA" w:rsidRPr="00B25789" w:rsidRDefault="008861BA" w:rsidP="00B25789"/>
    <w:sectPr w:rsidR="008861BA" w:rsidRPr="00B25789" w:rsidSect="008861BA">
      <w:head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C3798" w:rsidRDefault="002C3798">
      <w:pPr>
        <w:spacing w:after="0" w:line="240" w:lineRule="auto"/>
      </w:pPr>
      <w:r>
        <w:separator/>
      </w:r>
    </w:p>
  </w:endnote>
  <w:endnote w:type="continuationSeparator" w:id="0">
    <w:p w:rsidR="002C3798" w:rsidRDefault="002C3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E08" w:rsidRDefault="00CE7E08">
    <w:pPr>
      <w:pStyle w:val="Footer"/>
    </w:pPr>
  </w:p>
  <w:p w:rsidR="00CE7E08" w:rsidRDefault="00CE7E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C3798" w:rsidRDefault="002C3798">
      <w:pPr>
        <w:spacing w:after="0" w:line="240" w:lineRule="auto"/>
      </w:pPr>
      <w:r>
        <w:separator/>
      </w:r>
    </w:p>
  </w:footnote>
  <w:footnote w:type="continuationSeparator" w:id="0">
    <w:p w:rsidR="002C3798" w:rsidRDefault="002C3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E7E08" w:rsidRDefault="00000000">
    <w:pPr>
      <w:pStyle w:val="Head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CE7E08" w:rsidRDefault="00CE7E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BA"/>
    <w:rsid w:val="002C3798"/>
    <w:rsid w:val="00583D42"/>
    <w:rsid w:val="008861BA"/>
    <w:rsid w:val="009F62AC"/>
    <w:rsid w:val="00B25789"/>
    <w:rsid w:val="00C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A2CAA5"/>
  <w15:chartTrackingRefBased/>
  <w15:docId w15:val="{A2227D5B-56A2-B447-BA37-1F25575C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1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1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1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1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1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1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1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1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1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1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1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8861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8861B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styleId="PageNumber">
    <w:name w:val="page number"/>
    <w:basedOn w:val="DefaultParagraphFont"/>
    <w:uiPriority w:val="99"/>
    <w:rsid w:val="008861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61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8861BA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257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2025-03-20T08:13:00Z</dcterms:created>
  <dcterms:modified xsi:type="dcterms:W3CDTF">2025-03-28T08:25:00Z</dcterms:modified>
</cp:coreProperties>
</file>