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44" w:rsidRDefault="00230044" w:rsidP="0023004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2637790</wp:posOffset>
            </wp:positionH>
            <wp:positionV relativeFrom="margin">
              <wp:posOffset>-60325</wp:posOffset>
            </wp:positionV>
            <wp:extent cx="688340" cy="938530"/>
            <wp:effectExtent l="0" t="0" r="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044" w:rsidRPr="005425C4" w:rsidRDefault="00230044" w:rsidP="00230044"/>
    <w:p w:rsidR="00230044" w:rsidRDefault="00230044" w:rsidP="00230044">
      <w:pPr>
        <w:pStyle w:val="a5"/>
        <w:tabs>
          <w:tab w:val="left" w:pos="3443"/>
        </w:tabs>
        <w:jc w:val="left"/>
        <w:rPr>
          <w:rFonts w:ascii="Georgia" w:hAnsi="Georgia"/>
          <w:sz w:val="30"/>
        </w:rPr>
      </w:pPr>
    </w:p>
    <w:p w:rsidR="00230044" w:rsidRDefault="00230044" w:rsidP="00230044">
      <w:pPr>
        <w:pStyle w:val="a5"/>
        <w:jc w:val="left"/>
        <w:rPr>
          <w:rFonts w:ascii="Georgia" w:hAnsi="Georgia"/>
          <w:sz w:val="30"/>
        </w:rPr>
      </w:pPr>
    </w:p>
    <w:p w:rsidR="00230044" w:rsidRPr="00BA3619" w:rsidRDefault="00230044" w:rsidP="00230044">
      <w:pPr>
        <w:pStyle w:val="a5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К А Л У Ж С К А Я   О Б Л А С Т Ь</w:t>
      </w:r>
    </w:p>
    <w:p w:rsidR="00230044" w:rsidRPr="00BA3619" w:rsidRDefault="00230044" w:rsidP="00230044">
      <w:pPr>
        <w:pStyle w:val="a5"/>
        <w:rPr>
          <w:sz w:val="26"/>
          <w:szCs w:val="26"/>
        </w:rPr>
      </w:pPr>
    </w:p>
    <w:p w:rsidR="00230044" w:rsidRPr="00BA3619" w:rsidRDefault="00230044" w:rsidP="00230044">
      <w:pPr>
        <w:pStyle w:val="a5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230044" w:rsidRPr="00BA3619" w:rsidRDefault="00230044" w:rsidP="00230044">
      <w:pPr>
        <w:pStyle w:val="a5"/>
        <w:rPr>
          <w:rFonts w:ascii="Georgia" w:hAnsi="Georgia"/>
          <w:sz w:val="26"/>
          <w:szCs w:val="26"/>
        </w:rPr>
      </w:pPr>
    </w:p>
    <w:p w:rsidR="00230044" w:rsidRPr="00BA3619" w:rsidRDefault="00230044" w:rsidP="00230044">
      <w:pPr>
        <w:pStyle w:val="a5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230044" w:rsidRPr="00BA3619" w:rsidRDefault="00230044" w:rsidP="00230044">
      <w:pPr>
        <w:pStyle w:val="a5"/>
        <w:rPr>
          <w:sz w:val="26"/>
          <w:szCs w:val="26"/>
        </w:rPr>
      </w:pPr>
    </w:p>
    <w:p w:rsidR="00230044" w:rsidRPr="005D5787" w:rsidRDefault="00230044" w:rsidP="00230044">
      <w:pPr>
        <w:pStyle w:val="a7"/>
        <w:rPr>
          <w:szCs w:val="40"/>
        </w:rPr>
      </w:pPr>
      <w:r w:rsidRPr="005D5787">
        <w:rPr>
          <w:szCs w:val="40"/>
        </w:rPr>
        <w:t>Р Е Ш Е Н И Е</w:t>
      </w:r>
    </w:p>
    <w:p w:rsidR="00230044" w:rsidRDefault="00230044" w:rsidP="00230044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0044" w:rsidRPr="007B177A" w:rsidRDefault="00230044" w:rsidP="00230044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177A">
        <w:rPr>
          <w:rFonts w:ascii="Times New Roman" w:hAnsi="Times New Roman"/>
          <w:sz w:val="26"/>
          <w:szCs w:val="26"/>
        </w:rPr>
        <w:t xml:space="preserve">От </w:t>
      </w:r>
      <w:r w:rsidR="007650EA">
        <w:rPr>
          <w:rFonts w:ascii="Times New Roman" w:hAnsi="Times New Roman"/>
          <w:sz w:val="26"/>
          <w:szCs w:val="26"/>
        </w:rPr>
        <w:t xml:space="preserve">29 мая </w:t>
      </w:r>
      <w:r w:rsidR="009F059E">
        <w:rPr>
          <w:rFonts w:ascii="Times New Roman" w:hAnsi="Times New Roman"/>
          <w:sz w:val="26"/>
          <w:szCs w:val="26"/>
        </w:rPr>
        <w:t>2024 год</w:t>
      </w:r>
      <w:r w:rsidRPr="007B177A">
        <w:rPr>
          <w:rFonts w:ascii="Times New Roman" w:hAnsi="Times New Roman"/>
          <w:sz w:val="26"/>
          <w:szCs w:val="26"/>
        </w:rPr>
        <w:t>.</w:t>
      </w:r>
      <w:r w:rsidRPr="007B177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ab/>
        <w:t xml:space="preserve">        </w:t>
      </w:r>
      <w:r w:rsidR="007650EA">
        <w:rPr>
          <w:rFonts w:ascii="Times New Roman" w:hAnsi="Times New Roman"/>
          <w:sz w:val="26"/>
          <w:szCs w:val="26"/>
        </w:rPr>
        <w:tab/>
      </w:r>
      <w:r w:rsidR="007650EA">
        <w:rPr>
          <w:rFonts w:ascii="Times New Roman" w:hAnsi="Times New Roman"/>
          <w:sz w:val="26"/>
          <w:szCs w:val="26"/>
        </w:rPr>
        <w:tab/>
      </w:r>
      <w:r w:rsidRPr="007B177A">
        <w:rPr>
          <w:rFonts w:ascii="Times New Roman" w:hAnsi="Times New Roman"/>
          <w:sz w:val="26"/>
          <w:szCs w:val="26"/>
        </w:rPr>
        <w:t xml:space="preserve"> № </w:t>
      </w:r>
      <w:r w:rsidR="007650EA">
        <w:rPr>
          <w:rFonts w:ascii="Times New Roman" w:hAnsi="Times New Roman"/>
          <w:sz w:val="26"/>
          <w:szCs w:val="26"/>
        </w:rPr>
        <w:t>35</w:t>
      </w:r>
    </w:p>
    <w:p w:rsidR="00230044" w:rsidRDefault="00230044" w:rsidP="0023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0044" w:rsidRPr="009F059E" w:rsidRDefault="00230044" w:rsidP="0023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059E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proofErr w:type="gramStart"/>
      <w:r w:rsidRPr="009F059E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9F059E">
        <w:rPr>
          <w:rFonts w:ascii="Times New Roman" w:hAnsi="Times New Roman"/>
          <w:b/>
          <w:sz w:val="26"/>
          <w:szCs w:val="26"/>
        </w:rPr>
        <w:t xml:space="preserve"> муниципальном </w:t>
      </w:r>
    </w:p>
    <w:p w:rsidR="00230044" w:rsidRPr="009F059E" w:rsidRDefault="00230044" w:rsidP="0023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059E">
        <w:rPr>
          <w:rFonts w:ascii="Times New Roman" w:hAnsi="Times New Roman"/>
          <w:b/>
          <w:sz w:val="26"/>
          <w:szCs w:val="26"/>
        </w:rPr>
        <w:t xml:space="preserve">земельном </w:t>
      </w:r>
      <w:proofErr w:type="gramStart"/>
      <w:r w:rsidRPr="009F059E">
        <w:rPr>
          <w:rFonts w:ascii="Times New Roman" w:hAnsi="Times New Roman"/>
          <w:b/>
          <w:sz w:val="26"/>
          <w:szCs w:val="26"/>
        </w:rPr>
        <w:t>контроле</w:t>
      </w:r>
      <w:proofErr w:type="gramEnd"/>
      <w:r w:rsidRPr="009F059E">
        <w:rPr>
          <w:rFonts w:ascii="Times New Roman" w:hAnsi="Times New Roman"/>
          <w:b/>
          <w:sz w:val="26"/>
          <w:szCs w:val="26"/>
        </w:rPr>
        <w:t xml:space="preserve"> на территории </w:t>
      </w:r>
    </w:p>
    <w:p w:rsidR="00230044" w:rsidRPr="009F059E" w:rsidRDefault="00230044" w:rsidP="0023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059E">
        <w:rPr>
          <w:rFonts w:ascii="Times New Roman" w:hAnsi="Times New Roman"/>
          <w:b/>
          <w:sz w:val="26"/>
          <w:szCs w:val="26"/>
        </w:rPr>
        <w:t xml:space="preserve">Муниципального образования муниципального района </w:t>
      </w:r>
    </w:p>
    <w:p w:rsidR="00230044" w:rsidRPr="009F059E" w:rsidRDefault="00230044" w:rsidP="002300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F059E">
        <w:rPr>
          <w:rFonts w:ascii="Times New Roman" w:hAnsi="Times New Roman"/>
          <w:b/>
          <w:sz w:val="26"/>
          <w:szCs w:val="26"/>
        </w:rPr>
        <w:t>«Малоярославецкий район» Калужской области</w:t>
      </w:r>
    </w:p>
    <w:p w:rsidR="00230044" w:rsidRPr="009F059E" w:rsidRDefault="00230044" w:rsidP="002300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30044" w:rsidRPr="009F059E" w:rsidRDefault="00230044" w:rsidP="002300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F059E">
        <w:rPr>
          <w:color w:val="000000"/>
          <w:sz w:val="26"/>
          <w:szCs w:val="26"/>
        </w:rPr>
        <w:t xml:space="preserve">В целях приведения в соответствие с действующим законодательством Российской Федерации, руководствуясь статьей 72 </w:t>
      </w:r>
      <w:hyperlink r:id="rId6" w:tgtFrame="_blank" w:history="1">
        <w:r w:rsidRPr="009F059E">
          <w:rPr>
            <w:rStyle w:val="a4"/>
            <w:color w:val="000000"/>
            <w:sz w:val="26"/>
            <w:szCs w:val="26"/>
            <w:u w:val="none"/>
          </w:rPr>
          <w:t>Земельного кодекса</w:t>
        </w:r>
      </w:hyperlink>
      <w:r w:rsidRPr="009F059E">
        <w:rPr>
          <w:color w:val="000000"/>
          <w:sz w:val="26"/>
          <w:szCs w:val="26"/>
        </w:rPr>
        <w:t xml:space="preserve"> Российской Федерации, Кодексом Российской Федерации об административных правонарушениях,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 w:tgtFrame="_blank" w:history="1">
        <w:r w:rsidRPr="009F059E">
          <w:rPr>
            <w:rStyle w:val="a4"/>
            <w:color w:val="000000"/>
            <w:sz w:val="26"/>
            <w:szCs w:val="26"/>
            <w:u w:val="none"/>
          </w:rPr>
          <w:t>Уставом муниципального района «Малоярославецкий район»</w:t>
        </w:r>
      </w:hyperlink>
      <w:r w:rsidRPr="009F059E">
        <w:rPr>
          <w:color w:val="000000"/>
          <w:sz w:val="26"/>
          <w:szCs w:val="26"/>
        </w:rPr>
        <w:t xml:space="preserve">, письмом министерства цифрового развития Калужской области № 422-33-ТРА от 19.12.2022 об использовании в работе типовых проектов положений, которые прошли правовую экспертизу в правовом управлении Администрации Губернатора Калужской области, </w:t>
      </w:r>
    </w:p>
    <w:p w:rsidR="00230044" w:rsidRPr="009F059E" w:rsidRDefault="00230044" w:rsidP="002300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30044" w:rsidRPr="009F059E" w:rsidRDefault="00230044" w:rsidP="00230044">
      <w:pPr>
        <w:pStyle w:val="a3"/>
        <w:spacing w:before="0" w:beforeAutospacing="0" w:after="0" w:afterAutospacing="0"/>
        <w:ind w:firstLine="709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9F059E">
        <w:rPr>
          <w:rFonts w:eastAsiaTheme="minorHAnsi" w:cstheme="minorBidi"/>
          <w:b/>
          <w:sz w:val="26"/>
          <w:szCs w:val="26"/>
          <w:lang w:eastAsia="en-US"/>
        </w:rPr>
        <w:t>Малоярославецкое Районное Собрание депутатов</w:t>
      </w:r>
    </w:p>
    <w:p w:rsidR="00230044" w:rsidRPr="009F059E" w:rsidRDefault="00230044" w:rsidP="00230044">
      <w:pPr>
        <w:spacing w:after="0"/>
        <w:jc w:val="center"/>
        <w:rPr>
          <w:b/>
          <w:sz w:val="26"/>
          <w:szCs w:val="26"/>
        </w:rPr>
      </w:pPr>
      <w:r w:rsidRPr="009F059E">
        <w:rPr>
          <w:rFonts w:ascii="Times New Roman" w:hAnsi="Times New Roman" w:cs="Times New Roman"/>
          <w:b/>
          <w:color w:val="000000"/>
          <w:sz w:val="26"/>
          <w:szCs w:val="26"/>
        </w:rPr>
        <w:t>РЕШИЛО:</w:t>
      </w:r>
    </w:p>
    <w:p w:rsidR="00230044" w:rsidRPr="009F059E" w:rsidRDefault="00230044" w:rsidP="0023004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F059E">
        <w:rPr>
          <w:color w:val="000000"/>
          <w:sz w:val="26"/>
          <w:szCs w:val="26"/>
        </w:rPr>
        <w:t>1. Утвердить Положение о муниципальном земельном контроле на территории муниципального района «Малоярославецкий район» (прилагается).</w:t>
      </w:r>
    </w:p>
    <w:p w:rsidR="00230044" w:rsidRPr="009F059E" w:rsidRDefault="00511374" w:rsidP="005113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Признать утратившими силу </w:t>
      </w:r>
      <w:r w:rsidR="00230044" w:rsidRPr="009F059E">
        <w:rPr>
          <w:color w:val="000000"/>
          <w:sz w:val="26"/>
          <w:szCs w:val="26"/>
        </w:rPr>
        <w:t xml:space="preserve">Решение Районного Собрания </w:t>
      </w:r>
      <w:r w:rsidR="009F059E" w:rsidRPr="009F059E">
        <w:rPr>
          <w:color w:val="000000"/>
          <w:sz w:val="26"/>
          <w:szCs w:val="26"/>
        </w:rPr>
        <w:t xml:space="preserve">муниципального района «Малоярославецкий </w:t>
      </w:r>
      <w:r w:rsidR="00230044" w:rsidRPr="009F059E">
        <w:rPr>
          <w:color w:val="000000"/>
          <w:sz w:val="26"/>
          <w:szCs w:val="26"/>
        </w:rPr>
        <w:t>район» от</w:t>
      </w:r>
      <w:r w:rsidR="009F059E" w:rsidRPr="009F059E">
        <w:rPr>
          <w:color w:val="000000"/>
          <w:sz w:val="26"/>
          <w:szCs w:val="26"/>
        </w:rPr>
        <w:t xml:space="preserve"> 24</w:t>
      </w:r>
      <w:r w:rsidR="00230044" w:rsidRPr="009F059E">
        <w:rPr>
          <w:color w:val="000000"/>
          <w:sz w:val="26"/>
          <w:szCs w:val="26"/>
        </w:rPr>
        <w:t>.</w:t>
      </w:r>
      <w:r w:rsidR="009F059E" w:rsidRPr="009F059E">
        <w:rPr>
          <w:color w:val="000000"/>
          <w:sz w:val="26"/>
          <w:szCs w:val="26"/>
        </w:rPr>
        <w:t>11</w:t>
      </w:r>
      <w:r w:rsidR="00230044" w:rsidRPr="009F059E">
        <w:rPr>
          <w:color w:val="000000"/>
          <w:sz w:val="26"/>
          <w:szCs w:val="26"/>
        </w:rPr>
        <w:t>.202</w:t>
      </w:r>
      <w:r w:rsidR="009F059E" w:rsidRPr="009F059E">
        <w:rPr>
          <w:color w:val="000000"/>
          <w:sz w:val="26"/>
          <w:szCs w:val="26"/>
        </w:rPr>
        <w:t xml:space="preserve">1 года </w:t>
      </w:r>
      <w:r w:rsidR="00230044" w:rsidRPr="009F059E">
        <w:rPr>
          <w:color w:val="000000"/>
          <w:sz w:val="26"/>
          <w:szCs w:val="26"/>
        </w:rPr>
        <w:t>№</w:t>
      </w:r>
      <w:r w:rsidR="009F059E" w:rsidRPr="009F059E">
        <w:rPr>
          <w:color w:val="000000"/>
          <w:sz w:val="26"/>
          <w:szCs w:val="26"/>
        </w:rPr>
        <w:t xml:space="preserve"> 104</w:t>
      </w:r>
      <w:hyperlink r:id="rId8" w:tgtFrame="_blank" w:history="1"/>
      <w:r w:rsidR="009F059E" w:rsidRPr="009F059E">
        <w:rPr>
          <w:color w:val="000000"/>
          <w:sz w:val="26"/>
          <w:szCs w:val="26"/>
        </w:rPr>
        <w:t xml:space="preserve"> </w:t>
      </w:r>
      <w:r w:rsidR="00230044" w:rsidRPr="009F059E">
        <w:rPr>
          <w:color w:val="000000"/>
          <w:sz w:val="26"/>
          <w:szCs w:val="26"/>
        </w:rPr>
        <w:t>«Об утверждении Положения о муниципальном земельном контроле на территории муниципального района «</w:t>
      </w:r>
      <w:r w:rsidR="009F059E" w:rsidRPr="009F059E">
        <w:rPr>
          <w:color w:val="000000"/>
          <w:sz w:val="26"/>
          <w:szCs w:val="26"/>
        </w:rPr>
        <w:t xml:space="preserve">Малоярославецкий </w:t>
      </w:r>
      <w:r w:rsidR="00230044" w:rsidRPr="009F059E">
        <w:rPr>
          <w:color w:val="000000"/>
          <w:sz w:val="26"/>
          <w:szCs w:val="26"/>
        </w:rPr>
        <w:t>район»</w:t>
      </w:r>
      <w:r>
        <w:rPr>
          <w:color w:val="000000"/>
          <w:sz w:val="26"/>
          <w:szCs w:val="26"/>
        </w:rPr>
        <w:t>.</w:t>
      </w:r>
    </w:p>
    <w:p w:rsidR="00230044" w:rsidRPr="009F059E" w:rsidRDefault="00230044" w:rsidP="009F059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F059E">
        <w:rPr>
          <w:color w:val="000000"/>
          <w:sz w:val="26"/>
          <w:szCs w:val="26"/>
        </w:rPr>
        <w:t>3.</w:t>
      </w:r>
      <w:r w:rsidR="009F059E" w:rsidRPr="009F059E">
        <w:rPr>
          <w:color w:val="000000"/>
          <w:sz w:val="26"/>
          <w:szCs w:val="26"/>
        </w:rPr>
        <w:t xml:space="preserve"> </w:t>
      </w:r>
      <w:r w:rsidRPr="009F059E">
        <w:rPr>
          <w:color w:val="000000"/>
          <w:sz w:val="26"/>
          <w:szCs w:val="26"/>
        </w:rPr>
        <w:t xml:space="preserve">Настоящее решение вступает в силу с момента его </w:t>
      </w:r>
      <w:r w:rsidR="00511374">
        <w:rPr>
          <w:color w:val="000000"/>
          <w:sz w:val="26"/>
          <w:szCs w:val="26"/>
        </w:rPr>
        <w:t xml:space="preserve">официального опубликования. </w:t>
      </w:r>
    </w:p>
    <w:p w:rsidR="00230044" w:rsidRDefault="00230044" w:rsidP="002300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11374" w:rsidRDefault="00511374" w:rsidP="002300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11374" w:rsidRPr="00A55271" w:rsidRDefault="00511374" w:rsidP="0023004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059E" w:rsidRDefault="00230044" w:rsidP="002300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096A">
        <w:rPr>
          <w:rFonts w:ascii="Times New Roman" w:hAnsi="Times New Roman"/>
          <w:b/>
          <w:bCs/>
          <w:color w:val="000000"/>
          <w:sz w:val="28"/>
          <w:szCs w:val="28"/>
        </w:rPr>
        <w:t>Глава муниципального района</w:t>
      </w:r>
      <w:r w:rsidR="009F059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30044" w:rsidRPr="00BF096A" w:rsidRDefault="00230044" w:rsidP="0023004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F096A">
        <w:rPr>
          <w:rFonts w:ascii="Times New Roman" w:hAnsi="Times New Roman"/>
          <w:b/>
          <w:bCs/>
          <w:sz w:val="28"/>
          <w:szCs w:val="28"/>
        </w:rPr>
        <w:t>«Малоярославецкий район»</w:t>
      </w:r>
      <w:r w:rsidRPr="00BF096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BF096A">
        <w:rPr>
          <w:rFonts w:ascii="Times New Roman" w:hAnsi="Times New Roman"/>
          <w:b/>
          <w:bCs/>
          <w:sz w:val="28"/>
          <w:szCs w:val="28"/>
        </w:rPr>
        <w:t>М.А. Брук</w:t>
      </w:r>
    </w:p>
    <w:p w:rsidR="00230044" w:rsidRPr="00BF096A" w:rsidRDefault="00230044" w:rsidP="0023004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4" w:rsidRDefault="00230044" w:rsidP="0023004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4" w:rsidRDefault="00230044" w:rsidP="0023004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4" w:rsidRDefault="00230044" w:rsidP="0023004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4" w:rsidRDefault="00230044" w:rsidP="0023004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30044" w:rsidRDefault="00230044" w:rsidP="0023004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1EC3" w:rsidRPr="00246535" w:rsidRDefault="007F1EC3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E83945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Решению</w:t>
      </w:r>
    </w:p>
    <w:p w:rsidR="007F1EC3" w:rsidRPr="00246535" w:rsidRDefault="00E83945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Малоярославецкого</w:t>
      </w:r>
      <w:r w:rsidR="007F1EC3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Районного Собрания</w:t>
      </w: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депутатов</w:t>
      </w:r>
    </w:p>
    <w:p w:rsidR="007F1EC3" w:rsidRPr="00246535" w:rsidRDefault="00E83945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7F1EC3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униципального района «</w:t>
      </w: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Малоярославецкий</w:t>
      </w:r>
      <w:r w:rsidR="007F1EC3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район»</w:t>
      </w:r>
    </w:p>
    <w:p w:rsidR="007F1EC3" w:rsidRPr="00246535" w:rsidRDefault="00E83945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</w:t>
      </w:r>
      <w:r w:rsidR="0076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7F1EC3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мая</w:t>
      </w:r>
      <w:r w:rsidR="007F1EC3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7F1EC3"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76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5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</w:t>
      </w:r>
    </w:p>
    <w:p w:rsidR="007F1EC3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535" w:rsidRPr="00990850" w:rsidRDefault="00246535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945" w:rsidRPr="00246535" w:rsidRDefault="00E83945" w:rsidP="00E839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53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83945" w:rsidRPr="00246535" w:rsidRDefault="00E83945" w:rsidP="00E839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535">
        <w:rPr>
          <w:rFonts w:ascii="Times New Roman" w:hAnsi="Times New Roman" w:cs="Times New Roman"/>
          <w:b/>
          <w:sz w:val="24"/>
          <w:szCs w:val="24"/>
        </w:rPr>
        <w:t>О МУНИЦИПАЛЬНОМ ЗЕМЕЛЬНОМ КОНТРОЛЕ НА ТЕРРИТОРИИ</w:t>
      </w:r>
    </w:p>
    <w:p w:rsidR="00E83945" w:rsidRPr="00246535" w:rsidRDefault="00E83945" w:rsidP="00E83945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535">
        <w:rPr>
          <w:rFonts w:ascii="Times New Roman" w:hAnsi="Times New Roman" w:cs="Times New Roman"/>
          <w:b/>
          <w:sz w:val="24"/>
          <w:szCs w:val="24"/>
        </w:rPr>
        <w:t>МУНИЦИПАЛЬНОГО ОБРАЗОВАНИЯ МУНИЦИПАЛЬНОГО РАЙОНА</w:t>
      </w:r>
    </w:p>
    <w:p w:rsidR="00E83945" w:rsidRPr="00246535" w:rsidRDefault="00E83945" w:rsidP="00E83945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6535">
        <w:rPr>
          <w:rFonts w:ascii="Times New Roman" w:hAnsi="Times New Roman" w:cs="Times New Roman"/>
          <w:b/>
          <w:sz w:val="24"/>
          <w:szCs w:val="24"/>
        </w:rPr>
        <w:t xml:space="preserve"> «МАЛОЯРОСЛАВЕЦКИЙ РАЙОН» КАЛУЖСКОЙ ОБЛАСТИ </w:t>
      </w:r>
    </w:p>
    <w:p w:rsidR="00E83945" w:rsidRPr="00990850" w:rsidRDefault="00E83945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разработано в соответствии с Федеральным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tgtFrame="_self" w:history="1">
        <w:r w:rsidRPr="0024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 июля 2020 г. № 248-ФЗ «О государственном контроле (надзоре) и муниципальном контроле в Российской Федерации» (далее - Федеральный закон №248-ФЗ), устанавливает порядок организации и осуществления муниципального земельного контроля на территории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Малоярославецкий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(далее - муниципальный земельный контроль).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Предметом муниципального земельного контроля в соответствии с частью 2 статьи 72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Pr="0024653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Земельного кодекса</w:t>
        </w:r>
      </w:hyperlink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соответствии с частью 1 статьи 16 Федерального закона №248-ФЗ объектом муниципального земельного контроля является деятельность, действия (бездействие) граждан и организаций, в рамках которых должны соблюдаться обязательные требования земельного законодательства, в том числе предъявляемые к гражданам и организациям, осуществляющим деятельность, действия (бездействие).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Органом местного 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 на осуществление муниципального земельного контроля, является администрация 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Малоярославецкий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(далее - орган муниципального контроля).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 имени органа муниципального контроля, муниципальный земельный контроль вправе осуществлять следующие должностные лица: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глава администрации 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Малоярославецкий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-заместитель главы 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 экономике и управлению муниципальным имуществом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Малоярославецкий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инспектор): </w:t>
      </w:r>
      <w:r w:rsidR="007E4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отделом сельского хозяйства,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заведующего,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специалист,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эксперт отдела 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хозяйства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Малоярославецкий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24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27 Федерального закона №248-ФЗ, инспекторы, уполномоченные на проведение конкретного профилактического мероприят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или контрольного мероприятия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— контрольные мероприятия), определяются распоряжением администрации 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Малоярославецкий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район»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проведении профилактического мероприятия или контрольного мероприятия.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 соответствии с частью 2 статьи 16 и частью 5 статьи 17 Федерального закона</w:t>
      </w:r>
      <w:r w:rsid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248-ФЗ в рамках осуществления муниципального земельного контроля ведется уч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объектов муниципального контроля с использованием информационных систем.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8. В соответствии с частью 9 и частью 10 статьи 23 Федерального закона №248-ФЗ,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требований, установленные приложением №1 к настоящему Положению.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При осуществлении муниципального земельного контроля в соответствии со </w:t>
      </w:r>
      <w:r w:rsid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статьей 45 Федерального закона №248-ФЗ, орган муниципального контроля проводит следующие профилактические мероприятия: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информирование;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консультирование;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профилактический визит;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объявление предостережения.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статьей 46 Федерального закона № 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Должностное лицо отдела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хозяйства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Малоярославецкий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район»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 в соответствии со статьей </w:t>
      </w:r>
      <w:r w:rsid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Федерального закона № 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по телефону, а также на личном приеме осуществляется должностными лицами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отдела 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хозяйства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Малоярославецкий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консультирования, осуществляемого посредством видео-конференц-связи, определяется инспектором по согласованию с контролируемым лицом.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предмет муниципального земельного контроля;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соблюдение обязательных требований в области муниципального земельного контроля;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и порядок осуществления профилактических мероприятий;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виды и порядок проведения контрольных мероприятий;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порядок обжалования решений органа муниципального контроля, действий (бездействия) его должностных лиц.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письменного разъяснения, подписанного главой администрации</w:t>
      </w:r>
      <w:r w:rsidR="0024653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«</w:t>
      </w:r>
      <w:r w:rsid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Малоярославецкий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район» на официальном сайте администрации муниципального образования в 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Интернет.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Профилактический визит в отношении контролируемых лиц проводится инспектором в порядке, установленном статьей 52 Федерального закона №248-ФЗ.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Обязательный профилактический визит проводится с предварительным информированием контролируемого лица не позднее, чем за пять рабочих дней до даты его проведения. Срок проведения обязательного профилактического визита не может превышать одного рабочего дня.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При наличии сведений, предусмотренных частью 1 статьи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49 Федерального закона №248-ФЗ, орган муниципального контроля в соответствии со статьей 49 Федерального закона №248-ФЗ объявляет контролируемому лицу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возражении указываются: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фамилия, имя и отчество (при наличии), сведения о месте жительства заявителя - физического лица либо наименование, сведения о месте нахождения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сведения о предостережении и должностном лице, направившем такое предостережение;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24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="00E83945" w:rsidRPr="0024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доводы, на основании которых заявитель не согласен с предостережением.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Возражения направляются контролируемым лицом в бумажном виде почтовым отправлением в администрацию </w:t>
      </w:r>
      <w:r w:rsidR="006D36B4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МР «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Малоярославецкий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район», или в виде электронного документа на указанный в предостережении адрес электронной почты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1" w:history="1">
        <w:r w:rsidR="00E83945" w:rsidRPr="006D36B4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shd w:val="clear" w:color="auto" w:fill="FFFFFF"/>
            <w:lang w:eastAsia="ru-RU"/>
          </w:rPr>
          <w:t>amaloyar@adm.kaluga.ru</w:t>
        </w:r>
      </w:hyperlink>
      <w:r w:rsidR="00E83945" w:rsidRPr="006D36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D36B4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Малоярославецкий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 муниципального контроля в течение 10 рабочих дней со дня получения возражений осуществляет их рассмотрение,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Должностным лицом, уполномоченным для принятия решения о проведении контрольных мероприятий, является глава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6B4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Малоярославецкий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район»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лицо, исполняющее его обязанности.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Муниципальный земельный контроль 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Федерального закона № 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статьи 61 Федерального закона № 248-ФЗ муниципальный земельный контроль осуществляется без проведения плановых контрольных мероприятий.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В соответствии с частью 7 статьи 25 Федерального закона № 248-ФЗ в зависимости от оснований проведения контрольных мероприятий, установленных пунктами 1, 3 - 5 части 1 статьи 57 Федерального закона № 248, проводятся следующие виды внеплановых контрольных мероприятий: 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инспекционный визит;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документарная проверка;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выездная проверка.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внеплановых контрольных (надзорных) мероприятий определяется пунктами 17 - 19 настоящего Положения.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16. Инспекционный визит проводится в порядке, установленном 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статьей 70 Федерального закона №248-ФЗ.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осмотр;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опрос;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получение письменных объяснений;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Pr="002465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Документарная проверка проводится в порядке, установленном 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статьей 72 Федерального закона № 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контроля.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документарной проверки должностными лицами органа муниципального контроля могут совершаться следующие контрольные (надзорные) действия: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получение письменных объяснений;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истребование документов.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Выездная проверка проводится в порядке, установленном статьей 73 Федерального закона № 248-ФЗ, в целях оценки соблюдения контролируемым лицом обязательных требований, а также оценки выполнения решений органа муниципального контроля.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выездной проверки должностными лицами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муниципального контроля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совершаться следующие контрольные действия: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осмотр;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опрос;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получение письменных объяснений;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истребование документов.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Индивидуальный предприниматель, гражданин, являющиеся контролируемыми лицами, в случаях временной нетрудоспособности, нахождения в командировке, в отпуске,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указанной информации проведение контрольного мероприятия переносится на срок, необходимый для устранения обстоятельств, послуживших поводом для обращения индивидуального предпринимателя, гражданина в орган муниципального контроля.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В случае воспрепятствования законной деятельности должностного лица (должностных лиц) органа муниципального контроля при проведении контрольных мероприятий, предусмотренных подпунктом "в" пункта 16 настоящего Положения, для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фиксации доказательств нарушений обязательных требований должностным лицом (должностными лицами) могут использоваться фотосъемка, аудио- и видеозапись.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При осуществлен</w:t>
      </w:r>
      <w:proofErr w:type="gramStart"/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</w:t>
      </w:r>
      <w:r w:rsidR="0062731E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контрольного мероприятия оформляются в порядке, установленном главой 16 Федерального закона №248-ФЗ.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</w:t>
      </w:r>
      <w:r w:rsidR="00E83945"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результативности и эффективности деятельности органа муниципального контроля осуществляется в соответствии со статьей 30 Федерального закона №248-ФЗ.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значения, установленные приложением №2 к настоящему Положению.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Досудебный порядок подачи жалоб, установленный главой 9 Федерального 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закона № 248-ФЗ, при осуществлении муниципального земельного контроля не применяется.</w:t>
      </w:r>
    </w:p>
    <w:p w:rsidR="007F1EC3" w:rsidRPr="00246535" w:rsidRDefault="007F1EC3" w:rsidP="002465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59E" w:rsidRPr="00990850" w:rsidRDefault="009F059E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945" w:rsidRPr="006D36B4" w:rsidRDefault="00E83945" w:rsidP="00E839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E83945" w:rsidRPr="006D36B4" w:rsidRDefault="00E83945" w:rsidP="00E839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оложению о муниципальном</w:t>
      </w:r>
      <w:r w:rsidR="006D36B4"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земельном </w:t>
      </w:r>
    </w:p>
    <w:p w:rsidR="00E83945" w:rsidRDefault="006D36B4" w:rsidP="00E839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контроле </w:t>
      </w:r>
      <w:r w:rsidR="00E83945"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</w:t>
      </w: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</w:p>
    <w:p w:rsidR="006D36B4" w:rsidRPr="00246535" w:rsidRDefault="006D36B4" w:rsidP="006D36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«Малоярославецкий район»</w:t>
      </w:r>
    </w:p>
    <w:p w:rsidR="006D36B4" w:rsidRPr="006D36B4" w:rsidRDefault="006D36B4" w:rsidP="00E839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EC3" w:rsidRPr="006D36B4" w:rsidRDefault="007F1EC3" w:rsidP="00E839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Индикаторы риска на</w:t>
      </w:r>
      <w:r w:rsidR="006D36B4" w:rsidRPr="006D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6D3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6D36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униципального земельного контроля</w:t>
      </w:r>
    </w:p>
    <w:p w:rsidR="006D36B4" w:rsidRDefault="006D36B4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EC3" w:rsidRPr="006D36B4" w:rsidRDefault="007F1EC3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Индикаторами риска нарушения обязательных требований при осуществлении муниципального зе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мельного контроля на территории</w:t>
      </w:r>
      <w:r w:rsidR="006D36B4"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 </w:t>
      </w: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МР</w:t>
      </w:r>
      <w:r w:rsidR="006D36B4"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6D36B4"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Малоярославецкий </w:t>
      </w: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район» являются:</w:t>
      </w:r>
    </w:p>
    <w:p w:rsidR="007F1EC3" w:rsidRPr="006D36B4" w:rsidRDefault="007F1EC3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 (далее – ЕГРН).</w:t>
      </w:r>
    </w:p>
    <w:p w:rsidR="007F1EC3" w:rsidRPr="006D36B4" w:rsidRDefault="007F1EC3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7F1EC3" w:rsidRPr="006D36B4" w:rsidRDefault="007F1EC3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:rsidR="007F1EC3" w:rsidRPr="006D36B4" w:rsidRDefault="007F1EC3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потребления), выявленные в результате проведения мероприятий по контролю без взаимодействия с правообладателем земельного участка.</w:t>
      </w:r>
      <w:proofErr w:type="gramEnd"/>
    </w:p>
    <w:p w:rsidR="007F1EC3" w:rsidRDefault="007F1EC3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gramStart"/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Зарастание сорной растительностью и (или)</w:t>
      </w:r>
      <w:r w:rsid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деятельности, выявленное в результате проведения мероприятий по контролю без взаимодействия с правообладателем земельного участка.</w:t>
      </w:r>
      <w:proofErr w:type="gramEnd"/>
    </w:p>
    <w:p w:rsidR="006D36B4" w:rsidRPr="006D36B4" w:rsidRDefault="006D36B4" w:rsidP="006D36B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Неисполнение выданного ранее предостережения о недопустимости нарушения обязательных требований земельного законодательства.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36B4" w:rsidRDefault="006D36B4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B4" w:rsidRDefault="006D36B4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B4" w:rsidRDefault="006D36B4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B4" w:rsidRDefault="006D36B4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059E" w:rsidRDefault="009F059E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B4" w:rsidRDefault="006D36B4" w:rsidP="009908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36B4" w:rsidRPr="006D36B4" w:rsidRDefault="006D36B4" w:rsidP="006D36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6D36B4" w:rsidRPr="006D36B4" w:rsidRDefault="006D36B4" w:rsidP="006D36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оложению о </w:t>
      </w:r>
      <w:proofErr w:type="gramStart"/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муниципальном</w:t>
      </w:r>
      <w:proofErr w:type="gramEnd"/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земельном </w:t>
      </w:r>
    </w:p>
    <w:p w:rsidR="006D36B4" w:rsidRDefault="006D36B4" w:rsidP="006D36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контроле на территории </w:t>
      </w:r>
      <w:proofErr w:type="gramStart"/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7F1EC3" w:rsidRPr="006D36B4" w:rsidRDefault="006D36B4" w:rsidP="006D36B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6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«Малоярославецкий район»</w:t>
      </w:r>
    </w:p>
    <w:p w:rsidR="006D36B4" w:rsidRDefault="006D36B4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EC3" w:rsidRPr="006D36B4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показатели муниципального земельного контроля и их целевые значения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397"/>
        <w:gridCol w:w="1601"/>
      </w:tblGrid>
      <w:tr w:rsidR="007F1EC3" w:rsidRPr="00990850" w:rsidTr="006D36B4">
        <w:trPr>
          <w:trHeight w:val="15"/>
        </w:trPr>
        <w:tc>
          <w:tcPr>
            <w:tcW w:w="782" w:type="dxa"/>
            <w:hideMark/>
          </w:tcPr>
          <w:p w:rsidR="007F1EC3" w:rsidRPr="00990850" w:rsidRDefault="007F1EC3" w:rsidP="009908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97" w:type="dxa"/>
            <w:hideMark/>
          </w:tcPr>
          <w:p w:rsidR="007F1EC3" w:rsidRPr="00990850" w:rsidRDefault="007F1EC3" w:rsidP="009908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1" w:type="dxa"/>
            <w:hideMark/>
          </w:tcPr>
          <w:p w:rsidR="007F1EC3" w:rsidRPr="00990850" w:rsidRDefault="007F1EC3" w:rsidP="009908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1EC3" w:rsidRPr="006D36B4" w:rsidTr="006D36B4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9908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9908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7F1EC3" w:rsidRPr="006D36B4" w:rsidTr="006D36B4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</w:t>
            </w:r>
          </w:p>
        </w:tc>
      </w:tr>
      <w:tr w:rsidR="007F1EC3" w:rsidRPr="006D36B4" w:rsidTr="006D36B4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</w:t>
            </w:r>
          </w:p>
        </w:tc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</w:tr>
      <w:tr w:rsidR="007F1EC3" w:rsidRPr="006D36B4" w:rsidTr="006D36B4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33. </w:t>
            </w:r>
          </w:p>
        </w:tc>
        <w:tc>
          <w:tcPr>
            <w:tcW w:w="7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1EC3" w:rsidRPr="006D36B4" w:rsidRDefault="007F1EC3" w:rsidP="006D3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</w:tr>
    </w:tbl>
    <w:p w:rsidR="007F1EC3" w:rsidRPr="006D36B4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EC3" w:rsidRPr="00990850" w:rsidRDefault="007F1EC3" w:rsidP="009908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F1EC3" w:rsidRPr="00990850" w:rsidSect="009F059E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C3"/>
    <w:rsid w:val="001A5189"/>
    <w:rsid w:val="001D7D47"/>
    <w:rsid w:val="00230044"/>
    <w:rsid w:val="00246535"/>
    <w:rsid w:val="00511374"/>
    <w:rsid w:val="0062731E"/>
    <w:rsid w:val="006D36B4"/>
    <w:rsid w:val="007650EA"/>
    <w:rsid w:val="007E4450"/>
    <w:rsid w:val="007F1EC3"/>
    <w:rsid w:val="00990850"/>
    <w:rsid w:val="009F059E"/>
    <w:rsid w:val="00D06762"/>
    <w:rsid w:val="00E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1EC3"/>
    <w:rPr>
      <w:color w:val="0000FF"/>
      <w:u w:val="single"/>
    </w:rPr>
  </w:style>
  <w:style w:type="character" w:customStyle="1" w:styleId="11">
    <w:name w:val="Гиперссылка1"/>
    <w:basedOn w:val="a0"/>
    <w:rsid w:val="007F1EC3"/>
  </w:style>
  <w:style w:type="paragraph" w:customStyle="1" w:styleId="12">
    <w:name w:val="1"/>
    <w:basedOn w:val="a"/>
    <w:rsid w:val="007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2300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23004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7">
    <w:name w:val="Subtitle"/>
    <w:basedOn w:val="a"/>
    <w:link w:val="a8"/>
    <w:qFormat/>
    <w:rsid w:val="002300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character" w:customStyle="1" w:styleId="a8">
    <w:name w:val="Подзаголовок Знак"/>
    <w:basedOn w:val="a0"/>
    <w:link w:val="a7"/>
    <w:rsid w:val="00230044"/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paragraph" w:customStyle="1" w:styleId="ConsPlusNormal">
    <w:name w:val="ConsPlusNormal"/>
    <w:rsid w:val="00230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230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230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1EC3"/>
    <w:rPr>
      <w:color w:val="0000FF"/>
      <w:u w:val="single"/>
    </w:rPr>
  </w:style>
  <w:style w:type="character" w:customStyle="1" w:styleId="11">
    <w:name w:val="Гиперссылка1"/>
    <w:basedOn w:val="a0"/>
    <w:rsid w:val="007F1EC3"/>
  </w:style>
  <w:style w:type="paragraph" w:customStyle="1" w:styleId="12">
    <w:name w:val="1"/>
    <w:basedOn w:val="a"/>
    <w:rsid w:val="007F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link w:val="a6"/>
    <w:qFormat/>
    <w:rsid w:val="002300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23004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7">
    <w:name w:val="Subtitle"/>
    <w:basedOn w:val="a"/>
    <w:link w:val="a8"/>
    <w:qFormat/>
    <w:rsid w:val="002300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character" w:customStyle="1" w:styleId="a8">
    <w:name w:val="Подзаголовок Знак"/>
    <w:basedOn w:val="a0"/>
    <w:link w:val="a7"/>
    <w:rsid w:val="00230044"/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paragraph" w:customStyle="1" w:styleId="ConsPlusNormal">
    <w:name w:val="ConsPlusNormal"/>
    <w:rsid w:val="00230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rsid w:val="00230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rsid w:val="0023004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5367EF1-18BB-4790-B5C8-8A2B894FE2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0518E4E-345C-4A22-929F-29B8637EEE8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11" Type="http://schemas.openxmlformats.org/officeDocument/2006/relationships/hyperlink" Target="mailto:amaloyar@adm.kaluga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9CF2F1C3-393D-4051-A52D-9923B0E51C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2024-05-08T07:57:00Z</dcterms:created>
  <dcterms:modified xsi:type="dcterms:W3CDTF">2024-06-06T13:05:00Z</dcterms:modified>
</cp:coreProperties>
</file>