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69C" w:rsidRDefault="0044169C" w:rsidP="0044169C">
      <w:pPr>
        <w:spacing w:after="0"/>
        <w:jc w:val="center"/>
      </w:pPr>
      <w:r>
        <w:rPr>
          <w:noProof/>
          <w:lang w:val="ru-RU" w:eastAsia="ru-RU"/>
        </w:rPr>
        <w:drawing>
          <wp:inline distT="0" distB="0" distL="0" distR="0" wp14:anchorId="4DC6BDCF" wp14:editId="5C6C8916">
            <wp:extent cx="616585" cy="925195"/>
            <wp:effectExtent l="0" t="0" r="0" b="8255"/>
            <wp:docPr id="6" name="Рисунок 6" descr="Описание: Описание: ge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ger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85" cy="925195"/>
                    </a:xfrm>
                    <a:prstGeom prst="rect">
                      <a:avLst/>
                    </a:prstGeom>
                    <a:noFill/>
                    <a:ln>
                      <a:noFill/>
                    </a:ln>
                  </pic:spPr>
                </pic:pic>
              </a:graphicData>
            </a:graphic>
          </wp:inline>
        </w:drawing>
      </w:r>
    </w:p>
    <w:p w:rsidR="0044169C" w:rsidRDefault="0044169C" w:rsidP="0044169C">
      <w:pPr>
        <w:tabs>
          <w:tab w:val="center" w:pos="5102"/>
          <w:tab w:val="left" w:pos="6620"/>
        </w:tabs>
        <w:spacing w:after="0"/>
        <w:jc w:val="center"/>
        <w:rPr>
          <w:sz w:val="20"/>
          <w:szCs w:val="20"/>
        </w:rPr>
      </w:pPr>
    </w:p>
    <w:p w:rsidR="0044169C" w:rsidRDefault="0044169C" w:rsidP="0044169C">
      <w:pPr>
        <w:tabs>
          <w:tab w:val="center" w:pos="5102"/>
          <w:tab w:val="left" w:pos="6620"/>
        </w:tabs>
        <w:spacing w:after="0"/>
        <w:jc w:val="center"/>
        <w:rPr>
          <w:b/>
          <w:sz w:val="28"/>
          <w:szCs w:val="28"/>
          <w:lang w:val="ru-RU"/>
        </w:rPr>
      </w:pPr>
      <w:r>
        <w:rPr>
          <w:b/>
          <w:sz w:val="28"/>
          <w:szCs w:val="28"/>
          <w:lang w:val="ru-RU"/>
        </w:rPr>
        <w:t>КАЛУЖСКАЯ  ОБЛАСТЬ</w:t>
      </w:r>
    </w:p>
    <w:p w:rsidR="0044169C" w:rsidRDefault="0044169C" w:rsidP="0044169C">
      <w:pPr>
        <w:spacing w:after="0"/>
        <w:jc w:val="center"/>
        <w:rPr>
          <w:b/>
          <w:i/>
          <w:sz w:val="28"/>
          <w:szCs w:val="28"/>
          <w:lang w:val="ru-RU"/>
        </w:rPr>
      </w:pPr>
      <w:r>
        <w:rPr>
          <w:b/>
          <w:sz w:val="28"/>
          <w:szCs w:val="28"/>
          <w:lang w:val="ru-RU"/>
        </w:rPr>
        <w:t>МАЛОЯРОСЛАВЕЦКАЯ  РАЙОННАЯ  АДМИНИСТРАЦИЯ</w:t>
      </w:r>
    </w:p>
    <w:p w:rsidR="0044169C" w:rsidRDefault="0044169C" w:rsidP="0044169C">
      <w:pPr>
        <w:spacing w:after="0"/>
        <w:jc w:val="center"/>
        <w:rPr>
          <w:b/>
          <w:sz w:val="28"/>
          <w:szCs w:val="28"/>
          <w:lang w:val="ru-RU"/>
        </w:rPr>
      </w:pPr>
      <w:r>
        <w:rPr>
          <w:b/>
          <w:sz w:val="28"/>
          <w:szCs w:val="28"/>
          <w:lang w:val="ru-RU"/>
        </w:rPr>
        <w:t xml:space="preserve">МУНИЦИПАЛЬНОГО  РАЙОНА  </w:t>
      </w:r>
    </w:p>
    <w:p w:rsidR="0044169C" w:rsidRDefault="0044169C" w:rsidP="0044169C">
      <w:pPr>
        <w:spacing w:after="0"/>
        <w:jc w:val="center"/>
        <w:rPr>
          <w:b/>
          <w:sz w:val="28"/>
          <w:szCs w:val="28"/>
          <w:lang w:val="ru-RU"/>
        </w:rPr>
      </w:pPr>
      <w:r>
        <w:rPr>
          <w:b/>
          <w:sz w:val="28"/>
          <w:szCs w:val="28"/>
          <w:lang w:val="ru-RU"/>
        </w:rPr>
        <w:t>“МАЛОЯРОСЛАВЕЦКИЙ РАЙОН ”</w:t>
      </w:r>
    </w:p>
    <w:p w:rsidR="0044169C" w:rsidRDefault="0044169C" w:rsidP="0044169C">
      <w:pPr>
        <w:spacing w:after="0"/>
        <w:jc w:val="center"/>
        <w:rPr>
          <w:rFonts w:ascii="Georgia" w:eastAsia="Adobe Fan Heiti Std B" w:hAnsi="Georgia"/>
          <w:b/>
          <w:i/>
          <w:noProof/>
          <w:lang w:val="ru-RU"/>
        </w:rPr>
      </w:pPr>
      <w:bookmarkStart w:id="0" w:name="_Toc365372404"/>
    </w:p>
    <w:p w:rsidR="0044169C" w:rsidRDefault="0044169C" w:rsidP="0044169C">
      <w:pPr>
        <w:spacing w:after="0"/>
        <w:jc w:val="center"/>
        <w:rPr>
          <w:rFonts w:ascii="Arial" w:eastAsia="Adobe Fan Heiti Std B" w:hAnsi="Arial" w:cs="Arial"/>
          <w:b/>
          <w:i/>
          <w:sz w:val="52"/>
          <w:szCs w:val="52"/>
          <w:lang w:val="ru-RU"/>
        </w:rPr>
      </w:pPr>
    </w:p>
    <w:p w:rsidR="0044169C" w:rsidRDefault="0044169C" w:rsidP="0044169C">
      <w:pPr>
        <w:spacing w:after="0"/>
        <w:jc w:val="center"/>
        <w:rPr>
          <w:rFonts w:ascii="Arial" w:eastAsia="Adobe Fan Heiti Std B" w:hAnsi="Arial" w:cs="Arial"/>
          <w:b/>
          <w:i/>
          <w:sz w:val="52"/>
          <w:szCs w:val="52"/>
          <w:lang w:val="ru-RU"/>
        </w:rPr>
      </w:pPr>
    </w:p>
    <w:p w:rsidR="0044169C" w:rsidRDefault="0044169C" w:rsidP="0044169C">
      <w:pPr>
        <w:spacing w:after="0"/>
        <w:jc w:val="center"/>
        <w:rPr>
          <w:rFonts w:ascii="Arial" w:eastAsia="Adobe Fan Heiti Std B" w:hAnsi="Arial" w:cs="Arial"/>
          <w:b/>
          <w:i/>
          <w:sz w:val="52"/>
          <w:szCs w:val="52"/>
          <w:lang w:val="ru-RU"/>
        </w:rPr>
      </w:pPr>
      <w:r>
        <w:rPr>
          <w:rFonts w:ascii="Arial" w:eastAsia="Adobe Fan Heiti Std B" w:hAnsi="Arial" w:cs="Arial"/>
          <w:b/>
          <w:i/>
          <w:sz w:val="52"/>
          <w:szCs w:val="52"/>
          <w:lang w:val="ru-RU"/>
        </w:rPr>
        <w:t xml:space="preserve">АКТУАЛИЗАЦИЯ                             СХЕМЫ </w:t>
      </w:r>
      <w:bookmarkEnd w:id="0"/>
      <w:r>
        <w:rPr>
          <w:rFonts w:ascii="Arial" w:eastAsia="Adobe Fan Heiti Std B" w:hAnsi="Arial" w:cs="Arial"/>
          <w:b/>
          <w:i/>
          <w:sz w:val="52"/>
          <w:szCs w:val="52"/>
          <w:lang w:val="ru-RU"/>
        </w:rPr>
        <w:t>ТЕПЛОСНАБЖЕНИЯ</w:t>
      </w:r>
    </w:p>
    <w:p w:rsidR="0044169C" w:rsidRDefault="0044169C" w:rsidP="0044169C">
      <w:pPr>
        <w:spacing w:before="360" w:after="0"/>
        <w:jc w:val="center"/>
        <w:rPr>
          <w:rFonts w:ascii="Arial" w:eastAsia="Adobe Fan Heiti Std B" w:hAnsi="Arial" w:cs="Arial"/>
          <w:b/>
          <w:i/>
          <w:sz w:val="36"/>
          <w:szCs w:val="32"/>
          <w:lang w:val="ru-RU"/>
        </w:rPr>
      </w:pPr>
      <w:bookmarkStart w:id="1" w:name="_Toc365372405"/>
      <w:r>
        <w:rPr>
          <w:rFonts w:ascii="Arial" w:eastAsia="Adobe Fan Heiti Std B" w:hAnsi="Arial" w:cs="Arial"/>
          <w:b/>
          <w:i/>
          <w:sz w:val="36"/>
          <w:szCs w:val="32"/>
          <w:lang w:val="ru-RU"/>
        </w:rPr>
        <w:t>Муниципального образования</w:t>
      </w:r>
      <w:bookmarkEnd w:id="1"/>
      <w:r>
        <w:rPr>
          <w:rFonts w:ascii="Arial" w:eastAsia="Adobe Fan Heiti Std B" w:hAnsi="Arial" w:cs="Arial"/>
          <w:b/>
          <w:i/>
          <w:sz w:val="36"/>
          <w:szCs w:val="32"/>
          <w:lang w:val="ru-RU"/>
        </w:rPr>
        <w:t xml:space="preserve"> </w:t>
      </w:r>
    </w:p>
    <w:p w:rsidR="0044169C" w:rsidRDefault="0044169C" w:rsidP="0044169C">
      <w:pPr>
        <w:spacing w:after="0"/>
        <w:jc w:val="center"/>
        <w:rPr>
          <w:rFonts w:ascii="Arial" w:eastAsia="Adobe Fan Heiti Std B" w:hAnsi="Arial" w:cs="Arial"/>
          <w:b/>
          <w:i/>
          <w:sz w:val="36"/>
          <w:szCs w:val="32"/>
          <w:lang w:val="ru-RU"/>
        </w:rPr>
      </w:pPr>
      <w:r>
        <w:rPr>
          <w:rFonts w:ascii="Arial" w:eastAsia="Adobe Fan Heiti Std B" w:hAnsi="Arial" w:cs="Arial"/>
          <w:b/>
          <w:i/>
          <w:sz w:val="36"/>
          <w:szCs w:val="32"/>
          <w:lang w:val="ru-RU"/>
        </w:rPr>
        <w:t>сельское поселение</w:t>
      </w:r>
    </w:p>
    <w:p w:rsidR="0044169C" w:rsidRDefault="0044169C" w:rsidP="0044169C">
      <w:pPr>
        <w:spacing w:after="0"/>
        <w:jc w:val="center"/>
        <w:rPr>
          <w:rFonts w:ascii="Arial" w:eastAsia="Adobe Fan Heiti Std B" w:hAnsi="Arial" w:cs="Arial"/>
          <w:b/>
          <w:i/>
          <w:sz w:val="36"/>
          <w:szCs w:val="32"/>
          <w:lang w:val="ru-RU"/>
        </w:rPr>
      </w:pPr>
      <w:r>
        <w:rPr>
          <w:rFonts w:ascii="Arial" w:eastAsia="Adobe Fan Heiti Std B" w:hAnsi="Arial" w:cs="Arial"/>
          <w:b/>
          <w:i/>
          <w:sz w:val="36"/>
          <w:szCs w:val="32"/>
          <w:lang w:val="ru-RU"/>
        </w:rPr>
        <w:t>«</w:t>
      </w:r>
      <w:r>
        <w:rPr>
          <w:rFonts w:ascii="Arial" w:hAnsi="Arial" w:cs="Arial"/>
          <w:b/>
          <w:i/>
          <w:sz w:val="36"/>
          <w:szCs w:val="36"/>
          <w:lang w:val="ru-RU"/>
        </w:rPr>
        <w:t xml:space="preserve">Село </w:t>
      </w:r>
      <w:r>
        <w:rPr>
          <w:rFonts w:ascii="Arial" w:hAnsi="Arial" w:cs="Arial"/>
          <w:b/>
          <w:i/>
          <w:sz w:val="36"/>
          <w:szCs w:val="36"/>
          <w:lang w:val="ru-RU"/>
        </w:rPr>
        <w:t>Кудиново</w:t>
      </w:r>
      <w:r>
        <w:rPr>
          <w:rFonts w:ascii="Arial" w:eastAsia="Adobe Fan Heiti Std B" w:hAnsi="Arial" w:cs="Arial"/>
          <w:b/>
          <w:i/>
          <w:sz w:val="36"/>
          <w:szCs w:val="32"/>
          <w:lang w:val="ru-RU"/>
        </w:rPr>
        <w:t xml:space="preserve">» </w:t>
      </w:r>
    </w:p>
    <w:p w:rsidR="0044169C" w:rsidRDefault="0044169C" w:rsidP="0044169C">
      <w:pPr>
        <w:spacing w:after="0"/>
        <w:jc w:val="center"/>
        <w:rPr>
          <w:rFonts w:ascii="Arial" w:eastAsia="Adobe Fan Heiti Std B" w:hAnsi="Arial" w:cs="Arial"/>
          <w:b/>
          <w:i/>
          <w:sz w:val="36"/>
          <w:szCs w:val="32"/>
          <w:lang w:val="ru-RU"/>
        </w:rPr>
      </w:pPr>
      <w:r>
        <w:rPr>
          <w:rFonts w:ascii="Arial" w:eastAsia="Adobe Fan Heiti Std B" w:hAnsi="Arial" w:cs="Arial"/>
          <w:b/>
          <w:i/>
          <w:sz w:val="36"/>
          <w:szCs w:val="32"/>
          <w:lang w:val="ru-RU"/>
        </w:rPr>
        <w:t>Малоярославецкого района</w:t>
      </w:r>
    </w:p>
    <w:p w:rsidR="0044169C" w:rsidRDefault="0044169C" w:rsidP="0044169C">
      <w:pPr>
        <w:spacing w:after="0"/>
        <w:jc w:val="center"/>
        <w:rPr>
          <w:rFonts w:ascii="Arial" w:eastAsia="Adobe Fan Heiti Std B" w:hAnsi="Arial" w:cs="Arial"/>
          <w:b/>
          <w:i/>
          <w:sz w:val="36"/>
          <w:szCs w:val="32"/>
          <w:lang w:val="ru-RU"/>
        </w:rPr>
      </w:pPr>
      <w:r>
        <w:rPr>
          <w:rFonts w:ascii="Arial" w:eastAsia="Adobe Fan Heiti Std B" w:hAnsi="Arial" w:cs="Arial"/>
          <w:b/>
          <w:i/>
          <w:sz w:val="36"/>
          <w:szCs w:val="32"/>
          <w:lang w:val="ru-RU"/>
        </w:rPr>
        <w:t>Калужской области</w:t>
      </w:r>
    </w:p>
    <w:p w:rsidR="0044169C" w:rsidRDefault="0044169C" w:rsidP="0044169C">
      <w:pPr>
        <w:spacing w:after="0"/>
        <w:jc w:val="center"/>
        <w:rPr>
          <w:rFonts w:ascii="Arial" w:eastAsia="Adobe Fan Heiti Std B" w:hAnsi="Arial" w:cs="Arial"/>
          <w:b/>
          <w:i/>
          <w:sz w:val="36"/>
          <w:szCs w:val="32"/>
          <w:lang w:val="ru-RU"/>
        </w:rPr>
      </w:pPr>
      <w:r>
        <w:rPr>
          <w:rFonts w:ascii="Arial" w:eastAsia="Adobe Fan Heiti Std B" w:hAnsi="Arial" w:cs="Arial"/>
          <w:b/>
          <w:i/>
          <w:sz w:val="36"/>
          <w:szCs w:val="32"/>
          <w:lang w:val="ru-RU"/>
        </w:rPr>
        <w:t>на период с 2018 по 2033 год                                               по итогам 2017 года</w:t>
      </w:r>
    </w:p>
    <w:p w:rsidR="0044169C" w:rsidRDefault="0044169C" w:rsidP="0044169C">
      <w:pPr>
        <w:spacing w:after="0"/>
        <w:jc w:val="center"/>
        <w:rPr>
          <w:rFonts w:ascii="Georgia" w:eastAsia="Adobe Fan Heiti Std B" w:hAnsi="Georgia"/>
          <w:b/>
          <w:i/>
          <w:sz w:val="36"/>
          <w:szCs w:val="36"/>
          <w:lang w:val="ru-RU"/>
        </w:rPr>
      </w:pPr>
    </w:p>
    <w:p w:rsidR="0044169C" w:rsidRDefault="0044169C" w:rsidP="0044169C">
      <w:pPr>
        <w:spacing w:after="0"/>
        <w:jc w:val="center"/>
        <w:rPr>
          <w:rFonts w:ascii="Georgia" w:eastAsia="Adobe Fan Heiti Std B" w:hAnsi="Georgia"/>
          <w:b/>
          <w:i/>
          <w:sz w:val="36"/>
          <w:szCs w:val="36"/>
          <w:lang w:val="ru-RU"/>
        </w:rPr>
      </w:pPr>
    </w:p>
    <w:p w:rsidR="0044169C" w:rsidRDefault="0044169C" w:rsidP="0044169C">
      <w:pPr>
        <w:spacing w:after="0"/>
        <w:jc w:val="center"/>
        <w:rPr>
          <w:rFonts w:ascii="Georgia" w:eastAsia="Adobe Fan Heiti Std B" w:hAnsi="Georgia"/>
          <w:b/>
          <w:i/>
          <w:sz w:val="36"/>
          <w:szCs w:val="36"/>
          <w:lang w:val="ru-RU"/>
        </w:rPr>
      </w:pPr>
    </w:p>
    <w:p w:rsidR="0044169C" w:rsidRDefault="0044169C" w:rsidP="0044169C">
      <w:pPr>
        <w:spacing w:after="0"/>
        <w:jc w:val="center"/>
        <w:rPr>
          <w:rFonts w:ascii="Georgia" w:eastAsia="Adobe Fan Heiti Std B" w:hAnsi="Georgia"/>
          <w:b/>
          <w:i/>
          <w:sz w:val="36"/>
          <w:szCs w:val="36"/>
          <w:lang w:val="ru-RU"/>
        </w:rPr>
      </w:pPr>
    </w:p>
    <w:p w:rsidR="0044169C" w:rsidRDefault="0044169C" w:rsidP="0044169C">
      <w:pPr>
        <w:spacing w:after="0"/>
        <w:jc w:val="center"/>
        <w:rPr>
          <w:rFonts w:ascii="Georgia" w:eastAsia="Adobe Fan Heiti Std B" w:hAnsi="Georgia"/>
          <w:b/>
          <w:i/>
          <w:sz w:val="36"/>
          <w:szCs w:val="36"/>
          <w:lang w:val="ru-RU"/>
        </w:rPr>
      </w:pPr>
    </w:p>
    <w:p w:rsidR="0044169C" w:rsidRDefault="0044169C" w:rsidP="0044169C">
      <w:pPr>
        <w:spacing w:after="0"/>
        <w:jc w:val="center"/>
        <w:rPr>
          <w:rFonts w:ascii="Arial" w:eastAsia="Adobe Fan Heiti Std B" w:hAnsi="Arial" w:cs="Arial"/>
          <w:b/>
          <w:i/>
          <w:sz w:val="36"/>
          <w:szCs w:val="36"/>
          <w:lang w:val="ru-RU"/>
        </w:rPr>
      </w:pPr>
      <w:bookmarkStart w:id="2" w:name="_Toc365372406"/>
    </w:p>
    <w:p w:rsidR="0044169C" w:rsidRDefault="0044169C" w:rsidP="0044169C">
      <w:pPr>
        <w:spacing w:after="0"/>
        <w:jc w:val="center"/>
        <w:rPr>
          <w:rFonts w:ascii="Arial" w:eastAsia="Adobe Fan Heiti Std B" w:hAnsi="Arial" w:cs="Arial"/>
          <w:b/>
          <w:i/>
          <w:sz w:val="36"/>
          <w:szCs w:val="36"/>
          <w:lang w:val="ru-RU"/>
        </w:rPr>
      </w:pPr>
    </w:p>
    <w:p w:rsidR="0044169C" w:rsidRDefault="0044169C" w:rsidP="0044169C">
      <w:pPr>
        <w:spacing w:after="0"/>
        <w:jc w:val="center"/>
        <w:rPr>
          <w:rFonts w:ascii="Arial" w:eastAsia="Adobe Fan Heiti Std B" w:hAnsi="Arial" w:cs="Arial"/>
          <w:b/>
          <w:i/>
          <w:sz w:val="36"/>
          <w:szCs w:val="36"/>
          <w:lang w:val="ru-RU"/>
        </w:rPr>
      </w:pPr>
    </w:p>
    <w:p w:rsidR="0044169C" w:rsidRDefault="0044169C" w:rsidP="0044169C">
      <w:pPr>
        <w:spacing w:after="0"/>
        <w:jc w:val="center"/>
        <w:rPr>
          <w:rFonts w:ascii="Arial" w:eastAsia="Adobe Fan Heiti Std B" w:hAnsi="Arial" w:cs="Arial"/>
          <w:b/>
          <w:i/>
          <w:sz w:val="36"/>
          <w:szCs w:val="36"/>
        </w:rPr>
      </w:pPr>
      <w:r>
        <w:rPr>
          <w:rFonts w:ascii="Arial" w:eastAsia="Adobe Fan Heiti Std B" w:hAnsi="Arial" w:cs="Arial"/>
          <w:b/>
          <w:i/>
          <w:sz w:val="36"/>
          <w:szCs w:val="36"/>
        </w:rPr>
        <w:t>201</w:t>
      </w:r>
      <w:bookmarkEnd w:id="2"/>
      <w:r>
        <w:rPr>
          <w:rFonts w:ascii="Arial" w:eastAsia="Adobe Fan Heiti Std B" w:hAnsi="Arial" w:cs="Arial"/>
          <w:b/>
          <w:i/>
          <w:sz w:val="36"/>
          <w:szCs w:val="36"/>
        </w:rPr>
        <w:t>8 г.</w:t>
      </w:r>
    </w:p>
    <w:p w:rsidR="00977728" w:rsidRPr="008109EC" w:rsidRDefault="00977728">
      <w:pPr>
        <w:spacing w:after="0" w:line="360" w:lineRule="auto"/>
        <w:jc w:val="center"/>
        <w:rPr>
          <w:rFonts w:ascii="Arial" w:hAnsi="Arial" w:cs="Arial"/>
          <w:sz w:val="24"/>
          <w:szCs w:val="24"/>
          <w:lang w:val="ru-RU"/>
        </w:rPr>
        <w:sectPr w:rsidR="00977728" w:rsidRPr="008109EC">
          <w:headerReference w:type="default" r:id="rId9"/>
          <w:type w:val="continuous"/>
          <w:pgSz w:w="11907" w:h="16840" w:code="9"/>
          <w:pgMar w:top="1134" w:right="680" w:bottom="1247" w:left="1588" w:header="720" w:footer="720" w:gutter="0"/>
          <w:cols w:space="720"/>
          <w:titlePg/>
          <w:docGrid w:linePitch="299"/>
        </w:sectPr>
      </w:pPr>
    </w:p>
    <w:p w:rsidR="00977728" w:rsidRPr="008109EC" w:rsidRDefault="005D03C7">
      <w:pPr>
        <w:pStyle w:val="ab"/>
        <w:jc w:val="center"/>
        <w:rPr>
          <w:rFonts w:ascii="Arial" w:hAnsi="Arial" w:cs="Arial"/>
          <w:color w:val="auto"/>
          <w:sz w:val="24"/>
          <w:szCs w:val="24"/>
        </w:rPr>
      </w:pPr>
      <w:r w:rsidRPr="008109EC">
        <w:rPr>
          <w:rFonts w:ascii="Arial" w:hAnsi="Arial" w:cs="Arial"/>
          <w:color w:val="auto"/>
          <w:sz w:val="24"/>
          <w:szCs w:val="24"/>
        </w:rPr>
        <w:lastRenderedPageBreak/>
        <w:t>Оглавление</w:t>
      </w:r>
    </w:p>
    <w:p w:rsidR="00F62B6A" w:rsidRPr="00F62B6A" w:rsidRDefault="008F6EC4" w:rsidP="00F62B6A">
      <w:pPr>
        <w:pStyle w:val="12"/>
        <w:jc w:val="left"/>
        <w:rPr>
          <w:rFonts w:ascii="Arial" w:eastAsiaTheme="minorEastAsia" w:hAnsi="Arial" w:cs="Arial"/>
          <w:noProof/>
          <w:sz w:val="24"/>
          <w:lang w:val="ru-RU" w:eastAsia="ru-RU"/>
        </w:rPr>
      </w:pPr>
      <w:r w:rsidRPr="008109EC">
        <w:rPr>
          <w:rFonts w:ascii="Arial" w:hAnsi="Arial" w:cs="Arial"/>
          <w:sz w:val="24"/>
          <w:szCs w:val="24"/>
          <w:lang w:val="ru-RU"/>
        </w:rPr>
        <w:fldChar w:fldCharType="begin"/>
      </w:r>
      <w:r w:rsidR="005D03C7" w:rsidRPr="008109EC">
        <w:rPr>
          <w:rFonts w:ascii="Arial" w:hAnsi="Arial" w:cs="Arial"/>
          <w:sz w:val="24"/>
          <w:szCs w:val="24"/>
          <w:lang w:val="ru-RU"/>
        </w:rPr>
        <w:instrText xml:space="preserve"> TOC \o "1-3" \h \z \u </w:instrText>
      </w:r>
      <w:r w:rsidRPr="008109EC">
        <w:rPr>
          <w:rFonts w:ascii="Arial" w:hAnsi="Arial" w:cs="Arial"/>
          <w:sz w:val="24"/>
          <w:szCs w:val="24"/>
          <w:lang w:val="ru-RU"/>
        </w:rPr>
        <w:fldChar w:fldCharType="separate"/>
      </w:r>
      <w:hyperlink w:anchor="_Toc449611537" w:history="1">
        <w:r w:rsidR="00F62B6A" w:rsidRPr="00F62B6A">
          <w:rPr>
            <w:rStyle w:val="ac"/>
            <w:rFonts w:ascii="Arial" w:hAnsi="Arial" w:cs="Arial"/>
            <w:noProof/>
            <w:sz w:val="24"/>
          </w:rPr>
          <w:t>Утверждаемая часть</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_Toc449611537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4</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38" w:history="1">
        <w:r w:rsidR="00F62B6A" w:rsidRPr="00F62B6A">
          <w:rPr>
            <w:rStyle w:val="ac"/>
            <w:rFonts w:ascii="Arial" w:eastAsia="Times New Roman" w:hAnsi="Arial" w:cs="Arial"/>
            <w:bCs/>
            <w:noProof/>
            <w:sz w:val="24"/>
            <w:lang w:val="ru-RU" w:eastAsia="ru-RU"/>
          </w:rPr>
          <w:t>Раз</w:t>
        </w:r>
        <w:r w:rsidR="00F62B6A" w:rsidRPr="00F62B6A">
          <w:rPr>
            <w:rStyle w:val="ac"/>
            <w:rFonts w:ascii="Arial" w:eastAsia="Times New Roman" w:hAnsi="Arial" w:cs="Arial"/>
            <w:bCs/>
            <w:noProof/>
            <w:spacing w:val="-5"/>
            <w:sz w:val="24"/>
            <w:lang w:val="ru-RU" w:eastAsia="ru-RU"/>
          </w:rPr>
          <w:t>д</w:t>
        </w:r>
        <w:r w:rsidR="00F62B6A" w:rsidRPr="00F62B6A">
          <w:rPr>
            <w:rStyle w:val="ac"/>
            <w:rFonts w:ascii="Arial" w:eastAsia="Times New Roman" w:hAnsi="Arial" w:cs="Arial"/>
            <w:bCs/>
            <w:noProof/>
            <w:sz w:val="24"/>
            <w:lang w:val="ru-RU" w:eastAsia="ru-RU"/>
          </w:rPr>
          <w:t>ел 1 </w:t>
        </w:r>
        <w:r w:rsidR="00F62B6A" w:rsidRPr="00F62B6A">
          <w:rPr>
            <w:rStyle w:val="ac"/>
            <w:rFonts w:ascii="Arial" w:eastAsia="Times New Roman" w:hAnsi="Arial" w:cs="Arial"/>
            <w:bCs/>
            <w:noProof/>
            <w:spacing w:val="4"/>
            <w:sz w:val="24"/>
            <w:lang w:val="ru-RU" w:eastAsia="ru-RU"/>
          </w:rPr>
          <w:t>«</w:t>
        </w:r>
        <w:r w:rsidR="00F62B6A" w:rsidRPr="00F62B6A">
          <w:rPr>
            <w:rStyle w:val="ac"/>
            <w:rFonts w:ascii="Arial" w:eastAsia="Times New Roman" w:hAnsi="Arial" w:cs="Arial"/>
            <w:bCs/>
            <w:noProof/>
            <w:sz w:val="24"/>
            <w:lang w:val="ru-RU" w:eastAsia="ru-RU"/>
          </w:rPr>
          <w:t>Показатели</w:t>
        </w:r>
        <w:r w:rsidR="00F62B6A" w:rsidRPr="00F62B6A">
          <w:rPr>
            <w:rStyle w:val="ac"/>
            <w:rFonts w:ascii="Arial" w:eastAsia="Times New Roman" w:hAnsi="Arial" w:cs="Arial"/>
            <w:bCs/>
            <w:noProof/>
            <w:spacing w:val="4"/>
            <w:sz w:val="24"/>
            <w:lang w:val="ru-RU" w:eastAsia="ru-RU"/>
          </w:rPr>
          <w:t xml:space="preserve"> </w:t>
        </w:r>
        <w:r w:rsidR="00F62B6A" w:rsidRPr="00F62B6A">
          <w:rPr>
            <w:rStyle w:val="ac"/>
            <w:rFonts w:ascii="Arial" w:eastAsia="Times New Roman" w:hAnsi="Arial" w:cs="Arial"/>
            <w:bCs/>
            <w:noProof/>
            <w:sz w:val="24"/>
            <w:lang w:val="ru-RU" w:eastAsia="ru-RU"/>
          </w:rPr>
          <w:t>перспект</w:t>
        </w:r>
        <w:r w:rsidR="00F62B6A" w:rsidRPr="00F62B6A">
          <w:rPr>
            <w:rStyle w:val="ac"/>
            <w:rFonts w:ascii="Arial" w:eastAsia="Times New Roman" w:hAnsi="Arial" w:cs="Arial"/>
            <w:bCs/>
            <w:noProof/>
            <w:spacing w:val="4"/>
            <w:sz w:val="24"/>
            <w:lang w:val="ru-RU" w:eastAsia="ru-RU"/>
          </w:rPr>
          <w:t>и</w:t>
        </w:r>
        <w:r w:rsidR="00F62B6A" w:rsidRPr="00F62B6A">
          <w:rPr>
            <w:rStyle w:val="ac"/>
            <w:rFonts w:ascii="Arial" w:eastAsia="Times New Roman" w:hAnsi="Arial" w:cs="Arial"/>
            <w:bCs/>
            <w:noProof/>
            <w:sz w:val="24"/>
            <w:lang w:val="ru-RU" w:eastAsia="ru-RU"/>
          </w:rPr>
          <w:t>вного</w:t>
        </w:r>
        <w:r w:rsidR="00F62B6A" w:rsidRPr="00F62B6A">
          <w:rPr>
            <w:rStyle w:val="ac"/>
            <w:rFonts w:ascii="Arial" w:eastAsia="Times New Roman" w:hAnsi="Arial" w:cs="Arial"/>
            <w:bCs/>
            <w:noProof/>
            <w:spacing w:val="3"/>
            <w:sz w:val="24"/>
            <w:lang w:val="ru-RU" w:eastAsia="ru-RU"/>
          </w:rPr>
          <w:t xml:space="preserve"> </w:t>
        </w:r>
        <w:r w:rsidR="00F62B6A" w:rsidRPr="00F62B6A">
          <w:rPr>
            <w:rStyle w:val="ac"/>
            <w:rFonts w:ascii="Arial" w:eastAsia="Times New Roman" w:hAnsi="Arial" w:cs="Arial"/>
            <w:bCs/>
            <w:noProof/>
            <w:sz w:val="24"/>
            <w:lang w:val="ru-RU" w:eastAsia="ru-RU"/>
          </w:rPr>
          <w:t>спр</w:t>
        </w:r>
        <w:r w:rsidR="00F62B6A" w:rsidRPr="00F62B6A">
          <w:rPr>
            <w:rStyle w:val="ac"/>
            <w:rFonts w:ascii="Arial" w:eastAsia="Times New Roman" w:hAnsi="Arial" w:cs="Arial"/>
            <w:bCs/>
            <w:noProof/>
            <w:spacing w:val="-4"/>
            <w:sz w:val="24"/>
            <w:lang w:val="ru-RU" w:eastAsia="ru-RU"/>
          </w:rPr>
          <w:t>о</w:t>
        </w:r>
        <w:r w:rsidR="00F62B6A" w:rsidRPr="00F62B6A">
          <w:rPr>
            <w:rStyle w:val="ac"/>
            <w:rFonts w:ascii="Arial" w:eastAsia="Times New Roman" w:hAnsi="Arial" w:cs="Arial"/>
            <w:bCs/>
            <w:noProof/>
            <w:sz w:val="24"/>
            <w:lang w:val="ru-RU" w:eastAsia="ru-RU"/>
          </w:rPr>
          <w:t>са на</w:t>
        </w:r>
        <w:r w:rsidR="00F62B6A" w:rsidRPr="00F62B6A">
          <w:rPr>
            <w:rStyle w:val="ac"/>
            <w:rFonts w:ascii="Arial" w:eastAsia="Times New Roman" w:hAnsi="Arial" w:cs="Arial"/>
            <w:bCs/>
            <w:noProof/>
            <w:spacing w:val="2"/>
            <w:sz w:val="24"/>
            <w:lang w:val="ru-RU" w:eastAsia="ru-RU"/>
          </w:rPr>
          <w:t xml:space="preserve"> </w:t>
        </w:r>
        <w:r w:rsidR="00F62B6A" w:rsidRPr="00F62B6A">
          <w:rPr>
            <w:rStyle w:val="ac"/>
            <w:rFonts w:ascii="Arial" w:eastAsia="Times New Roman" w:hAnsi="Arial" w:cs="Arial"/>
            <w:bCs/>
            <w:noProof/>
            <w:sz w:val="24"/>
            <w:lang w:val="ru-RU" w:eastAsia="ru-RU"/>
          </w:rPr>
          <w:t>тепловую</w:t>
        </w:r>
        <w:r w:rsidR="00F62B6A" w:rsidRPr="00F62B6A">
          <w:rPr>
            <w:rStyle w:val="ac"/>
            <w:rFonts w:ascii="Arial" w:eastAsia="Times New Roman" w:hAnsi="Arial" w:cs="Arial"/>
            <w:bCs/>
            <w:noProof/>
            <w:spacing w:val="2"/>
            <w:sz w:val="24"/>
            <w:lang w:val="ru-RU" w:eastAsia="ru-RU"/>
          </w:rPr>
          <w:t xml:space="preserve"> </w:t>
        </w:r>
        <w:r w:rsidR="00F62B6A" w:rsidRPr="00F62B6A">
          <w:rPr>
            <w:rStyle w:val="ac"/>
            <w:rFonts w:ascii="Arial" w:eastAsia="Times New Roman" w:hAnsi="Arial" w:cs="Arial"/>
            <w:bCs/>
            <w:noProof/>
            <w:sz w:val="24"/>
            <w:lang w:val="ru-RU" w:eastAsia="ru-RU"/>
          </w:rPr>
          <w:t>энер</w:t>
        </w:r>
        <w:r w:rsidR="00F62B6A" w:rsidRPr="00F62B6A">
          <w:rPr>
            <w:rStyle w:val="ac"/>
            <w:rFonts w:ascii="Arial" w:eastAsia="Times New Roman" w:hAnsi="Arial" w:cs="Arial"/>
            <w:bCs/>
            <w:noProof/>
            <w:spacing w:val="4"/>
            <w:sz w:val="24"/>
            <w:lang w:val="ru-RU" w:eastAsia="ru-RU"/>
          </w:rPr>
          <w:t>г</w:t>
        </w:r>
        <w:r w:rsidR="00F62B6A" w:rsidRPr="00F62B6A">
          <w:rPr>
            <w:rStyle w:val="ac"/>
            <w:rFonts w:ascii="Arial" w:eastAsia="Times New Roman" w:hAnsi="Arial" w:cs="Arial"/>
            <w:bCs/>
            <w:noProof/>
            <w:sz w:val="24"/>
            <w:lang w:val="ru-RU" w:eastAsia="ru-RU"/>
          </w:rPr>
          <w:t>ию</w:t>
        </w:r>
        <w:r w:rsidR="00F62B6A" w:rsidRPr="00F62B6A">
          <w:rPr>
            <w:rStyle w:val="ac"/>
            <w:rFonts w:ascii="Arial" w:eastAsia="Times New Roman" w:hAnsi="Arial" w:cs="Arial"/>
            <w:bCs/>
            <w:noProof/>
            <w:spacing w:val="3"/>
            <w:sz w:val="24"/>
            <w:lang w:val="ru-RU" w:eastAsia="ru-RU"/>
          </w:rPr>
          <w:t xml:space="preserve"> </w:t>
        </w:r>
        <w:r w:rsidR="00F62B6A" w:rsidRPr="00F62B6A">
          <w:rPr>
            <w:rStyle w:val="ac"/>
            <w:rFonts w:ascii="Arial" w:eastAsia="Times New Roman" w:hAnsi="Arial" w:cs="Arial"/>
            <w:bCs/>
            <w:noProof/>
            <w:spacing w:val="2"/>
            <w:sz w:val="24"/>
            <w:lang w:val="ru-RU" w:eastAsia="ru-RU"/>
          </w:rPr>
          <w:t>(</w:t>
        </w:r>
        <w:r w:rsidR="00F62B6A" w:rsidRPr="00F62B6A">
          <w:rPr>
            <w:rStyle w:val="ac"/>
            <w:rFonts w:ascii="Arial" w:eastAsia="Times New Roman" w:hAnsi="Arial" w:cs="Arial"/>
            <w:bCs/>
            <w:noProof/>
            <w:sz w:val="24"/>
            <w:lang w:val="ru-RU" w:eastAsia="ru-RU"/>
          </w:rPr>
          <w:t>мо</w:t>
        </w:r>
        <w:r w:rsidR="00F62B6A" w:rsidRPr="00F62B6A">
          <w:rPr>
            <w:rStyle w:val="ac"/>
            <w:rFonts w:ascii="Arial" w:eastAsia="Times New Roman" w:hAnsi="Arial" w:cs="Arial"/>
            <w:bCs/>
            <w:noProof/>
            <w:spacing w:val="-6"/>
            <w:sz w:val="24"/>
            <w:lang w:val="ru-RU" w:eastAsia="ru-RU"/>
          </w:rPr>
          <w:t>щ</w:t>
        </w:r>
        <w:r w:rsidR="00F62B6A" w:rsidRPr="00F62B6A">
          <w:rPr>
            <w:rStyle w:val="ac"/>
            <w:rFonts w:ascii="Arial" w:eastAsia="Times New Roman" w:hAnsi="Arial" w:cs="Arial"/>
            <w:bCs/>
            <w:noProof/>
            <w:sz w:val="24"/>
            <w:lang w:val="ru-RU" w:eastAsia="ru-RU"/>
          </w:rPr>
          <w:t>ност</w:t>
        </w:r>
        <w:r w:rsidR="00F62B6A" w:rsidRPr="00F62B6A">
          <w:rPr>
            <w:rStyle w:val="ac"/>
            <w:rFonts w:ascii="Arial" w:eastAsia="Times New Roman" w:hAnsi="Arial" w:cs="Arial"/>
            <w:bCs/>
            <w:noProof/>
            <w:spacing w:val="5"/>
            <w:sz w:val="24"/>
            <w:lang w:val="ru-RU" w:eastAsia="ru-RU"/>
          </w:rPr>
          <w:t>ь</w:t>
        </w:r>
        <w:r w:rsidR="00F62B6A" w:rsidRPr="00F62B6A">
          <w:rPr>
            <w:rStyle w:val="ac"/>
            <w:rFonts w:ascii="Arial" w:eastAsia="Times New Roman" w:hAnsi="Arial" w:cs="Arial"/>
            <w:bCs/>
            <w:noProof/>
            <w:sz w:val="24"/>
            <w:lang w:val="ru-RU" w:eastAsia="ru-RU"/>
          </w:rPr>
          <w:t>)</w:t>
        </w:r>
        <w:r w:rsidR="00F62B6A" w:rsidRPr="00F62B6A">
          <w:rPr>
            <w:rStyle w:val="ac"/>
            <w:rFonts w:ascii="Arial" w:eastAsia="Times New Roman" w:hAnsi="Arial" w:cs="Arial"/>
            <w:bCs/>
            <w:noProof/>
            <w:spacing w:val="3"/>
            <w:sz w:val="24"/>
            <w:lang w:val="ru-RU" w:eastAsia="ru-RU"/>
          </w:rPr>
          <w:t xml:space="preserve"> </w:t>
        </w:r>
        <w:r w:rsidR="00F62B6A" w:rsidRPr="00F62B6A">
          <w:rPr>
            <w:rStyle w:val="ac"/>
            <w:rFonts w:ascii="Arial" w:eastAsia="Times New Roman" w:hAnsi="Arial" w:cs="Arial"/>
            <w:bCs/>
            <w:noProof/>
            <w:sz w:val="24"/>
            <w:lang w:val="ru-RU" w:eastAsia="ru-RU"/>
          </w:rPr>
          <w:t>и теплоноситель</w:t>
        </w:r>
        <w:r w:rsidR="00F62B6A" w:rsidRPr="00F62B6A">
          <w:rPr>
            <w:rStyle w:val="ac"/>
            <w:rFonts w:ascii="Arial" w:eastAsia="Times New Roman" w:hAnsi="Arial" w:cs="Arial"/>
            <w:bCs/>
            <w:noProof/>
            <w:spacing w:val="1"/>
            <w:sz w:val="24"/>
            <w:lang w:val="ru-RU" w:eastAsia="ru-RU"/>
          </w:rPr>
          <w:t xml:space="preserve"> </w:t>
        </w:r>
        <w:r w:rsidR="00F62B6A" w:rsidRPr="00F62B6A">
          <w:rPr>
            <w:rStyle w:val="ac"/>
            <w:rFonts w:ascii="Arial" w:eastAsia="Times New Roman" w:hAnsi="Arial" w:cs="Arial"/>
            <w:bCs/>
            <w:noProof/>
            <w:sz w:val="24"/>
            <w:lang w:val="ru-RU" w:eastAsia="ru-RU"/>
          </w:rPr>
          <w:t>в</w:t>
        </w:r>
        <w:r w:rsidR="00F62B6A" w:rsidRPr="00F62B6A">
          <w:rPr>
            <w:rStyle w:val="ac"/>
            <w:rFonts w:ascii="Arial" w:eastAsia="Times New Roman" w:hAnsi="Arial" w:cs="Arial"/>
            <w:bCs/>
            <w:noProof/>
            <w:spacing w:val="1"/>
            <w:sz w:val="24"/>
            <w:lang w:val="ru-RU" w:eastAsia="ru-RU"/>
          </w:rPr>
          <w:t xml:space="preserve"> </w:t>
        </w:r>
        <w:r w:rsidR="00F62B6A" w:rsidRPr="00F62B6A">
          <w:rPr>
            <w:rStyle w:val="ac"/>
            <w:rFonts w:ascii="Arial" w:eastAsia="Times New Roman" w:hAnsi="Arial" w:cs="Arial"/>
            <w:bCs/>
            <w:noProof/>
            <w:sz w:val="24"/>
            <w:lang w:val="ru-RU" w:eastAsia="ru-RU"/>
          </w:rPr>
          <w:t>у</w:t>
        </w:r>
        <w:r w:rsidR="00F62B6A" w:rsidRPr="00F62B6A">
          <w:rPr>
            <w:rStyle w:val="ac"/>
            <w:rFonts w:ascii="Arial" w:eastAsia="Times New Roman" w:hAnsi="Arial" w:cs="Arial"/>
            <w:bCs/>
            <w:noProof/>
            <w:spacing w:val="-6"/>
            <w:sz w:val="24"/>
            <w:lang w:val="ru-RU" w:eastAsia="ru-RU"/>
          </w:rPr>
          <w:t>с</w:t>
        </w:r>
        <w:r w:rsidR="00F62B6A" w:rsidRPr="00F62B6A">
          <w:rPr>
            <w:rStyle w:val="ac"/>
            <w:rFonts w:ascii="Arial" w:eastAsia="Times New Roman" w:hAnsi="Arial" w:cs="Arial"/>
            <w:bCs/>
            <w:noProof/>
            <w:sz w:val="24"/>
            <w:lang w:val="ru-RU" w:eastAsia="ru-RU"/>
          </w:rPr>
          <w:t>тановленных</w:t>
        </w:r>
        <w:r w:rsidR="00F62B6A" w:rsidRPr="00F62B6A">
          <w:rPr>
            <w:rStyle w:val="ac"/>
            <w:rFonts w:ascii="Arial" w:eastAsia="Times New Roman" w:hAnsi="Arial" w:cs="Arial"/>
            <w:bCs/>
            <w:noProof/>
            <w:spacing w:val="-5"/>
            <w:sz w:val="24"/>
            <w:lang w:val="ru-RU" w:eastAsia="ru-RU"/>
          </w:rPr>
          <w:t xml:space="preserve"> </w:t>
        </w:r>
        <w:r w:rsidR="00F62B6A" w:rsidRPr="00F62B6A">
          <w:rPr>
            <w:rStyle w:val="ac"/>
            <w:rFonts w:ascii="Arial" w:eastAsia="Times New Roman" w:hAnsi="Arial" w:cs="Arial"/>
            <w:bCs/>
            <w:noProof/>
            <w:sz w:val="24"/>
            <w:lang w:val="ru-RU" w:eastAsia="ru-RU"/>
          </w:rPr>
          <w:t>г</w:t>
        </w:r>
        <w:r w:rsidR="00F62B6A" w:rsidRPr="00F62B6A">
          <w:rPr>
            <w:rStyle w:val="ac"/>
            <w:rFonts w:ascii="Arial" w:eastAsia="Times New Roman" w:hAnsi="Arial" w:cs="Arial"/>
            <w:bCs/>
            <w:noProof/>
            <w:spacing w:val="4"/>
            <w:sz w:val="24"/>
            <w:lang w:val="ru-RU" w:eastAsia="ru-RU"/>
          </w:rPr>
          <w:t>р</w:t>
        </w:r>
        <w:r w:rsidR="00F62B6A" w:rsidRPr="00F62B6A">
          <w:rPr>
            <w:rStyle w:val="ac"/>
            <w:rFonts w:ascii="Arial" w:eastAsia="Times New Roman" w:hAnsi="Arial" w:cs="Arial"/>
            <w:bCs/>
            <w:noProof/>
            <w:sz w:val="24"/>
            <w:lang w:val="ru-RU" w:eastAsia="ru-RU"/>
          </w:rPr>
          <w:t>ан</w:t>
        </w:r>
        <w:r w:rsidR="00F62B6A" w:rsidRPr="00F62B6A">
          <w:rPr>
            <w:rStyle w:val="ac"/>
            <w:rFonts w:ascii="Arial" w:eastAsia="Times New Roman" w:hAnsi="Arial" w:cs="Arial"/>
            <w:bCs/>
            <w:noProof/>
            <w:spacing w:val="-4"/>
            <w:sz w:val="24"/>
            <w:lang w:val="ru-RU" w:eastAsia="ru-RU"/>
          </w:rPr>
          <w:t>и</w:t>
        </w:r>
        <w:r w:rsidR="00F62B6A" w:rsidRPr="00F62B6A">
          <w:rPr>
            <w:rStyle w:val="ac"/>
            <w:rFonts w:ascii="Arial" w:eastAsia="Times New Roman" w:hAnsi="Arial" w:cs="Arial"/>
            <w:bCs/>
            <w:noProof/>
            <w:sz w:val="24"/>
            <w:lang w:val="ru-RU" w:eastAsia="ru-RU"/>
          </w:rPr>
          <w:t>цах</w:t>
        </w:r>
        <w:r w:rsidR="00F62B6A" w:rsidRPr="00F62B6A">
          <w:rPr>
            <w:rStyle w:val="ac"/>
            <w:rFonts w:ascii="Arial" w:eastAsia="Times New Roman" w:hAnsi="Arial" w:cs="Arial"/>
            <w:bCs/>
            <w:noProof/>
            <w:spacing w:val="-4"/>
            <w:sz w:val="24"/>
            <w:lang w:val="ru-RU" w:eastAsia="ru-RU"/>
          </w:rPr>
          <w:t xml:space="preserve"> </w:t>
        </w:r>
        <w:r w:rsidR="00F62B6A" w:rsidRPr="00F62B6A">
          <w:rPr>
            <w:rStyle w:val="ac"/>
            <w:rFonts w:ascii="Arial" w:eastAsia="Times New Roman" w:hAnsi="Arial" w:cs="Arial"/>
            <w:bCs/>
            <w:noProof/>
            <w:spacing w:val="4"/>
            <w:sz w:val="24"/>
            <w:lang w:val="ru-RU" w:eastAsia="ru-RU"/>
          </w:rPr>
          <w:t>т</w:t>
        </w:r>
        <w:r w:rsidR="00F62B6A" w:rsidRPr="00F62B6A">
          <w:rPr>
            <w:rStyle w:val="ac"/>
            <w:rFonts w:ascii="Arial" w:eastAsia="Times New Roman" w:hAnsi="Arial" w:cs="Arial"/>
            <w:bCs/>
            <w:noProof/>
            <w:sz w:val="24"/>
            <w:lang w:val="ru-RU" w:eastAsia="ru-RU"/>
          </w:rPr>
          <w:t>ерритории</w:t>
        </w:r>
        <w:r w:rsidR="00F62B6A" w:rsidRPr="00F62B6A">
          <w:rPr>
            <w:rStyle w:val="ac"/>
            <w:rFonts w:ascii="Arial" w:eastAsia="Times New Roman" w:hAnsi="Arial" w:cs="Arial"/>
            <w:bCs/>
            <w:noProof/>
            <w:spacing w:val="1"/>
            <w:sz w:val="24"/>
            <w:lang w:val="ru-RU" w:eastAsia="ru-RU"/>
          </w:rPr>
          <w:t xml:space="preserve"> </w:t>
        </w:r>
        <w:r w:rsidR="00F62B6A" w:rsidRPr="00F62B6A">
          <w:rPr>
            <w:rStyle w:val="ac"/>
            <w:rFonts w:ascii="Arial" w:eastAsia="Times New Roman" w:hAnsi="Arial" w:cs="Arial"/>
            <w:bCs/>
            <w:noProof/>
            <w:sz w:val="24"/>
            <w:lang w:val="ru-RU" w:eastAsia="ru-RU"/>
          </w:rPr>
          <w:t>посел</w:t>
        </w:r>
        <w:r w:rsidR="00F62B6A" w:rsidRPr="00F62B6A">
          <w:rPr>
            <w:rStyle w:val="ac"/>
            <w:rFonts w:ascii="Arial" w:eastAsia="Times New Roman" w:hAnsi="Arial" w:cs="Arial"/>
            <w:bCs/>
            <w:noProof/>
            <w:spacing w:val="-4"/>
            <w:sz w:val="24"/>
            <w:lang w:val="ru-RU" w:eastAsia="ru-RU"/>
          </w:rPr>
          <w:t>е</w:t>
        </w:r>
        <w:r w:rsidR="00F62B6A" w:rsidRPr="00F62B6A">
          <w:rPr>
            <w:rStyle w:val="ac"/>
            <w:rFonts w:ascii="Arial" w:eastAsia="Times New Roman" w:hAnsi="Arial" w:cs="Arial"/>
            <w:bCs/>
            <w:noProof/>
            <w:sz w:val="24"/>
            <w:lang w:val="ru-RU" w:eastAsia="ru-RU"/>
          </w:rPr>
          <w:t>ни</w:t>
        </w:r>
        <w:r w:rsidR="00F62B6A" w:rsidRPr="00F62B6A">
          <w:rPr>
            <w:rStyle w:val="ac"/>
            <w:rFonts w:ascii="Arial" w:eastAsia="Times New Roman" w:hAnsi="Arial" w:cs="Arial"/>
            <w:bCs/>
            <w:noProof/>
            <w:spacing w:val="-4"/>
            <w:sz w:val="24"/>
            <w:lang w:val="ru-RU" w:eastAsia="ru-RU"/>
          </w:rPr>
          <w:t>я</w:t>
        </w:r>
        <w:r w:rsidR="00F62B6A" w:rsidRPr="00F62B6A">
          <w:rPr>
            <w:rStyle w:val="ac"/>
            <w:rFonts w:ascii="Arial" w:eastAsia="Times New Roman" w:hAnsi="Arial" w:cs="Arial"/>
            <w:bCs/>
            <w:noProof/>
            <w:sz w:val="24"/>
            <w:lang w:val="ru-RU" w:eastAsia="ru-RU"/>
          </w:rPr>
          <w:t>,</w:t>
        </w:r>
        <w:r w:rsidR="00F62B6A" w:rsidRPr="00F62B6A">
          <w:rPr>
            <w:rStyle w:val="ac"/>
            <w:rFonts w:ascii="Arial" w:eastAsia="Times New Roman" w:hAnsi="Arial" w:cs="Arial"/>
            <w:bCs/>
            <w:noProof/>
            <w:spacing w:val="5"/>
            <w:sz w:val="24"/>
            <w:lang w:val="ru-RU" w:eastAsia="ru-RU"/>
          </w:rPr>
          <w:t xml:space="preserve"> </w:t>
        </w:r>
        <w:r w:rsidR="00F62B6A" w:rsidRPr="00F62B6A">
          <w:rPr>
            <w:rStyle w:val="ac"/>
            <w:rFonts w:ascii="Arial" w:eastAsia="Times New Roman" w:hAnsi="Arial" w:cs="Arial"/>
            <w:bCs/>
            <w:noProof/>
            <w:sz w:val="24"/>
            <w:lang w:val="ru-RU" w:eastAsia="ru-RU"/>
          </w:rPr>
          <w:t>г</w:t>
        </w:r>
        <w:r w:rsidR="00F62B6A" w:rsidRPr="00F62B6A">
          <w:rPr>
            <w:rStyle w:val="ac"/>
            <w:rFonts w:ascii="Arial" w:eastAsia="Times New Roman" w:hAnsi="Arial" w:cs="Arial"/>
            <w:bCs/>
            <w:noProof/>
            <w:spacing w:val="-4"/>
            <w:sz w:val="24"/>
            <w:lang w:val="ru-RU" w:eastAsia="ru-RU"/>
          </w:rPr>
          <w:t>о</w:t>
        </w:r>
        <w:r w:rsidR="00F62B6A" w:rsidRPr="00F62B6A">
          <w:rPr>
            <w:rStyle w:val="ac"/>
            <w:rFonts w:ascii="Arial" w:eastAsia="Times New Roman" w:hAnsi="Arial" w:cs="Arial"/>
            <w:bCs/>
            <w:noProof/>
            <w:sz w:val="24"/>
            <w:lang w:val="ru-RU" w:eastAsia="ru-RU"/>
          </w:rPr>
          <w:t>родского</w:t>
        </w:r>
        <w:r w:rsidR="00F62B6A" w:rsidRPr="00F62B6A">
          <w:rPr>
            <w:rStyle w:val="ac"/>
            <w:rFonts w:ascii="Arial" w:eastAsia="Times New Roman" w:hAnsi="Arial" w:cs="Arial"/>
            <w:bCs/>
            <w:noProof/>
            <w:spacing w:val="1"/>
            <w:sz w:val="24"/>
            <w:lang w:val="ru-RU" w:eastAsia="ru-RU"/>
          </w:rPr>
          <w:t xml:space="preserve"> </w:t>
        </w:r>
        <w:r w:rsidR="00F62B6A" w:rsidRPr="00F62B6A">
          <w:rPr>
            <w:rStyle w:val="ac"/>
            <w:rFonts w:ascii="Arial" w:eastAsia="Times New Roman" w:hAnsi="Arial" w:cs="Arial"/>
            <w:bCs/>
            <w:noProof/>
            <w:sz w:val="24"/>
            <w:lang w:val="ru-RU" w:eastAsia="ru-RU"/>
          </w:rPr>
          <w:t>окр</w:t>
        </w:r>
        <w:r w:rsidR="00F62B6A" w:rsidRPr="00F62B6A">
          <w:rPr>
            <w:rStyle w:val="ac"/>
            <w:rFonts w:ascii="Arial" w:eastAsia="Times New Roman" w:hAnsi="Arial" w:cs="Arial"/>
            <w:bCs/>
            <w:noProof/>
            <w:spacing w:val="-4"/>
            <w:sz w:val="24"/>
            <w:lang w:val="ru-RU" w:eastAsia="ru-RU"/>
          </w:rPr>
          <w:t>у</w:t>
        </w:r>
        <w:r w:rsidR="00F62B6A" w:rsidRPr="00F62B6A">
          <w:rPr>
            <w:rStyle w:val="ac"/>
            <w:rFonts w:ascii="Arial" w:eastAsia="Times New Roman" w:hAnsi="Arial" w:cs="Arial"/>
            <w:bCs/>
            <w:noProof/>
            <w:sz w:val="24"/>
            <w:lang w:val="ru-RU" w:eastAsia="ru-RU"/>
          </w:rPr>
          <w:t>га»</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_Toc449611538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4</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39" w:history="1">
        <w:r w:rsidR="00F62B6A" w:rsidRPr="00F62B6A">
          <w:rPr>
            <w:rStyle w:val="ac"/>
            <w:rFonts w:ascii="Arial" w:eastAsia="Times New Roman" w:hAnsi="Arial" w:cs="Arial"/>
            <w:bCs/>
            <w:noProof/>
            <w:sz w:val="24"/>
            <w:lang w:val="ru-RU" w:eastAsia="ru-RU"/>
          </w:rPr>
          <w:t>Ра</w:t>
        </w:r>
        <w:r w:rsidR="00F62B6A" w:rsidRPr="00F62B6A">
          <w:rPr>
            <w:rStyle w:val="ac"/>
            <w:rFonts w:ascii="Arial" w:eastAsia="Times New Roman" w:hAnsi="Arial" w:cs="Arial"/>
            <w:bCs/>
            <w:noProof/>
            <w:spacing w:val="-4"/>
            <w:sz w:val="24"/>
            <w:lang w:val="ru-RU" w:eastAsia="ru-RU"/>
          </w:rPr>
          <w:t>з</w:t>
        </w:r>
        <w:r w:rsidR="00F62B6A" w:rsidRPr="00F62B6A">
          <w:rPr>
            <w:rStyle w:val="ac"/>
            <w:rFonts w:ascii="Arial" w:eastAsia="Times New Roman" w:hAnsi="Arial" w:cs="Arial"/>
            <w:bCs/>
            <w:noProof/>
            <w:sz w:val="24"/>
            <w:lang w:val="ru-RU" w:eastAsia="ru-RU"/>
          </w:rPr>
          <w:t>дел</w:t>
        </w:r>
        <w:r w:rsidR="00F62B6A" w:rsidRPr="00F62B6A">
          <w:rPr>
            <w:rStyle w:val="ac"/>
            <w:rFonts w:ascii="Arial" w:eastAsia="Times New Roman" w:hAnsi="Arial" w:cs="Arial"/>
            <w:bCs/>
            <w:noProof/>
            <w:spacing w:val="7"/>
            <w:sz w:val="24"/>
            <w:lang w:val="ru-RU" w:eastAsia="ru-RU"/>
          </w:rPr>
          <w:t> </w:t>
        </w:r>
        <w:r w:rsidR="00F62B6A" w:rsidRPr="00F62B6A">
          <w:rPr>
            <w:rStyle w:val="ac"/>
            <w:rFonts w:ascii="Arial" w:eastAsia="Times New Roman" w:hAnsi="Arial" w:cs="Arial"/>
            <w:bCs/>
            <w:noProof/>
            <w:sz w:val="24"/>
            <w:lang w:val="ru-RU" w:eastAsia="ru-RU"/>
          </w:rPr>
          <w:t>2 </w:t>
        </w:r>
        <w:r w:rsidR="00F62B6A" w:rsidRPr="00F62B6A">
          <w:rPr>
            <w:rStyle w:val="ac"/>
            <w:rFonts w:ascii="Arial" w:eastAsia="Times New Roman" w:hAnsi="Arial" w:cs="Arial"/>
            <w:bCs/>
            <w:noProof/>
            <w:spacing w:val="13"/>
            <w:sz w:val="24"/>
            <w:lang w:val="ru-RU" w:eastAsia="ru-RU"/>
          </w:rPr>
          <w:t>«</w:t>
        </w:r>
        <w:r w:rsidR="00F62B6A" w:rsidRPr="00F62B6A">
          <w:rPr>
            <w:rStyle w:val="ac"/>
            <w:rFonts w:ascii="Arial" w:eastAsia="Times New Roman" w:hAnsi="Arial" w:cs="Arial"/>
            <w:bCs/>
            <w:noProof/>
            <w:sz w:val="24"/>
            <w:lang w:val="ru-RU" w:eastAsia="ru-RU"/>
          </w:rPr>
          <w:t>Перспективные</w:t>
        </w:r>
        <w:r w:rsidR="00F62B6A" w:rsidRPr="00F62B6A">
          <w:rPr>
            <w:rStyle w:val="ac"/>
            <w:rFonts w:ascii="Arial" w:eastAsia="Times New Roman" w:hAnsi="Arial" w:cs="Arial"/>
            <w:bCs/>
            <w:noProof/>
            <w:spacing w:val="11"/>
            <w:sz w:val="24"/>
            <w:lang w:val="ru-RU" w:eastAsia="ru-RU"/>
          </w:rPr>
          <w:t xml:space="preserve"> </w:t>
        </w:r>
        <w:r w:rsidR="00F62B6A" w:rsidRPr="00F62B6A">
          <w:rPr>
            <w:rStyle w:val="ac"/>
            <w:rFonts w:ascii="Arial" w:eastAsia="Times New Roman" w:hAnsi="Arial" w:cs="Arial"/>
            <w:bCs/>
            <w:noProof/>
            <w:sz w:val="24"/>
            <w:lang w:val="ru-RU" w:eastAsia="ru-RU"/>
          </w:rPr>
          <w:t>балансы</w:t>
        </w:r>
        <w:r w:rsidR="00F62B6A" w:rsidRPr="00F62B6A">
          <w:rPr>
            <w:rStyle w:val="ac"/>
            <w:rFonts w:ascii="Arial" w:eastAsia="Times New Roman" w:hAnsi="Arial" w:cs="Arial"/>
            <w:bCs/>
            <w:noProof/>
            <w:spacing w:val="9"/>
            <w:sz w:val="24"/>
            <w:lang w:val="ru-RU" w:eastAsia="ru-RU"/>
          </w:rPr>
          <w:t xml:space="preserve"> </w:t>
        </w:r>
        <w:r w:rsidR="00F62B6A" w:rsidRPr="00F62B6A">
          <w:rPr>
            <w:rStyle w:val="ac"/>
            <w:rFonts w:ascii="Arial" w:eastAsia="Times New Roman" w:hAnsi="Arial" w:cs="Arial"/>
            <w:bCs/>
            <w:noProof/>
            <w:sz w:val="24"/>
            <w:lang w:val="ru-RU" w:eastAsia="ru-RU"/>
          </w:rPr>
          <w:t>тепловой</w:t>
        </w:r>
        <w:r w:rsidR="00F62B6A" w:rsidRPr="00F62B6A">
          <w:rPr>
            <w:rStyle w:val="ac"/>
            <w:rFonts w:ascii="Arial" w:eastAsia="Times New Roman" w:hAnsi="Arial" w:cs="Arial"/>
            <w:bCs/>
            <w:noProof/>
            <w:spacing w:val="12"/>
            <w:sz w:val="24"/>
            <w:lang w:val="ru-RU" w:eastAsia="ru-RU"/>
          </w:rPr>
          <w:t xml:space="preserve"> </w:t>
        </w:r>
        <w:r w:rsidR="00F62B6A" w:rsidRPr="00F62B6A">
          <w:rPr>
            <w:rStyle w:val="ac"/>
            <w:rFonts w:ascii="Arial" w:eastAsia="Times New Roman" w:hAnsi="Arial" w:cs="Arial"/>
            <w:bCs/>
            <w:noProof/>
            <w:sz w:val="24"/>
            <w:lang w:val="ru-RU" w:eastAsia="ru-RU"/>
          </w:rPr>
          <w:t>мо</w:t>
        </w:r>
        <w:r w:rsidR="00F62B6A" w:rsidRPr="00F62B6A">
          <w:rPr>
            <w:rStyle w:val="ac"/>
            <w:rFonts w:ascii="Arial" w:eastAsia="Times New Roman" w:hAnsi="Arial" w:cs="Arial"/>
            <w:bCs/>
            <w:noProof/>
            <w:spacing w:val="-7"/>
            <w:sz w:val="24"/>
            <w:lang w:val="ru-RU" w:eastAsia="ru-RU"/>
          </w:rPr>
          <w:t>щ</w:t>
        </w:r>
        <w:r w:rsidR="00F62B6A" w:rsidRPr="00F62B6A">
          <w:rPr>
            <w:rStyle w:val="ac"/>
            <w:rFonts w:ascii="Arial" w:eastAsia="Times New Roman" w:hAnsi="Arial" w:cs="Arial"/>
            <w:bCs/>
            <w:noProof/>
            <w:sz w:val="24"/>
            <w:lang w:val="ru-RU" w:eastAsia="ru-RU"/>
          </w:rPr>
          <w:t>ности</w:t>
        </w:r>
        <w:r w:rsidR="00F62B6A" w:rsidRPr="00F62B6A">
          <w:rPr>
            <w:rStyle w:val="ac"/>
            <w:rFonts w:ascii="Arial" w:eastAsia="Times New Roman" w:hAnsi="Arial" w:cs="Arial"/>
            <w:bCs/>
            <w:noProof/>
            <w:spacing w:val="14"/>
            <w:sz w:val="24"/>
            <w:lang w:val="ru-RU" w:eastAsia="ru-RU"/>
          </w:rPr>
          <w:t xml:space="preserve"> </w:t>
        </w:r>
        <w:r w:rsidR="00F62B6A" w:rsidRPr="00F62B6A">
          <w:rPr>
            <w:rStyle w:val="ac"/>
            <w:rFonts w:ascii="Arial" w:eastAsia="Times New Roman" w:hAnsi="Arial" w:cs="Arial"/>
            <w:bCs/>
            <w:noProof/>
            <w:sz w:val="24"/>
            <w:lang w:val="ru-RU" w:eastAsia="ru-RU"/>
          </w:rPr>
          <w:t>источников</w:t>
        </w:r>
        <w:r w:rsidR="00F62B6A" w:rsidRPr="00F62B6A">
          <w:rPr>
            <w:rStyle w:val="ac"/>
            <w:rFonts w:ascii="Arial" w:eastAsia="Times New Roman" w:hAnsi="Arial" w:cs="Arial"/>
            <w:bCs/>
            <w:noProof/>
            <w:spacing w:val="13"/>
            <w:sz w:val="24"/>
            <w:lang w:val="ru-RU" w:eastAsia="ru-RU"/>
          </w:rPr>
          <w:t xml:space="preserve"> </w:t>
        </w:r>
        <w:r w:rsidR="00F62B6A" w:rsidRPr="00F62B6A">
          <w:rPr>
            <w:rStyle w:val="ac"/>
            <w:rFonts w:ascii="Arial" w:eastAsia="Times New Roman" w:hAnsi="Arial" w:cs="Arial"/>
            <w:bCs/>
            <w:noProof/>
            <w:sz w:val="24"/>
            <w:lang w:val="ru-RU" w:eastAsia="ru-RU"/>
          </w:rPr>
          <w:t>тепловой</w:t>
        </w:r>
        <w:r w:rsidR="00F62B6A" w:rsidRPr="00F62B6A">
          <w:rPr>
            <w:rStyle w:val="ac"/>
            <w:rFonts w:ascii="Arial" w:eastAsia="Times New Roman" w:hAnsi="Arial" w:cs="Arial"/>
            <w:bCs/>
            <w:noProof/>
            <w:spacing w:val="12"/>
            <w:sz w:val="24"/>
            <w:lang w:val="ru-RU" w:eastAsia="ru-RU"/>
          </w:rPr>
          <w:t xml:space="preserve"> </w:t>
        </w:r>
        <w:r w:rsidR="00F62B6A" w:rsidRPr="00F62B6A">
          <w:rPr>
            <w:rStyle w:val="ac"/>
            <w:rFonts w:ascii="Arial" w:eastAsia="Times New Roman" w:hAnsi="Arial" w:cs="Arial"/>
            <w:bCs/>
            <w:noProof/>
            <w:sz w:val="24"/>
            <w:lang w:val="ru-RU" w:eastAsia="ru-RU"/>
          </w:rPr>
          <w:t>энергии и</w:t>
        </w:r>
        <w:r w:rsidR="00F62B6A" w:rsidRPr="00F62B6A">
          <w:rPr>
            <w:rStyle w:val="ac"/>
            <w:rFonts w:ascii="Arial" w:eastAsia="Times New Roman" w:hAnsi="Arial" w:cs="Arial"/>
            <w:bCs/>
            <w:noProof/>
            <w:spacing w:val="1"/>
            <w:sz w:val="24"/>
            <w:lang w:val="ru-RU" w:eastAsia="ru-RU"/>
          </w:rPr>
          <w:t xml:space="preserve"> </w:t>
        </w:r>
        <w:r w:rsidR="00F62B6A" w:rsidRPr="00F62B6A">
          <w:rPr>
            <w:rStyle w:val="ac"/>
            <w:rFonts w:ascii="Arial" w:eastAsia="Times New Roman" w:hAnsi="Arial" w:cs="Arial"/>
            <w:bCs/>
            <w:noProof/>
            <w:spacing w:val="4"/>
            <w:sz w:val="24"/>
            <w:lang w:val="ru-RU" w:eastAsia="ru-RU"/>
          </w:rPr>
          <w:t>т</w:t>
        </w:r>
        <w:r w:rsidR="00F62B6A" w:rsidRPr="00F62B6A">
          <w:rPr>
            <w:rStyle w:val="ac"/>
            <w:rFonts w:ascii="Arial" w:eastAsia="Times New Roman" w:hAnsi="Arial" w:cs="Arial"/>
            <w:bCs/>
            <w:noProof/>
            <w:sz w:val="24"/>
            <w:lang w:val="ru-RU" w:eastAsia="ru-RU"/>
          </w:rPr>
          <w:t>епловой</w:t>
        </w:r>
        <w:r w:rsidR="00F62B6A" w:rsidRPr="00F62B6A">
          <w:rPr>
            <w:rStyle w:val="ac"/>
            <w:rFonts w:ascii="Arial" w:eastAsia="Times New Roman" w:hAnsi="Arial" w:cs="Arial"/>
            <w:bCs/>
            <w:noProof/>
            <w:spacing w:val="-6"/>
            <w:sz w:val="24"/>
            <w:lang w:val="ru-RU" w:eastAsia="ru-RU"/>
          </w:rPr>
          <w:t xml:space="preserve"> </w:t>
        </w:r>
        <w:r w:rsidR="00F62B6A" w:rsidRPr="00F62B6A">
          <w:rPr>
            <w:rStyle w:val="ac"/>
            <w:rFonts w:ascii="Arial" w:eastAsia="Times New Roman" w:hAnsi="Arial" w:cs="Arial"/>
            <w:bCs/>
            <w:noProof/>
            <w:sz w:val="24"/>
            <w:lang w:val="ru-RU" w:eastAsia="ru-RU"/>
          </w:rPr>
          <w:t>нагрузки</w:t>
        </w:r>
        <w:r w:rsidR="00F62B6A" w:rsidRPr="00F62B6A">
          <w:rPr>
            <w:rStyle w:val="ac"/>
            <w:rFonts w:ascii="Arial" w:eastAsia="Times New Roman" w:hAnsi="Arial" w:cs="Arial"/>
            <w:bCs/>
            <w:noProof/>
            <w:spacing w:val="-4"/>
            <w:sz w:val="24"/>
            <w:lang w:val="ru-RU" w:eastAsia="ru-RU"/>
          </w:rPr>
          <w:t xml:space="preserve"> </w:t>
        </w:r>
        <w:r w:rsidR="00F62B6A" w:rsidRPr="00F62B6A">
          <w:rPr>
            <w:rStyle w:val="ac"/>
            <w:rFonts w:ascii="Arial" w:eastAsia="Times New Roman" w:hAnsi="Arial" w:cs="Arial"/>
            <w:bCs/>
            <w:noProof/>
            <w:sz w:val="24"/>
            <w:lang w:val="ru-RU" w:eastAsia="ru-RU"/>
          </w:rPr>
          <w:t>потреб</w:t>
        </w:r>
        <w:r w:rsidR="00F62B6A" w:rsidRPr="00F62B6A">
          <w:rPr>
            <w:rStyle w:val="ac"/>
            <w:rFonts w:ascii="Arial" w:eastAsia="Times New Roman" w:hAnsi="Arial" w:cs="Arial"/>
            <w:bCs/>
            <w:noProof/>
            <w:spacing w:val="-4"/>
            <w:sz w:val="24"/>
            <w:lang w:val="ru-RU" w:eastAsia="ru-RU"/>
          </w:rPr>
          <w:t>и</w:t>
        </w:r>
        <w:r w:rsidR="00F62B6A" w:rsidRPr="00F62B6A">
          <w:rPr>
            <w:rStyle w:val="ac"/>
            <w:rFonts w:ascii="Arial" w:eastAsia="Times New Roman" w:hAnsi="Arial" w:cs="Arial"/>
            <w:bCs/>
            <w:noProof/>
            <w:sz w:val="24"/>
            <w:lang w:val="ru-RU" w:eastAsia="ru-RU"/>
          </w:rPr>
          <w:t>телей»</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_Toc449611539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10</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40" w:history="1">
        <w:r w:rsidR="00F62B6A" w:rsidRPr="00F62B6A">
          <w:rPr>
            <w:rStyle w:val="ac"/>
            <w:rFonts w:ascii="Arial" w:eastAsia="Times New Roman" w:hAnsi="Arial" w:cs="Arial"/>
            <w:bCs/>
            <w:noProof/>
            <w:sz w:val="24"/>
            <w:lang w:val="ru-RU"/>
          </w:rPr>
          <w:t>Раздел 3 «Перспективные балансы теплоносителя»</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_Toc449611540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13</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41" w:history="1">
        <w:r w:rsidR="00F62B6A" w:rsidRPr="00F62B6A">
          <w:rPr>
            <w:rStyle w:val="ac"/>
            <w:rFonts w:ascii="Arial" w:eastAsia="Times New Roman" w:hAnsi="Arial" w:cs="Arial"/>
            <w:bCs/>
            <w:noProof/>
            <w:sz w:val="24"/>
            <w:lang w:val="ru-RU"/>
          </w:rPr>
          <w:t>Раздел 4 «Предложения по строительству, реконструкции и техническому перевооружению источников тепловой энергии»</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_Toc449611541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15</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42" w:history="1">
        <w:r w:rsidR="00F62B6A" w:rsidRPr="00F62B6A">
          <w:rPr>
            <w:rStyle w:val="ac"/>
            <w:rFonts w:ascii="Arial" w:eastAsia="Times New Roman" w:hAnsi="Arial" w:cs="Arial"/>
            <w:bCs/>
            <w:noProof/>
            <w:sz w:val="24"/>
            <w:lang w:val="ru-RU"/>
          </w:rPr>
          <w:t>Раздел 5 «Предложения по строительству и реконструкции тепловых сетей»</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_Toc449611542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18</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43" w:history="1">
        <w:r w:rsidR="00F62B6A" w:rsidRPr="00F62B6A">
          <w:rPr>
            <w:rStyle w:val="ac"/>
            <w:rFonts w:ascii="Arial" w:eastAsia="Times New Roman" w:hAnsi="Arial" w:cs="Arial"/>
            <w:bCs/>
            <w:noProof/>
            <w:sz w:val="24"/>
            <w:lang w:val="ru-RU"/>
          </w:rPr>
          <w:t>Раздел 6 «Перспективные топливные балансы»</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_Toc449611543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19</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44" w:history="1">
        <w:r w:rsidR="00F62B6A" w:rsidRPr="00F62B6A">
          <w:rPr>
            <w:rStyle w:val="ac"/>
            <w:rFonts w:ascii="Arial" w:eastAsia="Times New Roman" w:hAnsi="Arial" w:cs="Arial"/>
            <w:bCs/>
            <w:noProof/>
            <w:sz w:val="24"/>
            <w:lang w:val="ru-RU"/>
          </w:rPr>
          <w:t>Раздел 7 «Инвестиции в строительство, реконструкцию и техническое перевооружение»</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_Toc449611544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20</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45" w:history="1">
        <w:r w:rsidR="00F62B6A" w:rsidRPr="00F62B6A">
          <w:rPr>
            <w:rStyle w:val="ac"/>
            <w:rFonts w:ascii="Arial" w:eastAsia="Times New Roman" w:hAnsi="Arial" w:cs="Arial"/>
            <w:bCs/>
            <w:noProof/>
            <w:sz w:val="24"/>
            <w:lang w:val="ru-RU"/>
          </w:rPr>
          <w:t>Раздел 8 «Решение об определении единой теплоснабжающей организации»</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_Toc449611545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22</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46" w:history="1">
        <w:r w:rsidR="00F62B6A" w:rsidRPr="00F62B6A">
          <w:rPr>
            <w:rStyle w:val="ac"/>
            <w:rFonts w:ascii="Arial" w:eastAsia="Times New Roman" w:hAnsi="Arial" w:cs="Arial"/>
            <w:bCs/>
            <w:noProof/>
            <w:sz w:val="24"/>
            <w:lang w:val="ru-RU"/>
          </w:rPr>
          <w:t>Раздел 9 «Решения о распределении тепловой нагрузки между источниками тепловой энергии»</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_Toc449611546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23</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47" w:history="1">
        <w:r w:rsidR="00F62B6A" w:rsidRPr="00F62B6A">
          <w:rPr>
            <w:rStyle w:val="ac"/>
            <w:rFonts w:ascii="Arial" w:eastAsia="Times New Roman" w:hAnsi="Arial" w:cs="Arial"/>
            <w:bCs/>
            <w:noProof/>
            <w:sz w:val="24"/>
            <w:lang w:val="ru-RU"/>
          </w:rPr>
          <w:t>Раздел 10 «Решения по бесхозяйным тепловым сетям»</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_Toc449611547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23</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48" w:history="1">
        <w:r w:rsidR="00F62B6A" w:rsidRPr="00F62B6A">
          <w:rPr>
            <w:rStyle w:val="ac"/>
            <w:rFonts w:ascii="Arial" w:hAnsi="Arial" w:cs="Arial"/>
            <w:noProof/>
            <w:sz w:val="24"/>
          </w:rPr>
          <w:t>Обосновывающие материалы</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_Toc449611548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24</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49" w:history="1">
        <w:r w:rsidR="00F62B6A" w:rsidRPr="00F62B6A">
          <w:rPr>
            <w:rStyle w:val="ac"/>
            <w:rFonts w:ascii="Arial" w:hAnsi="Arial" w:cs="Arial"/>
            <w:noProof/>
            <w:sz w:val="24"/>
          </w:rPr>
          <w:t>«Существующее положение в сфере производства, передачи и потребления тепловой энергии для целей теплоснабжения»</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_Toc449611549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24</w:t>
        </w:r>
        <w:r w:rsidR="00F62B6A" w:rsidRPr="00F62B6A">
          <w:rPr>
            <w:rFonts w:ascii="Arial" w:hAnsi="Arial" w:cs="Arial"/>
            <w:noProof/>
            <w:webHidden/>
            <w:sz w:val="24"/>
          </w:rPr>
          <w:fldChar w:fldCharType="end"/>
        </w:r>
      </w:hyperlink>
    </w:p>
    <w:p w:rsidR="00F62B6A" w:rsidRPr="00F62B6A" w:rsidRDefault="005B5E7E" w:rsidP="00F62B6A">
      <w:pPr>
        <w:pStyle w:val="21"/>
        <w:ind w:left="0"/>
        <w:jc w:val="left"/>
        <w:rPr>
          <w:rFonts w:ascii="Arial" w:eastAsiaTheme="minorEastAsia" w:hAnsi="Arial" w:cs="Arial"/>
          <w:noProof/>
          <w:sz w:val="24"/>
          <w:lang w:val="ru-RU" w:eastAsia="ru-RU"/>
        </w:rPr>
      </w:pPr>
      <w:hyperlink w:anchor="_Toc449611550" w:history="1">
        <w:r w:rsidR="00F62B6A" w:rsidRPr="00F62B6A">
          <w:rPr>
            <w:rStyle w:val="ac"/>
            <w:rFonts w:ascii="Arial" w:hAnsi="Arial" w:cs="Arial"/>
            <w:noProof/>
            <w:kern w:val="28"/>
            <w:sz w:val="24"/>
            <w:lang w:val="ru-RU" w:eastAsia="ru-RU"/>
          </w:rPr>
          <w:t>Часть 1 «Функциональная структура теплоснабжения»</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_Toc449611550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24</w:t>
        </w:r>
        <w:r w:rsidR="00F62B6A" w:rsidRPr="00F62B6A">
          <w:rPr>
            <w:rFonts w:ascii="Arial" w:hAnsi="Arial" w:cs="Arial"/>
            <w:noProof/>
            <w:webHidden/>
            <w:sz w:val="24"/>
          </w:rPr>
          <w:fldChar w:fldCharType="end"/>
        </w:r>
      </w:hyperlink>
    </w:p>
    <w:p w:rsidR="00F62B6A" w:rsidRPr="00F62B6A" w:rsidRDefault="005B5E7E" w:rsidP="00F62B6A">
      <w:pPr>
        <w:pStyle w:val="21"/>
        <w:ind w:left="0"/>
        <w:jc w:val="left"/>
        <w:rPr>
          <w:rFonts w:ascii="Arial" w:eastAsiaTheme="minorEastAsia" w:hAnsi="Arial" w:cs="Arial"/>
          <w:noProof/>
          <w:sz w:val="24"/>
          <w:lang w:val="ru-RU" w:eastAsia="ru-RU"/>
        </w:rPr>
      </w:pPr>
      <w:hyperlink w:anchor="_Toc449611551" w:history="1">
        <w:r w:rsidR="00F62B6A" w:rsidRPr="00F62B6A">
          <w:rPr>
            <w:rStyle w:val="ac"/>
            <w:rFonts w:ascii="Arial" w:hAnsi="Arial" w:cs="Arial"/>
            <w:noProof/>
            <w:sz w:val="24"/>
            <w:lang w:val="ru-RU"/>
          </w:rPr>
          <w:t>Часть 2 «Источники тепловой энергии»</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_Toc449611551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25</w:t>
        </w:r>
        <w:r w:rsidR="00F62B6A" w:rsidRPr="00F62B6A">
          <w:rPr>
            <w:rFonts w:ascii="Arial" w:hAnsi="Arial" w:cs="Arial"/>
            <w:noProof/>
            <w:webHidden/>
            <w:sz w:val="24"/>
          </w:rPr>
          <w:fldChar w:fldCharType="end"/>
        </w:r>
      </w:hyperlink>
    </w:p>
    <w:p w:rsidR="00F62B6A" w:rsidRPr="00F62B6A" w:rsidRDefault="005B5E7E" w:rsidP="00F62B6A">
      <w:pPr>
        <w:pStyle w:val="21"/>
        <w:ind w:left="0"/>
        <w:jc w:val="left"/>
        <w:rPr>
          <w:rFonts w:ascii="Arial" w:eastAsiaTheme="minorEastAsia" w:hAnsi="Arial" w:cs="Arial"/>
          <w:noProof/>
          <w:sz w:val="24"/>
          <w:lang w:val="ru-RU" w:eastAsia="ru-RU"/>
        </w:rPr>
      </w:pPr>
      <w:hyperlink w:anchor="_Toc449611552" w:history="1">
        <w:r w:rsidR="00F62B6A" w:rsidRPr="00F62B6A">
          <w:rPr>
            <w:rStyle w:val="ac"/>
            <w:rFonts w:ascii="Arial" w:hAnsi="Arial" w:cs="Arial"/>
            <w:noProof/>
            <w:sz w:val="24"/>
            <w:lang w:val="ru-RU"/>
          </w:rPr>
          <w:t>Часть 3 «Тепловые сети, сооружения на них и тепловые пункты»</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_Toc449611552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26</w:t>
        </w:r>
        <w:r w:rsidR="00F62B6A" w:rsidRPr="00F62B6A">
          <w:rPr>
            <w:rFonts w:ascii="Arial" w:hAnsi="Arial" w:cs="Arial"/>
            <w:noProof/>
            <w:webHidden/>
            <w:sz w:val="24"/>
          </w:rPr>
          <w:fldChar w:fldCharType="end"/>
        </w:r>
      </w:hyperlink>
    </w:p>
    <w:p w:rsidR="00F62B6A" w:rsidRPr="00F62B6A" w:rsidRDefault="005B5E7E" w:rsidP="00F62B6A">
      <w:pPr>
        <w:pStyle w:val="21"/>
        <w:ind w:left="0"/>
        <w:jc w:val="left"/>
        <w:rPr>
          <w:rFonts w:ascii="Arial" w:eastAsiaTheme="minorEastAsia" w:hAnsi="Arial" w:cs="Arial"/>
          <w:noProof/>
          <w:sz w:val="24"/>
          <w:lang w:val="ru-RU" w:eastAsia="ru-RU"/>
        </w:rPr>
      </w:pPr>
      <w:hyperlink w:anchor="_Toc449611553" w:history="1">
        <w:r w:rsidR="00F62B6A" w:rsidRPr="00F62B6A">
          <w:rPr>
            <w:rStyle w:val="ac"/>
            <w:rFonts w:ascii="Arial" w:hAnsi="Arial" w:cs="Arial"/>
            <w:noProof/>
            <w:kern w:val="28"/>
            <w:sz w:val="24"/>
            <w:lang w:val="ru-RU" w:eastAsia="ru-RU"/>
          </w:rPr>
          <w:t>Часть 4 «Зоны действия источников теплоснабжения»</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_Toc449611553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33</w:t>
        </w:r>
        <w:r w:rsidR="00F62B6A" w:rsidRPr="00F62B6A">
          <w:rPr>
            <w:rFonts w:ascii="Arial" w:hAnsi="Arial" w:cs="Arial"/>
            <w:noProof/>
            <w:webHidden/>
            <w:sz w:val="24"/>
          </w:rPr>
          <w:fldChar w:fldCharType="end"/>
        </w:r>
      </w:hyperlink>
    </w:p>
    <w:p w:rsidR="00F62B6A" w:rsidRPr="00F62B6A" w:rsidRDefault="005B5E7E" w:rsidP="00F62B6A">
      <w:pPr>
        <w:pStyle w:val="21"/>
        <w:ind w:left="0"/>
        <w:jc w:val="left"/>
        <w:rPr>
          <w:rFonts w:ascii="Arial" w:eastAsiaTheme="minorEastAsia" w:hAnsi="Arial" w:cs="Arial"/>
          <w:noProof/>
          <w:sz w:val="24"/>
          <w:lang w:val="ru-RU" w:eastAsia="ru-RU"/>
        </w:rPr>
      </w:pPr>
      <w:hyperlink w:anchor="_Toc449611554" w:history="1">
        <w:r w:rsidR="00F62B6A" w:rsidRPr="00F62B6A">
          <w:rPr>
            <w:rStyle w:val="ac"/>
            <w:rFonts w:ascii="Arial" w:hAnsi="Arial" w:cs="Arial"/>
            <w:noProof/>
            <w:sz w:val="24"/>
            <w:lang w:val="ru-RU"/>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_Toc449611554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33</w:t>
        </w:r>
        <w:r w:rsidR="00F62B6A" w:rsidRPr="00F62B6A">
          <w:rPr>
            <w:rFonts w:ascii="Arial" w:hAnsi="Arial" w:cs="Arial"/>
            <w:noProof/>
            <w:webHidden/>
            <w:sz w:val="24"/>
          </w:rPr>
          <w:fldChar w:fldCharType="end"/>
        </w:r>
      </w:hyperlink>
    </w:p>
    <w:p w:rsidR="00F62B6A" w:rsidRPr="00F62B6A" w:rsidRDefault="005B5E7E" w:rsidP="00F62B6A">
      <w:pPr>
        <w:pStyle w:val="21"/>
        <w:ind w:left="0"/>
        <w:jc w:val="left"/>
        <w:rPr>
          <w:rFonts w:ascii="Arial" w:eastAsiaTheme="minorEastAsia" w:hAnsi="Arial" w:cs="Arial"/>
          <w:noProof/>
          <w:sz w:val="24"/>
          <w:lang w:val="ru-RU" w:eastAsia="ru-RU"/>
        </w:rPr>
      </w:pPr>
      <w:hyperlink w:anchor="_Toc449611555" w:history="1">
        <w:r w:rsidR="00F62B6A" w:rsidRPr="00F62B6A">
          <w:rPr>
            <w:rStyle w:val="ac"/>
            <w:rFonts w:ascii="Arial" w:hAnsi="Arial" w:cs="Arial"/>
            <w:noProof/>
            <w:sz w:val="24"/>
            <w:lang w:val="ru-RU"/>
          </w:rPr>
          <w:t>Часть 6 «Балансы тепловой мощности и тепловой нагрузки в зонах действия источников тепловой энергии»</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_Toc449611555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37</w:t>
        </w:r>
        <w:r w:rsidR="00F62B6A" w:rsidRPr="00F62B6A">
          <w:rPr>
            <w:rFonts w:ascii="Arial" w:hAnsi="Arial" w:cs="Arial"/>
            <w:noProof/>
            <w:webHidden/>
            <w:sz w:val="24"/>
          </w:rPr>
          <w:fldChar w:fldCharType="end"/>
        </w:r>
      </w:hyperlink>
    </w:p>
    <w:p w:rsidR="00F62B6A" w:rsidRPr="00F62B6A" w:rsidRDefault="005B5E7E" w:rsidP="00F62B6A">
      <w:pPr>
        <w:pStyle w:val="21"/>
        <w:ind w:left="0"/>
        <w:jc w:val="left"/>
        <w:rPr>
          <w:rFonts w:ascii="Arial" w:eastAsiaTheme="minorEastAsia" w:hAnsi="Arial" w:cs="Arial"/>
          <w:noProof/>
          <w:sz w:val="24"/>
          <w:lang w:val="ru-RU" w:eastAsia="ru-RU"/>
        </w:rPr>
      </w:pPr>
      <w:hyperlink w:anchor="_Toc449611556" w:history="1">
        <w:r w:rsidR="00F62B6A" w:rsidRPr="00F62B6A">
          <w:rPr>
            <w:rStyle w:val="ac"/>
            <w:rFonts w:ascii="Arial" w:hAnsi="Arial" w:cs="Arial"/>
            <w:noProof/>
            <w:sz w:val="24"/>
            <w:lang w:val="ru-RU"/>
          </w:rPr>
          <w:t>Часть 7 «Балансы теплоносителя»</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_Toc449611556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38</w:t>
        </w:r>
        <w:r w:rsidR="00F62B6A" w:rsidRPr="00F62B6A">
          <w:rPr>
            <w:rFonts w:ascii="Arial" w:hAnsi="Arial" w:cs="Arial"/>
            <w:noProof/>
            <w:webHidden/>
            <w:sz w:val="24"/>
          </w:rPr>
          <w:fldChar w:fldCharType="end"/>
        </w:r>
      </w:hyperlink>
    </w:p>
    <w:p w:rsidR="00F62B6A" w:rsidRPr="00F62B6A" w:rsidRDefault="005B5E7E" w:rsidP="00F62B6A">
      <w:pPr>
        <w:pStyle w:val="21"/>
        <w:ind w:left="0"/>
        <w:jc w:val="left"/>
        <w:rPr>
          <w:rFonts w:ascii="Arial" w:eastAsiaTheme="minorEastAsia" w:hAnsi="Arial" w:cs="Arial"/>
          <w:noProof/>
          <w:sz w:val="24"/>
          <w:lang w:val="ru-RU" w:eastAsia="ru-RU"/>
        </w:rPr>
      </w:pPr>
      <w:hyperlink w:anchor="_Toc449611557" w:history="1">
        <w:r w:rsidR="00F62B6A" w:rsidRPr="00F62B6A">
          <w:rPr>
            <w:rStyle w:val="ac"/>
            <w:rFonts w:ascii="Arial" w:hAnsi="Arial" w:cs="Arial"/>
            <w:noProof/>
            <w:sz w:val="24"/>
            <w:lang w:val="ru-RU"/>
          </w:rPr>
          <w:t>Часть 8</w:t>
        </w:r>
        <w:r w:rsidR="00F62B6A" w:rsidRPr="00F62B6A">
          <w:rPr>
            <w:rStyle w:val="ac"/>
            <w:rFonts w:ascii="Arial" w:hAnsi="Arial" w:cs="Arial"/>
            <w:noProof/>
            <w:sz w:val="24"/>
          </w:rPr>
          <w:t> </w:t>
        </w:r>
        <w:r w:rsidR="00F62B6A" w:rsidRPr="00F62B6A">
          <w:rPr>
            <w:rStyle w:val="ac"/>
            <w:rFonts w:ascii="Arial" w:hAnsi="Arial" w:cs="Arial"/>
            <w:noProof/>
            <w:sz w:val="24"/>
            <w:lang w:val="ru-RU"/>
          </w:rPr>
          <w:t>«Топливные балансы источников тепловой энергии и система обеспечения топливом»</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_Toc449611557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38</w:t>
        </w:r>
        <w:r w:rsidR="00F62B6A" w:rsidRPr="00F62B6A">
          <w:rPr>
            <w:rFonts w:ascii="Arial" w:hAnsi="Arial" w:cs="Arial"/>
            <w:noProof/>
            <w:webHidden/>
            <w:sz w:val="24"/>
          </w:rPr>
          <w:fldChar w:fldCharType="end"/>
        </w:r>
      </w:hyperlink>
    </w:p>
    <w:p w:rsidR="00F62B6A" w:rsidRPr="00F62B6A" w:rsidRDefault="005B5E7E" w:rsidP="00F62B6A">
      <w:pPr>
        <w:pStyle w:val="21"/>
        <w:ind w:left="0"/>
        <w:jc w:val="left"/>
        <w:rPr>
          <w:rFonts w:ascii="Arial" w:eastAsiaTheme="minorEastAsia" w:hAnsi="Arial" w:cs="Arial"/>
          <w:noProof/>
          <w:sz w:val="24"/>
          <w:lang w:val="ru-RU" w:eastAsia="ru-RU"/>
        </w:rPr>
      </w:pPr>
      <w:hyperlink w:anchor="_Toc449611558" w:history="1">
        <w:r w:rsidR="00F62B6A" w:rsidRPr="00F62B6A">
          <w:rPr>
            <w:rStyle w:val="ac"/>
            <w:rFonts w:ascii="Arial" w:hAnsi="Arial" w:cs="Arial"/>
            <w:noProof/>
            <w:sz w:val="24"/>
            <w:lang w:val="ru-RU"/>
          </w:rPr>
          <w:t>Часть 9 «Надежность теплоснабжения»</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_Toc449611558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39</w:t>
        </w:r>
        <w:r w:rsidR="00F62B6A" w:rsidRPr="00F62B6A">
          <w:rPr>
            <w:rFonts w:ascii="Arial" w:hAnsi="Arial" w:cs="Arial"/>
            <w:noProof/>
            <w:webHidden/>
            <w:sz w:val="24"/>
          </w:rPr>
          <w:fldChar w:fldCharType="end"/>
        </w:r>
      </w:hyperlink>
    </w:p>
    <w:p w:rsidR="00F62B6A" w:rsidRPr="00F62B6A" w:rsidRDefault="005B5E7E" w:rsidP="00F62B6A">
      <w:pPr>
        <w:pStyle w:val="21"/>
        <w:ind w:left="0"/>
        <w:jc w:val="left"/>
        <w:rPr>
          <w:rFonts w:ascii="Arial" w:eastAsiaTheme="minorEastAsia" w:hAnsi="Arial" w:cs="Arial"/>
          <w:noProof/>
          <w:sz w:val="24"/>
          <w:lang w:val="ru-RU" w:eastAsia="ru-RU"/>
        </w:rPr>
      </w:pPr>
      <w:hyperlink w:anchor="_Toc449611559" w:history="1">
        <w:r w:rsidR="00F62B6A" w:rsidRPr="00F62B6A">
          <w:rPr>
            <w:rStyle w:val="ac"/>
            <w:rFonts w:ascii="Arial" w:hAnsi="Arial" w:cs="Arial"/>
            <w:noProof/>
            <w:sz w:val="24"/>
            <w:lang w:val="ru-RU"/>
          </w:rPr>
          <w:t>Часть 10 «Технико-экономические показатели теплоснабжающих и теплосетевых организаций»</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_Toc449611559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40</w:t>
        </w:r>
        <w:r w:rsidR="00F62B6A" w:rsidRPr="00F62B6A">
          <w:rPr>
            <w:rFonts w:ascii="Arial" w:hAnsi="Arial" w:cs="Arial"/>
            <w:noProof/>
            <w:webHidden/>
            <w:sz w:val="24"/>
          </w:rPr>
          <w:fldChar w:fldCharType="end"/>
        </w:r>
      </w:hyperlink>
    </w:p>
    <w:p w:rsidR="00F62B6A" w:rsidRPr="00F62B6A" w:rsidRDefault="005B5E7E" w:rsidP="00F62B6A">
      <w:pPr>
        <w:pStyle w:val="21"/>
        <w:ind w:left="0"/>
        <w:jc w:val="left"/>
        <w:rPr>
          <w:rFonts w:ascii="Arial" w:eastAsiaTheme="minorEastAsia" w:hAnsi="Arial" w:cs="Arial"/>
          <w:noProof/>
          <w:sz w:val="24"/>
          <w:lang w:val="ru-RU" w:eastAsia="ru-RU"/>
        </w:rPr>
      </w:pPr>
      <w:hyperlink w:anchor="_Toc449611560" w:history="1">
        <w:r w:rsidR="00F62B6A" w:rsidRPr="00F62B6A">
          <w:rPr>
            <w:rStyle w:val="ac"/>
            <w:rFonts w:ascii="Arial" w:hAnsi="Arial" w:cs="Arial"/>
            <w:noProof/>
            <w:sz w:val="24"/>
            <w:lang w:val="ru-RU"/>
          </w:rPr>
          <w:t>Часть 11 «Цены и тарифы в сфере теплоснабжения»</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_Toc449611560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41</w:t>
        </w:r>
        <w:r w:rsidR="00F62B6A" w:rsidRPr="00F62B6A">
          <w:rPr>
            <w:rFonts w:ascii="Arial" w:hAnsi="Arial" w:cs="Arial"/>
            <w:noProof/>
            <w:webHidden/>
            <w:sz w:val="24"/>
          </w:rPr>
          <w:fldChar w:fldCharType="end"/>
        </w:r>
      </w:hyperlink>
    </w:p>
    <w:p w:rsidR="00F62B6A" w:rsidRPr="00F62B6A" w:rsidRDefault="005B5E7E" w:rsidP="00F62B6A">
      <w:pPr>
        <w:pStyle w:val="21"/>
        <w:ind w:left="0"/>
        <w:jc w:val="left"/>
        <w:rPr>
          <w:rFonts w:ascii="Arial" w:eastAsiaTheme="minorEastAsia" w:hAnsi="Arial" w:cs="Arial"/>
          <w:noProof/>
          <w:sz w:val="24"/>
          <w:lang w:val="ru-RU" w:eastAsia="ru-RU"/>
        </w:rPr>
      </w:pPr>
      <w:hyperlink w:anchor="_Toc449611561" w:history="1">
        <w:r w:rsidR="00F62B6A" w:rsidRPr="00F62B6A">
          <w:rPr>
            <w:rStyle w:val="ac"/>
            <w:rFonts w:ascii="Arial" w:hAnsi="Arial" w:cs="Arial"/>
            <w:noProof/>
            <w:sz w:val="24"/>
            <w:lang w:val="ru-RU"/>
          </w:rPr>
          <w:t xml:space="preserve">Часть 12 «Описание существующих технических и технологических проблем в </w:t>
        </w:r>
        <w:r w:rsidR="00F62B6A" w:rsidRPr="00F62B6A">
          <w:rPr>
            <w:rStyle w:val="ac"/>
            <w:rFonts w:ascii="Arial" w:hAnsi="Arial" w:cs="Arial"/>
            <w:noProof/>
            <w:sz w:val="24"/>
            <w:lang w:val="ru-RU"/>
          </w:rPr>
          <w:lastRenderedPageBreak/>
          <w:t>системах теплоснабжения поселения, городского округа»</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_Toc449611561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42</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62" w:history="1">
        <w:r w:rsidR="00F62B6A" w:rsidRPr="00F62B6A">
          <w:rPr>
            <w:rStyle w:val="ac"/>
            <w:rFonts w:ascii="Arial" w:hAnsi="Arial" w:cs="Arial"/>
            <w:noProof/>
            <w:sz w:val="24"/>
          </w:rPr>
          <w:t>Глава 1 «Перспективное потребление тепловой энергии на цели теплоснабжения»</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_Toc449611562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44</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63" w:history="1">
        <w:r w:rsidR="00F62B6A" w:rsidRPr="00F62B6A">
          <w:rPr>
            <w:rStyle w:val="ac"/>
            <w:rFonts w:ascii="Arial" w:hAnsi="Arial" w:cs="Arial"/>
            <w:noProof/>
            <w:sz w:val="24"/>
          </w:rPr>
          <w:t>Глава 2 «Перспективные балансы тепловой мощности источников тепловой энергии и тепловой нагрузки»</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_Toc449611563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54</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64" w:history="1">
        <w:r w:rsidR="00F62B6A" w:rsidRPr="00F62B6A">
          <w:rPr>
            <w:rStyle w:val="ac"/>
            <w:rFonts w:ascii="Arial" w:hAnsi="Arial" w:cs="Arial"/>
            <w:noProof/>
            <w:sz w:val="24"/>
          </w:rPr>
          <w:t>Глава 3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_Toc449611564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56</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65" w:history="1">
        <w:r w:rsidR="00F62B6A" w:rsidRPr="00F62B6A">
          <w:rPr>
            <w:rStyle w:val="ac"/>
            <w:rFonts w:ascii="Arial" w:hAnsi="Arial" w:cs="Arial"/>
            <w:noProof/>
            <w:sz w:val="24"/>
          </w:rPr>
          <w:t>Глава 4 «Предложения по строительству, реконструкции и техническому перевооружению источников тепловой энергии</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_Toc449611565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58</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66" w:history="1">
        <w:r w:rsidR="00F62B6A" w:rsidRPr="00F62B6A">
          <w:rPr>
            <w:rStyle w:val="ac"/>
            <w:rFonts w:ascii="Arial" w:hAnsi="Arial" w:cs="Arial"/>
            <w:noProof/>
            <w:sz w:val="24"/>
          </w:rPr>
          <w:t>Глава 5 «Предложения по строительству и реконструкции тепловых сетей и сооружений на них»</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_Toc449611566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67</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67" w:history="1">
        <w:r w:rsidR="00F62B6A" w:rsidRPr="00F62B6A">
          <w:rPr>
            <w:rStyle w:val="ac"/>
            <w:rFonts w:ascii="Arial" w:hAnsi="Arial" w:cs="Arial"/>
            <w:noProof/>
            <w:sz w:val="24"/>
          </w:rPr>
          <w:t>Глава 6 «Перспективные топливные балансы»</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_Toc449611567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69</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68" w:history="1">
        <w:r w:rsidR="00F62B6A" w:rsidRPr="00F62B6A">
          <w:rPr>
            <w:rStyle w:val="ac"/>
            <w:rFonts w:ascii="Arial" w:hAnsi="Arial" w:cs="Arial"/>
            <w:noProof/>
            <w:sz w:val="24"/>
          </w:rPr>
          <w:t>Глава 7 «Оценка надежности теплоснабжения»</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_Toc449611568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71</w:t>
        </w:r>
        <w:r w:rsidR="00F62B6A" w:rsidRPr="00F62B6A">
          <w:rPr>
            <w:rFonts w:ascii="Arial" w:hAnsi="Arial" w:cs="Arial"/>
            <w:noProof/>
            <w:webHidden/>
            <w:sz w:val="24"/>
          </w:rPr>
          <w:fldChar w:fldCharType="end"/>
        </w:r>
      </w:hyperlink>
    </w:p>
    <w:p w:rsidR="00F62B6A" w:rsidRPr="00F62B6A" w:rsidRDefault="005B5E7E" w:rsidP="00F62B6A">
      <w:pPr>
        <w:pStyle w:val="12"/>
        <w:jc w:val="left"/>
        <w:rPr>
          <w:rFonts w:ascii="Arial" w:eastAsiaTheme="minorEastAsia" w:hAnsi="Arial" w:cs="Arial"/>
          <w:noProof/>
          <w:sz w:val="24"/>
          <w:lang w:val="ru-RU" w:eastAsia="ru-RU"/>
        </w:rPr>
      </w:pPr>
      <w:hyperlink w:anchor="_Toc449611569" w:history="1">
        <w:r w:rsidR="00F62B6A" w:rsidRPr="00F62B6A">
          <w:rPr>
            <w:rStyle w:val="ac"/>
            <w:rFonts w:ascii="Arial" w:hAnsi="Arial" w:cs="Arial"/>
            <w:noProof/>
            <w:sz w:val="24"/>
          </w:rPr>
          <w:t>Глава 8 «Обоснование инвестиций в строительство, реконструкцию и техническое перевооружение»</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_Toc449611569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75</w:t>
        </w:r>
        <w:r w:rsidR="00F62B6A" w:rsidRPr="00F62B6A">
          <w:rPr>
            <w:rFonts w:ascii="Arial" w:hAnsi="Arial" w:cs="Arial"/>
            <w:noProof/>
            <w:webHidden/>
            <w:sz w:val="24"/>
          </w:rPr>
          <w:fldChar w:fldCharType="end"/>
        </w:r>
      </w:hyperlink>
    </w:p>
    <w:p w:rsidR="00F62B6A" w:rsidRDefault="005B5E7E" w:rsidP="00F62B6A">
      <w:pPr>
        <w:pStyle w:val="12"/>
        <w:jc w:val="left"/>
        <w:rPr>
          <w:rFonts w:asciiTheme="minorHAnsi" w:eastAsiaTheme="minorEastAsia" w:hAnsiTheme="minorHAnsi" w:cstheme="minorBidi"/>
          <w:noProof/>
          <w:lang w:val="ru-RU" w:eastAsia="ru-RU"/>
        </w:rPr>
      </w:pPr>
      <w:hyperlink w:anchor="_Toc449611570" w:history="1">
        <w:r w:rsidR="00F62B6A" w:rsidRPr="00F62B6A">
          <w:rPr>
            <w:rStyle w:val="ac"/>
            <w:rFonts w:ascii="Arial" w:hAnsi="Arial" w:cs="Arial"/>
            <w:noProof/>
            <w:sz w:val="24"/>
          </w:rPr>
          <w:t>Глава 9 «Обоснование предложения по определению единой теплоснабжающей организации»</w:t>
        </w:r>
        <w:r w:rsidR="00F62B6A" w:rsidRPr="00F62B6A">
          <w:rPr>
            <w:rFonts w:ascii="Arial" w:hAnsi="Arial" w:cs="Arial"/>
            <w:noProof/>
            <w:webHidden/>
            <w:sz w:val="24"/>
          </w:rPr>
          <w:tab/>
        </w:r>
        <w:r w:rsidR="00F62B6A" w:rsidRPr="00F62B6A">
          <w:rPr>
            <w:rFonts w:ascii="Arial" w:hAnsi="Arial" w:cs="Arial"/>
            <w:noProof/>
            <w:webHidden/>
            <w:sz w:val="24"/>
          </w:rPr>
          <w:fldChar w:fldCharType="begin"/>
        </w:r>
        <w:r w:rsidR="00F62B6A" w:rsidRPr="00F62B6A">
          <w:rPr>
            <w:rFonts w:ascii="Arial" w:hAnsi="Arial" w:cs="Arial"/>
            <w:noProof/>
            <w:webHidden/>
            <w:sz w:val="24"/>
          </w:rPr>
          <w:instrText xml:space="preserve"> PAGEREF _Toc449611570 \h </w:instrText>
        </w:r>
        <w:r w:rsidR="00F62B6A" w:rsidRPr="00F62B6A">
          <w:rPr>
            <w:rFonts w:ascii="Arial" w:hAnsi="Arial" w:cs="Arial"/>
            <w:noProof/>
            <w:webHidden/>
            <w:sz w:val="24"/>
          </w:rPr>
        </w:r>
        <w:r w:rsidR="00F62B6A" w:rsidRPr="00F62B6A">
          <w:rPr>
            <w:rFonts w:ascii="Arial" w:hAnsi="Arial" w:cs="Arial"/>
            <w:noProof/>
            <w:webHidden/>
            <w:sz w:val="24"/>
          </w:rPr>
          <w:fldChar w:fldCharType="separate"/>
        </w:r>
        <w:r w:rsidR="00165318">
          <w:rPr>
            <w:rFonts w:ascii="Arial" w:hAnsi="Arial" w:cs="Arial"/>
            <w:noProof/>
            <w:webHidden/>
            <w:sz w:val="24"/>
          </w:rPr>
          <w:t>82</w:t>
        </w:r>
        <w:r w:rsidR="00F62B6A" w:rsidRPr="00F62B6A">
          <w:rPr>
            <w:rFonts w:ascii="Arial" w:hAnsi="Arial" w:cs="Arial"/>
            <w:noProof/>
            <w:webHidden/>
            <w:sz w:val="24"/>
          </w:rPr>
          <w:fldChar w:fldCharType="end"/>
        </w:r>
      </w:hyperlink>
    </w:p>
    <w:p w:rsidR="00977728" w:rsidRPr="008109EC" w:rsidRDefault="008F6EC4">
      <w:pPr>
        <w:jc w:val="both"/>
        <w:rPr>
          <w:rFonts w:ascii="Arial" w:hAnsi="Arial" w:cs="Arial"/>
          <w:sz w:val="24"/>
          <w:szCs w:val="24"/>
          <w:lang w:val="ru-RU"/>
        </w:rPr>
      </w:pPr>
      <w:r w:rsidRPr="008109EC">
        <w:rPr>
          <w:rFonts w:ascii="Arial" w:hAnsi="Arial" w:cs="Arial"/>
          <w:sz w:val="24"/>
          <w:szCs w:val="24"/>
          <w:lang w:val="ru-RU"/>
        </w:rPr>
        <w:fldChar w:fldCharType="end"/>
      </w:r>
    </w:p>
    <w:p w:rsidR="00977728" w:rsidRPr="008109EC" w:rsidRDefault="00977728">
      <w:pPr>
        <w:spacing w:after="0" w:line="360" w:lineRule="auto"/>
        <w:rPr>
          <w:rFonts w:ascii="Arial" w:hAnsi="Arial" w:cs="Arial"/>
          <w:sz w:val="24"/>
          <w:szCs w:val="24"/>
          <w:lang w:val="ru-RU"/>
        </w:rPr>
        <w:sectPr w:rsidR="00977728" w:rsidRPr="008109EC">
          <w:footerReference w:type="default" r:id="rId10"/>
          <w:pgSz w:w="11907" w:h="16840" w:code="9"/>
          <w:pgMar w:top="1134" w:right="680" w:bottom="1247" w:left="1588" w:header="567" w:footer="567" w:gutter="0"/>
          <w:cols w:space="720"/>
          <w:docGrid w:linePitch="299"/>
        </w:sectPr>
      </w:pPr>
    </w:p>
    <w:p w:rsidR="00DF2010" w:rsidRPr="00466EB8" w:rsidRDefault="00DF2010" w:rsidP="00DF2010">
      <w:pPr>
        <w:pStyle w:val="1"/>
        <w:jc w:val="center"/>
        <w:rPr>
          <w:sz w:val="36"/>
        </w:rPr>
      </w:pPr>
      <w:bookmarkStart w:id="3" w:name="_Toc449605650"/>
      <w:bookmarkStart w:id="4" w:name="_Toc449611537"/>
      <w:bookmarkStart w:id="5" w:name="_Toc356979288"/>
      <w:r w:rsidRPr="00466EB8">
        <w:rPr>
          <w:sz w:val="36"/>
        </w:rPr>
        <w:lastRenderedPageBreak/>
        <w:t>Утверждаемая часть</w:t>
      </w:r>
      <w:bookmarkEnd w:id="3"/>
      <w:bookmarkEnd w:id="4"/>
    </w:p>
    <w:p w:rsidR="00F62B6A" w:rsidRPr="00F62B6A" w:rsidRDefault="00F62B6A" w:rsidP="00F62B6A">
      <w:pPr>
        <w:keepNext/>
        <w:keepLines/>
        <w:widowControl/>
        <w:spacing w:before="480" w:after="0"/>
        <w:ind w:firstLine="706"/>
        <w:jc w:val="center"/>
        <w:outlineLvl w:val="0"/>
        <w:rPr>
          <w:rFonts w:ascii="Arial" w:eastAsia="Times New Roman" w:hAnsi="Arial" w:cs="Arial"/>
          <w:b/>
          <w:bCs/>
          <w:sz w:val="28"/>
          <w:szCs w:val="28"/>
          <w:lang w:val="ru-RU" w:eastAsia="ru-RU"/>
        </w:rPr>
      </w:pPr>
      <w:bookmarkStart w:id="6" w:name="_Toc383175774"/>
      <w:bookmarkStart w:id="7" w:name="_Toc449611538"/>
      <w:r w:rsidRPr="00F62B6A">
        <w:rPr>
          <w:rFonts w:ascii="Arial" w:eastAsia="Times New Roman" w:hAnsi="Arial" w:cs="Arial"/>
          <w:b/>
          <w:bCs/>
          <w:sz w:val="28"/>
          <w:szCs w:val="28"/>
          <w:lang w:val="ru-RU" w:eastAsia="ru-RU"/>
        </w:rPr>
        <w:t>Раз</w:t>
      </w:r>
      <w:r w:rsidRPr="00F62B6A">
        <w:rPr>
          <w:rFonts w:ascii="Arial" w:eastAsia="Times New Roman" w:hAnsi="Arial" w:cs="Arial"/>
          <w:b/>
          <w:bCs/>
          <w:spacing w:val="-5"/>
          <w:sz w:val="28"/>
          <w:szCs w:val="28"/>
          <w:lang w:val="ru-RU" w:eastAsia="ru-RU"/>
        </w:rPr>
        <w:t>д</w:t>
      </w:r>
      <w:r w:rsidRPr="00F62B6A">
        <w:rPr>
          <w:rFonts w:ascii="Arial" w:eastAsia="Times New Roman" w:hAnsi="Arial" w:cs="Arial"/>
          <w:b/>
          <w:bCs/>
          <w:sz w:val="28"/>
          <w:szCs w:val="28"/>
          <w:lang w:val="ru-RU" w:eastAsia="ru-RU"/>
        </w:rPr>
        <w:t>ел 1 </w:t>
      </w:r>
      <w:r w:rsidRPr="00F62B6A">
        <w:rPr>
          <w:rFonts w:ascii="Arial" w:eastAsia="Times New Roman" w:hAnsi="Arial" w:cs="Arial"/>
          <w:b/>
          <w:bCs/>
          <w:spacing w:val="4"/>
          <w:sz w:val="28"/>
          <w:szCs w:val="28"/>
          <w:lang w:val="ru-RU" w:eastAsia="ru-RU"/>
        </w:rPr>
        <w:t>«</w:t>
      </w:r>
      <w:r w:rsidRPr="00F62B6A">
        <w:rPr>
          <w:rFonts w:ascii="Arial" w:eastAsia="Times New Roman" w:hAnsi="Arial" w:cs="Arial"/>
          <w:b/>
          <w:bCs/>
          <w:sz w:val="28"/>
          <w:szCs w:val="28"/>
          <w:lang w:val="ru-RU" w:eastAsia="ru-RU"/>
        </w:rPr>
        <w:t>Показатели</w:t>
      </w:r>
      <w:r w:rsidRPr="00F62B6A">
        <w:rPr>
          <w:rFonts w:ascii="Arial" w:eastAsia="Times New Roman" w:hAnsi="Arial" w:cs="Arial"/>
          <w:b/>
          <w:bCs/>
          <w:spacing w:val="4"/>
          <w:sz w:val="28"/>
          <w:szCs w:val="28"/>
          <w:lang w:val="ru-RU" w:eastAsia="ru-RU"/>
        </w:rPr>
        <w:t xml:space="preserve"> </w:t>
      </w:r>
      <w:r w:rsidRPr="00F62B6A">
        <w:rPr>
          <w:rFonts w:ascii="Arial" w:eastAsia="Times New Roman" w:hAnsi="Arial" w:cs="Arial"/>
          <w:b/>
          <w:bCs/>
          <w:sz w:val="28"/>
          <w:szCs w:val="28"/>
          <w:lang w:val="ru-RU" w:eastAsia="ru-RU"/>
        </w:rPr>
        <w:t>перспект</w:t>
      </w:r>
      <w:r w:rsidRPr="00F62B6A">
        <w:rPr>
          <w:rFonts w:ascii="Arial" w:eastAsia="Times New Roman" w:hAnsi="Arial" w:cs="Arial"/>
          <w:b/>
          <w:bCs/>
          <w:spacing w:val="4"/>
          <w:sz w:val="28"/>
          <w:szCs w:val="28"/>
          <w:lang w:val="ru-RU" w:eastAsia="ru-RU"/>
        </w:rPr>
        <w:t>и</w:t>
      </w:r>
      <w:r w:rsidRPr="00F62B6A">
        <w:rPr>
          <w:rFonts w:ascii="Arial" w:eastAsia="Times New Roman" w:hAnsi="Arial" w:cs="Arial"/>
          <w:b/>
          <w:bCs/>
          <w:sz w:val="28"/>
          <w:szCs w:val="28"/>
          <w:lang w:val="ru-RU" w:eastAsia="ru-RU"/>
        </w:rPr>
        <w:t>вного</w:t>
      </w:r>
      <w:r w:rsidRPr="00F62B6A">
        <w:rPr>
          <w:rFonts w:ascii="Arial" w:eastAsia="Times New Roman" w:hAnsi="Arial" w:cs="Arial"/>
          <w:b/>
          <w:bCs/>
          <w:spacing w:val="3"/>
          <w:sz w:val="28"/>
          <w:szCs w:val="28"/>
          <w:lang w:val="ru-RU" w:eastAsia="ru-RU"/>
        </w:rPr>
        <w:t xml:space="preserve"> </w:t>
      </w:r>
      <w:r w:rsidRPr="00F62B6A">
        <w:rPr>
          <w:rFonts w:ascii="Arial" w:eastAsia="Times New Roman" w:hAnsi="Arial" w:cs="Arial"/>
          <w:b/>
          <w:bCs/>
          <w:sz w:val="28"/>
          <w:szCs w:val="28"/>
          <w:lang w:val="ru-RU" w:eastAsia="ru-RU"/>
        </w:rPr>
        <w:t>спр</w:t>
      </w:r>
      <w:r w:rsidRPr="00F62B6A">
        <w:rPr>
          <w:rFonts w:ascii="Arial" w:eastAsia="Times New Roman" w:hAnsi="Arial" w:cs="Arial"/>
          <w:b/>
          <w:bCs/>
          <w:spacing w:val="-4"/>
          <w:sz w:val="28"/>
          <w:szCs w:val="28"/>
          <w:lang w:val="ru-RU" w:eastAsia="ru-RU"/>
        </w:rPr>
        <w:t>о</w:t>
      </w:r>
      <w:r w:rsidRPr="00F62B6A">
        <w:rPr>
          <w:rFonts w:ascii="Arial" w:eastAsia="Times New Roman" w:hAnsi="Arial" w:cs="Arial"/>
          <w:b/>
          <w:bCs/>
          <w:sz w:val="28"/>
          <w:szCs w:val="28"/>
          <w:lang w:val="ru-RU" w:eastAsia="ru-RU"/>
        </w:rPr>
        <w:t>са на</w:t>
      </w:r>
      <w:r w:rsidRPr="00F62B6A">
        <w:rPr>
          <w:rFonts w:ascii="Arial" w:eastAsia="Times New Roman" w:hAnsi="Arial" w:cs="Arial"/>
          <w:b/>
          <w:bCs/>
          <w:spacing w:val="2"/>
          <w:sz w:val="28"/>
          <w:szCs w:val="28"/>
          <w:lang w:val="ru-RU" w:eastAsia="ru-RU"/>
        </w:rPr>
        <w:t xml:space="preserve"> </w:t>
      </w:r>
      <w:r w:rsidRPr="00F62B6A">
        <w:rPr>
          <w:rFonts w:ascii="Arial" w:eastAsia="Times New Roman" w:hAnsi="Arial" w:cs="Arial"/>
          <w:b/>
          <w:bCs/>
          <w:sz w:val="28"/>
          <w:szCs w:val="28"/>
          <w:lang w:val="ru-RU" w:eastAsia="ru-RU"/>
        </w:rPr>
        <w:t>тепловую</w:t>
      </w:r>
      <w:r w:rsidRPr="00F62B6A">
        <w:rPr>
          <w:rFonts w:ascii="Arial" w:eastAsia="Times New Roman" w:hAnsi="Arial" w:cs="Arial"/>
          <w:b/>
          <w:bCs/>
          <w:spacing w:val="2"/>
          <w:sz w:val="28"/>
          <w:szCs w:val="28"/>
          <w:lang w:val="ru-RU" w:eastAsia="ru-RU"/>
        </w:rPr>
        <w:t xml:space="preserve"> </w:t>
      </w:r>
      <w:r w:rsidRPr="00F62B6A">
        <w:rPr>
          <w:rFonts w:ascii="Arial" w:eastAsia="Times New Roman" w:hAnsi="Arial" w:cs="Arial"/>
          <w:b/>
          <w:bCs/>
          <w:sz w:val="28"/>
          <w:szCs w:val="28"/>
          <w:lang w:val="ru-RU" w:eastAsia="ru-RU"/>
        </w:rPr>
        <w:t>энер</w:t>
      </w:r>
      <w:r w:rsidRPr="00F62B6A">
        <w:rPr>
          <w:rFonts w:ascii="Arial" w:eastAsia="Times New Roman" w:hAnsi="Arial" w:cs="Arial"/>
          <w:b/>
          <w:bCs/>
          <w:spacing w:val="4"/>
          <w:sz w:val="28"/>
          <w:szCs w:val="28"/>
          <w:lang w:val="ru-RU" w:eastAsia="ru-RU"/>
        </w:rPr>
        <w:t>г</w:t>
      </w:r>
      <w:r w:rsidRPr="00F62B6A">
        <w:rPr>
          <w:rFonts w:ascii="Arial" w:eastAsia="Times New Roman" w:hAnsi="Arial" w:cs="Arial"/>
          <w:b/>
          <w:bCs/>
          <w:sz w:val="28"/>
          <w:szCs w:val="28"/>
          <w:lang w:val="ru-RU" w:eastAsia="ru-RU"/>
        </w:rPr>
        <w:t>ию</w:t>
      </w:r>
      <w:r w:rsidRPr="00F62B6A">
        <w:rPr>
          <w:rFonts w:ascii="Arial" w:eastAsia="Times New Roman" w:hAnsi="Arial" w:cs="Arial"/>
          <w:b/>
          <w:bCs/>
          <w:spacing w:val="3"/>
          <w:sz w:val="28"/>
          <w:szCs w:val="28"/>
          <w:lang w:val="ru-RU" w:eastAsia="ru-RU"/>
        </w:rPr>
        <w:t xml:space="preserve"> </w:t>
      </w:r>
      <w:r w:rsidRPr="00F62B6A">
        <w:rPr>
          <w:rFonts w:ascii="Arial" w:eastAsia="Times New Roman" w:hAnsi="Arial" w:cs="Arial"/>
          <w:b/>
          <w:bCs/>
          <w:spacing w:val="2"/>
          <w:sz w:val="28"/>
          <w:szCs w:val="28"/>
          <w:lang w:val="ru-RU" w:eastAsia="ru-RU"/>
        </w:rPr>
        <w:t>(</w:t>
      </w:r>
      <w:r w:rsidRPr="00F62B6A">
        <w:rPr>
          <w:rFonts w:ascii="Arial" w:eastAsia="Times New Roman" w:hAnsi="Arial" w:cs="Arial"/>
          <w:b/>
          <w:bCs/>
          <w:sz w:val="28"/>
          <w:szCs w:val="28"/>
          <w:lang w:val="ru-RU" w:eastAsia="ru-RU"/>
        </w:rPr>
        <w:t>мо</w:t>
      </w:r>
      <w:r w:rsidRPr="00F62B6A">
        <w:rPr>
          <w:rFonts w:ascii="Arial" w:eastAsia="Times New Roman" w:hAnsi="Arial" w:cs="Arial"/>
          <w:b/>
          <w:bCs/>
          <w:spacing w:val="-6"/>
          <w:sz w:val="28"/>
          <w:szCs w:val="28"/>
          <w:lang w:val="ru-RU" w:eastAsia="ru-RU"/>
        </w:rPr>
        <w:t>щ</w:t>
      </w:r>
      <w:r w:rsidRPr="00F62B6A">
        <w:rPr>
          <w:rFonts w:ascii="Arial" w:eastAsia="Times New Roman" w:hAnsi="Arial" w:cs="Arial"/>
          <w:b/>
          <w:bCs/>
          <w:sz w:val="28"/>
          <w:szCs w:val="28"/>
          <w:lang w:val="ru-RU" w:eastAsia="ru-RU"/>
        </w:rPr>
        <w:t>ност</w:t>
      </w:r>
      <w:r w:rsidRPr="00F62B6A">
        <w:rPr>
          <w:rFonts w:ascii="Arial" w:eastAsia="Times New Roman" w:hAnsi="Arial" w:cs="Arial"/>
          <w:b/>
          <w:bCs/>
          <w:spacing w:val="5"/>
          <w:sz w:val="28"/>
          <w:szCs w:val="28"/>
          <w:lang w:val="ru-RU" w:eastAsia="ru-RU"/>
        </w:rPr>
        <w:t>ь</w:t>
      </w:r>
      <w:r w:rsidRPr="00F62B6A">
        <w:rPr>
          <w:rFonts w:ascii="Arial" w:eastAsia="Times New Roman" w:hAnsi="Arial" w:cs="Arial"/>
          <w:b/>
          <w:bCs/>
          <w:sz w:val="28"/>
          <w:szCs w:val="28"/>
          <w:lang w:val="ru-RU" w:eastAsia="ru-RU"/>
        </w:rPr>
        <w:t>)</w:t>
      </w:r>
      <w:r w:rsidRPr="00F62B6A">
        <w:rPr>
          <w:rFonts w:ascii="Arial" w:eastAsia="Times New Roman" w:hAnsi="Arial" w:cs="Arial"/>
          <w:b/>
          <w:bCs/>
          <w:spacing w:val="3"/>
          <w:sz w:val="28"/>
          <w:szCs w:val="28"/>
          <w:lang w:val="ru-RU" w:eastAsia="ru-RU"/>
        </w:rPr>
        <w:t xml:space="preserve"> </w:t>
      </w:r>
      <w:r w:rsidRPr="00F62B6A">
        <w:rPr>
          <w:rFonts w:ascii="Arial" w:eastAsia="Times New Roman" w:hAnsi="Arial" w:cs="Arial"/>
          <w:b/>
          <w:bCs/>
          <w:sz w:val="28"/>
          <w:szCs w:val="28"/>
          <w:lang w:val="ru-RU" w:eastAsia="ru-RU"/>
        </w:rPr>
        <w:t>и теплоноситель</w:t>
      </w:r>
      <w:r w:rsidRPr="00F62B6A">
        <w:rPr>
          <w:rFonts w:ascii="Arial" w:eastAsia="Times New Roman" w:hAnsi="Arial" w:cs="Arial"/>
          <w:b/>
          <w:bCs/>
          <w:spacing w:val="1"/>
          <w:sz w:val="28"/>
          <w:szCs w:val="28"/>
          <w:lang w:val="ru-RU" w:eastAsia="ru-RU"/>
        </w:rPr>
        <w:t xml:space="preserve"> </w:t>
      </w:r>
      <w:r w:rsidRPr="00F62B6A">
        <w:rPr>
          <w:rFonts w:ascii="Arial" w:eastAsia="Times New Roman" w:hAnsi="Arial" w:cs="Arial"/>
          <w:b/>
          <w:bCs/>
          <w:sz w:val="28"/>
          <w:szCs w:val="28"/>
          <w:lang w:val="ru-RU" w:eastAsia="ru-RU"/>
        </w:rPr>
        <w:t>в</w:t>
      </w:r>
      <w:r w:rsidRPr="00F62B6A">
        <w:rPr>
          <w:rFonts w:ascii="Arial" w:eastAsia="Times New Roman" w:hAnsi="Arial" w:cs="Arial"/>
          <w:b/>
          <w:bCs/>
          <w:spacing w:val="1"/>
          <w:sz w:val="28"/>
          <w:szCs w:val="28"/>
          <w:lang w:val="ru-RU" w:eastAsia="ru-RU"/>
        </w:rPr>
        <w:t xml:space="preserve"> </w:t>
      </w:r>
      <w:r w:rsidRPr="00F62B6A">
        <w:rPr>
          <w:rFonts w:ascii="Arial" w:eastAsia="Times New Roman" w:hAnsi="Arial" w:cs="Arial"/>
          <w:b/>
          <w:bCs/>
          <w:sz w:val="28"/>
          <w:szCs w:val="28"/>
          <w:lang w:val="ru-RU" w:eastAsia="ru-RU"/>
        </w:rPr>
        <w:t>у</w:t>
      </w:r>
      <w:r w:rsidRPr="00F62B6A">
        <w:rPr>
          <w:rFonts w:ascii="Arial" w:eastAsia="Times New Roman" w:hAnsi="Arial" w:cs="Arial"/>
          <w:b/>
          <w:bCs/>
          <w:spacing w:val="-6"/>
          <w:sz w:val="28"/>
          <w:szCs w:val="28"/>
          <w:lang w:val="ru-RU" w:eastAsia="ru-RU"/>
        </w:rPr>
        <w:t>с</w:t>
      </w:r>
      <w:r w:rsidRPr="00F62B6A">
        <w:rPr>
          <w:rFonts w:ascii="Arial" w:eastAsia="Times New Roman" w:hAnsi="Arial" w:cs="Arial"/>
          <w:b/>
          <w:bCs/>
          <w:sz w:val="28"/>
          <w:szCs w:val="28"/>
          <w:lang w:val="ru-RU" w:eastAsia="ru-RU"/>
        </w:rPr>
        <w:t>тановленных</w:t>
      </w:r>
      <w:r w:rsidRPr="00F62B6A">
        <w:rPr>
          <w:rFonts w:ascii="Arial" w:eastAsia="Times New Roman" w:hAnsi="Arial" w:cs="Arial"/>
          <w:b/>
          <w:bCs/>
          <w:spacing w:val="-5"/>
          <w:sz w:val="28"/>
          <w:szCs w:val="28"/>
          <w:lang w:val="ru-RU" w:eastAsia="ru-RU"/>
        </w:rPr>
        <w:t xml:space="preserve"> </w:t>
      </w:r>
      <w:r w:rsidRPr="00F62B6A">
        <w:rPr>
          <w:rFonts w:ascii="Arial" w:eastAsia="Times New Roman" w:hAnsi="Arial" w:cs="Arial"/>
          <w:b/>
          <w:bCs/>
          <w:sz w:val="28"/>
          <w:szCs w:val="28"/>
          <w:lang w:val="ru-RU" w:eastAsia="ru-RU"/>
        </w:rPr>
        <w:t>г</w:t>
      </w:r>
      <w:r w:rsidRPr="00F62B6A">
        <w:rPr>
          <w:rFonts w:ascii="Arial" w:eastAsia="Times New Roman" w:hAnsi="Arial" w:cs="Arial"/>
          <w:b/>
          <w:bCs/>
          <w:spacing w:val="4"/>
          <w:sz w:val="28"/>
          <w:szCs w:val="28"/>
          <w:lang w:val="ru-RU" w:eastAsia="ru-RU"/>
        </w:rPr>
        <w:t>р</w:t>
      </w:r>
      <w:r w:rsidRPr="00F62B6A">
        <w:rPr>
          <w:rFonts w:ascii="Arial" w:eastAsia="Times New Roman" w:hAnsi="Arial" w:cs="Arial"/>
          <w:b/>
          <w:bCs/>
          <w:sz w:val="28"/>
          <w:szCs w:val="28"/>
          <w:lang w:val="ru-RU" w:eastAsia="ru-RU"/>
        </w:rPr>
        <w:t>ан</w:t>
      </w:r>
      <w:r w:rsidRPr="00F62B6A">
        <w:rPr>
          <w:rFonts w:ascii="Arial" w:eastAsia="Times New Roman" w:hAnsi="Arial" w:cs="Arial"/>
          <w:b/>
          <w:bCs/>
          <w:spacing w:val="-4"/>
          <w:sz w:val="28"/>
          <w:szCs w:val="28"/>
          <w:lang w:val="ru-RU" w:eastAsia="ru-RU"/>
        </w:rPr>
        <w:t>и</w:t>
      </w:r>
      <w:r w:rsidRPr="00F62B6A">
        <w:rPr>
          <w:rFonts w:ascii="Arial" w:eastAsia="Times New Roman" w:hAnsi="Arial" w:cs="Arial"/>
          <w:b/>
          <w:bCs/>
          <w:sz w:val="28"/>
          <w:szCs w:val="28"/>
          <w:lang w:val="ru-RU" w:eastAsia="ru-RU"/>
        </w:rPr>
        <w:t>цах</w:t>
      </w:r>
      <w:r w:rsidRPr="00F62B6A">
        <w:rPr>
          <w:rFonts w:ascii="Arial" w:eastAsia="Times New Roman" w:hAnsi="Arial" w:cs="Arial"/>
          <w:b/>
          <w:bCs/>
          <w:spacing w:val="-4"/>
          <w:sz w:val="28"/>
          <w:szCs w:val="28"/>
          <w:lang w:val="ru-RU" w:eastAsia="ru-RU"/>
        </w:rPr>
        <w:t xml:space="preserve"> </w:t>
      </w:r>
      <w:r w:rsidRPr="00F62B6A">
        <w:rPr>
          <w:rFonts w:ascii="Arial" w:eastAsia="Times New Roman" w:hAnsi="Arial" w:cs="Arial"/>
          <w:b/>
          <w:bCs/>
          <w:spacing w:val="4"/>
          <w:sz w:val="28"/>
          <w:szCs w:val="28"/>
          <w:lang w:val="ru-RU" w:eastAsia="ru-RU"/>
        </w:rPr>
        <w:t>т</w:t>
      </w:r>
      <w:r w:rsidRPr="00F62B6A">
        <w:rPr>
          <w:rFonts w:ascii="Arial" w:eastAsia="Times New Roman" w:hAnsi="Arial" w:cs="Arial"/>
          <w:b/>
          <w:bCs/>
          <w:sz w:val="28"/>
          <w:szCs w:val="28"/>
          <w:lang w:val="ru-RU" w:eastAsia="ru-RU"/>
        </w:rPr>
        <w:t>ерритории</w:t>
      </w:r>
      <w:r w:rsidRPr="00F62B6A">
        <w:rPr>
          <w:rFonts w:ascii="Arial" w:eastAsia="Times New Roman" w:hAnsi="Arial" w:cs="Arial"/>
          <w:b/>
          <w:bCs/>
          <w:spacing w:val="1"/>
          <w:sz w:val="28"/>
          <w:szCs w:val="28"/>
          <w:lang w:val="ru-RU" w:eastAsia="ru-RU"/>
        </w:rPr>
        <w:t xml:space="preserve"> </w:t>
      </w:r>
      <w:r w:rsidRPr="00F62B6A">
        <w:rPr>
          <w:rFonts w:ascii="Arial" w:eastAsia="Times New Roman" w:hAnsi="Arial" w:cs="Arial"/>
          <w:b/>
          <w:bCs/>
          <w:sz w:val="28"/>
          <w:szCs w:val="28"/>
          <w:lang w:val="ru-RU" w:eastAsia="ru-RU"/>
        </w:rPr>
        <w:t>посел</w:t>
      </w:r>
      <w:r w:rsidRPr="00F62B6A">
        <w:rPr>
          <w:rFonts w:ascii="Arial" w:eastAsia="Times New Roman" w:hAnsi="Arial" w:cs="Arial"/>
          <w:b/>
          <w:bCs/>
          <w:spacing w:val="-4"/>
          <w:sz w:val="28"/>
          <w:szCs w:val="28"/>
          <w:lang w:val="ru-RU" w:eastAsia="ru-RU"/>
        </w:rPr>
        <w:t>е</w:t>
      </w:r>
      <w:r w:rsidRPr="00F62B6A">
        <w:rPr>
          <w:rFonts w:ascii="Arial" w:eastAsia="Times New Roman" w:hAnsi="Arial" w:cs="Arial"/>
          <w:b/>
          <w:bCs/>
          <w:sz w:val="28"/>
          <w:szCs w:val="28"/>
          <w:lang w:val="ru-RU" w:eastAsia="ru-RU"/>
        </w:rPr>
        <w:t>ни</w:t>
      </w:r>
      <w:r w:rsidRPr="00F62B6A">
        <w:rPr>
          <w:rFonts w:ascii="Arial" w:eastAsia="Times New Roman" w:hAnsi="Arial" w:cs="Arial"/>
          <w:b/>
          <w:bCs/>
          <w:spacing w:val="-4"/>
          <w:sz w:val="28"/>
          <w:szCs w:val="28"/>
          <w:lang w:val="ru-RU" w:eastAsia="ru-RU"/>
        </w:rPr>
        <w:t>я</w:t>
      </w:r>
      <w:r w:rsidRPr="00F62B6A">
        <w:rPr>
          <w:rFonts w:ascii="Arial" w:eastAsia="Times New Roman" w:hAnsi="Arial" w:cs="Arial"/>
          <w:b/>
          <w:bCs/>
          <w:sz w:val="28"/>
          <w:szCs w:val="28"/>
          <w:lang w:val="ru-RU" w:eastAsia="ru-RU"/>
        </w:rPr>
        <w:t>,</w:t>
      </w:r>
      <w:r w:rsidRPr="00F62B6A">
        <w:rPr>
          <w:rFonts w:ascii="Arial" w:eastAsia="Times New Roman" w:hAnsi="Arial" w:cs="Arial"/>
          <w:b/>
          <w:bCs/>
          <w:spacing w:val="5"/>
          <w:sz w:val="28"/>
          <w:szCs w:val="28"/>
          <w:lang w:val="ru-RU" w:eastAsia="ru-RU"/>
        </w:rPr>
        <w:t xml:space="preserve"> </w:t>
      </w:r>
      <w:r w:rsidRPr="00F62B6A">
        <w:rPr>
          <w:rFonts w:ascii="Arial" w:eastAsia="Times New Roman" w:hAnsi="Arial" w:cs="Arial"/>
          <w:b/>
          <w:bCs/>
          <w:sz w:val="28"/>
          <w:szCs w:val="28"/>
          <w:lang w:val="ru-RU" w:eastAsia="ru-RU"/>
        </w:rPr>
        <w:t>г</w:t>
      </w:r>
      <w:r w:rsidRPr="00F62B6A">
        <w:rPr>
          <w:rFonts w:ascii="Arial" w:eastAsia="Times New Roman" w:hAnsi="Arial" w:cs="Arial"/>
          <w:b/>
          <w:bCs/>
          <w:spacing w:val="-4"/>
          <w:sz w:val="28"/>
          <w:szCs w:val="28"/>
          <w:lang w:val="ru-RU" w:eastAsia="ru-RU"/>
        </w:rPr>
        <w:t>о</w:t>
      </w:r>
      <w:r w:rsidRPr="00F62B6A">
        <w:rPr>
          <w:rFonts w:ascii="Arial" w:eastAsia="Times New Roman" w:hAnsi="Arial" w:cs="Arial"/>
          <w:b/>
          <w:bCs/>
          <w:sz w:val="28"/>
          <w:szCs w:val="28"/>
          <w:lang w:val="ru-RU" w:eastAsia="ru-RU"/>
        </w:rPr>
        <w:t>родского</w:t>
      </w:r>
      <w:r w:rsidRPr="00F62B6A">
        <w:rPr>
          <w:rFonts w:ascii="Arial" w:eastAsia="Times New Roman" w:hAnsi="Arial" w:cs="Arial"/>
          <w:b/>
          <w:bCs/>
          <w:spacing w:val="1"/>
          <w:sz w:val="28"/>
          <w:szCs w:val="28"/>
          <w:lang w:val="ru-RU" w:eastAsia="ru-RU"/>
        </w:rPr>
        <w:t xml:space="preserve"> </w:t>
      </w:r>
      <w:r w:rsidRPr="00F62B6A">
        <w:rPr>
          <w:rFonts w:ascii="Arial" w:eastAsia="Times New Roman" w:hAnsi="Arial" w:cs="Arial"/>
          <w:b/>
          <w:bCs/>
          <w:sz w:val="28"/>
          <w:szCs w:val="28"/>
          <w:lang w:val="ru-RU" w:eastAsia="ru-RU"/>
        </w:rPr>
        <w:t>окр</w:t>
      </w:r>
      <w:r w:rsidRPr="00F62B6A">
        <w:rPr>
          <w:rFonts w:ascii="Arial" w:eastAsia="Times New Roman" w:hAnsi="Arial" w:cs="Arial"/>
          <w:b/>
          <w:bCs/>
          <w:spacing w:val="-4"/>
          <w:sz w:val="28"/>
          <w:szCs w:val="28"/>
          <w:lang w:val="ru-RU" w:eastAsia="ru-RU"/>
        </w:rPr>
        <w:t>у</w:t>
      </w:r>
      <w:r w:rsidRPr="00F62B6A">
        <w:rPr>
          <w:rFonts w:ascii="Arial" w:eastAsia="Times New Roman" w:hAnsi="Arial" w:cs="Arial"/>
          <w:b/>
          <w:bCs/>
          <w:sz w:val="28"/>
          <w:szCs w:val="28"/>
          <w:lang w:val="ru-RU" w:eastAsia="ru-RU"/>
        </w:rPr>
        <w:t>га»</w:t>
      </w:r>
      <w:bookmarkEnd w:id="6"/>
      <w:bookmarkEnd w:id="7"/>
    </w:p>
    <w:p w:rsidR="00F62B6A" w:rsidRPr="00F62B6A" w:rsidRDefault="00F62B6A" w:rsidP="00F62B6A">
      <w:pPr>
        <w:widowControl/>
        <w:spacing w:before="9" w:after="0" w:line="260" w:lineRule="exact"/>
        <w:ind w:firstLine="706"/>
        <w:rPr>
          <w:rFonts w:ascii="Arial" w:eastAsia="Times New Roman" w:hAnsi="Arial" w:cs="Arial"/>
          <w:sz w:val="26"/>
          <w:szCs w:val="26"/>
          <w:lang w:val="ru-RU" w:eastAsia="ru-RU"/>
        </w:rPr>
      </w:pPr>
    </w:p>
    <w:p w:rsidR="00F62B6A" w:rsidRPr="00F62B6A" w:rsidRDefault="00F62B6A" w:rsidP="00F62B6A">
      <w:pPr>
        <w:widowControl/>
        <w:spacing w:after="0" w:line="360" w:lineRule="auto"/>
        <w:ind w:firstLine="706"/>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К перспективному спросу на тепловую мощность и тепловую энергию для целей разработки схемы теплоснабжения относятся потребности всех объектов капитального строительства, расположенных к моменту начала ее разработки и предполагаемых к строительству на территории поселения, в тепловой мощности и тепловой энергии, в том числе на цели отопления, вентиляции и горячего водоснабжения.</w:t>
      </w:r>
    </w:p>
    <w:p w:rsidR="00F62B6A" w:rsidRPr="00F62B6A" w:rsidRDefault="00F62B6A" w:rsidP="00F62B6A">
      <w:pPr>
        <w:widowControl/>
        <w:spacing w:before="6" w:after="0" w:line="280" w:lineRule="exact"/>
        <w:ind w:firstLine="706"/>
        <w:rPr>
          <w:rFonts w:ascii="Arial" w:eastAsia="Times New Roman" w:hAnsi="Arial" w:cs="Arial"/>
          <w:sz w:val="24"/>
          <w:szCs w:val="24"/>
          <w:lang w:val="ru-RU" w:eastAsia="ru-RU"/>
        </w:rPr>
      </w:pPr>
    </w:p>
    <w:p w:rsidR="00F62B6A" w:rsidRPr="00F62B6A" w:rsidRDefault="00F62B6A" w:rsidP="00F62B6A">
      <w:pPr>
        <w:widowControl/>
        <w:spacing w:after="0" w:line="360" w:lineRule="auto"/>
        <w:ind w:firstLine="706"/>
        <w:jc w:val="both"/>
        <w:rPr>
          <w:rFonts w:ascii="Arial" w:eastAsia="Times New Roman" w:hAnsi="Arial" w:cs="Arial"/>
          <w:i/>
          <w:sz w:val="24"/>
          <w:szCs w:val="24"/>
          <w:lang w:val="ru-RU" w:eastAsia="ru-RU"/>
        </w:rPr>
      </w:pPr>
      <w:r w:rsidRPr="00F62B6A">
        <w:rPr>
          <w:rFonts w:ascii="Arial" w:eastAsia="Times New Roman" w:hAnsi="Arial" w:cs="Arial"/>
          <w:i/>
          <w:sz w:val="24"/>
          <w:szCs w:val="24"/>
          <w:lang w:val="ru-RU" w:eastAsia="ru-RU"/>
        </w:rPr>
        <w:t>Площадь строительных фондов и приросты площади строительных фондов по расчетным элементам территориального деления</w:t>
      </w:r>
    </w:p>
    <w:p w:rsidR="00F62B6A" w:rsidRPr="00F62B6A" w:rsidRDefault="00F62B6A" w:rsidP="00F62B6A">
      <w:pPr>
        <w:widowControl/>
        <w:spacing w:after="0" w:line="360" w:lineRule="auto"/>
        <w:ind w:right="160"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В настоящее время жилые зоны сельского поселения «село Кудиново» (далее СП)  представлены следующей застройкой: </w:t>
      </w:r>
    </w:p>
    <w:p w:rsidR="00F62B6A" w:rsidRPr="00F62B6A" w:rsidRDefault="00F62B6A" w:rsidP="00F62B6A">
      <w:pPr>
        <w:widowControl/>
        <w:spacing w:after="0" w:line="360" w:lineRule="auto"/>
        <w:ind w:right="160"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с. Кудиново – 1, 2, 4 и 5-ти этажными жилыми домами; </w:t>
      </w:r>
    </w:p>
    <w:p w:rsidR="00F62B6A" w:rsidRPr="00F62B6A" w:rsidRDefault="00F62B6A" w:rsidP="00F62B6A">
      <w:pPr>
        <w:widowControl/>
        <w:spacing w:after="0" w:line="360" w:lineRule="auto"/>
        <w:ind w:right="160"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остальные населенные пункты СП – индивидуальные жилые дома.</w:t>
      </w:r>
    </w:p>
    <w:p w:rsidR="00F62B6A" w:rsidRPr="00F62B6A" w:rsidRDefault="00F62B6A" w:rsidP="00F62B6A">
      <w:pPr>
        <w:widowControl/>
        <w:spacing w:after="0" w:line="360" w:lineRule="auto"/>
        <w:ind w:right="158" w:firstLine="709"/>
        <w:jc w:val="both"/>
        <w:rPr>
          <w:rFonts w:ascii="Arial" w:eastAsia="Times New Roman" w:hAnsi="Arial" w:cs="Arial"/>
          <w:i/>
          <w:sz w:val="24"/>
          <w:szCs w:val="24"/>
          <w:lang w:val="ru-RU" w:eastAsia="ru-RU"/>
        </w:rPr>
      </w:pPr>
      <w:r w:rsidRPr="00F62B6A">
        <w:rPr>
          <w:rFonts w:ascii="Arial" w:eastAsia="Times New Roman" w:hAnsi="Arial" w:cs="Arial"/>
          <w:sz w:val="24"/>
          <w:szCs w:val="24"/>
          <w:lang w:val="ru-RU" w:eastAsia="ru-RU"/>
        </w:rPr>
        <w:t xml:space="preserve">По данным Проекта генерального плана жилой фонд на территории СП составляет 75,96 тыс. м² общей площади.  </w:t>
      </w:r>
    </w:p>
    <w:p w:rsidR="00F62B6A" w:rsidRPr="00F62B6A" w:rsidRDefault="00F62B6A" w:rsidP="00F62B6A">
      <w:pPr>
        <w:widowControl/>
        <w:spacing w:after="0" w:line="360" w:lineRule="auto"/>
        <w:ind w:right="158"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Прогнозы приростов площади строительных фондов выполнены в соответствии с данными Проекта генерального плана.</w:t>
      </w:r>
    </w:p>
    <w:p w:rsidR="00F62B6A" w:rsidRPr="00F62B6A" w:rsidRDefault="00F62B6A" w:rsidP="00F62B6A">
      <w:pPr>
        <w:widowControl/>
        <w:spacing w:after="0" w:line="360" w:lineRule="auto"/>
        <w:ind w:firstLine="706"/>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Генеральный план поселения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F62B6A" w:rsidRPr="00F62B6A" w:rsidRDefault="00F62B6A" w:rsidP="00F62B6A">
      <w:pPr>
        <w:widowControl/>
        <w:spacing w:after="0" w:line="360" w:lineRule="auto"/>
        <w:ind w:right="44"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Генеральный план разработан в соответствии с Градостроительным Кодексом РФ и другими действующими нормативно-правовыми актами Российской Федерации, Калужской области, Малоярославецкого района.</w:t>
      </w:r>
    </w:p>
    <w:p w:rsidR="00F62B6A" w:rsidRPr="00F62B6A" w:rsidRDefault="00F62B6A" w:rsidP="00F62B6A">
      <w:pPr>
        <w:widowControl/>
        <w:spacing w:after="0" w:line="360" w:lineRule="auto"/>
        <w:ind w:right="48"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Генеральный план разработан на расчетный срок до 2037 года с выделением I очереди строительства - 2022 год.</w:t>
      </w:r>
    </w:p>
    <w:p w:rsidR="00F62B6A" w:rsidRPr="00F62B6A" w:rsidRDefault="00F62B6A" w:rsidP="00F62B6A">
      <w:pPr>
        <w:widowControl/>
        <w:spacing w:after="0" w:line="360" w:lineRule="auto"/>
        <w:ind w:firstLine="706"/>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В генеральном плане определены основные параметры развития поселения: перспективная численность населения, объемы жилищного строительства, необходимые для жилищно-гражданского строительства территории. </w:t>
      </w:r>
    </w:p>
    <w:p w:rsidR="00F62B6A" w:rsidRPr="00F62B6A" w:rsidRDefault="00F62B6A" w:rsidP="00F62B6A">
      <w:pPr>
        <w:widowControl/>
        <w:spacing w:after="0" w:line="360" w:lineRule="auto"/>
        <w:ind w:firstLine="706"/>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lastRenderedPageBreak/>
        <w:t>Планировочные решения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поселения.</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Генеральный план предлагает следующие мероприятия по развитию СП: </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строительство на первую очередь (2022 г.) индивидуального жилищного фонда:</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с. Кудиново – 14,85 тыс. м²;</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дер. Лукьяново – 5,25 тыс. м²;</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дер. Тиняково – 12,45 тыс. м².</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строительство до конца расчетного срока (2037г.) индивидуального жилищного фонда:</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дер. Капустино – 6,75 тыс. м².</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Суммарный прирост индивидуального жилого фонда, по данным Генерального плана, на период до 2037 года, прогнозируется в объеме 39,3 тыс. м².</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Поскольку горизонт планирования Схемы теплоснабжения 201</w:t>
      </w:r>
      <w:r w:rsidR="005B5E7E">
        <w:rPr>
          <w:rFonts w:ascii="Arial" w:eastAsia="Times New Roman" w:hAnsi="Arial" w:cs="Arial"/>
          <w:sz w:val="24"/>
          <w:szCs w:val="24"/>
          <w:lang w:val="ru-RU" w:eastAsia="ru-RU"/>
        </w:rPr>
        <w:t>8</w:t>
      </w:r>
      <w:r w:rsidRPr="00F62B6A">
        <w:rPr>
          <w:rFonts w:ascii="Arial" w:eastAsia="Times New Roman" w:hAnsi="Arial" w:cs="Arial"/>
          <w:sz w:val="24"/>
          <w:szCs w:val="24"/>
          <w:lang w:val="ru-RU" w:eastAsia="ru-RU"/>
        </w:rPr>
        <w:t xml:space="preserve"> – 203</w:t>
      </w:r>
      <w:r w:rsidR="005B5E7E">
        <w:rPr>
          <w:rFonts w:ascii="Arial" w:eastAsia="Times New Roman" w:hAnsi="Arial" w:cs="Arial"/>
          <w:sz w:val="24"/>
          <w:szCs w:val="24"/>
          <w:lang w:val="ru-RU" w:eastAsia="ru-RU"/>
        </w:rPr>
        <w:t>3</w:t>
      </w:r>
      <w:r w:rsidRPr="00F62B6A">
        <w:rPr>
          <w:rFonts w:ascii="Arial" w:eastAsia="Times New Roman" w:hAnsi="Arial" w:cs="Arial"/>
          <w:sz w:val="24"/>
          <w:szCs w:val="24"/>
          <w:lang w:val="ru-RU" w:eastAsia="ru-RU"/>
        </w:rPr>
        <w:t xml:space="preserve"> гг. (16 лет) суммарный прирост за период 201</w:t>
      </w:r>
      <w:r w:rsidR="005B5E7E">
        <w:rPr>
          <w:rFonts w:ascii="Arial" w:eastAsia="Times New Roman" w:hAnsi="Arial" w:cs="Arial"/>
          <w:sz w:val="24"/>
          <w:szCs w:val="24"/>
          <w:lang w:val="ru-RU" w:eastAsia="ru-RU"/>
        </w:rPr>
        <w:t>8</w:t>
      </w:r>
      <w:r w:rsidRPr="00F62B6A">
        <w:rPr>
          <w:rFonts w:ascii="Arial" w:eastAsia="Times New Roman" w:hAnsi="Arial" w:cs="Arial"/>
          <w:sz w:val="24"/>
          <w:szCs w:val="24"/>
          <w:lang w:val="ru-RU" w:eastAsia="ru-RU"/>
        </w:rPr>
        <w:t xml:space="preserve"> – 203</w:t>
      </w:r>
      <w:r w:rsidR="005B5E7E">
        <w:rPr>
          <w:rFonts w:ascii="Arial" w:eastAsia="Times New Roman" w:hAnsi="Arial" w:cs="Arial"/>
          <w:sz w:val="24"/>
          <w:szCs w:val="24"/>
          <w:lang w:val="ru-RU" w:eastAsia="ru-RU"/>
        </w:rPr>
        <w:t>3</w:t>
      </w:r>
      <w:r w:rsidRPr="00F62B6A">
        <w:rPr>
          <w:rFonts w:ascii="Arial" w:eastAsia="Times New Roman" w:hAnsi="Arial" w:cs="Arial"/>
          <w:sz w:val="24"/>
          <w:szCs w:val="24"/>
          <w:lang w:val="ru-RU" w:eastAsia="ru-RU"/>
        </w:rPr>
        <w:t xml:space="preserve"> гг. общей площади индивидуального жилищного фонда принят 37,05 тыс. м².</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Строительство многоквартирных зданий на территории СП, согласно данным генерального плана, не намечается.</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Данные о развитии общественных зданий и социально значимых объектов согласно данных Генерального плана представлены в Таблице 1.1.</w:t>
      </w:r>
    </w:p>
    <w:p w:rsidR="00F62B6A" w:rsidRPr="00F62B6A" w:rsidRDefault="00F62B6A" w:rsidP="00F62B6A">
      <w:pPr>
        <w:widowControl/>
        <w:spacing w:after="0" w:line="360" w:lineRule="auto"/>
        <w:jc w:val="center"/>
        <w:rPr>
          <w:rFonts w:ascii="Arial" w:eastAsia="Times New Roman" w:hAnsi="Arial" w:cs="Arial"/>
          <w:b/>
          <w:sz w:val="24"/>
          <w:szCs w:val="24"/>
          <w:lang w:val="ru-RU" w:eastAsia="ru-RU"/>
        </w:rPr>
      </w:pPr>
      <w:r w:rsidRPr="00F62B6A">
        <w:rPr>
          <w:rFonts w:ascii="Arial" w:eastAsia="Times New Roman" w:hAnsi="Arial" w:cs="Arial"/>
          <w:b/>
          <w:sz w:val="24"/>
          <w:szCs w:val="24"/>
          <w:lang w:val="ru-RU" w:eastAsia="ru-RU"/>
        </w:rPr>
        <w:t>Таблица 1.1 – Данные о развитии общественных зданий и социально значимых объектов</w:t>
      </w:r>
      <w:r w:rsidRPr="00F62B6A">
        <w:rPr>
          <w:rFonts w:ascii="Arial" w:eastAsia="Times New Roman" w:hAnsi="Arial" w:cs="Arial"/>
          <w:sz w:val="24"/>
          <w:szCs w:val="24"/>
          <w:lang w:val="ru-RU" w:eastAsia="ru-RU"/>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Look w:val="04A0" w:firstRow="1" w:lastRow="0" w:firstColumn="1" w:lastColumn="0" w:noHBand="0" w:noVBand="1"/>
      </w:tblPr>
      <w:tblGrid>
        <w:gridCol w:w="4517"/>
        <w:gridCol w:w="3081"/>
        <w:gridCol w:w="2257"/>
      </w:tblGrid>
      <w:tr w:rsidR="00F62B6A" w:rsidRPr="00F62B6A" w:rsidTr="005B5E7E">
        <w:trPr>
          <w:trHeight w:val="23"/>
          <w:jc w:val="center"/>
        </w:trPr>
        <w:tc>
          <w:tcPr>
            <w:tcW w:w="4517" w:type="dxa"/>
            <w:shd w:val="clear" w:color="auto" w:fill="auto"/>
            <w:vAlign w:val="center"/>
          </w:tcPr>
          <w:p w:rsidR="00F62B6A" w:rsidRPr="00F62B6A" w:rsidRDefault="00F62B6A" w:rsidP="00F62B6A">
            <w:pPr>
              <w:widowControl/>
              <w:spacing w:after="0" w:line="240" w:lineRule="auto"/>
              <w:jc w:val="center"/>
              <w:rPr>
                <w:rFonts w:ascii="Arial" w:eastAsia="Times New Roman" w:hAnsi="Arial" w:cs="Arial"/>
                <w:sz w:val="20"/>
                <w:lang w:val="ru-RU" w:eastAsia="ru-RU"/>
              </w:rPr>
            </w:pPr>
            <w:r w:rsidRPr="00F62B6A">
              <w:rPr>
                <w:rFonts w:ascii="Arial" w:eastAsia="Times New Roman" w:hAnsi="Arial" w:cs="Arial"/>
                <w:sz w:val="20"/>
                <w:lang w:val="ru-RU" w:eastAsia="ru-RU"/>
              </w:rPr>
              <w:t>Наименование мероприятия</w:t>
            </w:r>
          </w:p>
        </w:tc>
        <w:tc>
          <w:tcPr>
            <w:tcW w:w="3081" w:type="dxa"/>
            <w:shd w:val="clear" w:color="auto" w:fill="auto"/>
            <w:vAlign w:val="center"/>
          </w:tcPr>
          <w:p w:rsidR="00F62B6A" w:rsidRPr="00F62B6A" w:rsidRDefault="00F62B6A" w:rsidP="00F62B6A">
            <w:pPr>
              <w:widowControl/>
              <w:spacing w:after="0" w:line="240" w:lineRule="auto"/>
              <w:jc w:val="center"/>
              <w:rPr>
                <w:rFonts w:ascii="Arial" w:eastAsia="Times New Roman" w:hAnsi="Arial" w:cs="Arial"/>
                <w:sz w:val="20"/>
                <w:lang w:val="ru-RU" w:eastAsia="ru-RU"/>
              </w:rPr>
            </w:pPr>
            <w:r w:rsidRPr="00F62B6A">
              <w:rPr>
                <w:rFonts w:ascii="Arial" w:eastAsia="Times New Roman" w:hAnsi="Arial" w:cs="Arial"/>
                <w:sz w:val="20"/>
                <w:lang w:val="ru-RU" w:eastAsia="ru-RU"/>
              </w:rPr>
              <w:t>Показатели</w:t>
            </w:r>
          </w:p>
        </w:tc>
        <w:tc>
          <w:tcPr>
            <w:tcW w:w="2257" w:type="dxa"/>
            <w:shd w:val="clear" w:color="auto" w:fill="auto"/>
            <w:vAlign w:val="center"/>
          </w:tcPr>
          <w:p w:rsidR="00F62B6A" w:rsidRPr="00F62B6A" w:rsidRDefault="00F62B6A" w:rsidP="00F62B6A">
            <w:pPr>
              <w:widowControl/>
              <w:spacing w:after="0" w:line="240" w:lineRule="auto"/>
              <w:jc w:val="center"/>
              <w:rPr>
                <w:rFonts w:ascii="Arial" w:eastAsia="Times New Roman" w:hAnsi="Arial" w:cs="Arial"/>
                <w:sz w:val="20"/>
                <w:lang w:val="ru-RU" w:eastAsia="ru-RU"/>
              </w:rPr>
            </w:pPr>
            <w:r w:rsidRPr="00F62B6A">
              <w:rPr>
                <w:rFonts w:ascii="Arial" w:eastAsia="Times New Roman" w:hAnsi="Arial" w:cs="Arial"/>
                <w:sz w:val="20"/>
                <w:lang w:val="ru-RU" w:eastAsia="ru-RU"/>
              </w:rPr>
              <w:t>Этапы реализации</w:t>
            </w:r>
          </w:p>
        </w:tc>
      </w:tr>
      <w:tr w:rsidR="00F62B6A" w:rsidRPr="00F62B6A" w:rsidTr="005B5E7E">
        <w:trPr>
          <w:trHeight w:val="23"/>
          <w:jc w:val="center"/>
        </w:trPr>
        <w:tc>
          <w:tcPr>
            <w:tcW w:w="4517" w:type="dxa"/>
            <w:shd w:val="clear" w:color="auto" w:fill="auto"/>
            <w:vAlign w:val="center"/>
          </w:tcPr>
          <w:p w:rsidR="00F62B6A" w:rsidRPr="00F62B6A" w:rsidRDefault="00F62B6A" w:rsidP="00F62B6A">
            <w:pPr>
              <w:widowControl/>
              <w:spacing w:after="0" w:line="240" w:lineRule="auto"/>
              <w:rPr>
                <w:rFonts w:ascii="Arial" w:eastAsia="Times New Roman" w:hAnsi="Arial" w:cs="Arial"/>
                <w:sz w:val="20"/>
                <w:szCs w:val="26"/>
                <w:lang w:val="ru-RU" w:eastAsia="ru-RU"/>
              </w:rPr>
            </w:pPr>
            <w:r w:rsidRPr="00F62B6A">
              <w:rPr>
                <w:rFonts w:ascii="Arial" w:eastAsia="Times New Roman" w:hAnsi="Arial" w:cs="Arial"/>
                <w:sz w:val="20"/>
                <w:szCs w:val="26"/>
                <w:lang w:val="ru-RU" w:eastAsia="ru-RU"/>
              </w:rPr>
              <w:t>Строительство фельдшерско-акушерского пункта в с. Юрьевское</w:t>
            </w:r>
          </w:p>
        </w:tc>
        <w:tc>
          <w:tcPr>
            <w:tcW w:w="3081" w:type="dxa"/>
            <w:shd w:val="clear" w:color="auto" w:fill="auto"/>
            <w:vAlign w:val="center"/>
          </w:tcPr>
          <w:p w:rsidR="00F62B6A" w:rsidRPr="00F62B6A" w:rsidRDefault="00F62B6A" w:rsidP="00F62B6A">
            <w:pPr>
              <w:widowControl/>
              <w:spacing w:after="0" w:line="240" w:lineRule="auto"/>
              <w:jc w:val="center"/>
              <w:rPr>
                <w:rFonts w:ascii="Arial" w:eastAsia="Times New Roman" w:hAnsi="Arial" w:cs="Arial"/>
                <w:sz w:val="20"/>
                <w:szCs w:val="26"/>
                <w:lang w:val="ru-RU" w:eastAsia="ru-RU"/>
              </w:rPr>
            </w:pPr>
            <w:r w:rsidRPr="00F62B6A">
              <w:rPr>
                <w:rFonts w:ascii="Arial" w:eastAsia="Times New Roman" w:hAnsi="Arial" w:cs="Arial"/>
                <w:sz w:val="20"/>
                <w:szCs w:val="26"/>
                <w:lang w:val="ru-RU" w:eastAsia="ru-RU"/>
              </w:rPr>
              <w:t>20 пос. в смену</w:t>
            </w:r>
          </w:p>
          <w:p w:rsidR="00F62B6A" w:rsidRPr="00F62B6A" w:rsidRDefault="00F62B6A" w:rsidP="00F62B6A">
            <w:pPr>
              <w:widowControl/>
              <w:spacing w:after="0" w:line="240" w:lineRule="auto"/>
              <w:jc w:val="center"/>
              <w:rPr>
                <w:rFonts w:ascii="Arial" w:eastAsia="Times New Roman" w:hAnsi="Arial" w:cs="Arial"/>
                <w:sz w:val="20"/>
                <w:szCs w:val="20"/>
                <w:lang w:val="ru-RU" w:eastAsia="ru-RU"/>
              </w:rPr>
            </w:pPr>
            <w:r w:rsidRPr="00F62B6A">
              <w:rPr>
                <w:rFonts w:ascii="Arial" w:eastAsia="Times New Roman" w:hAnsi="Arial" w:cs="Arial"/>
                <w:sz w:val="20"/>
                <w:szCs w:val="20"/>
                <w:lang w:val="ru-RU" w:eastAsia="ru-RU"/>
              </w:rPr>
              <w:t>(по проектам аналогам площадь принята 0,5 тыс. м²)</w:t>
            </w:r>
          </w:p>
        </w:tc>
        <w:tc>
          <w:tcPr>
            <w:tcW w:w="2257" w:type="dxa"/>
            <w:shd w:val="clear" w:color="auto" w:fill="auto"/>
            <w:vAlign w:val="center"/>
          </w:tcPr>
          <w:p w:rsidR="00F62B6A" w:rsidRPr="00F62B6A" w:rsidRDefault="00F62B6A" w:rsidP="00F62B6A">
            <w:pPr>
              <w:widowControl/>
              <w:spacing w:after="0" w:line="240" w:lineRule="auto"/>
              <w:jc w:val="center"/>
              <w:rPr>
                <w:rFonts w:ascii="Arial" w:eastAsia="Times New Roman" w:hAnsi="Arial" w:cs="Arial"/>
                <w:sz w:val="20"/>
                <w:szCs w:val="26"/>
                <w:lang w:val="ru-RU" w:eastAsia="ru-RU"/>
              </w:rPr>
            </w:pPr>
            <w:r w:rsidRPr="00F62B6A">
              <w:rPr>
                <w:rFonts w:ascii="Arial" w:eastAsia="Times New Roman" w:hAnsi="Arial" w:cs="Arial"/>
                <w:sz w:val="20"/>
                <w:szCs w:val="26"/>
                <w:lang w:val="ru-RU" w:eastAsia="ru-RU"/>
              </w:rPr>
              <w:t>Первая очередь</w:t>
            </w:r>
          </w:p>
        </w:tc>
      </w:tr>
      <w:tr w:rsidR="00F62B6A" w:rsidRPr="00F62B6A" w:rsidTr="005B5E7E">
        <w:trPr>
          <w:trHeight w:val="23"/>
          <w:jc w:val="center"/>
        </w:trPr>
        <w:tc>
          <w:tcPr>
            <w:tcW w:w="4517" w:type="dxa"/>
            <w:shd w:val="clear" w:color="auto" w:fill="auto"/>
            <w:vAlign w:val="center"/>
          </w:tcPr>
          <w:p w:rsidR="00F62B6A" w:rsidRPr="00F62B6A" w:rsidRDefault="00F62B6A" w:rsidP="00F62B6A">
            <w:pPr>
              <w:widowControl/>
              <w:spacing w:after="0" w:line="240" w:lineRule="auto"/>
              <w:rPr>
                <w:rFonts w:ascii="Arial" w:eastAsia="Times New Roman" w:hAnsi="Arial" w:cs="Arial"/>
                <w:sz w:val="20"/>
                <w:szCs w:val="26"/>
                <w:lang w:val="ru-RU" w:eastAsia="ru-RU"/>
              </w:rPr>
            </w:pPr>
            <w:r w:rsidRPr="00F62B6A">
              <w:rPr>
                <w:rFonts w:ascii="Arial" w:eastAsia="Times New Roman" w:hAnsi="Arial" w:cs="Arial"/>
                <w:sz w:val="20"/>
                <w:szCs w:val="26"/>
                <w:lang w:val="ru-RU" w:eastAsia="ru-RU"/>
              </w:rPr>
              <w:t>Строительство многофункционального торгового центра в с. Кудиново</w:t>
            </w:r>
          </w:p>
        </w:tc>
        <w:tc>
          <w:tcPr>
            <w:tcW w:w="3081" w:type="dxa"/>
            <w:shd w:val="clear" w:color="auto" w:fill="auto"/>
            <w:vAlign w:val="center"/>
          </w:tcPr>
          <w:p w:rsidR="00F62B6A" w:rsidRPr="00F62B6A" w:rsidRDefault="00F62B6A" w:rsidP="00F62B6A">
            <w:pPr>
              <w:widowControl/>
              <w:spacing w:after="0" w:line="240" w:lineRule="auto"/>
              <w:jc w:val="center"/>
              <w:rPr>
                <w:rFonts w:ascii="Arial" w:eastAsia="Times New Roman" w:hAnsi="Arial" w:cs="Arial"/>
                <w:sz w:val="20"/>
                <w:szCs w:val="26"/>
                <w:lang w:val="ru-RU" w:eastAsia="ru-RU"/>
              </w:rPr>
            </w:pPr>
            <w:r w:rsidRPr="00F62B6A">
              <w:rPr>
                <w:rFonts w:ascii="Arial" w:eastAsia="Times New Roman" w:hAnsi="Arial" w:cs="Arial"/>
                <w:sz w:val="20"/>
                <w:szCs w:val="26"/>
                <w:lang w:val="ru-RU" w:eastAsia="ru-RU"/>
              </w:rPr>
              <w:t>1000 м</w:t>
            </w:r>
            <w:r w:rsidRPr="00F62B6A">
              <w:rPr>
                <w:rFonts w:ascii="Arial" w:eastAsia="Times New Roman" w:hAnsi="Arial" w:cs="Arial"/>
                <w:sz w:val="20"/>
                <w:szCs w:val="26"/>
                <w:vertAlign w:val="superscript"/>
                <w:lang w:val="ru-RU" w:eastAsia="ru-RU"/>
              </w:rPr>
              <w:t>2</w:t>
            </w:r>
          </w:p>
        </w:tc>
        <w:tc>
          <w:tcPr>
            <w:tcW w:w="2257" w:type="dxa"/>
            <w:shd w:val="clear" w:color="auto" w:fill="auto"/>
            <w:vAlign w:val="center"/>
          </w:tcPr>
          <w:p w:rsidR="00F62B6A" w:rsidRPr="00F62B6A" w:rsidRDefault="00F62B6A" w:rsidP="00F62B6A">
            <w:pPr>
              <w:widowControl/>
              <w:spacing w:after="0" w:line="240" w:lineRule="auto"/>
              <w:jc w:val="center"/>
              <w:rPr>
                <w:rFonts w:ascii="Arial" w:eastAsia="Times New Roman" w:hAnsi="Arial" w:cs="Arial"/>
                <w:sz w:val="20"/>
                <w:szCs w:val="26"/>
                <w:lang w:val="ru-RU" w:eastAsia="ru-RU"/>
              </w:rPr>
            </w:pPr>
            <w:r w:rsidRPr="00F62B6A">
              <w:rPr>
                <w:rFonts w:ascii="Arial" w:eastAsia="Times New Roman" w:hAnsi="Arial" w:cs="Arial"/>
                <w:sz w:val="20"/>
                <w:szCs w:val="26"/>
                <w:lang w:val="ru-RU" w:eastAsia="ru-RU"/>
              </w:rPr>
              <w:t>Первая очередь</w:t>
            </w:r>
          </w:p>
        </w:tc>
      </w:tr>
    </w:tbl>
    <w:p w:rsidR="00F62B6A" w:rsidRPr="00F62B6A" w:rsidRDefault="00F62B6A" w:rsidP="00F62B6A">
      <w:pPr>
        <w:spacing w:after="0" w:line="360" w:lineRule="auto"/>
        <w:ind w:right="46" w:firstLine="709"/>
        <w:jc w:val="both"/>
        <w:rPr>
          <w:rFonts w:ascii="Arial" w:eastAsia="Times New Roman" w:hAnsi="Arial" w:cs="Arial"/>
          <w:sz w:val="24"/>
          <w:szCs w:val="24"/>
          <w:lang w:val="ru-RU"/>
        </w:rPr>
      </w:pP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Обеспечение перспективных жилых и общественных зон застройки поселения, в соответствии с данными Генерального плана, намечается организовывать децентрализовано от автономных источников тепла, работающих на природном газе.</w:t>
      </w:r>
    </w:p>
    <w:p w:rsidR="00F62B6A" w:rsidRPr="00F62B6A" w:rsidRDefault="00F62B6A" w:rsidP="00F62B6A">
      <w:pPr>
        <w:widowControl/>
        <w:spacing w:after="0" w:line="360" w:lineRule="auto"/>
        <w:ind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Прогнозы приростов жилой и общественн</w:t>
      </w:r>
      <w:r w:rsidR="005B5E7E">
        <w:rPr>
          <w:rFonts w:ascii="Arial" w:eastAsia="Times New Roman" w:hAnsi="Arial" w:cs="Arial"/>
          <w:sz w:val="24"/>
          <w:szCs w:val="24"/>
          <w:lang w:val="ru-RU" w:eastAsia="ru-RU"/>
        </w:rPr>
        <w:t>ой застроек СП на период до 2033</w:t>
      </w:r>
      <w:r w:rsidRPr="00F62B6A">
        <w:rPr>
          <w:rFonts w:ascii="Arial" w:eastAsia="Times New Roman" w:hAnsi="Arial" w:cs="Arial"/>
          <w:sz w:val="24"/>
          <w:szCs w:val="24"/>
          <w:lang w:val="ru-RU" w:eastAsia="ru-RU"/>
        </w:rPr>
        <w:t xml:space="preserve"> года представлены в таблице 1.2</w:t>
      </w:r>
    </w:p>
    <w:p w:rsidR="00F62B6A" w:rsidRPr="00F62B6A" w:rsidRDefault="00F62B6A" w:rsidP="00F62B6A">
      <w:pPr>
        <w:widowControl/>
        <w:spacing w:after="0" w:line="360" w:lineRule="auto"/>
        <w:ind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lastRenderedPageBreak/>
        <w:t>Прогнозы объемов жилой и общественной застроек СП с учетом приростов на период до 2031 года представлены в таблице 1.3.</w:t>
      </w:r>
    </w:p>
    <w:p w:rsidR="00F62B6A" w:rsidRPr="00F62B6A" w:rsidRDefault="00F62B6A" w:rsidP="00F62B6A">
      <w:pPr>
        <w:widowControl/>
        <w:spacing w:after="0" w:line="360" w:lineRule="auto"/>
        <w:ind w:firstLine="709"/>
        <w:jc w:val="both"/>
        <w:rPr>
          <w:rFonts w:ascii="Arial" w:eastAsia="Times New Roman" w:hAnsi="Arial" w:cs="Arial"/>
          <w:sz w:val="24"/>
          <w:szCs w:val="24"/>
          <w:lang w:val="ru-RU" w:eastAsia="ru-RU"/>
        </w:rPr>
        <w:sectPr w:rsidR="00F62B6A" w:rsidRPr="00F62B6A">
          <w:pgSz w:w="11907" w:h="16840" w:code="9"/>
          <w:pgMar w:top="1134" w:right="680" w:bottom="1247" w:left="1588" w:header="567" w:footer="567" w:gutter="0"/>
          <w:cols w:space="720"/>
          <w:docGrid w:linePitch="299"/>
        </w:sectPr>
      </w:pPr>
    </w:p>
    <w:p w:rsidR="00F62B6A" w:rsidRPr="00F62B6A" w:rsidRDefault="00F62B6A" w:rsidP="00F62B6A">
      <w:pPr>
        <w:widowControl/>
        <w:spacing w:after="0" w:line="360" w:lineRule="auto"/>
        <w:jc w:val="center"/>
        <w:rPr>
          <w:rFonts w:ascii="Arial" w:eastAsia="Times New Roman" w:hAnsi="Arial" w:cs="Arial"/>
          <w:b/>
          <w:sz w:val="24"/>
          <w:szCs w:val="24"/>
          <w:lang w:val="ru-RU" w:eastAsia="ru-RU"/>
        </w:rPr>
      </w:pPr>
    </w:p>
    <w:p w:rsidR="00F62B6A" w:rsidRPr="00F62B6A" w:rsidRDefault="00F62B6A" w:rsidP="00F62B6A">
      <w:pPr>
        <w:widowControl/>
        <w:spacing w:after="0" w:line="360" w:lineRule="auto"/>
        <w:jc w:val="center"/>
        <w:rPr>
          <w:rFonts w:ascii="Arial" w:eastAsia="Times New Roman" w:hAnsi="Arial" w:cs="Arial"/>
          <w:b/>
          <w:sz w:val="24"/>
          <w:szCs w:val="24"/>
          <w:lang w:val="ru-RU" w:eastAsia="ru-RU"/>
        </w:rPr>
      </w:pPr>
      <w:r w:rsidRPr="00F62B6A">
        <w:rPr>
          <w:rFonts w:ascii="Arial" w:eastAsia="Times New Roman" w:hAnsi="Arial" w:cs="Arial"/>
          <w:b/>
          <w:sz w:val="24"/>
          <w:szCs w:val="24"/>
          <w:lang w:val="ru-RU" w:eastAsia="ru-RU"/>
        </w:rPr>
        <w:t>Таблица 1.2 – Прогнозы приростов жилой и общественной застроек СП на период до 203</w:t>
      </w:r>
      <w:r w:rsidR="005B5E7E">
        <w:rPr>
          <w:rFonts w:ascii="Arial" w:eastAsia="Times New Roman" w:hAnsi="Arial" w:cs="Arial"/>
          <w:b/>
          <w:sz w:val="24"/>
          <w:szCs w:val="24"/>
          <w:lang w:val="ru-RU" w:eastAsia="ru-RU"/>
        </w:rPr>
        <w:t>3</w:t>
      </w:r>
      <w:r w:rsidRPr="00F62B6A">
        <w:rPr>
          <w:rFonts w:ascii="Arial" w:eastAsia="Times New Roman" w:hAnsi="Arial" w:cs="Arial"/>
          <w:b/>
          <w:sz w:val="24"/>
          <w:szCs w:val="24"/>
          <w:lang w:val="ru-RU" w:eastAsia="ru-RU"/>
        </w:rPr>
        <w:t xml:space="preserve"> года</w:t>
      </w:r>
    </w:p>
    <w:tbl>
      <w:tblPr>
        <w:tblW w:w="0" w:type="auto"/>
        <w:jc w:val="center"/>
        <w:tblLayout w:type="fixed"/>
        <w:tblLook w:val="04A0" w:firstRow="1" w:lastRow="0" w:firstColumn="1" w:lastColumn="0" w:noHBand="0" w:noVBand="1"/>
      </w:tblPr>
      <w:tblGrid>
        <w:gridCol w:w="2769"/>
        <w:gridCol w:w="1148"/>
        <w:gridCol w:w="628"/>
        <w:gridCol w:w="628"/>
        <w:gridCol w:w="628"/>
        <w:gridCol w:w="628"/>
        <w:gridCol w:w="628"/>
        <w:gridCol w:w="628"/>
        <w:gridCol w:w="628"/>
        <w:gridCol w:w="628"/>
        <w:gridCol w:w="628"/>
        <w:gridCol w:w="628"/>
        <w:gridCol w:w="628"/>
        <w:gridCol w:w="628"/>
        <w:gridCol w:w="628"/>
        <w:gridCol w:w="628"/>
        <w:gridCol w:w="628"/>
        <w:gridCol w:w="634"/>
        <w:gridCol w:w="704"/>
      </w:tblGrid>
      <w:tr w:rsidR="00F62B6A" w:rsidRPr="00F62B6A" w:rsidTr="005B5E7E">
        <w:trPr>
          <w:trHeight w:val="23"/>
          <w:jc w:val="center"/>
        </w:trPr>
        <w:tc>
          <w:tcPr>
            <w:tcW w:w="2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Наименование</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Ед. измерения</w:t>
            </w:r>
          </w:p>
        </w:tc>
        <w:tc>
          <w:tcPr>
            <w:tcW w:w="10054"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Год реализации</w:t>
            </w:r>
          </w:p>
        </w:tc>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r>
      <w:tr w:rsidR="005B5E7E" w:rsidRPr="00F62B6A" w:rsidTr="005B5E7E">
        <w:trPr>
          <w:trHeight w:val="23"/>
          <w:jc w:val="center"/>
        </w:trPr>
        <w:tc>
          <w:tcPr>
            <w:tcW w:w="27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628"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634"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c>
          <w:tcPr>
            <w:tcW w:w="7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r>
      <w:tr w:rsidR="00F62B6A" w:rsidRPr="00F62B6A" w:rsidTr="005B5E7E">
        <w:trPr>
          <w:trHeight w:val="23"/>
          <w:jc w:val="center"/>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жилые здания, в том числе</w:t>
            </w:r>
          </w:p>
        </w:tc>
        <w:tc>
          <w:tcPr>
            <w:tcW w:w="114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34"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704"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37,05</w:t>
            </w:r>
          </w:p>
        </w:tc>
      </w:tr>
      <w:tr w:rsidR="00F62B6A" w:rsidRPr="00F62B6A" w:rsidTr="005B5E7E">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многоквартирные дома</w:t>
            </w:r>
          </w:p>
        </w:tc>
        <w:tc>
          <w:tcPr>
            <w:tcW w:w="114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r>
      <w:tr w:rsidR="00F62B6A" w:rsidRPr="00F62B6A" w:rsidTr="005B5E7E">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жилые дома с индивидуальным теплоснабжением</w:t>
            </w:r>
          </w:p>
        </w:tc>
        <w:tc>
          <w:tcPr>
            <w:tcW w:w="114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3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70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37,05</w:t>
            </w:r>
          </w:p>
        </w:tc>
      </w:tr>
      <w:tr w:rsidR="00F62B6A" w:rsidRPr="00F62B6A" w:rsidTr="005B5E7E">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200" w:firstLine="320"/>
              <w:rPr>
                <w:rFonts w:ascii="Arial" w:eastAsia="Times New Roman" w:hAnsi="Arial" w:cs="Arial"/>
                <w:sz w:val="16"/>
                <w:lang w:val="ru-RU" w:eastAsia="ru-RU"/>
              </w:rPr>
            </w:pPr>
            <w:r w:rsidRPr="00F62B6A">
              <w:rPr>
                <w:rFonts w:ascii="Arial" w:eastAsia="Times New Roman" w:hAnsi="Arial" w:cs="Arial"/>
                <w:sz w:val="16"/>
                <w:lang w:val="ru-RU" w:eastAsia="ru-RU"/>
              </w:rPr>
              <w:t>с. Кудиново</w:t>
            </w:r>
          </w:p>
        </w:tc>
        <w:tc>
          <w:tcPr>
            <w:tcW w:w="114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14,85</w:t>
            </w:r>
          </w:p>
        </w:tc>
      </w:tr>
      <w:tr w:rsidR="00F62B6A" w:rsidRPr="00F62B6A" w:rsidTr="005B5E7E">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200" w:firstLine="320"/>
              <w:rPr>
                <w:rFonts w:ascii="Arial" w:eastAsia="Times New Roman" w:hAnsi="Arial" w:cs="Arial"/>
                <w:sz w:val="16"/>
                <w:lang w:val="ru-RU" w:eastAsia="ru-RU"/>
              </w:rPr>
            </w:pPr>
            <w:r w:rsidRPr="00F62B6A">
              <w:rPr>
                <w:rFonts w:ascii="Arial" w:eastAsia="Times New Roman" w:hAnsi="Arial" w:cs="Arial"/>
                <w:sz w:val="16"/>
                <w:lang w:val="ru-RU" w:eastAsia="ru-RU"/>
              </w:rPr>
              <w:t>дер. Лукьяново</w:t>
            </w:r>
          </w:p>
        </w:tc>
        <w:tc>
          <w:tcPr>
            <w:tcW w:w="114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5,25</w:t>
            </w:r>
          </w:p>
        </w:tc>
      </w:tr>
      <w:tr w:rsidR="00F62B6A" w:rsidRPr="00F62B6A" w:rsidTr="005B5E7E">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200" w:firstLine="320"/>
              <w:rPr>
                <w:rFonts w:ascii="Arial" w:eastAsia="Times New Roman" w:hAnsi="Arial" w:cs="Arial"/>
                <w:sz w:val="16"/>
                <w:lang w:val="ru-RU" w:eastAsia="ru-RU"/>
              </w:rPr>
            </w:pPr>
            <w:r w:rsidRPr="00F62B6A">
              <w:rPr>
                <w:rFonts w:ascii="Arial" w:eastAsia="Times New Roman" w:hAnsi="Arial" w:cs="Arial"/>
                <w:sz w:val="16"/>
                <w:lang w:val="ru-RU" w:eastAsia="ru-RU"/>
              </w:rPr>
              <w:t>дер. Тиняково</w:t>
            </w:r>
          </w:p>
        </w:tc>
        <w:tc>
          <w:tcPr>
            <w:tcW w:w="114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12,45</w:t>
            </w:r>
          </w:p>
        </w:tc>
      </w:tr>
      <w:tr w:rsidR="00F62B6A" w:rsidRPr="00F62B6A" w:rsidTr="005B5E7E">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200" w:firstLine="320"/>
              <w:rPr>
                <w:rFonts w:ascii="Arial" w:eastAsia="Times New Roman" w:hAnsi="Arial" w:cs="Arial"/>
                <w:sz w:val="16"/>
                <w:lang w:val="ru-RU" w:eastAsia="ru-RU"/>
              </w:rPr>
            </w:pPr>
            <w:r w:rsidRPr="00F62B6A">
              <w:rPr>
                <w:rFonts w:ascii="Arial" w:eastAsia="Times New Roman" w:hAnsi="Arial" w:cs="Arial"/>
                <w:sz w:val="16"/>
                <w:lang w:val="ru-RU" w:eastAsia="ru-RU"/>
              </w:rPr>
              <w:t>дер. Капустино</w:t>
            </w:r>
          </w:p>
        </w:tc>
        <w:tc>
          <w:tcPr>
            <w:tcW w:w="114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3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70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4,50</w:t>
            </w:r>
          </w:p>
        </w:tc>
      </w:tr>
      <w:tr w:rsidR="00F62B6A" w:rsidRPr="00F62B6A" w:rsidTr="005B5E7E">
        <w:trPr>
          <w:trHeight w:val="23"/>
          <w:jc w:val="center"/>
        </w:trPr>
        <w:tc>
          <w:tcPr>
            <w:tcW w:w="27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общественные здания, в том числе</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r>
      <w:tr w:rsidR="00F62B6A" w:rsidRPr="00F62B6A" w:rsidTr="005B5E7E">
        <w:trPr>
          <w:trHeight w:val="23"/>
          <w:jc w:val="center"/>
        </w:trPr>
        <w:tc>
          <w:tcPr>
            <w:tcW w:w="2769" w:type="dxa"/>
            <w:tcBorders>
              <w:top w:val="nil"/>
              <w:left w:val="single" w:sz="4" w:space="0" w:color="auto"/>
              <w:bottom w:val="nil"/>
              <w:right w:val="nil"/>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с централизованным теплоснабжением</w:t>
            </w:r>
          </w:p>
        </w:tc>
        <w:tc>
          <w:tcPr>
            <w:tcW w:w="1148" w:type="dxa"/>
            <w:tcBorders>
              <w:top w:val="nil"/>
              <w:left w:val="single" w:sz="4" w:space="0" w:color="auto"/>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r>
      <w:tr w:rsidR="00F62B6A" w:rsidRPr="00F62B6A" w:rsidTr="005B5E7E">
        <w:trPr>
          <w:trHeight w:val="23"/>
          <w:jc w:val="center"/>
        </w:trPr>
        <w:tc>
          <w:tcPr>
            <w:tcW w:w="2769" w:type="dxa"/>
            <w:tcBorders>
              <w:top w:val="nil"/>
              <w:left w:val="single" w:sz="4" w:space="0" w:color="auto"/>
              <w:bottom w:val="nil"/>
              <w:right w:val="nil"/>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с индивидуальным теплоснабжением</w:t>
            </w:r>
          </w:p>
        </w:tc>
        <w:tc>
          <w:tcPr>
            <w:tcW w:w="1148" w:type="dxa"/>
            <w:tcBorders>
              <w:top w:val="nil"/>
              <w:left w:val="single" w:sz="4" w:space="0" w:color="auto"/>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r>
      <w:tr w:rsidR="00F62B6A" w:rsidRPr="00F62B6A" w:rsidTr="005B5E7E">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left="284"/>
              <w:rPr>
                <w:rFonts w:ascii="Arial" w:eastAsia="Times New Roman" w:hAnsi="Arial" w:cs="Arial"/>
                <w:sz w:val="16"/>
                <w:lang w:val="ru-RU" w:eastAsia="ru-RU"/>
              </w:rPr>
            </w:pPr>
            <w:r w:rsidRPr="00F62B6A">
              <w:rPr>
                <w:rFonts w:ascii="Arial" w:eastAsia="Times New Roman" w:hAnsi="Arial" w:cs="Arial"/>
                <w:sz w:val="16"/>
                <w:lang w:val="ru-RU" w:eastAsia="ru-RU"/>
              </w:rPr>
              <w:t>Фельдшерско-акушерский пункт в с. Юрьевское</w:t>
            </w:r>
          </w:p>
        </w:tc>
        <w:tc>
          <w:tcPr>
            <w:tcW w:w="114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0,50</w:t>
            </w:r>
          </w:p>
        </w:tc>
      </w:tr>
      <w:tr w:rsidR="00F62B6A" w:rsidRPr="00F62B6A" w:rsidTr="005B5E7E">
        <w:trPr>
          <w:trHeight w:val="23"/>
          <w:jc w:val="center"/>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ind w:left="284"/>
              <w:rPr>
                <w:rFonts w:ascii="Arial" w:eastAsia="Times New Roman" w:hAnsi="Arial" w:cs="Arial"/>
                <w:sz w:val="16"/>
                <w:lang w:val="ru-RU" w:eastAsia="ru-RU"/>
              </w:rPr>
            </w:pPr>
            <w:r w:rsidRPr="00F62B6A">
              <w:rPr>
                <w:rFonts w:ascii="Arial" w:eastAsia="Times New Roman" w:hAnsi="Arial" w:cs="Arial"/>
                <w:sz w:val="16"/>
                <w:lang w:val="ru-RU" w:eastAsia="ru-RU"/>
              </w:rPr>
              <w:t>Многофункциональный торговый центр в с. Кудиново</w:t>
            </w:r>
          </w:p>
        </w:tc>
        <w:tc>
          <w:tcPr>
            <w:tcW w:w="114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34"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704"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1,00</w:t>
            </w:r>
          </w:p>
        </w:tc>
      </w:tr>
      <w:tr w:rsidR="00F62B6A" w:rsidRPr="00F62B6A" w:rsidTr="005B5E7E">
        <w:trPr>
          <w:trHeight w:val="23"/>
          <w:jc w:val="center"/>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114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w:t>
            </w:r>
            <w:r w:rsidRPr="00F62B6A">
              <w:rPr>
                <w:rFonts w:ascii="Arial" w:eastAsia="Times New Roman" w:hAnsi="Arial" w:cs="Arial"/>
                <w:sz w:val="16"/>
                <w:szCs w:val="20"/>
                <w:lang w:val="ru-RU" w:eastAsia="ru-RU"/>
              </w:rPr>
              <w:t>2</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634"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0,28</w:t>
            </w:r>
          </w:p>
        </w:tc>
        <w:tc>
          <w:tcPr>
            <w:tcW w:w="704"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38,55</w:t>
            </w:r>
          </w:p>
        </w:tc>
      </w:tr>
    </w:tbl>
    <w:p w:rsidR="00F62B6A" w:rsidRPr="00F62B6A" w:rsidRDefault="00F62B6A" w:rsidP="00F62B6A">
      <w:pPr>
        <w:widowControl/>
        <w:spacing w:after="0" w:line="360" w:lineRule="auto"/>
        <w:jc w:val="center"/>
        <w:rPr>
          <w:rFonts w:ascii="Arial" w:eastAsia="Times New Roman" w:hAnsi="Arial" w:cs="Arial"/>
          <w:b/>
          <w:sz w:val="24"/>
          <w:szCs w:val="24"/>
          <w:lang w:val="ru-RU" w:eastAsia="ru-RU"/>
        </w:rPr>
      </w:pPr>
    </w:p>
    <w:p w:rsidR="00F62B6A" w:rsidRPr="00F62B6A" w:rsidRDefault="00F62B6A" w:rsidP="00F62B6A">
      <w:pPr>
        <w:widowControl/>
        <w:spacing w:after="0" w:line="360" w:lineRule="auto"/>
        <w:jc w:val="center"/>
        <w:rPr>
          <w:rFonts w:ascii="Arial" w:eastAsia="Times New Roman" w:hAnsi="Arial" w:cs="Arial"/>
          <w:b/>
          <w:sz w:val="24"/>
          <w:szCs w:val="24"/>
          <w:lang w:val="ru-RU" w:eastAsia="ru-RU"/>
        </w:rPr>
      </w:pPr>
      <w:r w:rsidRPr="00F62B6A">
        <w:rPr>
          <w:rFonts w:ascii="Arial" w:eastAsia="Times New Roman" w:hAnsi="Arial" w:cs="Arial"/>
          <w:b/>
          <w:sz w:val="24"/>
          <w:szCs w:val="24"/>
          <w:lang w:val="ru-RU" w:eastAsia="ru-RU"/>
        </w:rPr>
        <w:t>Таблица 1.3  – Прогнозы объемов жилой и общественной застроек СП с учетом приростов на период до 203</w:t>
      </w:r>
      <w:r w:rsidR="005B5E7E">
        <w:rPr>
          <w:rFonts w:ascii="Arial" w:eastAsia="Times New Roman" w:hAnsi="Arial" w:cs="Arial"/>
          <w:b/>
          <w:sz w:val="24"/>
          <w:szCs w:val="24"/>
          <w:lang w:val="ru-RU" w:eastAsia="ru-RU"/>
        </w:rPr>
        <w:t>3</w:t>
      </w:r>
      <w:r w:rsidRPr="00F62B6A">
        <w:rPr>
          <w:rFonts w:ascii="Arial" w:eastAsia="Times New Roman" w:hAnsi="Arial" w:cs="Arial"/>
          <w:b/>
          <w:sz w:val="24"/>
          <w:szCs w:val="24"/>
          <w:lang w:val="ru-RU" w:eastAsia="ru-RU"/>
        </w:rPr>
        <w:t xml:space="preserve"> года</w:t>
      </w:r>
    </w:p>
    <w:tbl>
      <w:tblPr>
        <w:tblW w:w="14574" w:type="dxa"/>
        <w:tblLayout w:type="fixed"/>
        <w:tblCellMar>
          <w:left w:w="28" w:type="dxa"/>
          <w:right w:w="28" w:type="dxa"/>
        </w:tblCellMar>
        <w:tblLook w:val="04A0" w:firstRow="1" w:lastRow="0" w:firstColumn="1" w:lastColumn="0" w:noHBand="0" w:noVBand="1"/>
      </w:tblPr>
      <w:tblGrid>
        <w:gridCol w:w="2296"/>
        <w:gridCol w:w="801"/>
        <w:gridCol w:w="825"/>
        <w:gridCol w:w="593"/>
        <w:gridCol w:w="593"/>
        <w:gridCol w:w="677"/>
        <w:gridCol w:w="677"/>
        <w:gridCol w:w="676"/>
        <w:gridCol w:w="676"/>
        <w:gridCol w:w="676"/>
        <w:gridCol w:w="676"/>
        <w:gridCol w:w="676"/>
        <w:gridCol w:w="676"/>
        <w:gridCol w:w="676"/>
        <w:gridCol w:w="676"/>
        <w:gridCol w:w="676"/>
        <w:gridCol w:w="676"/>
        <w:gridCol w:w="676"/>
        <w:gridCol w:w="676"/>
      </w:tblGrid>
      <w:tr w:rsidR="00F62B6A" w:rsidRPr="00F62B6A" w:rsidTr="005B5E7E">
        <w:trPr>
          <w:trHeight w:val="23"/>
        </w:trPr>
        <w:tc>
          <w:tcPr>
            <w:tcW w:w="2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Наименование</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Ед. измерения</w:t>
            </w:r>
          </w:p>
        </w:tc>
        <w:tc>
          <w:tcPr>
            <w:tcW w:w="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Базовый период</w:t>
            </w:r>
          </w:p>
        </w:tc>
        <w:tc>
          <w:tcPr>
            <w:tcW w:w="10652"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Год реализации</w:t>
            </w:r>
          </w:p>
        </w:tc>
      </w:tr>
      <w:tr w:rsidR="005B5E7E" w:rsidRPr="00F62B6A" w:rsidTr="005B5E7E">
        <w:trPr>
          <w:trHeight w:val="23"/>
        </w:trPr>
        <w:tc>
          <w:tcPr>
            <w:tcW w:w="22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8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8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593"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593"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677"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677"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676"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676"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676"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676"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676"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676"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676"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676"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676"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676"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676"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676"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r>
      <w:tr w:rsidR="00F62B6A" w:rsidRPr="00F62B6A" w:rsidTr="005B5E7E">
        <w:trPr>
          <w:trHeight w:val="23"/>
        </w:trPr>
        <w:tc>
          <w:tcPr>
            <w:tcW w:w="14574" w:type="dxa"/>
            <w:gridSpan w:val="19"/>
            <w:tcBorders>
              <w:top w:val="single" w:sz="4" w:space="0" w:color="auto"/>
              <w:left w:val="single" w:sz="4" w:space="0" w:color="auto"/>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ind w:firstLineChars="300" w:firstLine="480"/>
              <w:rPr>
                <w:rFonts w:ascii="Arial" w:eastAsia="Times New Roman" w:hAnsi="Arial" w:cs="Arial"/>
                <w:bCs/>
                <w:sz w:val="16"/>
                <w:lang w:val="ru-RU" w:eastAsia="ru-RU"/>
              </w:rPr>
            </w:pPr>
            <w:r w:rsidRPr="00F62B6A">
              <w:rPr>
                <w:rFonts w:ascii="Arial" w:eastAsia="Times New Roman" w:hAnsi="Arial" w:cs="Arial"/>
                <w:bCs/>
                <w:sz w:val="16"/>
                <w:lang w:val="ru-RU" w:eastAsia="ru-RU"/>
              </w:rPr>
              <w:t>Общая площадь застройки</w:t>
            </w:r>
          </w:p>
        </w:tc>
      </w:tr>
      <w:tr w:rsidR="00F62B6A" w:rsidRPr="00F62B6A" w:rsidTr="005B5E7E">
        <w:trPr>
          <w:trHeight w:val="23"/>
        </w:trPr>
        <w:tc>
          <w:tcPr>
            <w:tcW w:w="2296" w:type="dxa"/>
            <w:tcBorders>
              <w:top w:val="single" w:sz="4" w:space="0" w:color="auto"/>
              <w:left w:val="single" w:sz="4" w:space="0" w:color="auto"/>
              <w:bottom w:val="nil"/>
              <w:right w:val="nil"/>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жилые здания, в том числе</w:t>
            </w:r>
          </w:p>
        </w:tc>
        <w:tc>
          <w:tcPr>
            <w:tcW w:w="801" w:type="dxa"/>
            <w:tcBorders>
              <w:top w:val="single" w:sz="4" w:space="0" w:color="auto"/>
              <w:left w:val="single" w:sz="4" w:space="0" w:color="auto"/>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825"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75,96</w:t>
            </w:r>
          </w:p>
        </w:tc>
        <w:tc>
          <w:tcPr>
            <w:tcW w:w="593"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79,86</w:t>
            </w:r>
          </w:p>
        </w:tc>
        <w:tc>
          <w:tcPr>
            <w:tcW w:w="593"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83,76</w:t>
            </w:r>
          </w:p>
        </w:tc>
        <w:tc>
          <w:tcPr>
            <w:tcW w:w="677"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87,66</w:t>
            </w:r>
          </w:p>
        </w:tc>
        <w:tc>
          <w:tcPr>
            <w:tcW w:w="677"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91,55</w:t>
            </w:r>
          </w:p>
        </w:tc>
        <w:tc>
          <w:tcPr>
            <w:tcW w:w="676"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95,45</w:t>
            </w:r>
          </w:p>
        </w:tc>
        <w:tc>
          <w:tcPr>
            <w:tcW w:w="676"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99,35</w:t>
            </w:r>
          </w:p>
        </w:tc>
        <w:tc>
          <w:tcPr>
            <w:tcW w:w="676"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103,25</w:t>
            </w:r>
          </w:p>
        </w:tc>
        <w:tc>
          <w:tcPr>
            <w:tcW w:w="676"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107,15</w:t>
            </w:r>
          </w:p>
        </w:tc>
        <w:tc>
          <w:tcPr>
            <w:tcW w:w="676"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111,04</w:t>
            </w:r>
          </w:p>
        </w:tc>
        <w:tc>
          <w:tcPr>
            <w:tcW w:w="676"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111,32</w:t>
            </w:r>
          </w:p>
        </w:tc>
        <w:tc>
          <w:tcPr>
            <w:tcW w:w="676"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111,61</w:t>
            </w:r>
          </w:p>
        </w:tc>
        <w:tc>
          <w:tcPr>
            <w:tcW w:w="676"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111,89</w:t>
            </w:r>
          </w:p>
        </w:tc>
        <w:tc>
          <w:tcPr>
            <w:tcW w:w="676"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112,17</w:t>
            </w:r>
          </w:p>
        </w:tc>
        <w:tc>
          <w:tcPr>
            <w:tcW w:w="676"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112,45</w:t>
            </w:r>
          </w:p>
        </w:tc>
        <w:tc>
          <w:tcPr>
            <w:tcW w:w="676"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112,73</w:t>
            </w:r>
          </w:p>
        </w:tc>
        <w:tc>
          <w:tcPr>
            <w:tcW w:w="676"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113,01</w:t>
            </w:r>
          </w:p>
        </w:tc>
      </w:tr>
      <w:tr w:rsidR="00F62B6A" w:rsidRPr="00F62B6A" w:rsidTr="005B5E7E">
        <w:trPr>
          <w:trHeight w:val="23"/>
        </w:trPr>
        <w:tc>
          <w:tcPr>
            <w:tcW w:w="2296" w:type="dxa"/>
            <w:tcBorders>
              <w:top w:val="nil"/>
              <w:left w:val="single" w:sz="4" w:space="0" w:color="auto"/>
              <w:bottom w:val="nil"/>
              <w:right w:val="nil"/>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многоквартирные дома</w:t>
            </w:r>
          </w:p>
        </w:tc>
        <w:tc>
          <w:tcPr>
            <w:tcW w:w="801" w:type="dxa"/>
            <w:tcBorders>
              <w:top w:val="nil"/>
              <w:left w:val="single" w:sz="4" w:space="0" w:color="auto"/>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82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59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59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7"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7"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41,96</w:t>
            </w:r>
          </w:p>
        </w:tc>
      </w:tr>
      <w:tr w:rsidR="00F62B6A" w:rsidRPr="00F62B6A" w:rsidTr="005B5E7E">
        <w:trPr>
          <w:trHeight w:val="23"/>
        </w:trPr>
        <w:tc>
          <w:tcPr>
            <w:tcW w:w="2296" w:type="dxa"/>
            <w:tcBorders>
              <w:top w:val="nil"/>
              <w:left w:val="single" w:sz="4" w:space="0" w:color="auto"/>
              <w:bottom w:val="nil"/>
              <w:right w:val="nil"/>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в т.ч. с централизованным ГВС</w:t>
            </w:r>
          </w:p>
        </w:tc>
        <w:tc>
          <w:tcPr>
            <w:tcW w:w="801" w:type="dxa"/>
            <w:tcBorders>
              <w:top w:val="nil"/>
              <w:left w:val="single" w:sz="4" w:space="0" w:color="auto"/>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82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59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59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7"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7"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5,46</w:t>
            </w:r>
          </w:p>
        </w:tc>
      </w:tr>
      <w:tr w:rsidR="00F62B6A" w:rsidRPr="00F62B6A" w:rsidTr="005B5E7E">
        <w:trPr>
          <w:trHeight w:val="23"/>
        </w:trPr>
        <w:tc>
          <w:tcPr>
            <w:tcW w:w="2296" w:type="dxa"/>
            <w:tcBorders>
              <w:top w:val="nil"/>
              <w:left w:val="single" w:sz="4" w:space="0" w:color="auto"/>
              <w:bottom w:val="nil"/>
              <w:right w:val="nil"/>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жилые дома с индивидуальным теплоснабжением</w:t>
            </w:r>
          </w:p>
        </w:tc>
        <w:tc>
          <w:tcPr>
            <w:tcW w:w="801" w:type="dxa"/>
            <w:tcBorders>
              <w:top w:val="nil"/>
              <w:left w:val="single" w:sz="4" w:space="0" w:color="auto"/>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82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34,00</w:t>
            </w:r>
          </w:p>
        </w:tc>
        <w:tc>
          <w:tcPr>
            <w:tcW w:w="59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37,90</w:t>
            </w:r>
          </w:p>
        </w:tc>
        <w:tc>
          <w:tcPr>
            <w:tcW w:w="59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41,80</w:t>
            </w:r>
          </w:p>
        </w:tc>
        <w:tc>
          <w:tcPr>
            <w:tcW w:w="677"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45,69</w:t>
            </w:r>
          </w:p>
        </w:tc>
        <w:tc>
          <w:tcPr>
            <w:tcW w:w="677"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49,59</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53,49</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57,39</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61,29</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65,18</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69,08</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69,36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69,64</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69,93</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70,21</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70,49</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70,77</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71,05</w:t>
            </w:r>
          </w:p>
        </w:tc>
      </w:tr>
      <w:tr w:rsidR="00F62B6A" w:rsidRPr="00F62B6A" w:rsidTr="005B5E7E">
        <w:trPr>
          <w:trHeight w:val="23"/>
        </w:trPr>
        <w:tc>
          <w:tcPr>
            <w:tcW w:w="2296" w:type="dxa"/>
            <w:tcBorders>
              <w:top w:val="nil"/>
              <w:left w:val="single" w:sz="4" w:space="0" w:color="auto"/>
              <w:bottom w:val="nil"/>
              <w:right w:val="nil"/>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p>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общественные здания, в том числе</w:t>
            </w:r>
          </w:p>
        </w:tc>
        <w:tc>
          <w:tcPr>
            <w:tcW w:w="801" w:type="dxa"/>
            <w:tcBorders>
              <w:top w:val="nil"/>
              <w:left w:val="single" w:sz="4" w:space="0" w:color="auto"/>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тыс. м²</w:t>
            </w:r>
          </w:p>
        </w:tc>
        <w:tc>
          <w:tcPr>
            <w:tcW w:w="82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59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59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7"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7"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14,56</w:t>
            </w:r>
          </w:p>
        </w:tc>
      </w:tr>
      <w:tr w:rsidR="00F62B6A" w:rsidRPr="00F62B6A" w:rsidTr="005B5E7E">
        <w:trPr>
          <w:trHeight w:val="23"/>
        </w:trPr>
        <w:tc>
          <w:tcPr>
            <w:tcW w:w="2296" w:type="dxa"/>
            <w:tcBorders>
              <w:top w:val="nil"/>
              <w:left w:val="single" w:sz="4" w:space="0" w:color="auto"/>
              <w:bottom w:val="nil"/>
              <w:right w:val="nil"/>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с централизованным теплоснабжением</w:t>
            </w:r>
          </w:p>
        </w:tc>
        <w:tc>
          <w:tcPr>
            <w:tcW w:w="801" w:type="dxa"/>
            <w:tcBorders>
              <w:top w:val="nil"/>
              <w:left w:val="single" w:sz="4" w:space="0" w:color="auto"/>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 тыс. м²</w:t>
            </w:r>
          </w:p>
        </w:tc>
        <w:tc>
          <w:tcPr>
            <w:tcW w:w="82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59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59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7"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7"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13,06</w:t>
            </w:r>
          </w:p>
        </w:tc>
      </w:tr>
      <w:tr w:rsidR="00F62B6A" w:rsidRPr="00F62B6A" w:rsidTr="005B5E7E">
        <w:trPr>
          <w:trHeight w:val="23"/>
        </w:trPr>
        <w:tc>
          <w:tcPr>
            <w:tcW w:w="2296" w:type="dxa"/>
            <w:tcBorders>
              <w:top w:val="nil"/>
              <w:left w:val="single" w:sz="4" w:space="0" w:color="auto"/>
              <w:bottom w:val="nil"/>
              <w:right w:val="nil"/>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с индивидуальным теплоснабжением</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 тыс. м²</w:t>
            </w:r>
          </w:p>
        </w:tc>
        <w:tc>
          <w:tcPr>
            <w:tcW w:w="82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59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59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7"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7"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r>
      <w:tr w:rsidR="00F62B6A" w:rsidRPr="00F62B6A" w:rsidTr="005B5E7E">
        <w:trPr>
          <w:trHeight w:val="23"/>
        </w:trPr>
        <w:tc>
          <w:tcPr>
            <w:tcW w:w="22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bCs/>
                <w:sz w:val="16"/>
                <w:lang w:val="ru-RU" w:eastAsia="ru-RU"/>
              </w:rPr>
            </w:pPr>
            <w:r w:rsidRPr="00F62B6A">
              <w:rPr>
                <w:rFonts w:ascii="Arial" w:eastAsia="Times New Roman" w:hAnsi="Arial" w:cs="Arial"/>
                <w:bCs/>
                <w:sz w:val="16"/>
                <w:lang w:val="ru-RU" w:eastAsia="ru-RU"/>
              </w:rPr>
              <w:t>Всего</w:t>
            </w:r>
          </w:p>
        </w:tc>
        <w:tc>
          <w:tcPr>
            <w:tcW w:w="80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bCs/>
                <w:sz w:val="16"/>
                <w:lang w:val="ru-RU" w:eastAsia="ru-RU"/>
              </w:rPr>
            </w:pPr>
            <w:r w:rsidRPr="00F62B6A">
              <w:rPr>
                <w:rFonts w:ascii="Arial" w:eastAsia="Times New Roman" w:hAnsi="Arial" w:cs="Arial"/>
                <w:bCs/>
                <w:sz w:val="16"/>
                <w:lang w:val="ru-RU" w:eastAsia="ru-RU"/>
              </w:rPr>
              <w:t>тыс. м²</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89,02</w:t>
            </w:r>
          </w:p>
        </w:tc>
        <w:tc>
          <w:tcPr>
            <w:tcW w:w="593"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92,92</w:t>
            </w:r>
          </w:p>
        </w:tc>
        <w:tc>
          <w:tcPr>
            <w:tcW w:w="593"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98,32</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102,21</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106,11</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110,01</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113,91</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117,81</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121,70</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125,60</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125,88</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126,16</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126,45</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126,73</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127,01</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127,29</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sz w:val="16"/>
                <w:lang w:val="ru-RU" w:eastAsia="ru-RU"/>
              </w:rPr>
            </w:pPr>
            <w:r w:rsidRPr="00F62B6A">
              <w:rPr>
                <w:rFonts w:ascii="Arial" w:eastAsia="Times New Roman" w:hAnsi="Arial" w:cs="Arial"/>
                <w:bCs/>
                <w:sz w:val="16"/>
                <w:lang w:val="ru-RU" w:eastAsia="ru-RU"/>
              </w:rPr>
              <w:t>127,57</w:t>
            </w:r>
          </w:p>
        </w:tc>
      </w:tr>
    </w:tbl>
    <w:p w:rsidR="00F62B6A" w:rsidRPr="00F62B6A" w:rsidRDefault="00F62B6A" w:rsidP="00F62B6A">
      <w:pPr>
        <w:widowControl/>
        <w:spacing w:after="0" w:line="360" w:lineRule="auto"/>
        <w:jc w:val="both"/>
        <w:rPr>
          <w:rFonts w:ascii="Arial" w:eastAsia="Times New Roman" w:hAnsi="Arial" w:cs="Arial"/>
          <w:sz w:val="24"/>
          <w:szCs w:val="24"/>
          <w:lang w:val="ru-RU" w:eastAsia="ru-RU"/>
        </w:rPr>
      </w:pPr>
    </w:p>
    <w:p w:rsidR="00F62B6A" w:rsidRPr="00F62B6A" w:rsidRDefault="00F62B6A" w:rsidP="00F62B6A">
      <w:pPr>
        <w:widowControl/>
        <w:spacing w:after="0" w:line="360" w:lineRule="auto"/>
        <w:jc w:val="both"/>
        <w:rPr>
          <w:rFonts w:ascii="Arial" w:eastAsia="Times New Roman" w:hAnsi="Arial" w:cs="Arial"/>
          <w:sz w:val="24"/>
          <w:szCs w:val="24"/>
          <w:lang w:val="ru-RU" w:eastAsia="ru-RU"/>
        </w:rPr>
        <w:sectPr w:rsidR="00F62B6A" w:rsidRPr="00F62B6A">
          <w:pgSz w:w="16840" w:h="11907" w:orient="landscape" w:code="9"/>
          <w:pgMar w:top="680" w:right="1247" w:bottom="1134" w:left="1134" w:header="567" w:footer="567" w:gutter="0"/>
          <w:cols w:space="720"/>
          <w:docGrid w:linePitch="299"/>
        </w:sectPr>
      </w:pPr>
    </w:p>
    <w:p w:rsidR="00F62B6A" w:rsidRPr="00F62B6A" w:rsidRDefault="00F62B6A" w:rsidP="00F62B6A">
      <w:pPr>
        <w:widowControl/>
        <w:spacing w:after="0" w:line="336" w:lineRule="auto"/>
        <w:ind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lastRenderedPageBreak/>
        <w:t>В итоге прирост общей площади жилой и общест</w:t>
      </w:r>
      <w:r w:rsidR="005B5E7E">
        <w:rPr>
          <w:rFonts w:ascii="Arial" w:eastAsia="Times New Roman" w:hAnsi="Arial" w:cs="Arial"/>
          <w:sz w:val="24"/>
          <w:szCs w:val="24"/>
          <w:lang w:val="ru-RU" w:eastAsia="ru-RU"/>
        </w:rPr>
        <w:t>венной застроек СП в период 2018</w:t>
      </w:r>
      <w:r w:rsidRPr="00F62B6A">
        <w:rPr>
          <w:rFonts w:ascii="Arial" w:eastAsia="Times New Roman" w:hAnsi="Arial" w:cs="Arial"/>
          <w:sz w:val="24"/>
          <w:szCs w:val="24"/>
          <w:lang w:val="ru-RU" w:eastAsia="ru-RU"/>
        </w:rPr>
        <w:t xml:space="preserve"> – 203</w:t>
      </w:r>
      <w:r w:rsidR="005B5E7E">
        <w:rPr>
          <w:rFonts w:ascii="Arial" w:eastAsia="Times New Roman" w:hAnsi="Arial" w:cs="Arial"/>
          <w:sz w:val="24"/>
          <w:szCs w:val="24"/>
          <w:lang w:val="ru-RU" w:eastAsia="ru-RU"/>
        </w:rPr>
        <w:t>3</w:t>
      </w:r>
      <w:r w:rsidRPr="00F62B6A">
        <w:rPr>
          <w:rFonts w:ascii="Arial" w:eastAsia="Times New Roman" w:hAnsi="Arial" w:cs="Arial"/>
          <w:sz w:val="24"/>
          <w:szCs w:val="24"/>
          <w:lang w:val="ru-RU" w:eastAsia="ru-RU"/>
        </w:rPr>
        <w:t xml:space="preserve"> гг. составит 38,55 тыс. м², из них:</w:t>
      </w:r>
    </w:p>
    <w:p w:rsidR="00F62B6A" w:rsidRPr="00F62B6A" w:rsidRDefault="00F62B6A" w:rsidP="00F62B6A">
      <w:pPr>
        <w:widowControl/>
        <w:spacing w:after="0" w:line="336" w:lineRule="auto"/>
        <w:ind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Жилой застройки – 37,05 тыс. м²;</w:t>
      </w:r>
    </w:p>
    <w:p w:rsidR="00F62B6A" w:rsidRPr="00F62B6A" w:rsidRDefault="00F62B6A" w:rsidP="00F62B6A">
      <w:pPr>
        <w:widowControl/>
        <w:spacing w:after="0" w:line="336" w:lineRule="auto"/>
        <w:ind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Общественных зданий – 1,5 тыс. м².</w:t>
      </w:r>
    </w:p>
    <w:p w:rsidR="00F62B6A" w:rsidRPr="00F62B6A" w:rsidRDefault="00F62B6A" w:rsidP="00F62B6A">
      <w:pPr>
        <w:widowControl/>
        <w:spacing w:after="0" w:line="336" w:lineRule="auto"/>
        <w:ind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Общая площадь жилых зданий к 2031 году достигнет 113,01 тыс. м², в том числе жилые дома с индивидуальным теплоснабжением 71,05 тыс. м²; общественных зданий – 14,56 тыс. м². Общая площадь строений к 203</w:t>
      </w:r>
      <w:r w:rsidR="005B5E7E">
        <w:rPr>
          <w:rFonts w:ascii="Arial" w:eastAsia="Times New Roman" w:hAnsi="Arial" w:cs="Arial"/>
          <w:sz w:val="24"/>
          <w:szCs w:val="24"/>
          <w:lang w:val="ru-RU" w:eastAsia="ru-RU"/>
        </w:rPr>
        <w:t>3</w:t>
      </w:r>
      <w:r w:rsidRPr="00F62B6A">
        <w:rPr>
          <w:rFonts w:ascii="Arial" w:eastAsia="Times New Roman" w:hAnsi="Arial" w:cs="Arial"/>
          <w:sz w:val="24"/>
          <w:szCs w:val="24"/>
          <w:lang w:val="ru-RU" w:eastAsia="ru-RU"/>
        </w:rPr>
        <w:t xml:space="preserve"> году составит 127,6 тыс. м². </w:t>
      </w:r>
    </w:p>
    <w:p w:rsidR="00F62B6A" w:rsidRPr="00F62B6A" w:rsidRDefault="00F62B6A" w:rsidP="00F62B6A">
      <w:pPr>
        <w:tabs>
          <w:tab w:val="left" w:pos="1520"/>
        </w:tabs>
        <w:spacing w:after="0" w:line="336" w:lineRule="auto"/>
        <w:ind w:firstLine="709"/>
        <w:jc w:val="both"/>
        <w:rPr>
          <w:rFonts w:ascii="Arial" w:eastAsia="Times New Roman" w:hAnsi="Arial" w:cs="Arial"/>
          <w:bCs/>
          <w:i/>
          <w:sz w:val="24"/>
          <w:szCs w:val="24"/>
          <w:lang w:val="ru-RU"/>
        </w:rPr>
      </w:pPr>
      <w:r w:rsidRPr="00F62B6A">
        <w:rPr>
          <w:rFonts w:ascii="Arial" w:eastAsia="Times New Roman" w:hAnsi="Arial" w:cs="Arial"/>
          <w:bCs/>
          <w:i/>
          <w:sz w:val="24"/>
          <w:szCs w:val="24"/>
          <w:lang w:val="ru-RU"/>
        </w:rPr>
        <w:t>Объемы потребления тепловой энергии (мощности), теплоносителя и приросты потребления тепловой энергии (мощности), теплоносителя</w:t>
      </w:r>
    </w:p>
    <w:p w:rsidR="00F62B6A" w:rsidRPr="00F62B6A" w:rsidRDefault="00F62B6A" w:rsidP="00F62B6A">
      <w:pPr>
        <w:widowControl/>
        <w:spacing w:after="0" w:line="336"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Прирост объемов потребления тепловой мощности и теплоносителя в зоне действия централизованного теплоснабжения генеральным планом не намечается.</w:t>
      </w:r>
    </w:p>
    <w:p w:rsidR="00F62B6A" w:rsidRPr="00F62B6A" w:rsidRDefault="00F62B6A" w:rsidP="00F62B6A">
      <w:pPr>
        <w:widowControl/>
        <w:spacing w:after="0" w:line="336"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Величина тепловой нагрузки многоквартирных и общественных зданий на перспективу не изменится и сохранится на текущем уровне, составит 4,85 Гкал/ч.</w:t>
      </w:r>
    </w:p>
    <w:p w:rsidR="00F62B6A" w:rsidRPr="00F62B6A" w:rsidRDefault="00F62B6A" w:rsidP="00F62B6A">
      <w:pPr>
        <w:widowControl/>
        <w:spacing w:after="0" w:line="336"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Объем нормативного годового потребления тепловой энергии жилыми и общественными зданиями на перспективу не изменится и сохранится на текущем уровне, составит 11,81 Гкал/ч.</w:t>
      </w:r>
    </w:p>
    <w:p w:rsidR="00F62B6A" w:rsidRPr="00F62B6A" w:rsidRDefault="00F62B6A" w:rsidP="00F62B6A">
      <w:pPr>
        <w:widowControl/>
        <w:tabs>
          <w:tab w:val="left" w:pos="1520"/>
        </w:tabs>
        <w:spacing w:after="0" w:line="336" w:lineRule="auto"/>
        <w:ind w:firstLine="709"/>
        <w:jc w:val="both"/>
        <w:rPr>
          <w:rFonts w:ascii="Arial" w:eastAsia="Times New Roman" w:hAnsi="Arial" w:cs="Arial"/>
          <w:sz w:val="24"/>
          <w:szCs w:val="24"/>
          <w:lang w:val="ru-RU" w:eastAsia="ru-RU"/>
        </w:rPr>
      </w:pPr>
      <w:r w:rsidRPr="00F62B6A">
        <w:rPr>
          <w:rFonts w:ascii="Arial" w:eastAsia="Times New Roman" w:hAnsi="Arial" w:cs="Arial"/>
          <w:bCs/>
          <w:i/>
          <w:sz w:val="24"/>
          <w:szCs w:val="24"/>
          <w:lang w:val="ru-RU" w:eastAsia="ru-RU"/>
        </w:rPr>
        <w:t>Прогнозы приростов объемов потребления тепловой мощности и теплоносителя с разделением по видам потребления в зонах действия индивидуальных источников теплоснабжения</w:t>
      </w:r>
    </w:p>
    <w:p w:rsidR="00F62B6A" w:rsidRPr="00F62B6A" w:rsidRDefault="00F62B6A" w:rsidP="00F62B6A">
      <w:pPr>
        <w:widowControl/>
        <w:spacing w:after="0" w:line="336" w:lineRule="auto"/>
        <w:ind w:right="16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Перспективные нагрузки индивидуальных источников теплоснабжения на цели отопления, вентиляции и горячего водоснабжения, рассчитаны по укрупненным показателям потребности в тепловой энергии на основании площадей планируемой застройки.</w:t>
      </w:r>
    </w:p>
    <w:p w:rsidR="00F62B6A" w:rsidRPr="00F62B6A" w:rsidRDefault="00F62B6A" w:rsidP="00F62B6A">
      <w:pPr>
        <w:widowControl/>
        <w:spacing w:after="0" w:line="336" w:lineRule="auto"/>
        <w:ind w:right="16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Рекомендуется проводить актуализацию приведенных значений после разработки проектов планировки отдельных участков.</w:t>
      </w:r>
    </w:p>
    <w:p w:rsidR="00F62B6A" w:rsidRPr="00F62B6A" w:rsidRDefault="00F62B6A" w:rsidP="00F62B6A">
      <w:pPr>
        <w:widowControl/>
        <w:spacing w:after="0" w:line="336" w:lineRule="auto"/>
        <w:ind w:right="16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Прогнозный прирост нагрузки жилых зданий от индивидуальных источников теплоснабжения представлен в таблице 1.4. </w:t>
      </w:r>
    </w:p>
    <w:p w:rsidR="00F62B6A" w:rsidRPr="00F62B6A" w:rsidRDefault="00F62B6A" w:rsidP="00F62B6A">
      <w:pPr>
        <w:widowControl/>
        <w:spacing w:after="0" w:line="336" w:lineRule="auto"/>
        <w:ind w:right="16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Прогнозный прирост нагрузки общественных зданий от индивидуальных источников теплоснабжения представлен в таблице 1.5. </w:t>
      </w:r>
    </w:p>
    <w:p w:rsidR="00F62B6A" w:rsidRPr="00F62B6A" w:rsidRDefault="00F62B6A" w:rsidP="00F62B6A">
      <w:pPr>
        <w:widowControl/>
        <w:spacing w:after="0" w:line="336" w:lineRule="auto"/>
        <w:ind w:right="16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Прогнозы ежегодного потребления тепловой энергии жилыми зданиями от индивидуальных источников теплоснабжения с учетом приростов до 203</w:t>
      </w:r>
      <w:r w:rsidR="005B5E7E">
        <w:rPr>
          <w:rFonts w:ascii="Arial" w:eastAsia="Times New Roman" w:hAnsi="Arial" w:cs="Arial"/>
          <w:sz w:val="24"/>
          <w:szCs w:val="24"/>
          <w:lang w:val="ru-RU" w:eastAsia="ru-RU"/>
        </w:rPr>
        <w:t>3</w:t>
      </w:r>
      <w:r w:rsidRPr="00F62B6A">
        <w:rPr>
          <w:rFonts w:ascii="Arial" w:eastAsia="Times New Roman" w:hAnsi="Arial" w:cs="Arial"/>
          <w:sz w:val="24"/>
          <w:szCs w:val="24"/>
          <w:lang w:val="ru-RU" w:eastAsia="ru-RU"/>
        </w:rPr>
        <w:t xml:space="preserve"> года представлены в таблице 1.6.</w:t>
      </w:r>
    </w:p>
    <w:p w:rsidR="00F62B6A" w:rsidRPr="00F62B6A" w:rsidRDefault="00F62B6A" w:rsidP="00F62B6A">
      <w:pPr>
        <w:widowControl/>
        <w:spacing w:after="0" w:line="336" w:lineRule="auto"/>
        <w:ind w:right="16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Прогнозы ежегодного потребления тепловой энергии общественными зданиями от индивидуальных источников теплоснабжения с учетом приростов до 2031 года представлены в таблице 1.7.</w:t>
      </w:r>
    </w:p>
    <w:p w:rsidR="00F62B6A" w:rsidRPr="00F62B6A" w:rsidRDefault="00F62B6A" w:rsidP="00F62B6A">
      <w:pPr>
        <w:widowControl/>
        <w:spacing w:after="0" w:line="360" w:lineRule="auto"/>
        <w:ind w:right="166" w:firstLine="807"/>
        <w:jc w:val="both"/>
        <w:rPr>
          <w:rFonts w:ascii="Arial" w:eastAsia="Times New Roman" w:hAnsi="Arial" w:cs="Arial"/>
          <w:sz w:val="24"/>
          <w:szCs w:val="24"/>
          <w:lang w:val="ru-RU" w:eastAsia="ru-RU"/>
        </w:rPr>
        <w:sectPr w:rsidR="00F62B6A" w:rsidRPr="00F62B6A">
          <w:pgSz w:w="11907" w:h="16840" w:code="9"/>
          <w:pgMar w:top="1134" w:right="680" w:bottom="1247" w:left="1588" w:header="567" w:footer="567" w:gutter="0"/>
          <w:cols w:space="720"/>
          <w:docGrid w:linePitch="299"/>
        </w:sectPr>
      </w:pPr>
    </w:p>
    <w:p w:rsidR="00F62B6A" w:rsidRPr="00F62B6A" w:rsidRDefault="00F62B6A" w:rsidP="00F62B6A">
      <w:pPr>
        <w:widowControl/>
        <w:spacing w:before="120" w:after="0" w:line="240" w:lineRule="auto"/>
        <w:ind w:right="-23"/>
        <w:jc w:val="center"/>
        <w:rPr>
          <w:rFonts w:ascii="Arial" w:eastAsia="Times New Roman" w:hAnsi="Arial" w:cs="Arial"/>
          <w:b/>
          <w:sz w:val="24"/>
          <w:szCs w:val="24"/>
          <w:lang w:val="ru-RU" w:eastAsia="ru-RU"/>
        </w:rPr>
      </w:pPr>
      <w:r w:rsidRPr="00F62B6A">
        <w:rPr>
          <w:rFonts w:ascii="Arial" w:eastAsia="Times New Roman" w:hAnsi="Arial" w:cs="Arial"/>
          <w:b/>
          <w:bCs/>
          <w:sz w:val="24"/>
          <w:szCs w:val="24"/>
          <w:lang w:val="ru-RU" w:eastAsia="ru-RU"/>
        </w:rPr>
        <w:lastRenderedPageBreak/>
        <w:t>Таблица 1.4 – Прогнозы нагрузок жилых зданий от индивидуальных источников теплоснабжения</w:t>
      </w:r>
      <w:r w:rsidRPr="00F62B6A">
        <w:rPr>
          <w:rFonts w:ascii="Arial" w:eastAsia="Times New Roman" w:hAnsi="Arial" w:cs="Arial"/>
          <w:sz w:val="24"/>
          <w:szCs w:val="24"/>
          <w:lang w:val="ru-RU" w:eastAsia="ru-RU"/>
        </w:rPr>
        <w:t xml:space="preserve"> </w:t>
      </w:r>
      <w:r w:rsidRPr="00F62B6A">
        <w:rPr>
          <w:rFonts w:ascii="Arial" w:eastAsia="Times New Roman" w:hAnsi="Arial" w:cs="Arial"/>
          <w:b/>
          <w:sz w:val="24"/>
          <w:szCs w:val="24"/>
          <w:lang w:val="ru-RU" w:eastAsia="ru-RU"/>
        </w:rPr>
        <w:t>с учетом приростов до 203</w:t>
      </w:r>
      <w:r w:rsidR="005B5E7E">
        <w:rPr>
          <w:rFonts w:ascii="Arial" w:eastAsia="Times New Roman" w:hAnsi="Arial" w:cs="Arial"/>
          <w:b/>
          <w:sz w:val="24"/>
          <w:szCs w:val="24"/>
          <w:lang w:val="ru-RU" w:eastAsia="ru-RU"/>
        </w:rPr>
        <w:t>3</w:t>
      </w:r>
      <w:r w:rsidRPr="00F62B6A">
        <w:rPr>
          <w:rFonts w:ascii="Arial" w:eastAsia="Times New Roman" w:hAnsi="Arial" w:cs="Arial"/>
          <w:b/>
          <w:sz w:val="24"/>
          <w:szCs w:val="24"/>
          <w:lang w:val="ru-RU" w:eastAsia="ru-RU"/>
        </w:rPr>
        <w:t xml:space="preserve"> года</w:t>
      </w:r>
    </w:p>
    <w:tbl>
      <w:tblPr>
        <w:tblW w:w="0" w:type="auto"/>
        <w:tblLayout w:type="fixed"/>
        <w:tblLook w:val="04A0" w:firstRow="1" w:lastRow="0" w:firstColumn="1" w:lastColumn="0" w:noHBand="0" w:noVBand="1"/>
      </w:tblPr>
      <w:tblGrid>
        <w:gridCol w:w="2164"/>
        <w:gridCol w:w="1280"/>
        <w:gridCol w:w="916"/>
        <w:gridCol w:w="650"/>
        <w:gridCol w:w="650"/>
        <w:gridCol w:w="651"/>
        <w:gridCol w:w="651"/>
        <w:gridCol w:w="651"/>
        <w:gridCol w:w="651"/>
        <w:gridCol w:w="651"/>
        <w:gridCol w:w="651"/>
        <w:gridCol w:w="651"/>
        <w:gridCol w:w="651"/>
        <w:gridCol w:w="651"/>
        <w:gridCol w:w="651"/>
        <w:gridCol w:w="651"/>
        <w:gridCol w:w="651"/>
        <w:gridCol w:w="651"/>
        <w:gridCol w:w="665"/>
      </w:tblGrid>
      <w:tr w:rsidR="00F62B6A" w:rsidRPr="00F62B6A" w:rsidTr="005B5E7E">
        <w:trPr>
          <w:trHeight w:val="23"/>
        </w:trPr>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Наименование</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Ед. измерения</w:t>
            </w:r>
          </w:p>
        </w:tc>
        <w:tc>
          <w:tcPr>
            <w:tcW w:w="9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Базовый период</w:t>
            </w:r>
          </w:p>
        </w:tc>
        <w:tc>
          <w:tcPr>
            <w:tcW w:w="10428"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Год реализации</w:t>
            </w:r>
          </w:p>
        </w:tc>
      </w:tr>
      <w:tr w:rsidR="005B5E7E" w:rsidRPr="00F62B6A" w:rsidTr="005B5E7E">
        <w:trPr>
          <w:trHeight w:val="23"/>
        </w:trPr>
        <w:tc>
          <w:tcPr>
            <w:tcW w:w="21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12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91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650"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650"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665"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r>
      <w:tr w:rsidR="00F62B6A" w:rsidRPr="00F62B6A" w:rsidTr="005B5E7E">
        <w:trPr>
          <w:trHeight w:val="23"/>
        </w:trPr>
        <w:tc>
          <w:tcPr>
            <w:tcW w:w="2164" w:type="dxa"/>
            <w:tcBorders>
              <w:top w:val="single" w:sz="4" w:space="0" w:color="auto"/>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жилые дома с индивидуальным теплоснабжением</w:t>
            </w:r>
          </w:p>
        </w:tc>
        <w:tc>
          <w:tcPr>
            <w:tcW w:w="1280" w:type="dxa"/>
            <w:tcBorders>
              <w:top w:val="single" w:sz="4" w:space="0" w:color="auto"/>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Гкал/ч</w:t>
            </w:r>
          </w:p>
        </w:tc>
        <w:tc>
          <w:tcPr>
            <w:tcW w:w="91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3,91</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4,18</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4,44</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4,71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4,98</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5,24</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5,51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5,78</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6,04</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6,31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6,33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6,35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6,37</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6,39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6,41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6,42</w:t>
            </w:r>
          </w:p>
        </w:tc>
        <w:tc>
          <w:tcPr>
            <w:tcW w:w="66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6,44</w:t>
            </w:r>
          </w:p>
        </w:tc>
      </w:tr>
      <w:tr w:rsidR="00F62B6A" w:rsidRPr="00F62B6A" w:rsidTr="005B5E7E">
        <w:trPr>
          <w:trHeight w:val="23"/>
        </w:trPr>
        <w:tc>
          <w:tcPr>
            <w:tcW w:w="2164"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200" w:firstLine="320"/>
              <w:rPr>
                <w:rFonts w:ascii="Arial" w:eastAsia="Times New Roman" w:hAnsi="Arial" w:cs="Arial"/>
                <w:sz w:val="16"/>
                <w:lang w:val="ru-RU" w:eastAsia="ru-RU"/>
              </w:rPr>
            </w:pPr>
            <w:r w:rsidRPr="00F62B6A">
              <w:rPr>
                <w:rFonts w:ascii="Arial" w:eastAsia="Times New Roman" w:hAnsi="Arial" w:cs="Arial"/>
                <w:sz w:val="16"/>
                <w:lang w:val="ru-RU" w:eastAsia="ru-RU"/>
              </w:rPr>
              <w:t>отопление</w:t>
            </w:r>
          </w:p>
        </w:tc>
        <w:tc>
          <w:tcPr>
            <w:tcW w:w="1280"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Гкал/ч</w:t>
            </w:r>
          </w:p>
        </w:tc>
        <w:tc>
          <w:tcPr>
            <w:tcW w:w="91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3,40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3,61</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3,82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4,23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4,44</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4,65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4,86</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5,06</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5,27</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5,29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5,30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5,32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5,33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5,35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5,36</w:t>
            </w:r>
          </w:p>
        </w:tc>
        <w:tc>
          <w:tcPr>
            <w:tcW w:w="66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5,38</w:t>
            </w:r>
          </w:p>
        </w:tc>
      </w:tr>
      <w:tr w:rsidR="00F62B6A" w:rsidRPr="00F62B6A" w:rsidTr="005B5E7E">
        <w:trPr>
          <w:trHeight w:val="23"/>
        </w:trPr>
        <w:tc>
          <w:tcPr>
            <w:tcW w:w="2164"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200" w:firstLine="320"/>
              <w:rPr>
                <w:rFonts w:ascii="Arial" w:eastAsia="Times New Roman" w:hAnsi="Arial" w:cs="Arial"/>
                <w:sz w:val="16"/>
                <w:lang w:val="ru-RU" w:eastAsia="ru-RU"/>
              </w:rPr>
            </w:pPr>
            <w:r w:rsidRPr="00F62B6A">
              <w:rPr>
                <w:rFonts w:ascii="Arial" w:eastAsia="Times New Roman" w:hAnsi="Arial" w:cs="Arial"/>
                <w:sz w:val="16"/>
                <w:lang w:val="ru-RU" w:eastAsia="ru-RU"/>
              </w:rPr>
              <w:t>вентиляция</w:t>
            </w:r>
          </w:p>
        </w:tc>
        <w:tc>
          <w:tcPr>
            <w:tcW w:w="1280"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Гкал/ч</w:t>
            </w:r>
          </w:p>
        </w:tc>
        <w:tc>
          <w:tcPr>
            <w:tcW w:w="91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6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r>
      <w:tr w:rsidR="00F62B6A" w:rsidRPr="00F62B6A" w:rsidTr="005B5E7E">
        <w:trPr>
          <w:trHeight w:val="23"/>
        </w:trPr>
        <w:tc>
          <w:tcPr>
            <w:tcW w:w="2164" w:type="dxa"/>
            <w:tcBorders>
              <w:top w:val="nil"/>
              <w:left w:val="single" w:sz="4" w:space="0" w:color="auto"/>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ind w:firstLineChars="200" w:firstLine="320"/>
              <w:rPr>
                <w:rFonts w:ascii="Arial" w:eastAsia="Times New Roman" w:hAnsi="Arial" w:cs="Arial"/>
                <w:sz w:val="16"/>
                <w:lang w:val="ru-RU" w:eastAsia="ru-RU"/>
              </w:rPr>
            </w:pPr>
            <w:r w:rsidRPr="00F62B6A">
              <w:rPr>
                <w:rFonts w:ascii="Arial" w:eastAsia="Times New Roman" w:hAnsi="Arial" w:cs="Arial"/>
                <w:sz w:val="16"/>
                <w:lang w:val="ru-RU" w:eastAsia="ru-RU"/>
              </w:rPr>
              <w:t xml:space="preserve">гор. водоснабжение </w:t>
            </w:r>
          </w:p>
        </w:tc>
        <w:tc>
          <w:tcPr>
            <w:tcW w:w="1280"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Гкал/ч</w:t>
            </w:r>
          </w:p>
        </w:tc>
        <w:tc>
          <w:tcPr>
            <w:tcW w:w="916"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0,51</w:t>
            </w:r>
          </w:p>
        </w:tc>
        <w:tc>
          <w:tcPr>
            <w:tcW w:w="650"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0,57</w:t>
            </w:r>
          </w:p>
        </w:tc>
        <w:tc>
          <w:tcPr>
            <w:tcW w:w="650"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0,63</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0,69</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0,74</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0,80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0,86</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0,92</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0,98</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1,04</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1,04</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1,04</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1,05</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1,05</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1,06</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1,06</w:t>
            </w:r>
          </w:p>
        </w:tc>
        <w:tc>
          <w:tcPr>
            <w:tcW w:w="665"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1,07</w:t>
            </w:r>
          </w:p>
        </w:tc>
      </w:tr>
    </w:tbl>
    <w:p w:rsidR="00F62B6A" w:rsidRPr="00F62B6A" w:rsidRDefault="00F62B6A" w:rsidP="00F62B6A">
      <w:pPr>
        <w:widowControl/>
        <w:spacing w:before="120" w:after="0" w:line="240" w:lineRule="auto"/>
        <w:ind w:right="-23"/>
        <w:jc w:val="center"/>
        <w:rPr>
          <w:rFonts w:ascii="Arial" w:eastAsia="Times New Roman" w:hAnsi="Arial" w:cs="Arial"/>
          <w:b/>
          <w:bCs/>
          <w:sz w:val="24"/>
          <w:szCs w:val="24"/>
          <w:lang w:val="ru-RU" w:eastAsia="ru-RU"/>
        </w:rPr>
      </w:pPr>
      <w:r w:rsidRPr="00F62B6A">
        <w:rPr>
          <w:rFonts w:ascii="Arial" w:eastAsia="Times New Roman" w:hAnsi="Arial" w:cs="Arial"/>
          <w:b/>
          <w:bCs/>
          <w:sz w:val="24"/>
          <w:szCs w:val="24"/>
          <w:lang w:val="ru-RU" w:eastAsia="ru-RU"/>
        </w:rPr>
        <w:t>Таблица 1.5 – Прогнозы нагрузок общественных зданий от индивидуальных источников теплоснабжения с учетом приростов до 203</w:t>
      </w:r>
      <w:r w:rsidR="005B5E7E">
        <w:rPr>
          <w:rFonts w:ascii="Arial" w:eastAsia="Times New Roman" w:hAnsi="Arial" w:cs="Arial"/>
          <w:b/>
          <w:bCs/>
          <w:sz w:val="24"/>
          <w:szCs w:val="24"/>
          <w:lang w:val="ru-RU" w:eastAsia="ru-RU"/>
        </w:rPr>
        <w:t>3</w:t>
      </w:r>
      <w:r w:rsidRPr="00F62B6A">
        <w:rPr>
          <w:rFonts w:ascii="Arial" w:eastAsia="Times New Roman" w:hAnsi="Arial" w:cs="Arial"/>
          <w:b/>
          <w:bCs/>
          <w:sz w:val="24"/>
          <w:szCs w:val="24"/>
          <w:lang w:val="ru-RU" w:eastAsia="ru-RU"/>
        </w:rPr>
        <w:t xml:space="preserve"> года</w:t>
      </w:r>
    </w:p>
    <w:tbl>
      <w:tblPr>
        <w:tblW w:w="0" w:type="auto"/>
        <w:tblLayout w:type="fixed"/>
        <w:tblLook w:val="04A0" w:firstRow="1" w:lastRow="0" w:firstColumn="1" w:lastColumn="0" w:noHBand="0" w:noVBand="1"/>
      </w:tblPr>
      <w:tblGrid>
        <w:gridCol w:w="2164"/>
        <w:gridCol w:w="1280"/>
        <w:gridCol w:w="916"/>
        <w:gridCol w:w="650"/>
        <w:gridCol w:w="650"/>
        <w:gridCol w:w="651"/>
        <w:gridCol w:w="651"/>
        <w:gridCol w:w="651"/>
        <w:gridCol w:w="651"/>
        <w:gridCol w:w="651"/>
        <w:gridCol w:w="651"/>
        <w:gridCol w:w="651"/>
        <w:gridCol w:w="651"/>
        <w:gridCol w:w="651"/>
        <w:gridCol w:w="651"/>
        <w:gridCol w:w="651"/>
        <w:gridCol w:w="651"/>
        <w:gridCol w:w="651"/>
        <w:gridCol w:w="665"/>
      </w:tblGrid>
      <w:tr w:rsidR="00F62B6A" w:rsidRPr="00F62B6A" w:rsidTr="005B5E7E">
        <w:trPr>
          <w:trHeight w:val="23"/>
        </w:trPr>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Наименование</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Ед. измерения</w:t>
            </w:r>
          </w:p>
        </w:tc>
        <w:tc>
          <w:tcPr>
            <w:tcW w:w="9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Базовый период</w:t>
            </w:r>
          </w:p>
        </w:tc>
        <w:tc>
          <w:tcPr>
            <w:tcW w:w="10428"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Год реализации</w:t>
            </w:r>
          </w:p>
        </w:tc>
      </w:tr>
      <w:tr w:rsidR="005B5E7E" w:rsidRPr="00F62B6A" w:rsidTr="005B5E7E">
        <w:trPr>
          <w:trHeight w:val="23"/>
        </w:trPr>
        <w:tc>
          <w:tcPr>
            <w:tcW w:w="21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12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91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650"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650"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665"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r>
      <w:tr w:rsidR="00F62B6A" w:rsidRPr="00F62B6A" w:rsidTr="005B5E7E">
        <w:trPr>
          <w:trHeight w:val="23"/>
        </w:trPr>
        <w:tc>
          <w:tcPr>
            <w:tcW w:w="2164" w:type="dxa"/>
            <w:tcBorders>
              <w:top w:val="single" w:sz="4" w:space="0" w:color="auto"/>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Общественные здания с индивидуальным теплоснабжением</w:t>
            </w:r>
          </w:p>
        </w:tc>
        <w:tc>
          <w:tcPr>
            <w:tcW w:w="1280" w:type="dxa"/>
            <w:tcBorders>
              <w:top w:val="single" w:sz="4" w:space="0" w:color="auto"/>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Гкал/ч</w:t>
            </w:r>
          </w:p>
        </w:tc>
        <w:tc>
          <w:tcPr>
            <w:tcW w:w="91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c>
          <w:tcPr>
            <w:tcW w:w="66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0,09</w:t>
            </w:r>
          </w:p>
        </w:tc>
      </w:tr>
      <w:tr w:rsidR="00F62B6A" w:rsidRPr="00F62B6A" w:rsidTr="005B5E7E">
        <w:trPr>
          <w:trHeight w:val="23"/>
        </w:trPr>
        <w:tc>
          <w:tcPr>
            <w:tcW w:w="2164"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200" w:firstLine="320"/>
              <w:rPr>
                <w:rFonts w:ascii="Arial" w:eastAsia="Times New Roman" w:hAnsi="Arial" w:cs="Arial"/>
                <w:sz w:val="16"/>
                <w:lang w:val="ru-RU" w:eastAsia="ru-RU"/>
              </w:rPr>
            </w:pPr>
            <w:r w:rsidRPr="00F62B6A">
              <w:rPr>
                <w:rFonts w:ascii="Arial" w:eastAsia="Times New Roman" w:hAnsi="Arial" w:cs="Arial"/>
                <w:sz w:val="16"/>
                <w:lang w:val="ru-RU" w:eastAsia="ru-RU"/>
              </w:rPr>
              <w:t>отопление</w:t>
            </w:r>
          </w:p>
        </w:tc>
        <w:tc>
          <w:tcPr>
            <w:tcW w:w="1280"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Гкал/ч</w:t>
            </w:r>
          </w:p>
        </w:tc>
        <w:tc>
          <w:tcPr>
            <w:tcW w:w="91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c>
          <w:tcPr>
            <w:tcW w:w="66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0,05</w:t>
            </w:r>
          </w:p>
        </w:tc>
      </w:tr>
      <w:tr w:rsidR="00F62B6A" w:rsidRPr="00F62B6A" w:rsidTr="005B5E7E">
        <w:trPr>
          <w:trHeight w:val="23"/>
        </w:trPr>
        <w:tc>
          <w:tcPr>
            <w:tcW w:w="2164"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200" w:firstLine="320"/>
              <w:rPr>
                <w:rFonts w:ascii="Arial" w:eastAsia="Times New Roman" w:hAnsi="Arial" w:cs="Arial"/>
                <w:sz w:val="16"/>
                <w:lang w:val="ru-RU" w:eastAsia="ru-RU"/>
              </w:rPr>
            </w:pPr>
            <w:r w:rsidRPr="00F62B6A">
              <w:rPr>
                <w:rFonts w:ascii="Arial" w:eastAsia="Times New Roman" w:hAnsi="Arial" w:cs="Arial"/>
                <w:sz w:val="16"/>
                <w:lang w:val="ru-RU" w:eastAsia="ru-RU"/>
              </w:rPr>
              <w:t>вентиляция</w:t>
            </w:r>
          </w:p>
        </w:tc>
        <w:tc>
          <w:tcPr>
            <w:tcW w:w="1280"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Гкал/ч</w:t>
            </w:r>
          </w:p>
        </w:tc>
        <w:tc>
          <w:tcPr>
            <w:tcW w:w="916"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c>
          <w:tcPr>
            <w:tcW w:w="66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0,03</w:t>
            </w:r>
          </w:p>
        </w:tc>
      </w:tr>
      <w:tr w:rsidR="00F62B6A" w:rsidRPr="00F62B6A" w:rsidTr="005B5E7E">
        <w:trPr>
          <w:trHeight w:val="23"/>
        </w:trPr>
        <w:tc>
          <w:tcPr>
            <w:tcW w:w="2164" w:type="dxa"/>
            <w:tcBorders>
              <w:top w:val="nil"/>
              <w:left w:val="single" w:sz="4" w:space="0" w:color="auto"/>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ind w:firstLineChars="200" w:firstLine="320"/>
              <w:rPr>
                <w:rFonts w:ascii="Arial" w:eastAsia="Times New Roman" w:hAnsi="Arial" w:cs="Arial"/>
                <w:sz w:val="16"/>
                <w:lang w:val="ru-RU" w:eastAsia="ru-RU"/>
              </w:rPr>
            </w:pPr>
            <w:r w:rsidRPr="00F62B6A">
              <w:rPr>
                <w:rFonts w:ascii="Arial" w:eastAsia="Times New Roman" w:hAnsi="Arial" w:cs="Arial"/>
                <w:sz w:val="16"/>
                <w:lang w:val="ru-RU" w:eastAsia="ru-RU"/>
              </w:rPr>
              <w:t xml:space="preserve">гор. водоснабжение </w:t>
            </w:r>
          </w:p>
        </w:tc>
        <w:tc>
          <w:tcPr>
            <w:tcW w:w="1280"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Гкал/ч</w:t>
            </w:r>
          </w:p>
        </w:tc>
        <w:tc>
          <w:tcPr>
            <w:tcW w:w="916"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0"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0"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665"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r>
    </w:tbl>
    <w:p w:rsidR="00F62B6A" w:rsidRPr="00F62B6A" w:rsidRDefault="00F62B6A" w:rsidP="00F62B6A">
      <w:pPr>
        <w:widowControl/>
        <w:spacing w:before="120" w:after="0" w:line="240" w:lineRule="auto"/>
        <w:ind w:right="-23"/>
        <w:jc w:val="center"/>
        <w:rPr>
          <w:rFonts w:ascii="Arial" w:eastAsia="Times New Roman" w:hAnsi="Arial" w:cs="Arial"/>
          <w:b/>
          <w:bCs/>
          <w:sz w:val="24"/>
          <w:szCs w:val="24"/>
          <w:lang w:val="ru-RU" w:eastAsia="ru-RU"/>
        </w:rPr>
      </w:pPr>
      <w:r w:rsidRPr="00F62B6A">
        <w:rPr>
          <w:rFonts w:ascii="Arial" w:eastAsia="Times New Roman" w:hAnsi="Arial" w:cs="Arial"/>
          <w:b/>
          <w:bCs/>
          <w:sz w:val="24"/>
          <w:szCs w:val="24"/>
          <w:lang w:val="ru-RU" w:eastAsia="ru-RU"/>
        </w:rPr>
        <w:t>Таблица 1.6 – Прогнозы ежегодного потребления тепловой энергии жилыми зданиями от индивидуальных источников теплоснабжения с учетом приростов до 203</w:t>
      </w:r>
      <w:r w:rsidR="005B5E7E">
        <w:rPr>
          <w:rFonts w:ascii="Arial" w:eastAsia="Times New Roman" w:hAnsi="Arial" w:cs="Arial"/>
          <w:b/>
          <w:bCs/>
          <w:sz w:val="24"/>
          <w:szCs w:val="24"/>
          <w:lang w:val="ru-RU" w:eastAsia="ru-RU"/>
        </w:rPr>
        <w:t>3</w:t>
      </w:r>
      <w:r w:rsidRPr="00F62B6A">
        <w:rPr>
          <w:rFonts w:ascii="Arial" w:eastAsia="Times New Roman" w:hAnsi="Arial" w:cs="Arial"/>
          <w:b/>
          <w:bCs/>
          <w:sz w:val="24"/>
          <w:szCs w:val="24"/>
          <w:lang w:val="ru-RU" w:eastAsia="ru-RU"/>
        </w:rPr>
        <w:t xml:space="preserve"> года</w:t>
      </w:r>
    </w:p>
    <w:tbl>
      <w:tblPr>
        <w:tblW w:w="0" w:type="auto"/>
        <w:tblLayout w:type="fixed"/>
        <w:tblLook w:val="04A0" w:firstRow="1" w:lastRow="0" w:firstColumn="1" w:lastColumn="0" w:noHBand="0" w:noVBand="1"/>
      </w:tblPr>
      <w:tblGrid>
        <w:gridCol w:w="2120"/>
        <w:gridCol w:w="1327"/>
        <w:gridCol w:w="913"/>
        <w:gridCol w:w="650"/>
        <w:gridCol w:w="650"/>
        <w:gridCol w:w="651"/>
        <w:gridCol w:w="651"/>
        <w:gridCol w:w="651"/>
        <w:gridCol w:w="651"/>
        <w:gridCol w:w="651"/>
        <w:gridCol w:w="651"/>
        <w:gridCol w:w="651"/>
        <w:gridCol w:w="651"/>
        <w:gridCol w:w="651"/>
        <w:gridCol w:w="651"/>
        <w:gridCol w:w="651"/>
        <w:gridCol w:w="651"/>
        <w:gridCol w:w="651"/>
        <w:gridCol w:w="665"/>
      </w:tblGrid>
      <w:tr w:rsidR="00F62B6A" w:rsidRPr="00F62B6A" w:rsidTr="005B5E7E">
        <w:trPr>
          <w:trHeight w:val="23"/>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Наименование</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Ед. измерения</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Базовый период</w:t>
            </w:r>
          </w:p>
        </w:tc>
        <w:tc>
          <w:tcPr>
            <w:tcW w:w="10428"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Год реализации</w:t>
            </w:r>
          </w:p>
        </w:tc>
      </w:tr>
      <w:tr w:rsidR="005B5E7E" w:rsidRPr="00F62B6A" w:rsidTr="005B5E7E">
        <w:trPr>
          <w:trHeight w:val="23"/>
        </w:trPr>
        <w:tc>
          <w:tcPr>
            <w:tcW w:w="21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13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91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650"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650"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665"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r>
      <w:tr w:rsidR="00F62B6A" w:rsidRPr="00F62B6A" w:rsidTr="005B5E7E">
        <w:trPr>
          <w:trHeight w:val="23"/>
        </w:trPr>
        <w:tc>
          <w:tcPr>
            <w:tcW w:w="2120"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жилые дома с индивидуальным теплоснабжением</w:t>
            </w:r>
          </w:p>
        </w:tc>
        <w:tc>
          <w:tcPr>
            <w:tcW w:w="1327" w:type="dxa"/>
            <w:tcBorders>
              <w:top w:val="nil"/>
              <w:left w:val="nil"/>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тыс.Гкал/год</w:t>
            </w:r>
          </w:p>
        </w:tc>
        <w:tc>
          <w:tcPr>
            <w:tcW w:w="91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11,6</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12,5</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13,4</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14,3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15,3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16,2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17,1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18,0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18,9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19,8</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19,9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19,9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20,0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20,1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20,1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20,2</w:t>
            </w:r>
          </w:p>
        </w:tc>
        <w:tc>
          <w:tcPr>
            <w:tcW w:w="66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20,3</w:t>
            </w:r>
          </w:p>
        </w:tc>
      </w:tr>
      <w:tr w:rsidR="00F62B6A" w:rsidRPr="00F62B6A" w:rsidTr="005B5E7E">
        <w:trPr>
          <w:trHeight w:val="23"/>
        </w:trPr>
        <w:tc>
          <w:tcPr>
            <w:tcW w:w="2120"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отопление</w:t>
            </w:r>
          </w:p>
        </w:tc>
        <w:tc>
          <w:tcPr>
            <w:tcW w:w="1327" w:type="dxa"/>
            <w:tcBorders>
              <w:top w:val="nil"/>
              <w:left w:val="nil"/>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тыс.Гкал/год</w:t>
            </w:r>
          </w:p>
        </w:tc>
        <w:tc>
          <w:tcPr>
            <w:tcW w:w="91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8,0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8,4</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8,9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9,4</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10,4</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10,9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11,4</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11,9</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12,3</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12,4</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12,4</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12,4</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12,5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12,5</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12,6</w:t>
            </w:r>
          </w:p>
        </w:tc>
        <w:tc>
          <w:tcPr>
            <w:tcW w:w="66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12,6</w:t>
            </w:r>
          </w:p>
        </w:tc>
      </w:tr>
      <w:tr w:rsidR="00F62B6A" w:rsidRPr="00F62B6A" w:rsidTr="005B5E7E">
        <w:trPr>
          <w:trHeight w:val="23"/>
        </w:trPr>
        <w:tc>
          <w:tcPr>
            <w:tcW w:w="2120"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вентиляция</w:t>
            </w:r>
          </w:p>
        </w:tc>
        <w:tc>
          <w:tcPr>
            <w:tcW w:w="1327" w:type="dxa"/>
            <w:tcBorders>
              <w:top w:val="nil"/>
              <w:left w:val="nil"/>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тыс.Гкал/год</w:t>
            </w:r>
          </w:p>
        </w:tc>
        <w:tc>
          <w:tcPr>
            <w:tcW w:w="91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6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r>
      <w:tr w:rsidR="00F62B6A" w:rsidRPr="00F62B6A" w:rsidTr="005B5E7E">
        <w:trPr>
          <w:trHeight w:val="23"/>
        </w:trPr>
        <w:tc>
          <w:tcPr>
            <w:tcW w:w="2120" w:type="dxa"/>
            <w:tcBorders>
              <w:top w:val="nil"/>
              <w:left w:val="single" w:sz="4" w:space="0" w:color="auto"/>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гор. водоснабжение</w:t>
            </w:r>
          </w:p>
        </w:tc>
        <w:tc>
          <w:tcPr>
            <w:tcW w:w="1327" w:type="dxa"/>
            <w:tcBorders>
              <w:top w:val="nil"/>
              <w:left w:val="nil"/>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тыс.Гкал/год</w:t>
            </w:r>
          </w:p>
        </w:tc>
        <w:tc>
          <w:tcPr>
            <w:tcW w:w="913"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3,7</w:t>
            </w:r>
          </w:p>
        </w:tc>
        <w:tc>
          <w:tcPr>
            <w:tcW w:w="650"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4,1</w:t>
            </w:r>
          </w:p>
        </w:tc>
        <w:tc>
          <w:tcPr>
            <w:tcW w:w="650"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4,5</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4,9</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5,3</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5,8</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6,2</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6,6</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7,5</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7,5</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7,5</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7,5</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7,6</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7,6</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7,6</w:t>
            </w:r>
          </w:p>
        </w:tc>
        <w:tc>
          <w:tcPr>
            <w:tcW w:w="665"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7,7</w:t>
            </w:r>
          </w:p>
        </w:tc>
      </w:tr>
    </w:tbl>
    <w:p w:rsidR="00F62B6A" w:rsidRPr="00F62B6A" w:rsidRDefault="00F62B6A" w:rsidP="00F62B6A">
      <w:pPr>
        <w:widowControl/>
        <w:spacing w:before="120" w:after="0" w:line="240" w:lineRule="auto"/>
        <w:ind w:right="-23"/>
        <w:jc w:val="center"/>
        <w:rPr>
          <w:rFonts w:ascii="Arial" w:eastAsia="Times New Roman" w:hAnsi="Arial" w:cs="Arial"/>
          <w:b/>
          <w:bCs/>
          <w:sz w:val="24"/>
          <w:szCs w:val="24"/>
          <w:lang w:val="ru-RU" w:eastAsia="ru-RU"/>
        </w:rPr>
      </w:pPr>
      <w:r w:rsidRPr="00F62B6A">
        <w:rPr>
          <w:rFonts w:ascii="Arial" w:eastAsia="Times New Roman" w:hAnsi="Arial" w:cs="Arial"/>
          <w:b/>
          <w:bCs/>
          <w:sz w:val="24"/>
          <w:szCs w:val="24"/>
          <w:lang w:val="ru-RU" w:eastAsia="ru-RU"/>
        </w:rPr>
        <w:t>Таблица 1.7 – Прогнозы ежегодного потребления тепловой энергии общественными зданиями от индивидуальных источников теплоснабжения с учетом приростов до 203</w:t>
      </w:r>
      <w:r w:rsidR="005B5E7E">
        <w:rPr>
          <w:rFonts w:ascii="Arial" w:eastAsia="Times New Roman" w:hAnsi="Arial" w:cs="Arial"/>
          <w:b/>
          <w:bCs/>
          <w:sz w:val="24"/>
          <w:szCs w:val="24"/>
          <w:lang w:val="ru-RU" w:eastAsia="ru-RU"/>
        </w:rPr>
        <w:t>3</w:t>
      </w:r>
      <w:r w:rsidRPr="00F62B6A">
        <w:rPr>
          <w:rFonts w:ascii="Arial" w:eastAsia="Times New Roman" w:hAnsi="Arial" w:cs="Arial"/>
          <w:b/>
          <w:bCs/>
          <w:sz w:val="24"/>
          <w:szCs w:val="24"/>
          <w:lang w:val="ru-RU" w:eastAsia="ru-RU"/>
        </w:rPr>
        <w:t xml:space="preserve"> года</w:t>
      </w:r>
    </w:p>
    <w:tbl>
      <w:tblPr>
        <w:tblW w:w="0" w:type="auto"/>
        <w:tblLayout w:type="fixed"/>
        <w:tblLook w:val="04A0" w:firstRow="1" w:lastRow="0" w:firstColumn="1" w:lastColumn="0" w:noHBand="0" w:noVBand="1"/>
      </w:tblPr>
      <w:tblGrid>
        <w:gridCol w:w="2120"/>
        <w:gridCol w:w="1327"/>
        <w:gridCol w:w="913"/>
        <w:gridCol w:w="650"/>
        <w:gridCol w:w="650"/>
        <w:gridCol w:w="651"/>
        <w:gridCol w:w="651"/>
        <w:gridCol w:w="651"/>
        <w:gridCol w:w="651"/>
        <w:gridCol w:w="651"/>
        <w:gridCol w:w="651"/>
        <w:gridCol w:w="651"/>
        <w:gridCol w:w="651"/>
        <w:gridCol w:w="651"/>
        <w:gridCol w:w="651"/>
        <w:gridCol w:w="651"/>
        <w:gridCol w:w="651"/>
        <w:gridCol w:w="651"/>
        <w:gridCol w:w="665"/>
      </w:tblGrid>
      <w:tr w:rsidR="00F62B6A" w:rsidRPr="00F62B6A" w:rsidTr="005B5E7E">
        <w:trPr>
          <w:trHeight w:val="23"/>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Наименование</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Ед. измерения</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Базовый период</w:t>
            </w:r>
          </w:p>
        </w:tc>
        <w:tc>
          <w:tcPr>
            <w:tcW w:w="10428"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Год реализации</w:t>
            </w:r>
          </w:p>
        </w:tc>
      </w:tr>
      <w:tr w:rsidR="005B5E7E" w:rsidRPr="00F62B6A" w:rsidTr="005B5E7E">
        <w:trPr>
          <w:trHeight w:val="23"/>
        </w:trPr>
        <w:tc>
          <w:tcPr>
            <w:tcW w:w="21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13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91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B5E7E" w:rsidRPr="00F62B6A" w:rsidRDefault="005B5E7E" w:rsidP="00F62B6A">
            <w:pPr>
              <w:widowControl/>
              <w:spacing w:after="0" w:line="240" w:lineRule="auto"/>
              <w:rPr>
                <w:rFonts w:ascii="Arial" w:eastAsia="Times New Roman" w:hAnsi="Arial" w:cs="Arial"/>
                <w:sz w:val="16"/>
                <w:lang w:val="ru-RU" w:eastAsia="ru-RU"/>
              </w:rPr>
            </w:pPr>
          </w:p>
        </w:tc>
        <w:tc>
          <w:tcPr>
            <w:tcW w:w="650"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650"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651"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665" w:type="dxa"/>
            <w:tcBorders>
              <w:top w:val="nil"/>
              <w:left w:val="nil"/>
              <w:bottom w:val="single" w:sz="4" w:space="0" w:color="auto"/>
              <w:right w:val="single" w:sz="4" w:space="0" w:color="auto"/>
            </w:tcBorders>
            <w:shd w:val="clear" w:color="auto" w:fill="auto"/>
            <w:noWrap/>
            <w:vAlign w:val="center"/>
            <w:hideMark/>
          </w:tcPr>
          <w:p w:rsidR="005B5E7E" w:rsidRDefault="005B5E7E">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r>
      <w:tr w:rsidR="00F62B6A" w:rsidRPr="00F62B6A" w:rsidTr="005B5E7E">
        <w:trPr>
          <w:trHeight w:val="23"/>
        </w:trPr>
        <w:tc>
          <w:tcPr>
            <w:tcW w:w="2120"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Общественные здания с индивидуальным теплоснабжением</w:t>
            </w:r>
          </w:p>
        </w:tc>
        <w:tc>
          <w:tcPr>
            <w:tcW w:w="1327" w:type="dxa"/>
            <w:tcBorders>
              <w:top w:val="nil"/>
              <w:left w:val="nil"/>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тыс.Гкал/год</w:t>
            </w:r>
          </w:p>
        </w:tc>
        <w:tc>
          <w:tcPr>
            <w:tcW w:w="91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c>
          <w:tcPr>
            <w:tcW w:w="66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bCs/>
                <w:iCs/>
                <w:sz w:val="16"/>
                <w:lang w:val="ru-RU" w:eastAsia="ru-RU"/>
              </w:rPr>
            </w:pPr>
            <w:r w:rsidRPr="00F62B6A">
              <w:rPr>
                <w:rFonts w:ascii="Arial" w:eastAsia="Times New Roman" w:hAnsi="Arial" w:cs="Arial"/>
                <w:bCs/>
                <w:iCs/>
                <w:sz w:val="16"/>
                <w:lang w:val="ru-RU" w:eastAsia="ru-RU"/>
              </w:rPr>
              <w:t>0,2</w:t>
            </w:r>
          </w:p>
        </w:tc>
      </w:tr>
      <w:tr w:rsidR="00F62B6A" w:rsidRPr="00F62B6A" w:rsidTr="005B5E7E">
        <w:trPr>
          <w:trHeight w:val="23"/>
        </w:trPr>
        <w:tc>
          <w:tcPr>
            <w:tcW w:w="2120"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отопление</w:t>
            </w:r>
          </w:p>
        </w:tc>
        <w:tc>
          <w:tcPr>
            <w:tcW w:w="1327" w:type="dxa"/>
            <w:tcBorders>
              <w:top w:val="nil"/>
              <w:left w:val="nil"/>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тыс.Гкал/год</w:t>
            </w:r>
          </w:p>
        </w:tc>
        <w:tc>
          <w:tcPr>
            <w:tcW w:w="91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6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r>
      <w:tr w:rsidR="00F62B6A" w:rsidRPr="00F62B6A" w:rsidTr="005B5E7E">
        <w:trPr>
          <w:trHeight w:val="23"/>
        </w:trPr>
        <w:tc>
          <w:tcPr>
            <w:tcW w:w="2120" w:type="dxa"/>
            <w:tcBorders>
              <w:top w:val="nil"/>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вентиляция</w:t>
            </w:r>
          </w:p>
        </w:tc>
        <w:tc>
          <w:tcPr>
            <w:tcW w:w="1327" w:type="dxa"/>
            <w:tcBorders>
              <w:top w:val="nil"/>
              <w:left w:val="nil"/>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тыс.Гкал/год</w:t>
            </w:r>
          </w:p>
        </w:tc>
        <w:tc>
          <w:tcPr>
            <w:tcW w:w="913"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c>
          <w:tcPr>
            <w:tcW w:w="665" w:type="dxa"/>
            <w:tcBorders>
              <w:top w:val="nil"/>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w:t>
            </w:r>
          </w:p>
        </w:tc>
      </w:tr>
      <w:tr w:rsidR="00F62B6A" w:rsidRPr="00F62B6A" w:rsidTr="005B5E7E">
        <w:trPr>
          <w:trHeight w:val="23"/>
        </w:trPr>
        <w:tc>
          <w:tcPr>
            <w:tcW w:w="2120" w:type="dxa"/>
            <w:tcBorders>
              <w:top w:val="nil"/>
              <w:left w:val="single" w:sz="4" w:space="0" w:color="auto"/>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ind w:firstLineChars="100" w:firstLine="160"/>
              <w:rPr>
                <w:rFonts w:ascii="Arial" w:eastAsia="Times New Roman" w:hAnsi="Arial" w:cs="Arial"/>
                <w:sz w:val="16"/>
                <w:lang w:val="ru-RU" w:eastAsia="ru-RU"/>
              </w:rPr>
            </w:pPr>
            <w:r w:rsidRPr="00F62B6A">
              <w:rPr>
                <w:rFonts w:ascii="Arial" w:eastAsia="Times New Roman" w:hAnsi="Arial" w:cs="Arial"/>
                <w:sz w:val="16"/>
                <w:lang w:val="ru-RU" w:eastAsia="ru-RU"/>
              </w:rPr>
              <w:t>гор. водоснабжение</w:t>
            </w:r>
          </w:p>
        </w:tc>
        <w:tc>
          <w:tcPr>
            <w:tcW w:w="1327" w:type="dxa"/>
            <w:tcBorders>
              <w:top w:val="nil"/>
              <w:left w:val="nil"/>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тыс.Гкал/год</w:t>
            </w:r>
          </w:p>
        </w:tc>
        <w:tc>
          <w:tcPr>
            <w:tcW w:w="913"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0"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0"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c>
          <w:tcPr>
            <w:tcW w:w="665"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w:t>
            </w:r>
          </w:p>
        </w:tc>
      </w:tr>
    </w:tbl>
    <w:p w:rsidR="00F62B6A" w:rsidRPr="00F62B6A" w:rsidRDefault="00F62B6A" w:rsidP="00F62B6A">
      <w:pPr>
        <w:widowControl/>
        <w:spacing w:before="120" w:after="0" w:line="240" w:lineRule="auto"/>
        <w:ind w:right="-23"/>
        <w:jc w:val="center"/>
        <w:rPr>
          <w:rFonts w:ascii="Arial" w:eastAsia="Times New Roman" w:hAnsi="Arial" w:cs="Arial"/>
          <w:sz w:val="24"/>
          <w:szCs w:val="24"/>
          <w:lang w:val="ru-RU" w:eastAsia="ru-RU"/>
        </w:rPr>
      </w:pPr>
    </w:p>
    <w:p w:rsidR="00F62B6A" w:rsidRPr="00F62B6A" w:rsidRDefault="00F62B6A" w:rsidP="00F62B6A">
      <w:pPr>
        <w:widowControl/>
        <w:spacing w:after="0" w:line="360" w:lineRule="auto"/>
        <w:ind w:right="-20"/>
        <w:jc w:val="both"/>
        <w:rPr>
          <w:rFonts w:ascii="Arial" w:eastAsia="Times New Roman" w:hAnsi="Arial" w:cs="Arial"/>
          <w:sz w:val="24"/>
          <w:szCs w:val="24"/>
          <w:lang w:val="ru-RU" w:eastAsia="ru-RU"/>
        </w:rPr>
        <w:sectPr w:rsidR="00F62B6A" w:rsidRPr="00F62B6A">
          <w:pgSz w:w="16840" w:h="11907" w:orient="landscape" w:code="9"/>
          <w:pgMar w:top="1134" w:right="680" w:bottom="1247" w:left="1588" w:header="567" w:footer="567" w:gutter="0"/>
          <w:cols w:space="720"/>
          <w:docGrid w:linePitch="299"/>
        </w:sectPr>
      </w:pPr>
    </w:p>
    <w:p w:rsidR="00F62B6A" w:rsidRPr="00F62B6A" w:rsidRDefault="00F62B6A" w:rsidP="00F62B6A">
      <w:pPr>
        <w:keepNext/>
        <w:keepLines/>
        <w:widowControl/>
        <w:spacing w:before="480" w:after="0"/>
        <w:ind w:firstLine="706"/>
        <w:jc w:val="center"/>
        <w:outlineLvl w:val="0"/>
        <w:rPr>
          <w:rFonts w:ascii="Arial" w:eastAsia="Times New Roman" w:hAnsi="Arial" w:cs="Arial"/>
          <w:b/>
          <w:bCs/>
          <w:sz w:val="28"/>
          <w:szCs w:val="28"/>
          <w:lang w:val="ru-RU" w:eastAsia="ru-RU"/>
        </w:rPr>
      </w:pPr>
      <w:bookmarkStart w:id="8" w:name="_Toc383175775"/>
      <w:bookmarkStart w:id="9" w:name="_Toc449611539"/>
      <w:r w:rsidRPr="00F62B6A">
        <w:rPr>
          <w:rFonts w:ascii="Arial" w:eastAsia="Times New Roman" w:hAnsi="Arial" w:cs="Arial"/>
          <w:b/>
          <w:bCs/>
          <w:sz w:val="28"/>
          <w:szCs w:val="28"/>
          <w:lang w:val="ru-RU" w:eastAsia="ru-RU"/>
        </w:rPr>
        <w:lastRenderedPageBreak/>
        <w:t>Ра</w:t>
      </w:r>
      <w:r w:rsidRPr="00F62B6A">
        <w:rPr>
          <w:rFonts w:ascii="Arial" w:eastAsia="Times New Roman" w:hAnsi="Arial" w:cs="Arial"/>
          <w:b/>
          <w:bCs/>
          <w:spacing w:val="-4"/>
          <w:sz w:val="28"/>
          <w:szCs w:val="28"/>
          <w:lang w:val="ru-RU" w:eastAsia="ru-RU"/>
        </w:rPr>
        <w:t>з</w:t>
      </w:r>
      <w:r w:rsidRPr="00F62B6A">
        <w:rPr>
          <w:rFonts w:ascii="Arial" w:eastAsia="Times New Roman" w:hAnsi="Arial" w:cs="Arial"/>
          <w:b/>
          <w:bCs/>
          <w:sz w:val="28"/>
          <w:szCs w:val="28"/>
          <w:lang w:val="ru-RU" w:eastAsia="ru-RU"/>
        </w:rPr>
        <w:t>дел</w:t>
      </w:r>
      <w:r w:rsidRPr="00F62B6A">
        <w:rPr>
          <w:rFonts w:ascii="Arial" w:eastAsia="Times New Roman" w:hAnsi="Arial" w:cs="Arial"/>
          <w:b/>
          <w:bCs/>
          <w:spacing w:val="7"/>
          <w:sz w:val="28"/>
          <w:szCs w:val="28"/>
          <w:lang w:val="ru-RU" w:eastAsia="ru-RU"/>
        </w:rPr>
        <w:t> </w:t>
      </w:r>
      <w:r w:rsidRPr="00F62B6A">
        <w:rPr>
          <w:rFonts w:ascii="Arial" w:eastAsia="Times New Roman" w:hAnsi="Arial" w:cs="Arial"/>
          <w:b/>
          <w:bCs/>
          <w:sz w:val="28"/>
          <w:szCs w:val="28"/>
          <w:lang w:val="ru-RU" w:eastAsia="ru-RU"/>
        </w:rPr>
        <w:t>2 </w:t>
      </w:r>
      <w:r w:rsidRPr="00F62B6A">
        <w:rPr>
          <w:rFonts w:ascii="Arial" w:eastAsia="Times New Roman" w:hAnsi="Arial" w:cs="Arial"/>
          <w:b/>
          <w:bCs/>
          <w:spacing w:val="13"/>
          <w:sz w:val="28"/>
          <w:szCs w:val="28"/>
          <w:lang w:val="ru-RU" w:eastAsia="ru-RU"/>
        </w:rPr>
        <w:t>«</w:t>
      </w:r>
      <w:r w:rsidRPr="00F62B6A">
        <w:rPr>
          <w:rFonts w:ascii="Arial" w:eastAsia="Times New Roman" w:hAnsi="Arial" w:cs="Arial"/>
          <w:b/>
          <w:bCs/>
          <w:sz w:val="28"/>
          <w:szCs w:val="28"/>
          <w:lang w:val="ru-RU" w:eastAsia="ru-RU"/>
        </w:rPr>
        <w:t>Перспективные</w:t>
      </w:r>
      <w:r w:rsidRPr="00F62B6A">
        <w:rPr>
          <w:rFonts w:ascii="Arial" w:eastAsia="Times New Roman" w:hAnsi="Arial" w:cs="Arial"/>
          <w:b/>
          <w:bCs/>
          <w:spacing w:val="11"/>
          <w:sz w:val="28"/>
          <w:szCs w:val="28"/>
          <w:lang w:val="ru-RU" w:eastAsia="ru-RU"/>
        </w:rPr>
        <w:t xml:space="preserve"> </w:t>
      </w:r>
      <w:r w:rsidRPr="00F62B6A">
        <w:rPr>
          <w:rFonts w:ascii="Arial" w:eastAsia="Times New Roman" w:hAnsi="Arial" w:cs="Arial"/>
          <w:b/>
          <w:bCs/>
          <w:sz w:val="28"/>
          <w:szCs w:val="28"/>
          <w:lang w:val="ru-RU" w:eastAsia="ru-RU"/>
        </w:rPr>
        <w:t>балансы</w:t>
      </w:r>
      <w:r w:rsidRPr="00F62B6A">
        <w:rPr>
          <w:rFonts w:ascii="Arial" w:eastAsia="Times New Roman" w:hAnsi="Arial" w:cs="Arial"/>
          <w:b/>
          <w:bCs/>
          <w:spacing w:val="9"/>
          <w:sz w:val="28"/>
          <w:szCs w:val="28"/>
          <w:lang w:val="ru-RU" w:eastAsia="ru-RU"/>
        </w:rPr>
        <w:t xml:space="preserve"> </w:t>
      </w:r>
      <w:r w:rsidRPr="00F62B6A">
        <w:rPr>
          <w:rFonts w:ascii="Arial" w:eastAsia="Times New Roman" w:hAnsi="Arial" w:cs="Arial"/>
          <w:b/>
          <w:bCs/>
          <w:sz w:val="28"/>
          <w:szCs w:val="28"/>
          <w:lang w:val="ru-RU" w:eastAsia="ru-RU"/>
        </w:rPr>
        <w:t>тепловой</w:t>
      </w:r>
      <w:r w:rsidRPr="00F62B6A">
        <w:rPr>
          <w:rFonts w:ascii="Arial" w:eastAsia="Times New Roman" w:hAnsi="Arial" w:cs="Arial"/>
          <w:b/>
          <w:bCs/>
          <w:spacing w:val="12"/>
          <w:sz w:val="28"/>
          <w:szCs w:val="28"/>
          <w:lang w:val="ru-RU" w:eastAsia="ru-RU"/>
        </w:rPr>
        <w:t xml:space="preserve"> </w:t>
      </w:r>
      <w:r w:rsidRPr="00F62B6A">
        <w:rPr>
          <w:rFonts w:ascii="Arial" w:eastAsia="Times New Roman" w:hAnsi="Arial" w:cs="Arial"/>
          <w:b/>
          <w:bCs/>
          <w:sz w:val="28"/>
          <w:szCs w:val="28"/>
          <w:lang w:val="ru-RU" w:eastAsia="ru-RU"/>
        </w:rPr>
        <w:t>мо</w:t>
      </w:r>
      <w:r w:rsidRPr="00F62B6A">
        <w:rPr>
          <w:rFonts w:ascii="Arial" w:eastAsia="Times New Roman" w:hAnsi="Arial" w:cs="Arial"/>
          <w:b/>
          <w:bCs/>
          <w:spacing w:val="-7"/>
          <w:sz w:val="28"/>
          <w:szCs w:val="28"/>
          <w:lang w:val="ru-RU" w:eastAsia="ru-RU"/>
        </w:rPr>
        <w:t>щ</w:t>
      </w:r>
      <w:r w:rsidRPr="00F62B6A">
        <w:rPr>
          <w:rFonts w:ascii="Arial" w:eastAsia="Times New Roman" w:hAnsi="Arial" w:cs="Arial"/>
          <w:b/>
          <w:bCs/>
          <w:sz w:val="28"/>
          <w:szCs w:val="28"/>
          <w:lang w:val="ru-RU" w:eastAsia="ru-RU"/>
        </w:rPr>
        <w:t>ности</w:t>
      </w:r>
      <w:r w:rsidRPr="00F62B6A">
        <w:rPr>
          <w:rFonts w:ascii="Arial" w:eastAsia="Times New Roman" w:hAnsi="Arial" w:cs="Arial"/>
          <w:b/>
          <w:bCs/>
          <w:spacing w:val="14"/>
          <w:sz w:val="28"/>
          <w:szCs w:val="28"/>
          <w:lang w:val="ru-RU" w:eastAsia="ru-RU"/>
        </w:rPr>
        <w:t xml:space="preserve"> </w:t>
      </w:r>
      <w:r w:rsidRPr="00F62B6A">
        <w:rPr>
          <w:rFonts w:ascii="Arial" w:eastAsia="Times New Roman" w:hAnsi="Arial" w:cs="Arial"/>
          <w:b/>
          <w:bCs/>
          <w:sz w:val="28"/>
          <w:szCs w:val="28"/>
          <w:lang w:val="ru-RU" w:eastAsia="ru-RU"/>
        </w:rPr>
        <w:t>источников</w:t>
      </w:r>
      <w:r w:rsidRPr="00F62B6A">
        <w:rPr>
          <w:rFonts w:ascii="Arial" w:eastAsia="Times New Roman" w:hAnsi="Arial" w:cs="Arial"/>
          <w:b/>
          <w:bCs/>
          <w:spacing w:val="13"/>
          <w:sz w:val="28"/>
          <w:szCs w:val="28"/>
          <w:lang w:val="ru-RU" w:eastAsia="ru-RU"/>
        </w:rPr>
        <w:t xml:space="preserve"> </w:t>
      </w:r>
      <w:r w:rsidRPr="00F62B6A">
        <w:rPr>
          <w:rFonts w:ascii="Arial" w:eastAsia="Times New Roman" w:hAnsi="Arial" w:cs="Arial"/>
          <w:b/>
          <w:bCs/>
          <w:sz w:val="28"/>
          <w:szCs w:val="28"/>
          <w:lang w:val="ru-RU" w:eastAsia="ru-RU"/>
        </w:rPr>
        <w:t>тепловой</w:t>
      </w:r>
      <w:r w:rsidRPr="00F62B6A">
        <w:rPr>
          <w:rFonts w:ascii="Arial" w:eastAsia="Times New Roman" w:hAnsi="Arial" w:cs="Arial"/>
          <w:b/>
          <w:bCs/>
          <w:spacing w:val="12"/>
          <w:sz w:val="28"/>
          <w:szCs w:val="28"/>
          <w:lang w:val="ru-RU" w:eastAsia="ru-RU"/>
        </w:rPr>
        <w:t xml:space="preserve"> </w:t>
      </w:r>
      <w:r w:rsidRPr="00F62B6A">
        <w:rPr>
          <w:rFonts w:ascii="Arial" w:eastAsia="Times New Roman" w:hAnsi="Arial" w:cs="Arial"/>
          <w:b/>
          <w:bCs/>
          <w:sz w:val="28"/>
          <w:szCs w:val="28"/>
          <w:lang w:val="ru-RU" w:eastAsia="ru-RU"/>
        </w:rPr>
        <w:t>энергии и</w:t>
      </w:r>
      <w:r w:rsidRPr="00F62B6A">
        <w:rPr>
          <w:rFonts w:ascii="Arial" w:eastAsia="Times New Roman" w:hAnsi="Arial" w:cs="Arial"/>
          <w:b/>
          <w:bCs/>
          <w:spacing w:val="1"/>
          <w:sz w:val="28"/>
          <w:szCs w:val="28"/>
          <w:lang w:val="ru-RU" w:eastAsia="ru-RU"/>
        </w:rPr>
        <w:t xml:space="preserve"> </w:t>
      </w:r>
      <w:r w:rsidRPr="00F62B6A">
        <w:rPr>
          <w:rFonts w:ascii="Arial" w:eastAsia="Times New Roman" w:hAnsi="Arial" w:cs="Arial"/>
          <w:b/>
          <w:bCs/>
          <w:spacing w:val="4"/>
          <w:sz w:val="28"/>
          <w:szCs w:val="28"/>
          <w:lang w:val="ru-RU" w:eastAsia="ru-RU"/>
        </w:rPr>
        <w:t>т</w:t>
      </w:r>
      <w:r w:rsidRPr="00F62B6A">
        <w:rPr>
          <w:rFonts w:ascii="Arial" w:eastAsia="Times New Roman" w:hAnsi="Arial" w:cs="Arial"/>
          <w:b/>
          <w:bCs/>
          <w:sz w:val="28"/>
          <w:szCs w:val="28"/>
          <w:lang w:val="ru-RU" w:eastAsia="ru-RU"/>
        </w:rPr>
        <w:t>епловой</w:t>
      </w:r>
      <w:r w:rsidRPr="00F62B6A">
        <w:rPr>
          <w:rFonts w:ascii="Arial" w:eastAsia="Times New Roman" w:hAnsi="Arial" w:cs="Arial"/>
          <w:b/>
          <w:bCs/>
          <w:spacing w:val="-6"/>
          <w:sz w:val="28"/>
          <w:szCs w:val="28"/>
          <w:lang w:val="ru-RU" w:eastAsia="ru-RU"/>
        </w:rPr>
        <w:t xml:space="preserve"> </w:t>
      </w:r>
      <w:r w:rsidRPr="00F62B6A">
        <w:rPr>
          <w:rFonts w:ascii="Arial" w:eastAsia="Times New Roman" w:hAnsi="Arial" w:cs="Arial"/>
          <w:b/>
          <w:bCs/>
          <w:sz w:val="28"/>
          <w:szCs w:val="28"/>
          <w:lang w:val="ru-RU" w:eastAsia="ru-RU"/>
        </w:rPr>
        <w:t>нагрузки</w:t>
      </w:r>
      <w:r w:rsidRPr="00F62B6A">
        <w:rPr>
          <w:rFonts w:ascii="Arial" w:eastAsia="Times New Roman" w:hAnsi="Arial" w:cs="Arial"/>
          <w:b/>
          <w:bCs/>
          <w:spacing w:val="-4"/>
          <w:sz w:val="28"/>
          <w:szCs w:val="28"/>
          <w:lang w:val="ru-RU" w:eastAsia="ru-RU"/>
        </w:rPr>
        <w:t xml:space="preserve"> </w:t>
      </w:r>
      <w:r w:rsidRPr="00F62B6A">
        <w:rPr>
          <w:rFonts w:ascii="Arial" w:eastAsia="Times New Roman" w:hAnsi="Arial" w:cs="Arial"/>
          <w:b/>
          <w:bCs/>
          <w:sz w:val="28"/>
          <w:szCs w:val="28"/>
          <w:lang w:val="ru-RU" w:eastAsia="ru-RU"/>
        </w:rPr>
        <w:t>потреб</w:t>
      </w:r>
      <w:r w:rsidRPr="00F62B6A">
        <w:rPr>
          <w:rFonts w:ascii="Arial" w:eastAsia="Times New Roman" w:hAnsi="Arial" w:cs="Arial"/>
          <w:b/>
          <w:bCs/>
          <w:spacing w:val="-4"/>
          <w:sz w:val="28"/>
          <w:szCs w:val="28"/>
          <w:lang w:val="ru-RU" w:eastAsia="ru-RU"/>
        </w:rPr>
        <w:t>и</w:t>
      </w:r>
      <w:r w:rsidRPr="00F62B6A">
        <w:rPr>
          <w:rFonts w:ascii="Arial" w:eastAsia="Times New Roman" w:hAnsi="Arial" w:cs="Arial"/>
          <w:b/>
          <w:bCs/>
          <w:sz w:val="28"/>
          <w:szCs w:val="28"/>
          <w:lang w:val="ru-RU" w:eastAsia="ru-RU"/>
        </w:rPr>
        <w:t>телей»</w:t>
      </w:r>
      <w:bookmarkEnd w:id="8"/>
      <w:bookmarkEnd w:id="9"/>
    </w:p>
    <w:p w:rsidR="00F62B6A" w:rsidRPr="00F62B6A" w:rsidRDefault="00F62B6A" w:rsidP="00F62B6A">
      <w:pPr>
        <w:widowControl/>
        <w:spacing w:before="13" w:after="0" w:line="260" w:lineRule="exact"/>
        <w:ind w:firstLine="706"/>
        <w:rPr>
          <w:rFonts w:ascii="Arial" w:eastAsia="Times New Roman" w:hAnsi="Arial" w:cs="Arial"/>
          <w:sz w:val="26"/>
          <w:szCs w:val="26"/>
          <w:lang w:val="ru-RU" w:eastAsia="ru-RU"/>
        </w:rPr>
      </w:pPr>
    </w:p>
    <w:p w:rsidR="00F62B6A" w:rsidRPr="00F62B6A" w:rsidRDefault="00F62B6A" w:rsidP="00F62B6A">
      <w:pPr>
        <w:spacing w:after="0" w:line="360" w:lineRule="auto"/>
        <w:ind w:firstLine="567"/>
        <w:jc w:val="both"/>
        <w:rPr>
          <w:rFonts w:ascii="Arial" w:eastAsia="Times New Roman" w:hAnsi="Arial" w:cs="Arial"/>
          <w:i/>
          <w:sz w:val="24"/>
          <w:szCs w:val="24"/>
          <w:lang w:val="ru-RU"/>
        </w:rPr>
      </w:pPr>
      <w:r w:rsidRPr="00F62B6A">
        <w:rPr>
          <w:rFonts w:ascii="Arial" w:eastAsia="Times New Roman" w:hAnsi="Arial" w:cs="Arial"/>
          <w:i/>
          <w:sz w:val="24"/>
          <w:szCs w:val="24"/>
          <w:lang w:val="ru-RU"/>
        </w:rPr>
        <w:t>Радиус эффективного теплоснабжения</w:t>
      </w:r>
    </w:p>
    <w:p w:rsidR="00F62B6A" w:rsidRPr="00F62B6A" w:rsidRDefault="00F62B6A" w:rsidP="00F62B6A">
      <w:pPr>
        <w:spacing w:after="0" w:line="360" w:lineRule="auto"/>
        <w:ind w:firstLine="567"/>
        <w:jc w:val="both"/>
        <w:rPr>
          <w:rFonts w:ascii="Arial" w:eastAsia="Times New Roman" w:hAnsi="Arial" w:cs="Arial"/>
          <w:sz w:val="24"/>
          <w:szCs w:val="24"/>
          <w:lang w:val="ru-RU"/>
        </w:rPr>
      </w:pPr>
      <w:r w:rsidRPr="00F62B6A">
        <w:rPr>
          <w:rFonts w:ascii="Arial" w:eastAsia="Times New Roman" w:hAnsi="Arial" w:cs="Arial"/>
          <w:sz w:val="24"/>
          <w:szCs w:val="24"/>
          <w:lang w:val="ru-RU"/>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Радиус эффективного теплоснабжения определяется для зоны действия каждого источника тепловой энергии.</w:t>
      </w:r>
    </w:p>
    <w:p w:rsidR="00F62B6A" w:rsidRPr="00F62B6A" w:rsidRDefault="00F62B6A" w:rsidP="00F62B6A">
      <w:pPr>
        <w:spacing w:after="0" w:line="360" w:lineRule="auto"/>
        <w:ind w:right="164" w:firstLine="567"/>
        <w:jc w:val="both"/>
        <w:rPr>
          <w:rFonts w:ascii="Arial" w:eastAsia="Times New Roman" w:hAnsi="Arial" w:cs="Arial"/>
          <w:sz w:val="24"/>
          <w:szCs w:val="24"/>
          <w:lang w:val="ru-RU"/>
        </w:rPr>
      </w:pPr>
      <w:r w:rsidRPr="00F62B6A">
        <w:rPr>
          <w:rFonts w:ascii="Arial" w:eastAsia="Times New Roman" w:hAnsi="Arial" w:cs="Arial"/>
          <w:sz w:val="24"/>
          <w:szCs w:val="24"/>
          <w:lang w:val="ru-RU"/>
        </w:rPr>
        <w:t>Методика расчета радиусов эффективного теплоснабжения источников тепловой энергии приведена в Обосновывающих материалах Глава 4.</w:t>
      </w:r>
    </w:p>
    <w:p w:rsidR="00F62B6A" w:rsidRPr="00F62B6A" w:rsidRDefault="00F62B6A" w:rsidP="00F62B6A">
      <w:pPr>
        <w:spacing w:after="0" w:line="360" w:lineRule="auto"/>
        <w:ind w:firstLine="567"/>
        <w:jc w:val="both"/>
        <w:rPr>
          <w:rFonts w:ascii="Arial" w:eastAsia="Times New Roman" w:hAnsi="Arial" w:cs="Arial"/>
          <w:sz w:val="24"/>
          <w:szCs w:val="24"/>
          <w:lang w:val="ru-RU"/>
        </w:rPr>
      </w:pPr>
      <w:r w:rsidRPr="00F62B6A">
        <w:rPr>
          <w:rFonts w:ascii="Arial" w:eastAsia="Times New Roman" w:hAnsi="Arial" w:cs="Arial"/>
          <w:sz w:val="24"/>
          <w:szCs w:val="24"/>
          <w:lang w:val="ru-RU"/>
        </w:rPr>
        <w:t>В таблице 2.1 представлены радиусы эффективного теплоснабжения источников тепловой энергии.</w:t>
      </w:r>
    </w:p>
    <w:p w:rsidR="00F62B6A" w:rsidRPr="00F62B6A" w:rsidRDefault="00F62B6A" w:rsidP="00F62B6A">
      <w:pPr>
        <w:widowControl/>
        <w:spacing w:after="0" w:line="360" w:lineRule="auto"/>
        <w:jc w:val="center"/>
        <w:rPr>
          <w:rFonts w:ascii="Arial" w:eastAsia="Times New Roman" w:hAnsi="Arial" w:cs="Arial"/>
          <w:b/>
          <w:bCs/>
          <w:sz w:val="24"/>
          <w:szCs w:val="24"/>
          <w:lang w:val="ru-RU" w:eastAsia="ru-RU"/>
        </w:rPr>
      </w:pPr>
      <w:r w:rsidRPr="00F62B6A">
        <w:rPr>
          <w:rFonts w:ascii="Arial" w:eastAsia="Times New Roman" w:hAnsi="Arial" w:cs="Arial"/>
          <w:b/>
          <w:bCs/>
          <w:sz w:val="24"/>
          <w:szCs w:val="24"/>
          <w:lang w:val="ru-RU" w:eastAsia="ru-RU"/>
        </w:rPr>
        <w:t xml:space="preserve">Таблица 2.1 – Радиусы эффективного теплоснабжения котельных поселения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8"/>
        <w:gridCol w:w="1838"/>
        <w:gridCol w:w="1838"/>
        <w:gridCol w:w="1311"/>
      </w:tblGrid>
      <w:tr w:rsidR="00F62B6A" w:rsidRPr="005B5E7E" w:rsidTr="005B5E7E">
        <w:trPr>
          <w:trHeight w:val="23"/>
          <w:jc w:val="center"/>
        </w:trPr>
        <w:tc>
          <w:tcPr>
            <w:tcW w:w="4638" w:type="dxa"/>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24"/>
                <w:lang w:val="ru-RU" w:eastAsia="ru-RU"/>
              </w:rPr>
            </w:pPr>
            <w:r w:rsidRPr="00F62B6A">
              <w:rPr>
                <w:rFonts w:ascii="Arial" w:eastAsia="Times New Roman" w:hAnsi="Arial" w:cs="Arial"/>
                <w:sz w:val="24"/>
                <w:lang w:val="ru-RU" w:eastAsia="ru-RU"/>
              </w:rPr>
              <w:t>Наименование источника теплоснабжения</w:t>
            </w:r>
          </w:p>
        </w:tc>
        <w:tc>
          <w:tcPr>
            <w:tcW w:w="1838" w:type="dxa"/>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24"/>
                <w:lang w:val="ru-RU" w:eastAsia="ru-RU"/>
              </w:rPr>
            </w:pPr>
            <w:r w:rsidRPr="00F62B6A">
              <w:rPr>
                <w:rFonts w:ascii="Arial" w:eastAsia="Times New Roman" w:hAnsi="Arial" w:cs="Arial"/>
                <w:sz w:val="24"/>
                <w:lang w:val="ru-RU" w:eastAsia="ru-RU"/>
              </w:rPr>
              <w:t>Эффективный радиус теплоснабжения, км</w:t>
            </w:r>
          </w:p>
        </w:tc>
        <w:tc>
          <w:tcPr>
            <w:tcW w:w="1838" w:type="dxa"/>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24"/>
                <w:lang w:val="ru-RU" w:eastAsia="ru-RU"/>
              </w:rPr>
            </w:pPr>
            <w:r w:rsidRPr="00F62B6A">
              <w:rPr>
                <w:rFonts w:ascii="Arial" w:eastAsia="Times New Roman" w:hAnsi="Arial" w:cs="Arial"/>
                <w:sz w:val="24"/>
                <w:lang w:val="ru-RU" w:eastAsia="ru-RU"/>
              </w:rPr>
              <w:t>Радиус действия системы теплоснабжения, км</w:t>
            </w:r>
          </w:p>
        </w:tc>
        <w:tc>
          <w:tcPr>
            <w:tcW w:w="1311" w:type="dxa"/>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24"/>
                <w:lang w:val="ru-RU" w:eastAsia="ru-RU"/>
              </w:rPr>
            </w:pPr>
            <w:r w:rsidRPr="00F62B6A">
              <w:rPr>
                <w:rFonts w:ascii="Arial" w:eastAsia="Times New Roman" w:hAnsi="Arial" w:cs="Arial"/>
                <w:sz w:val="24"/>
                <w:lang w:val="ru-RU" w:eastAsia="ru-RU"/>
              </w:rPr>
              <w:t>Площадь зоны действия источника, км²</w:t>
            </w:r>
          </w:p>
        </w:tc>
      </w:tr>
      <w:tr w:rsidR="00F62B6A" w:rsidRPr="00F62B6A" w:rsidTr="005B5E7E">
        <w:trPr>
          <w:trHeight w:val="23"/>
          <w:jc w:val="center"/>
        </w:trPr>
        <w:tc>
          <w:tcPr>
            <w:tcW w:w="4638" w:type="dxa"/>
            <w:shd w:val="clear" w:color="auto" w:fill="auto"/>
            <w:noWrap/>
            <w:vAlign w:val="center"/>
            <w:hideMark/>
          </w:tcPr>
          <w:p w:rsidR="00F62B6A" w:rsidRPr="00F62B6A" w:rsidRDefault="00F62B6A" w:rsidP="00F62B6A">
            <w:pPr>
              <w:widowControl/>
              <w:spacing w:after="0" w:line="240" w:lineRule="auto"/>
              <w:rPr>
                <w:rFonts w:ascii="Arial" w:eastAsia="Times New Roman" w:hAnsi="Arial" w:cs="Arial"/>
                <w:sz w:val="24"/>
                <w:lang w:val="ru-RU" w:eastAsia="ru-RU"/>
              </w:rPr>
            </w:pPr>
            <w:r w:rsidRPr="00F62B6A">
              <w:rPr>
                <w:rFonts w:ascii="Arial" w:eastAsia="Times New Roman" w:hAnsi="Arial" w:cs="Arial"/>
                <w:sz w:val="24"/>
                <w:lang w:val="ru-RU" w:eastAsia="ru-RU"/>
              </w:rPr>
              <w:t>Центральная котельная, с. Кудиново</w:t>
            </w:r>
          </w:p>
        </w:tc>
        <w:tc>
          <w:tcPr>
            <w:tcW w:w="1838" w:type="dxa"/>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24"/>
                <w:lang w:val="ru-RU" w:eastAsia="ru-RU"/>
              </w:rPr>
            </w:pPr>
            <w:r w:rsidRPr="00F62B6A">
              <w:rPr>
                <w:rFonts w:ascii="Arial" w:eastAsia="Times New Roman" w:hAnsi="Arial" w:cs="Arial"/>
                <w:sz w:val="24"/>
                <w:lang w:val="ru-RU" w:eastAsia="ru-RU"/>
              </w:rPr>
              <w:t>1,7</w:t>
            </w:r>
          </w:p>
        </w:tc>
        <w:tc>
          <w:tcPr>
            <w:tcW w:w="1838" w:type="dxa"/>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24"/>
                <w:lang w:val="ru-RU" w:eastAsia="ru-RU"/>
              </w:rPr>
            </w:pPr>
            <w:r w:rsidRPr="00F62B6A">
              <w:rPr>
                <w:rFonts w:ascii="Arial" w:eastAsia="Times New Roman" w:hAnsi="Arial" w:cs="Arial"/>
                <w:sz w:val="24"/>
                <w:lang w:val="ru-RU" w:eastAsia="ru-RU"/>
              </w:rPr>
              <w:t>0,8</w:t>
            </w:r>
          </w:p>
        </w:tc>
        <w:tc>
          <w:tcPr>
            <w:tcW w:w="1311" w:type="dxa"/>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24"/>
                <w:lang w:val="ru-RU" w:eastAsia="ru-RU"/>
              </w:rPr>
            </w:pPr>
            <w:r w:rsidRPr="00F62B6A">
              <w:rPr>
                <w:rFonts w:ascii="Arial" w:eastAsia="Times New Roman" w:hAnsi="Arial" w:cs="Arial"/>
                <w:sz w:val="24"/>
                <w:lang w:val="ru-RU" w:eastAsia="ru-RU"/>
              </w:rPr>
              <w:t>0,240</w:t>
            </w:r>
          </w:p>
        </w:tc>
      </w:tr>
      <w:tr w:rsidR="00F62B6A" w:rsidRPr="00F62B6A" w:rsidTr="005B5E7E">
        <w:trPr>
          <w:trHeight w:val="23"/>
          <w:jc w:val="center"/>
        </w:trPr>
        <w:tc>
          <w:tcPr>
            <w:tcW w:w="4638" w:type="dxa"/>
            <w:shd w:val="clear" w:color="auto" w:fill="auto"/>
            <w:noWrap/>
            <w:vAlign w:val="center"/>
            <w:hideMark/>
          </w:tcPr>
          <w:p w:rsidR="00F62B6A" w:rsidRPr="00F62B6A" w:rsidRDefault="00F62B6A" w:rsidP="00F62B6A">
            <w:pPr>
              <w:widowControl/>
              <w:spacing w:after="0" w:line="240" w:lineRule="auto"/>
              <w:rPr>
                <w:rFonts w:ascii="Arial" w:eastAsia="Times New Roman" w:hAnsi="Arial" w:cs="Arial"/>
                <w:sz w:val="24"/>
                <w:lang w:val="ru-RU" w:eastAsia="ru-RU"/>
              </w:rPr>
            </w:pPr>
            <w:r w:rsidRPr="00F62B6A">
              <w:rPr>
                <w:rFonts w:ascii="Arial" w:eastAsia="Times New Roman" w:hAnsi="Arial" w:cs="Arial"/>
                <w:sz w:val="24"/>
                <w:lang w:val="ru-RU" w:eastAsia="ru-RU"/>
              </w:rPr>
              <w:t>Котельная ГВС, жилого дома ул. Пионерская, №18</w:t>
            </w:r>
          </w:p>
        </w:tc>
        <w:tc>
          <w:tcPr>
            <w:tcW w:w="1838" w:type="dxa"/>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24"/>
                <w:lang w:val="ru-RU" w:eastAsia="ru-RU"/>
              </w:rPr>
            </w:pPr>
            <w:r w:rsidRPr="00F62B6A">
              <w:rPr>
                <w:rFonts w:ascii="Arial" w:eastAsia="Times New Roman" w:hAnsi="Arial" w:cs="Arial"/>
                <w:sz w:val="24"/>
                <w:lang w:val="ru-RU" w:eastAsia="ru-RU"/>
              </w:rPr>
              <w:t>0,3</w:t>
            </w:r>
          </w:p>
        </w:tc>
        <w:tc>
          <w:tcPr>
            <w:tcW w:w="1838" w:type="dxa"/>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24"/>
                <w:lang w:val="ru-RU" w:eastAsia="ru-RU"/>
              </w:rPr>
            </w:pPr>
            <w:r w:rsidRPr="00F62B6A">
              <w:rPr>
                <w:rFonts w:ascii="Arial" w:eastAsia="Times New Roman" w:hAnsi="Arial" w:cs="Arial"/>
                <w:sz w:val="24"/>
                <w:lang w:val="ru-RU" w:eastAsia="ru-RU"/>
              </w:rPr>
              <w:t>0,1</w:t>
            </w:r>
          </w:p>
        </w:tc>
        <w:tc>
          <w:tcPr>
            <w:tcW w:w="1311" w:type="dxa"/>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24"/>
                <w:lang w:val="ru-RU" w:eastAsia="ru-RU"/>
              </w:rPr>
            </w:pPr>
            <w:r w:rsidRPr="00F62B6A">
              <w:rPr>
                <w:rFonts w:ascii="Arial" w:eastAsia="Times New Roman" w:hAnsi="Arial" w:cs="Arial"/>
                <w:sz w:val="24"/>
                <w:lang w:val="ru-RU" w:eastAsia="ru-RU"/>
              </w:rPr>
              <w:t>0,005</w:t>
            </w:r>
          </w:p>
        </w:tc>
      </w:tr>
    </w:tbl>
    <w:p w:rsidR="00F62B6A" w:rsidRPr="00F62B6A" w:rsidRDefault="00F62B6A" w:rsidP="00F62B6A">
      <w:pPr>
        <w:spacing w:after="0" w:line="360" w:lineRule="auto"/>
        <w:ind w:right="164" w:firstLine="567"/>
        <w:jc w:val="both"/>
        <w:rPr>
          <w:rFonts w:ascii="Arial" w:eastAsia="Times New Roman" w:hAnsi="Arial" w:cs="Arial"/>
          <w:i/>
          <w:sz w:val="24"/>
          <w:szCs w:val="24"/>
          <w:lang w:val="ru-RU"/>
        </w:rPr>
      </w:pPr>
    </w:p>
    <w:p w:rsidR="00F62B6A" w:rsidRPr="00F62B6A" w:rsidRDefault="00F62B6A" w:rsidP="00F62B6A">
      <w:pPr>
        <w:spacing w:after="0" w:line="360" w:lineRule="auto"/>
        <w:ind w:right="164" w:firstLine="567"/>
        <w:jc w:val="both"/>
        <w:rPr>
          <w:rFonts w:ascii="Arial" w:eastAsia="Times New Roman" w:hAnsi="Arial" w:cs="Arial"/>
          <w:i/>
          <w:sz w:val="24"/>
          <w:szCs w:val="24"/>
          <w:lang w:val="ru-RU"/>
        </w:rPr>
      </w:pPr>
      <w:r w:rsidRPr="00F62B6A">
        <w:rPr>
          <w:rFonts w:ascii="Arial" w:eastAsia="Times New Roman" w:hAnsi="Arial" w:cs="Arial"/>
          <w:i/>
          <w:sz w:val="24"/>
          <w:szCs w:val="24"/>
          <w:lang w:val="ru-RU"/>
        </w:rPr>
        <w:t xml:space="preserve">Зоны действия источников теплоснабжения на территории поселения  </w:t>
      </w:r>
    </w:p>
    <w:p w:rsidR="00F62B6A" w:rsidRPr="00F62B6A" w:rsidRDefault="00F62B6A" w:rsidP="00F62B6A">
      <w:pPr>
        <w:widowControl/>
        <w:spacing w:after="0" w:line="360" w:lineRule="auto"/>
        <w:ind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На территории СП действует 2 источника централизованного теплоснабжения. </w:t>
      </w:r>
    </w:p>
    <w:p w:rsidR="00F62B6A" w:rsidRPr="00F62B6A" w:rsidRDefault="00F62B6A" w:rsidP="00F62B6A">
      <w:pPr>
        <w:widowControl/>
        <w:spacing w:after="0" w:line="360" w:lineRule="auto"/>
        <w:ind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Каждый источник теплоснабжения работает локально на собственную зону теплоснабжения. Границы зон действия централизованных котельных и индивидуального теплоснабжения представлены в Обосновывающих материалах.</w:t>
      </w:r>
    </w:p>
    <w:p w:rsidR="00F62B6A" w:rsidRPr="00F62B6A" w:rsidRDefault="00F62B6A" w:rsidP="00F62B6A">
      <w:pPr>
        <w:widowControl/>
        <w:spacing w:after="0" w:line="360" w:lineRule="auto"/>
        <w:ind w:firstLine="709"/>
        <w:jc w:val="both"/>
        <w:rPr>
          <w:rFonts w:ascii="Arial" w:eastAsia="Times New Roman" w:hAnsi="Arial" w:cs="Arial"/>
          <w:i/>
          <w:sz w:val="24"/>
          <w:szCs w:val="24"/>
          <w:lang w:val="ru-RU" w:eastAsia="ru-RU"/>
        </w:rPr>
      </w:pPr>
      <w:r w:rsidRPr="00F62B6A">
        <w:rPr>
          <w:rFonts w:ascii="Arial" w:eastAsia="Times New Roman" w:hAnsi="Arial" w:cs="Arial"/>
          <w:i/>
          <w:sz w:val="24"/>
          <w:szCs w:val="24"/>
          <w:lang w:val="ru-RU" w:eastAsia="ru-RU"/>
        </w:rPr>
        <w:t>Описание перспективных зон действия централизованных систем теплоснабжения и индивидуальных источников тепловой энергии</w:t>
      </w:r>
    </w:p>
    <w:p w:rsidR="00F62B6A" w:rsidRPr="00F62B6A" w:rsidRDefault="00F62B6A" w:rsidP="00F62B6A">
      <w:pPr>
        <w:widowControl/>
        <w:spacing w:after="0" w:line="360" w:lineRule="auto"/>
        <w:ind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В период до 2031 года планируется сохранение существующих зон действия централизованных источников теплоснабжения. </w:t>
      </w:r>
    </w:p>
    <w:p w:rsidR="00F62B6A" w:rsidRPr="00F62B6A" w:rsidRDefault="00F62B6A" w:rsidP="00F62B6A">
      <w:pPr>
        <w:widowControl/>
        <w:spacing w:after="0" w:line="360" w:lineRule="auto"/>
        <w:ind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Зоны действия индивидуальных источников тепловой энергии на перспективу до 2031 года увеличиваются за счет нового строительства объектов жилой и общественной застроек на территории населенных пунктов:</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с. Кудиново – 14,85 тыс. м²;</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lastRenderedPageBreak/>
        <w:t>дер. Лукьяново – 5,25 тыс. м²;</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дер. Тиняково – 12,45 тыс. м².</w:t>
      </w:r>
    </w:p>
    <w:p w:rsidR="00F62B6A" w:rsidRPr="00F62B6A" w:rsidRDefault="00F62B6A" w:rsidP="00F62B6A">
      <w:pPr>
        <w:widowControl/>
        <w:spacing w:after="0" w:line="360" w:lineRule="auto"/>
        <w:ind w:right="46"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дер. Капустино – 6,75 тыс. м².</w:t>
      </w:r>
    </w:p>
    <w:p w:rsidR="00F62B6A" w:rsidRPr="00F62B6A" w:rsidRDefault="00F62B6A" w:rsidP="00F62B6A">
      <w:pPr>
        <w:widowControl/>
        <w:spacing w:after="0" w:line="360" w:lineRule="auto"/>
        <w:ind w:firstLine="709"/>
        <w:jc w:val="both"/>
        <w:rPr>
          <w:rFonts w:ascii="Arial" w:eastAsia="Times New Roman" w:hAnsi="Arial" w:cs="Arial"/>
          <w:i/>
          <w:sz w:val="24"/>
          <w:szCs w:val="24"/>
          <w:lang w:val="ru-RU" w:eastAsia="ru-RU"/>
        </w:rPr>
      </w:pPr>
      <w:r w:rsidRPr="00F62B6A">
        <w:rPr>
          <w:rFonts w:ascii="Arial" w:eastAsia="Times New Roman" w:hAnsi="Arial" w:cs="Arial"/>
          <w:i/>
          <w:sz w:val="24"/>
          <w:szCs w:val="24"/>
          <w:lang w:val="ru-RU" w:eastAsia="ru-RU"/>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rsidR="00F62B6A" w:rsidRPr="00F62B6A" w:rsidRDefault="00F62B6A" w:rsidP="00F62B6A">
      <w:pPr>
        <w:widowControl/>
        <w:spacing w:after="0" w:line="360" w:lineRule="auto"/>
        <w:ind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Расходная часть баланса тепловой мощности по каждому источнику в зоне его действия складывается из максимальной тепловой нагрузки, присоединенной к тепловым сетям источника, потерь в тепловых сетях при максимальной тепловой нагрузки, расхода тепла на собственные нужды котельной и расчетного резерва тепловой мощности.</w:t>
      </w:r>
    </w:p>
    <w:p w:rsidR="00F62B6A" w:rsidRPr="00F62B6A" w:rsidRDefault="00F62B6A" w:rsidP="00F62B6A">
      <w:pPr>
        <w:widowControl/>
        <w:spacing w:after="0" w:line="360" w:lineRule="auto"/>
        <w:ind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Расчетный резерв тепловой мощности включает ремонтный резерв, предназначенный для возмещения тепловой мощности оборудования источников тепла выводимого в плановый (средний, текущий и капитальный) ремонт. Исходя из того, что ремонты осуществляются в неотопительный период, в данных балансах ремонтный резерв не учитывается.</w:t>
      </w:r>
    </w:p>
    <w:p w:rsidR="00F62B6A" w:rsidRPr="00F62B6A" w:rsidRDefault="00F62B6A" w:rsidP="00F62B6A">
      <w:pPr>
        <w:widowControl/>
        <w:spacing w:after="0" w:line="360" w:lineRule="auto"/>
        <w:ind w:right="45"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Балансы тепловой мощности, присоединенной тепловой нагрузки, а также тепловых потерь в сетях и расхода тепловой энергии на собственные нужды котельных  в период 201</w:t>
      </w:r>
      <w:r w:rsidR="005B5E7E">
        <w:rPr>
          <w:rFonts w:ascii="Arial" w:eastAsia="Times New Roman" w:hAnsi="Arial" w:cs="Arial"/>
          <w:sz w:val="24"/>
          <w:szCs w:val="24"/>
          <w:lang w:val="ru-RU" w:eastAsia="ru-RU"/>
        </w:rPr>
        <w:t>8</w:t>
      </w:r>
      <w:r w:rsidRPr="00F62B6A">
        <w:rPr>
          <w:rFonts w:ascii="Arial" w:eastAsia="Times New Roman" w:hAnsi="Arial" w:cs="Arial"/>
          <w:sz w:val="24"/>
          <w:szCs w:val="24"/>
          <w:lang w:val="ru-RU" w:eastAsia="ru-RU"/>
        </w:rPr>
        <w:t xml:space="preserve"> - 203</w:t>
      </w:r>
      <w:r w:rsidR="005B5E7E">
        <w:rPr>
          <w:rFonts w:ascii="Arial" w:eastAsia="Times New Roman" w:hAnsi="Arial" w:cs="Arial"/>
          <w:sz w:val="24"/>
          <w:szCs w:val="24"/>
          <w:lang w:val="ru-RU" w:eastAsia="ru-RU"/>
        </w:rPr>
        <w:t>3</w:t>
      </w:r>
      <w:r w:rsidRPr="00F62B6A">
        <w:rPr>
          <w:rFonts w:ascii="Arial" w:eastAsia="Times New Roman" w:hAnsi="Arial" w:cs="Arial"/>
          <w:sz w:val="24"/>
          <w:szCs w:val="24"/>
          <w:lang w:val="ru-RU" w:eastAsia="ru-RU"/>
        </w:rPr>
        <w:t xml:space="preserve"> гг. представлены в таблицах 2.2 и 2.3.</w:t>
      </w:r>
    </w:p>
    <w:p w:rsidR="00F62B6A" w:rsidRPr="00F62B6A" w:rsidRDefault="00F62B6A" w:rsidP="00F62B6A">
      <w:pPr>
        <w:widowControl/>
        <w:spacing w:after="0" w:line="360" w:lineRule="auto"/>
        <w:ind w:right="45" w:firstLine="567"/>
        <w:jc w:val="both"/>
        <w:rPr>
          <w:rFonts w:ascii="Arial" w:eastAsia="Times New Roman" w:hAnsi="Arial" w:cs="Arial"/>
          <w:sz w:val="24"/>
          <w:szCs w:val="24"/>
          <w:lang w:val="ru-RU" w:eastAsia="ru-RU"/>
        </w:rPr>
        <w:sectPr w:rsidR="00F62B6A" w:rsidRPr="00F62B6A">
          <w:pgSz w:w="11907" w:h="16840" w:code="9"/>
          <w:pgMar w:top="1134" w:right="680" w:bottom="1247" w:left="1588" w:header="567" w:footer="567" w:gutter="0"/>
          <w:cols w:space="720"/>
          <w:docGrid w:linePitch="299"/>
        </w:sectPr>
      </w:pPr>
    </w:p>
    <w:p w:rsidR="00F62B6A" w:rsidRPr="00F62B6A" w:rsidRDefault="00F62B6A" w:rsidP="00F62B6A">
      <w:pPr>
        <w:widowControl/>
        <w:spacing w:after="0" w:line="360" w:lineRule="auto"/>
        <w:ind w:right="-20"/>
        <w:jc w:val="center"/>
        <w:rPr>
          <w:rFonts w:ascii="Arial" w:eastAsia="Times New Roman" w:hAnsi="Arial" w:cs="Arial"/>
          <w:b/>
          <w:bCs/>
          <w:position w:val="-1"/>
          <w:sz w:val="24"/>
          <w:szCs w:val="24"/>
          <w:lang w:val="ru-RU" w:eastAsia="ru-RU"/>
        </w:rPr>
      </w:pPr>
      <w:r w:rsidRPr="00F62B6A">
        <w:rPr>
          <w:rFonts w:ascii="Arial" w:eastAsia="Times New Roman" w:hAnsi="Arial" w:cs="Arial"/>
          <w:b/>
          <w:bCs/>
          <w:sz w:val="24"/>
          <w:szCs w:val="24"/>
          <w:lang w:val="ru-RU" w:eastAsia="ru-RU"/>
        </w:rPr>
        <w:lastRenderedPageBreak/>
        <w:t xml:space="preserve">Таблица 2.2 – </w:t>
      </w:r>
      <w:r w:rsidRPr="00F62B6A">
        <w:rPr>
          <w:rFonts w:ascii="Arial" w:eastAsia="Times New Roman" w:hAnsi="Arial" w:cs="Arial"/>
          <w:b/>
          <w:bCs/>
          <w:position w:val="-1"/>
          <w:sz w:val="24"/>
          <w:szCs w:val="24"/>
          <w:lang w:val="ru-RU" w:eastAsia="ru-RU"/>
        </w:rPr>
        <w:t>Балансы тепловой мощности и присоединенной тепловой нагрузки в период 201</w:t>
      </w:r>
      <w:r w:rsidR="005B5E7E">
        <w:rPr>
          <w:rFonts w:ascii="Arial" w:eastAsia="Times New Roman" w:hAnsi="Arial" w:cs="Arial"/>
          <w:b/>
          <w:bCs/>
          <w:position w:val="-1"/>
          <w:sz w:val="24"/>
          <w:szCs w:val="24"/>
          <w:lang w:val="ru-RU" w:eastAsia="ru-RU"/>
        </w:rPr>
        <w:t>8</w:t>
      </w:r>
      <w:r w:rsidRPr="00F62B6A">
        <w:rPr>
          <w:rFonts w:ascii="Arial" w:eastAsia="Times New Roman" w:hAnsi="Arial" w:cs="Arial"/>
          <w:b/>
          <w:bCs/>
          <w:position w:val="-1"/>
          <w:sz w:val="24"/>
          <w:szCs w:val="24"/>
          <w:lang w:val="ru-RU" w:eastAsia="ru-RU"/>
        </w:rPr>
        <w:t xml:space="preserve"> - 20</w:t>
      </w:r>
      <w:r w:rsidR="005B5E7E">
        <w:rPr>
          <w:rFonts w:ascii="Arial" w:eastAsia="Times New Roman" w:hAnsi="Arial" w:cs="Arial"/>
          <w:b/>
          <w:bCs/>
          <w:position w:val="-1"/>
          <w:sz w:val="24"/>
          <w:szCs w:val="24"/>
          <w:lang w:val="ru-RU" w:eastAsia="ru-RU"/>
        </w:rPr>
        <w:t>21</w:t>
      </w:r>
      <w:r w:rsidRPr="00F62B6A">
        <w:rPr>
          <w:rFonts w:ascii="Arial" w:eastAsia="Times New Roman" w:hAnsi="Arial" w:cs="Arial"/>
          <w:b/>
          <w:bCs/>
          <w:position w:val="-1"/>
          <w:sz w:val="24"/>
          <w:szCs w:val="24"/>
          <w:lang w:val="ru-RU" w:eastAsia="ru-RU"/>
        </w:rPr>
        <w:t xml:space="preserve"> гг.</w:t>
      </w:r>
    </w:p>
    <w:tbl>
      <w:tblPr>
        <w:tblW w:w="15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3"/>
        <w:gridCol w:w="431"/>
        <w:gridCol w:w="431"/>
        <w:gridCol w:w="431"/>
        <w:gridCol w:w="431"/>
        <w:gridCol w:w="431"/>
        <w:gridCol w:w="493"/>
        <w:gridCol w:w="432"/>
        <w:gridCol w:w="432"/>
        <w:gridCol w:w="432"/>
        <w:gridCol w:w="432"/>
        <w:gridCol w:w="432"/>
        <w:gridCol w:w="432"/>
        <w:gridCol w:w="432"/>
        <w:gridCol w:w="493"/>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F62B6A" w:rsidRPr="00F62B6A" w:rsidTr="005B5E7E">
        <w:trPr>
          <w:trHeight w:val="23"/>
        </w:trPr>
        <w:tc>
          <w:tcPr>
            <w:tcW w:w="1073" w:type="dxa"/>
            <w:vMerge w:val="restart"/>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Наименование  источника теплоснабжения</w:t>
            </w:r>
          </w:p>
        </w:tc>
        <w:tc>
          <w:tcPr>
            <w:tcW w:w="3512" w:type="dxa"/>
            <w:gridSpan w:val="8"/>
            <w:shd w:val="clear" w:color="auto" w:fill="auto"/>
            <w:vAlign w:val="center"/>
            <w:hideMark/>
          </w:tcPr>
          <w:p w:rsidR="00F62B6A" w:rsidRPr="00F62B6A" w:rsidRDefault="005B5E7E" w:rsidP="00F62B6A">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2018</w:t>
            </w:r>
          </w:p>
        </w:tc>
        <w:tc>
          <w:tcPr>
            <w:tcW w:w="3517" w:type="dxa"/>
            <w:gridSpan w:val="8"/>
            <w:shd w:val="clear" w:color="auto" w:fill="auto"/>
            <w:vAlign w:val="center"/>
            <w:hideMark/>
          </w:tcPr>
          <w:p w:rsidR="00F62B6A" w:rsidRPr="00F62B6A" w:rsidRDefault="00F62B6A" w:rsidP="005B5E7E">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201</w:t>
            </w:r>
            <w:r w:rsidR="005B5E7E">
              <w:rPr>
                <w:rFonts w:ascii="Arial" w:eastAsia="Times New Roman" w:hAnsi="Arial" w:cs="Arial"/>
                <w:sz w:val="16"/>
                <w:lang w:val="ru-RU" w:eastAsia="ru-RU"/>
              </w:rPr>
              <w:t>9</w:t>
            </w:r>
          </w:p>
        </w:tc>
        <w:tc>
          <w:tcPr>
            <w:tcW w:w="3456" w:type="dxa"/>
            <w:gridSpan w:val="8"/>
            <w:shd w:val="clear" w:color="auto" w:fill="auto"/>
            <w:vAlign w:val="center"/>
            <w:hideMark/>
          </w:tcPr>
          <w:p w:rsidR="00F62B6A" w:rsidRPr="00F62B6A" w:rsidRDefault="00F62B6A" w:rsidP="005B5E7E">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w:t>
            </w:r>
            <w:r w:rsidR="005B5E7E">
              <w:rPr>
                <w:rFonts w:ascii="Arial" w:eastAsia="Times New Roman" w:hAnsi="Arial" w:cs="Arial"/>
                <w:sz w:val="16"/>
                <w:lang w:val="ru-RU" w:eastAsia="ru-RU"/>
              </w:rPr>
              <w:t>20</w:t>
            </w:r>
          </w:p>
        </w:tc>
        <w:tc>
          <w:tcPr>
            <w:tcW w:w="3456" w:type="dxa"/>
            <w:gridSpan w:val="8"/>
            <w:shd w:val="clear" w:color="auto" w:fill="auto"/>
            <w:vAlign w:val="center"/>
            <w:hideMark/>
          </w:tcPr>
          <w:p w:rsidR="00F62B6A" w:rsidRPr="00F62B6A" w:rsidRDefault="00F62B6A" w:rsidP="005B5E7E">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w:t>
            </w:r>
            <w:r w:rsidR="005B5E7E">
              <w:rPr>
                <w:rFonts w:ascii="Arial" w:eastAsia="Times New Roman" w:hAnsi="Arial" w:cs="Arial"/>
                <w:sz w:val="16"/>
                <w:lang w:val="ru-RU" w:eastAsia="ru-RU"/>
              </w:rPr>
              <w:t>21</w:t>
            </w:r>
          </w:p>
        </w:tc>
      </w:tr>
      <w:tr w:rsidR="00F62B6A" w:rsidRPr="00F62B6A" w:rsidTr="005B5E7E">
        <w:trPr>
          <w:trHeight w:val="23"/>
        </w:trPr>
        <w:tc>
          <w:tcPr>
            <w:tcW w:w="1073"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1724" w:type="dxa"/>
            <w:gridSpan w:val="4"/>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Тепловая нагрузка</w:t>
            </w:r>
          </w:p>
        </w:tc>
        <w:tc>
          <w:tcPr>
            <w:tcW w:w="431"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Потери в сетях</w:t>
            </w:r>
          </w:p>
        </w:tc>
        <w:tc>
          <w:tcPr>
            <w:tcW w:w="493"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Установленная мощность котельной</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СН котельной</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 (-)</w:t>
            </w:r>
          </w:p>
        </w:tc>
        <w:tc>
          <w:tcPr>
            <w:tcW w:w="1728" w:type="dxa"/>
            <w:gridSpan w:val="4"/>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Тепловая нагрузка</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Потери в сетях</w:t>
            </w:r>
          </w:p>
        </w:tc>
        <w:tc>
          <w:tcPr>
            <w:tcW w:w="493"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Установленная мощность котельной</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СН котельной</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 (-)</w:t>
            </w:r>
          </w:p>
        </w:tc>
        <w:tc>
          <w:tcPr>
            <w:tcW w:w="1728" w:type="dxa"/>
            <w:gridSpan w:val="4"/>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Тепловая нагрузка</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Потери в сетях</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Установленная мощность котельной</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СН котельной</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 (-)</w:t>
            </w:r>
          </w:p>
        </w:tc>
        <w:tc>
          <w:tcPr>
            <w:tcW w:w="1728" w:type="dxa"/>
            <w:gridSpan w:val="4"/>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Тепловая нагрузка</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Потери в сетях</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Установленная мощность котельной</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СН котельной</w:t>
            </w:r>
          </w:p>
        </w:tc>
        <w:tc>
          <w:tcPr>
            <w:tcW w:w="432"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 (-)</w:t>
            </w:r>
          </w:p>
        </w:tc>
      </w:tr>
      <w:tr w:rsidR="00F62B6A" w:rsidRPr="00F62B6A" w:rsidTr="005B5E7E">
        <w:trPr>
          <w:trHeight w:val="1447"/>
        </w:trPr>
        <w:tc>
          <w:tcPr>
            <w:tcW w:w="1073"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1"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отопление</w:t>
            </w:r>
          </w:p>
        </w:tc>
        <w:tc>
          <w:tcPr>
            <w:tcW w:w="431"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вентиляция</w:t>
            </w:r>
          </w:p>
        </w:tc>
        <w:tc>
          <w:tcPr>
            <w:tcW w:w="431"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ГВС</w:t>
            </w:r>
          </w:p>
        </w:tc>
        <w:tc>
          <w:tcPr>
            <w:tcW w:w="431"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431"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93"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отопление</w:t>
            </w:r>
          </w:p>
        </w:tc>
        <w:tc>
          <w:tcPr>
            <w:tcW w:w="432"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вентиляция</w:t>
            </w:r>
          </w:p>
        </w:tc>
        <w:tc>
          <w:tcPr>
            <w:tcW w:w="432"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ГВС</w:t>
            </w:r>
          </w:p>
        </w:tc>
        <w:tc>
          <w:tcPr>
            <w:tcW w:w="432"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93"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отопление</w:t>
            </w:r>
          </w:p>
        </w:tc>
        <w:tc>
          <w:tcPr>
            <w:tcW w:w="432"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вентиляция</w:t>
            </w:r>
          </w:p>
        </w:tc>
        <w:tc>
          <w:tcPr>
            <w:tcW w:w="432"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ГВС</w:t>
            </w:r>
          </w:p>
        </w:tc>
        <w:tc>
          <w:tcPr>
            <w:tcW w:w="432"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отопление</w:t>
            </w:r>
          </w:p>
        </w:tc>
        <w:tc>
          <w:tcPr>
            <w:tcW w:w="432"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вентиляция</w:t>
            </w:r>
          </w:p>
        </w:tc>
        <w:tc>
          <w:tcPr>
            <w:tcW w:w="432"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ГВС</w:t>
            </w:r>
          </w:p>
        </w:tc>
        <w:tc>
          <w:tcPr>
            <w:tcW w:w="432"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r>
      <w:tr w:rsidR="00F62B6A" w:rsidRPr="00F62B6A" w:rsidTr="005B5E7E">
        <w:trPr>
          <w:trHeight w:val="23"/>
        </w:trPr>
        <w:tc>
          <w:tcPr>
            <w:tcW w:w="1073" w:type="dxa"/>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Центральная котельная, с.Кудиново</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0,53</w:t>
            </w:r>
          </w:p>
        </w:tc>
        <w:tc>
          <w:tcPr>
            <w:tcW w:w="493"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11,60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6,24</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0,53</w:t>
            </w:r>
          </w:p>
        </w:tc>
        <w:tc>
          <w:tcPr>
            <w:tcW w:w="493"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11,60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6,24</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0,53</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5,99</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0,63</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0,51</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5,99</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0,64</w:t>
            </w:r>
          </w:p>
        </w:tc>
      </w:tr>
      <w:tr w:rsidR="00F62B6A" w:rsidRPr="00F62B6A" w:rsidTr="005B5E7E">
        <w:trPr>
          <w:trHeight w:val="23"/>
        </w:trPr>
        <w:tc>
          <w:tcPr>
            <w:tcW w:w="1073" w:type="dxa"/>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Котельная ГВС,жилого дома ул.Пионерская, №18</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493"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493"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r>
      <w:tr w:rsidR="00F62B6A" w:rsidRPr="00F62B6A" w:rsidTr="005B5E7E">
        <w:trPr>
          <w:trHeight w:val="23"/>
        </w:trPr>
        <w:tc>
          <w:tcPr>
            <w:tcW w:w="1073" w:type="dxa"/>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4,85</w:t>
            </w:r>
          </w:p>
        </w:tc>
        <w:tc>
          <w:tcPr>
            <w:tcW w:w="431"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0,54</w:t>
            </w:r>
          </w:p>
        </w:tc>
        <w:tc>
          <w:tcPr>
            <w:tcW w:w="493"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11,77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6,30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4,85</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0,54</w:t>
            </w:r>
          </w:p>
        </w:tc>
        <w:tc>
          <w:tcPr>
            <w:tcW w:w="493"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11,77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6,30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4,85</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0,54</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6,16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0,69</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4,85</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0,52</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6,16</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2"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0,71</w:t>
            </w:r>
          </w:p>
        </w:tc>
      </w:tr>
    </w:tbl>
    <w:p w:rsidR="00F62B6A" w:rsidRPr="00F62B6A" w:rsidRDefault="00F62B6A" w:rsidP="00F62B6A">
      <w:pPr>
        <w:widowControl/>
        <w:spacing w:after="0" w:line="360" w:lineRule="auto"/>
        <w:ind w:right="-20"/>
        <w:jc w:val="center"/>
        <w:rPr>
          <w:rFonts w:ascii="Arial" w:eastAsia="Times New Roman" w:hAnsi="Arial" w:cs="Arial"/>
          <w:b/>
          <w:bCs/>
          <w:sz w:val="24"/>
          <w:szCs w:val="24"/>
          <w:lang w:val="ru-RU" w:eastAsia="ru-RU"/>
        </w:rPr>
      </w:pPr>
    </w:p>
    <w:p w:rsidR="00F62B6A" w:rsidRPr="00F62B6A" w:rsidRDefault="00F62B6A" w:rsidP="00F62B6A">
      <w:pPr>
        <w:widowControl/>
        <w:spacing w:after="0" w:line="360" w:lineRule="auto"/>
        <w:ind w:right="-20"/>
        <w:jc w:val="center"/>
        <w:rPr>
          <w:rFonts w:ascii="Arial" w:eastAsia="Times New Roman" w:hAnsi="Arial" w:cs="Arial"/>
          <w:b/>
          <w:bCs/>
          <w:position w:val="-1"/>
          <w:sz w:val="24"/>
          <w:szCs w:val="24"/>
          <w:lang w:val="ru-RU" w:eastAsia="ru-RU"/>
        </w:rPr>
      </w:pPr>
      <w:r w:rsidRPr="00F62B6A">
        <w:rPr>
          <w:rFonts w:ascii="Arial" w:eastAsia="Times New Roman" w:hAnsi="Arial" w:cs="Arial"/>
          <w:b/>
          <w:bCs/>
          <w:sz w:val="24"/>
          <w:szCs w:val="24"/>
          <w:lang w:val="ru-RU" w:eastAsia="ru-RU"/>
        </w:rPr>
        <w:t xml:space="preserve">Таблица 2.3 – </w:t>
      </w:r>
      <w:r w:rsidRPr="00F62B6A">
        <w:rPr>
          <w:rFonts w:ascii="Arial" w:eastAsia="Times New Roman" w:hAnsi="Arial" w:cs="Arial"/>
          <w:b/>
          <w:bCs/>
          <w:position w:val="-1"/>
          <w:sz w:val="24"/>
          <w:szCs w:val="24"/>
          <w:lang w:val="ru-RU" w:eastAsia="ru-RU"/>
        </w:rPr>
        <w:t>Балансы тепловой мощности и присоединенной тепловой нагрузки в период 202</w:t>
      </w:r>
      <w:r w:rsidR="005B5E7E">
        <w:rPr>
          <w:rFonts w:ascii="Arial" w:eastAsia="Times New Roman" w:hAnsi="Arial" w:cs="Arial"/>
          <w:b/>
          <w:bCs/>
          <w:position w:val="-1"/>
          <w:sz w:val="24"/>
          <w:szCs w:val="24"/>
          <w:lang w:val="ru-RU" w:eastAsia="ru-RU"/>
        </w:rPr>
        <w:t>2</w:t>
      </w:r>
      <w:r w:rsidRPr="00F62B6A">
        <w:rPr>
          <w:rFonts w:ascii="Arial" w:eastAsia="Times New Roman" w:hAnsi="Arial" w:cs="Arial"/>
          <w:b/>
          <w:bCs/>
          <w:position w:val="-1"/>
          <w:sz w:val="24"/>
          <w:szCs w:val="24"/>
          <w:lang w:val="ru-RU" w:eastAsia="ru-RU"/>
        </w:rPr>
        <w:t xml:space="preserve"> - 203</w:t>
      </w:r>
      <w:r w:rsidR="005B5E7E">
        <w:rPr>
          <w:rFonts w:ascii="Arial" w:eastAsia="Times New Roman" w:hAnsi="Arial" w:cs="Arial"/>
          <w:b/>
          <w:bCs/>
          <w:position w:val="-1"/>
          <w:sz w:val="24"/>
          <w:szCs w:val="24"/>
          <w:lang w:val="ru-RU" w:eastAsia="ru-RU"/>
        </w:rPr>
        <w:t>3</w:t>
      </w:r>
      <w:r w:rsidRPr="00F62B6A">
        <w:rPr>
          <w:rFonts w:ascii="Arial" w:eastAsia="Times New Roman" w:hAnsi="Arial" w:cs="Arial"/>
          <w:b/>
          <w:bCs/>
          <w:position w:val="-1"/>
          <w:sz w:val="24"/>
          <w:szCs w:val="24"/>
          <w:lang w:val="ru-RU" w:eastAsia="ru-RU"/>
        </w:rPr>
        <w:t xml:space="preserve"> гг.</w:t>
      </w:r>
    </w:p>
    <w:tbl>
      <w:tblPr>
        <w:tblW w:w="15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89"/>
        <w:gridCol w:w="436"/>
        <w:gridCol w:w="436"/>
        <w:gridCol w:w="436"/>
        <w:gridCol w:w="436"/>
        <w:gridCol w:w="436"/>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tblGrid>
      <w:tr w:rsidR="00F62B6A" w:rsidRPr="00F62B6A" w:rsidTr="005B5E7E">
        <w:trPr>
          <w:trHeight w:val="23"/>
        </w:trPr>
        <w:tc>
          <w:tcPr>
            <w:tcW w:w="1089" w:type="dxa"/>
            <w:vMerge w:val="restart"/>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Наименование  источника теплоснабжения</w:t>
            </w:r>
          </w:p>
        </w:tc>
        <w:tc>
          <w:tcPr>
            <w:tcW w:w="3485" w:type="dxa"/>
            <w:gridSpan w:val="8"/>
            <w:shd w:val="clear" w:color="auto" w:fill="auto"/>
            <w:vAlign w:val="center"/>
            <w:hideMark/>
          </w:tcPr>
          <w:p w:rsidR="00F62B6A" w:rsidRPr="00F62B6A" w:rsidRDefault="005B5E7E" w:rsidP="00F62B6A">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2022</w:t>
            </w:r>
          </w:p>
        </w:tc>
        <w:tc>
          <w:tcPr>
            <w:tcW w:w="3480" w:type="dxa"/>
            <w:gridSpan w:val="8"/>
            <w:shd w:val="clear" w:color="auto" w:fill="auto"/>
            <w:vAlign w:val="center"/>
            <w:hideMark/>
          </w:tcPr>
          <w:p w:rsidR="00F62B6A" w:rsidRPr="00F62B6A" w:rsidRDefault="005B5E7E" w:rsidP="00F62B6A">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2023</w:t>
            </w:r>
          </w:p>
        </w:tc>
        <w:tc>
          <w:tcPr>
            <w:tcW w:w="3480" w:type="dxa"/>
            <w:gridSpan w:val="8"/>
            <w:shd w:val="clear" w:color="auto" w:fill="auto"/>
            <w:vAlign w:val="center"/>
            <w:hideMark/>
          </w:tcPr>
          <w:p w:rsidR="00F62B6A" w:rsidRPr="00F62B6A" w:rsidRDefault="005B5E7E" w:rsidP="00F62B6A">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2028</w:t>
            </w:r>
          </w:p>
        </w:tc>
        <w:tc>
          <w:tcPr>
            <w:tcW w:w="3480" w:type="dxa"/>
            <w:gridSpan w:val="8"/>
            <w:shd w:val="clear" w:color="auto" w:fill="auto"/>
            <w:vAlign w:val="center"/>
            <w:hideMark/>
          </w:tcPr>
          <w:p w:rsidR="00F62B6A" w:rsidRPr="00F62B6A" w:rsidRDefault="005B5E7E" w:rsidP="00F62B6A">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2033</w:t>
            </w:r>
          </w:p>
        </w:tc>
      </w:tr>
      <w:tr w:rsidR="00F62B6A" w:rsidRPr="00F62B6A" w:rsidTr="005B5E7E">
        <w:trPr>
          <w:trHeight w:val="23"/>
        </w:trPr>
        <w:tc>
          <w:tcPr>
            <w:tcW w:w="1089"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1744" w:type="dxa"/>
            <w:gridSpan w:val="4"/>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Тепловая нагрузка</w:t>
            </w:r>
          </w:p>
        </w:tc>
        <w:tc>
          <w:tcPr>
            <w:tcW w:w="436"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Потери в сетях</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Установленная мощность котельной</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СН котельной</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 (-)</w:t>
            </w:r>
          </w:p>
        </w:tc>
        <w:tc>
          <w:tcPr>
            <w:tcW w:w="1740" w:type="dxa"/>
            <w:gridSpan w:val="4"/>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Тепловая нагрузка</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Потери в сетях</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Установленная мощность котельной</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СН котельной</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 (-)</w:t>
            </w:r>
          </w:p>
        </w:tc>
        <w:tc>
          <w:tcPr>
            <w:tcW w:w="1740" w:type="dxa"/>
            <w:gridSpan w:val="4"/>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Тепловая нагрузка</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Потери в сетях</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Установленная мощность котельной</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СН котельной</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 (-)</w:t>
            </w:r>
          </w:p>
        </w:tc>
        <w:tc>
          <w:tcPr>
            <w:tcW w:w="1740" w:type="dxa"/>
            <w:gridSpan w:val="4"/>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Тепловая нагрузка</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Потери в сетях</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Установленная мощность котельной</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СН котельной</w:t>
            </w:r>
          </w:p>
        </w:tc>
        <w:tc>
          <w:tcPr>
            <w:tcW w:w="435" w:type="dxa"/>
            <w:vMerge w:val="restart"/>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 (-)</w:t>
            </w:r>
          </w:p>
        </w:tc>
      </w:tr>
      <w:tr w:rsidR="00F62B6A" w:rsidRPr="00F62B6A" w:rsidTr="005B5E7E">
        <w:trPr>
          <w:trHeight w:val="1763"/>
        </w:trPr>
        <w:tc>
          <w:tcPr>
            <w:tcW w:w="1089"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6"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отопление</w:t>
            </w:r>
          </w:p>
        </w:tc>
        <w:tc>
          <w:tcPr>
            <w:tcW w:w="436"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вентиляция</w:t>
            </w:r>
          </w:p>
        </w:tc>
        <w:tc>
          <w:tcPr>
            <w:tcW w:w="436"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ГВС</w:t>
            </w:r>
          </w:p>
        </w:tc>
        <w:tc>
          <w:tcPr>
            <w:tcW w:w="436"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436"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отопление</w:t>
            </w:r>
          </w:p>
        </w:tc>
        <w:tc>
          <w:tcPr>
            <w:tcW w:w="435"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вентиляция</w:t>
            </w:r>
          </w:p>
        </w:tc>
        <w:tc>
          <w:tcPr>
            <w:tcW w:w="435"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ГВС</w:t>
            </w:r>
          </w:p>
        </w:tc>
        <w:tc>
          <w:tcPr>
            <w:tcW w:w="435"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отопление</w:t>
            </w:r>
          </w:p>
        </w:tc>
        <w:tc>
          <w:tcPr>
            <w:tcW w:w="435"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вентиляция</w:t>
            </w:r>
          </w:p>
        </w:tc>
        <w:tc>
          <w:tcPr>
            <w:tcW w:w="435"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ГВС</w:t>
            </w:r>
          </w:p>
        </w:tc>
        <w:tc>
          <w:tcPr>
            <w:tcW w:w="435"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отопление</w:t>
            </w:r>
          </w:p>
        </w:tc>
        <w:tc>
          <w:tcPr>
            <w:tcW w:w="435"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вентиляция</w:t>
            </w:r>
          </w:p>
        </w:tc>
        <w:tc>
          <w:tcPr>
            <w:tcW w:w="435"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ГВС</w:t>
            </w:r>
          </w:p>
        </w:tc>
        <w:tc>
          <w:tcPr>
            <w:tcW w:w="435" w:type="dxa"/>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r>
      <w:tr w:rsidR="00F62B6A" w:rsidRPr="00F62B6A" w:rsidTr="005B5E7E">
        <w:trPr>
          <w:trHeight w:val="23"/>
        </w:trPr>
        <w:tc>
          <w:tcPr>
            <w:tcW w:w="1089" w:type="dxa"/>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Центральная котельная, с.Кудиново</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0,48</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5,99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0,67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0,44</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5,99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0,72</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0,33</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5,99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0,83</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0,25</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5,99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0,90</w:t>
            </w:r>
          </w:p>
        </w:tc>
      </w:tr>
      <w:tr w:rsidR="00F62B6A" w:rsidRPr="00F62B6A" w:rsidTr="005B5E7E">
        <w:trPr>
          <w:trHeight w:val="23"/>
        </w:trPr>
        <w:tc>
          <w:tcPr>
            <w:tcW w:w="1089" w:type="dxa"/>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Котельная ГВС,жилого дома ул.Пионерская, №18</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0,14</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0,04</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0,14</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0,04</w:t>
            </w:r>
          </w:p>
        </w:tc>
      </w:tr>
      <w:tr w:rsidR="00F62B6A" w:rsidRPr="00F62B6A" w:rsidTr="005B5E7E">
        <w:trPr>
          <w:trHeight w:val="23"/>
        </w:trPr>
        <w:tc>
          <w:tcPr>
            <w:tcW w:w="1089" w:type="dxa"/>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4,85</w:t>
            </w:r>
          </w:p>
        </w:tc>
        <w:tc>
          <w:tcPr>
            <w:tcW w:w="436"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0,49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6,16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0,74</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4,85</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0,44</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6,16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0,79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4,85</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0,34</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6,12</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0,86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4,76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0,09</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4,85</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0,26</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6,12</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0,07</w:t>
            </w:r>
          </w:p>
        </w:tc>
        <w:tc>
          <w:tcPr>
            <w:tcW w:w="435" w:type="dxa"/>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0,94</w:t>
            </w:r>
          </w:p>
        </w:tc>
      </w:tr>
    </w:tbl>
    <w:p w:rsidR="00F62B6A" w:rsidRPr="00F62B6A" w:rsidRDefault="00F62B6A" w:rsidP="00F62B6A">
      <w:pPr>
        <w:widowControl/>
        <w:spacing w:after="0" w:line="360" w:lineRule="auto"/>
        <w:ind w:right="-20"/>
        <w:jc w:val="center"/>
        <w:rPr>
          <w:rFonts w:ascii="Arial" w:eastAsia="Times New Roman" w:hAnsi="Arial" w:cs="Arial"/>
          <w:b/>
          <w:bCs/>
          <w:position w:val="-1"/>
          <w:sz w:val="24"/>
          <w:szCs w:val="24"/>
          <w:lang w:val="ru-RU" w:eastAsia="ru-RU"/>
        </w:rPr>
      </w:pPr>
    </w:p>
    <w:p w:rsidR="00F62B6A" w:rsidRPr="00F62B6A" w:rsidRDefault="00F62B6A" w:rsidP="00F62B6A">
      <w:pPr>
        <w:widowControl/>
        <w:spacing w:after="0" w:line="360" w:lineRule="auto"/>
        <w:ind w:right="-20"/>
        <w:jc w:val="both"/>
        <w:rPr>
          <w:rFonts w:ascii="Arial" w:eastAsia="Times New Roman" w:hAnsi="Arial" w:cs="Arial"/>
          <w:b/>
          <w:bCs/>
          <w:position w:val="-1"/>
          <w:sz w:val="24"/>
          <w:szCs w:val="24"/>
          <w:lang w:val="ru-RU" w:eastAsia="ru-RU"/>
        </w:rPr>
      </w:pPr>
    </w:p>
    <w:p w:rsidR="00F62B6A" w:rsidRPr="00F62B6A" w:rsidRDefault="00F62B6A" w:rsidP="00F62B6A">
      <w:pPr>
        <w:widowControl/>
        <w:spacing w:after="0" w:line="360" w:lineRule="auto"/>
        <w:ind w:right="-20"/>
        <w:jc w:val="both"/>
        <w:rPr>
          <w:rFonts w:ascii="Arial" w:eastAsia="Times New Roman" w:hAnsi="Arial" w:cs="Arial"/>
          <w:b/>
          <w:bCs/>
          <w:position w:val="-1"/>
          <w:sz w:val="24"/>
          <w:szCs w:val="24"/>
          <w:lang w:val="ru-RU" w:eastAsia="ru-RU"/>
        </w:rPr>
        <w:sectPr w:rsidR="00F62B6A" w:rsidRPr="00F62B6A">
          <w:pgSz w:w="16840" w:h="11907" w:orient="landscape" w:code="9"/>
          <w:pgMar w:top="1134" w:right="1021" w:bottom="1021" w:left="1021" w:header="567" w:footer="567" w:gutter="0"/>
          <w:cols w:space="720"/>
          <w:docGrid w:linePitch="299"/>
        </w:sectPr>
      </w:pPr>
    </w:p>
    <w:p w:rsidR="00F62B6A" w:rsidRPr="00F62B6A" w:rsidRDefault="00F62B6A" w:rsidP="00F62B6A">
      <w:pPr>
        <w:widowControl/>
        <w:spacing w:after="0" w:line="360" w:lineRule="auto"/>
        <w:ind w:right="-20"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lastRenderedPageBreak/>
        <w:t>Прирост тепловой нагрузки централизованн</w:t>
      </w:r>
      <w:r w:rsidR="005B5E7E">
        <w:rPr>
          <w:rFonts w:ascii="Arial" w:eastAsia="Times New Roman" w:hAnsi="Arial" w:cs="Arial"/>
          <w:sz w:val="24"/>
          <w:szCs w:val="24"/>
          <w:lang w:val="ru-RU" w:eastAsia="ru-RU"/>
        </w:rPr>
        <w:t>ого теплоснабжения в период 2018</w:t>
      </w:r>
      <w:r w:rsidRPr="00F62B6A">
        <w:rPr>
          <w:rFonts w:ascii="Arial" w:eastAsia="Times New Roman" w:hAnsi="Arial" w:cs="Arial"/>
          <w:sz w:val="24"/>
          <w:szCs w:val="24"/>
          <w:lang w:val="ru-RU" w:eastAsia="ru-RU"/>
        </w:rPr>
        <w:t xml:space="preserve"> – 203</w:t>
      </w:r>
      <w:r w:rsidR="005B5E7E">
        <w:rPr>
          <w:rFonts w:ascii="Arial" w:eastAsia="Times New Roman" w:hAnsi="Arial" w:cs="Arial"/>
          <w:sz w:val="24"/>
          <w:szCs w:val="24"/>
          <w:lang w:val="ru-RU" w:eastAsia="ru-RU"/>
        </w:rPr>
        <w:t>3</w:t>
      </w:r>
      <w:r w:rsidRPr="00F62B6A">
        <w:rPr>
          <w:rFonts w:ascii="Arial" w:eastAsia="Times New Roman" w:hAnsi="Arial" w:cs="Arial"/>
          <w:sz w:val="24"/>
          <w:szCs w:val="24"/>
          <w:lang w:val="ru-RU" w:eastAsia="ru-RU"/>
        </w:rPr>
        <w:t xml:space="preserve"> гг. не намечается. Соответственно тепловая нагрузка сохраняется на текущем уровне.</w:t>
      </w:r>
    </w:p>
    <w:p w:rsidR="00F62B6A" w:rsidRPr="00F62B6A" w:rsidRDefault="00F62B6A" w:rsidP="00F62B6A">
      <w:pPr>
        <w:widowControl/>
        <w:spacing w:after="0" w:line="360" w:lineRule="auto"/>
        <w:ind w:right="80"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Расчет баланса располагаемой тепловой мощности и присоединенной тепловой нагрузки выполнен с учетом сокращения тепловых потерь в сетях за счет реализации мероприятий по реконструкции тепловых сетей, подлежащих замене в связи с исчерпанием эксплуатационного ресурса.</w:t>
      </w:r>
    </w:p>
    <w:p w:rsidR="00F62B6A" w:rsidRPr="00F62B6A" w:rsidRDefault="00F62B6A" w:rsidP="00F62B6A">
      <w:pPr>
        <w:spacing w:after="0" w:line="360" w:lineRule="auto"/>
        <w:ind w:right="-20"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 xml:space="preserve">Дефицит тепловой мощности котельных отсутствует на всех сроках реализации схемы теплоснабжения поселения, т. е. тепловая мощность котельных полностью покрывает расчетную тепловую нагрузку с учетом потерь в сетях и собственных нужд котельных. </w:t>
      </w:r>
    </w:p>
    <w:p w:rsidR="00F62B6A" w:rsidRPr="00F62B6A" w:rsidRDefault="00F62B6A" w:rsidP="00F62B6A">
      <w:pPr>
        <w:keepNext/>
        <w:keepLines/>
        <w:widowControl/>
        <w:spacing w:before="480" w:after="0"/>
        <w:ind w:firstLine="706"/>
        <w:jc w:val="center"/>
        <w:outlineLvl w:val="0"/>
        <w:rPr>
          <w:rFonts w:ascii="Arial" w:eastAsia="Times New Roman" w:hAnsi="Arial" w:cs="Arial"/>
          <w:b/>
          <w:bCs/>
          <w:sz w:val="28"/>
          <w:szCs w:val="28"/>
          <w:lang w:val="ru-RU"/>
        </w:rPr>
      </w:pPr>
      <w:bookmarkStart w:id="10" w:name="_Toc383175776"/>
      <w:bookmarkStart w:id="11" w:name="_Toc449611540"/>
      <w:r w:rsidRPr="00F62B6A">
        <w:rPr>
          <w:rFonts w:ascii="Arial" w:eastAsia="Times New Roman" w:hAnsi="Arial" w:cs="Arial"/>
          <w:b/>
          <w:bCs/>
          <w:sz w:val="28"/>
          <w:szCs w:val="28"/>
          <w:lang w:val="ru-RU"/>
        </w:rPr>
        <w:t>Раздел 3 «Перспективные балансы теплоносителя»</w:t>
      </w:r>
      <w:bookmarkEnd w:id="10"/>
      <w:bookmarkEnd w:id="11"/>
    </w:p>
    <w:p w:rsidR="00F62B6A" w:rsidRPr="00F62B6A" w:rsidRDefault="00F62B6A" w:rsidP="00F62B6A">
      <w:pPr>
        <w:widowControl/>
        <w:spacing w:after="0" w:line="360" w:lineRule="auto"/>
        <w:ind w:firstLine="709"/>
        <w:contextualSpacing/>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Описание водоподготовительных установок, характеристика оборудования, приведены в Обосновывающих материалах Глава «Существующее положение в сфере производства, передачи и потребления тепловой энергии для целей теплоснабжения».</w:t>
      </w:r>
    </w:p>
    <w:p w:rsidR="00F62B6A" w:rsidRPr="00F62B6A" w:rsidRDefault="00F62B6A" w:rsidP="00F62B6A">
      <w:pPr>
        <w:widowControl/>
        <w:spacing w:after="0" w:line="360" w:lineRule="auto"/>
        <w:ind w:firstLine="709"/>
        <w:contextualSpacing/>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Для определения перспективной проектной производительности водоподготовительных установок котельных были рассчитаны среднечасовые расходы подпитки тепловой сети. </w:t>
      </w:r>
    </w:p>
    <w:p w:rsidR="00F62B6A" w:rsidRPr="00F62B6A" w:rsidRDefault="00F62B6A" w:rsidP="00F62B6A">
      <w:pPr>
        <w:widowControl/>
        <w:spacing w:after="0" w:line="360" w:lineRule="auto"/>
        <w:ind w:left="120" w:right="52" w:firstLine="567"/>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F62B6A" w:rsidRPr="00F62B6A" w:rsidRDefault="00F62B6A" w:rsidP="00F62B6A">
      <w:pPr>
        <w:widowControl/>
        <w:spacing w:after="0" w:line="360" w:lineRule="auto"/>
        <w:ind w:left="120" w:right="52" w:firstLine="567"/>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F62B6A" w:rsidRPr="00F62B6A" w:rsidRDefault="00F62B6A" w:rsidP="00F62B6A">
      <w:pPr>
        <w:widowControl/>
        <w:spacing w:after="0" w:line="360" w:lineRule="auto"/>
        <w:ind w:firstLine="709"/>
        <w:contextualSpacing/>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Выполнен расчет нормативной и аварийной подпитки тепловых сетей котельными поселения. Расчетные балансы производительности водоподготовительных установок (далее ВПУ) и подпитки тепловых сетей на период 2014 – 2031 гг. представлены в таблицах 3.1 и 3.2.</w:t>
      </w:r>
    </w:p>
    <w:p w:rsidR="00F62B6A" w:rsidRPr="00F62B6A" w:rsidRDefault="00F62B6A" w:rsidP="00F62B6A">
      <w:pPr>
        <w:widowControl/>
        <w:spacing w:after="0" w:line="360" w:lineRule="auto"/>
        <w:ind w:firstLine="709"/>
        <w:contextualSpacing/>
        <w:jc w:val="both"/>
        <w:rPr>
          <w:rFonts w:ascii="Arial" w:eastAsia="Times New Roman" w:hAnsi="Arial" w:cs="Arial"/>
          <w:szCs w:val="24"/>
          <w:lang w:val="ru-RU" w:eastAsia="ru-RU"/>
        </w:rPr>
      </w:pPr>
    </w:p>
    <w:p w:rsidR="00F62B6A" w:rsidRPr="00F62B6A" w:rsidRDefault="00F62B6A" w:rsidP="00F62B6A">
      <w:pPr>
        <w:widowControl/>
        <w:spacing w:after="0"/>
        <w:ind w:firstLine="709"/>
        <w:contextualSpacing/>
        <w:rPr>
          <w:rFonts w:ascii="Arial" w:eastAsia="Times New Roman" w:hAnsi="Arial" w:cs="Arial"/>
          <w:szCs w:val="24"/>
          <w:lang w:val="ru-RU" w:eastAsia="ru-RU"/>
        </w:rPr>
        <w:sectPr w:rsidR="00F62B6A" w:rsidRPr="00F62B6A" w:rsidSect="005B5E7E">
          <w:pgSz w:w="11900" w:h="16840"/>
          <w:pgMar w:top="1021" w:right="680" w:bottom="1247" w:left="1588" w:header="567" w:footer="567" w:gutter="0"/>
          <w:cols w:space="720"/>
          <w:docGrid w:linePitch="299"/>
        </w:sectPr>
      </w:pPr>
    </w:p>
    <w:p w:rsidR="00F62B6A" w:rsidRPr="00F62B6A" w:rsidRDefault="00F62B6A" w:rsidP="00F62B6A">
      <w:pPr>
        <w:widowControl/>
        <w:spacing w:after="0" w:line="360" w:lineRule="auto"/>
        <w:ind w:right="52"/>
        <w:jc w:val="center"/>
        <w:rPr>
          <w:rFonts w:ascii="Arial" w:eastAsia="Times New Roman" w:hAnsi="Arial" w:cs="Arial"/>
          <w:b/>
          <w:sz w:val="24"/>
          <w:szCs w:val="24"/>
          <w:lang w:val="ru-RU" w:eastAsia="ru-RU"/>
        </w:rPr>
      </w:pPr>
      <w:r w:rsidRPr="00F62B6A">
        <w:rPr>
          <w:rFonts w:ascii="Arial" w:eastAsia="Times New Roman" w:hAnsi="Arial" w:cs="Arial"/>
          <w:b/>
          <w:sz w:val="24"/>
          <w:szCs w:val="24"/>
          <w:lang w:val="ru-RU" w:eastAsia="ru-RU"/>
        </w:rPr>
        <w:lastRenderedPageBreak/>
        <w:t>Таблица 3.1 – Расчетные балансы ВПУ и подпитки тепловых сетей на период 201</w:t>
      </w:r>
      <w:r w:rsidR="005B5E7E">
        <w:rPr>
          <w:rFonts w:ascii="Arial" w:eastAsia="Times New Roman" w:hAnsi="Arial" w:cs="Arial"/>
          <w:b/>
          <w:sz w:val="24"/>
          <w:szCs w:val="24"/>
          <w:lang w:val="ru-RU" w:eastAsia="ru-RU"/>
        </w:rPr>
        <w:t>8</w:t>
      </w:r>
      <w:r w:rsidRPr="00F62B6A">
        <w:rPr>
          <w:rFonts w:ascii="Arial" w:eastAsia="Times New Roman" w:hAnsi="Arial" w:cs="Arial"/>
          <w:b/>
          <w:sz w:val="24"/>
          <w:szCs w:val="24"/>
          <w:lang w:val="ru-RU" w:eastAsia="ru-RU"/>
        </w:rPr>
        <w:t xml:space="preserve"> – 20</w:t>
      </w:r>
      <w:r w:rsidR="005B5E7E">
        <w:rPr>
          <w:rFonts w:ascii="Arial" w:eastAsia="Times New Roman" w:hAnsi="Arial" w:cs="Arial"/>
          <w:b/>
          <w:sz w:val="24"/>
          <w:szCs w:val="24"/>
          <w:lang w:val="ru-RU" w:eastAsia="ru-RU"/>
        </w:rPr>
        <w:t>21</w:t>
      </w:r>
      <w:r w:rsidRPr="00F62B6A">
        <w:rPr>
          <w:rFonts w:ascii="Arial" w:eastAsia="Times New Roman" w:hAnsi="Arial" w:cs="Arial"/>
          <w:b/>
          <w:sz w:val="24"/>
          <w:szCs w:val="24"/>
          <w:lang w:val="ru-RU" w:eastAsia="ru-RU"/>
        </w:rPr>
        <w:t xml:space="preserve"> гг.</w:t>
      </w:r>
    </w:p>
    <w:tbl>
      <w:tblPr>
        <w:tblW w:w="14855" w:type="dxa"/>
        <w:tblLayout w:type="fixed"/>
        <w:tblCellMar>
          <w:left w:w="28" w:type="dxa"/>
          <w:right w:w="28" w:type="dxa"/>
        </w:tblCellMar>
        <w:tblLook w:val="04A0" w:firstRow="1" w:lastRow="0" w:firstColumn="1" w:lastColumn="0" w:noHBand="0" w:noVBand="1"/>
      </w:tblPr>
      <w:tblGrid>
        <w:gridCol w:w="1455"/>
        <w:gridCol w:w="638"/>
        <w:gridCol w:w="482"/>
        <w:gridCol w:w="527"/>
        <w:gridCol w:w="527"/>
        <w:gridCol w:w="527"/>
        <w:gridCol w:w="527"/>
        <w:gridCol w:w="527"/>
        <w:gridCol w:w="483"/>
        <w:gridCol w:w="528"/>
        <w:gridCol w:w="528"/>
        <w:gridCol w:w="528"/>
        <w:gridCol w:w="617"/>
        <w:gridCol w:w="528"/>
        <w:gridCol w:w="483"/>
        <w:gridCol w:w="528"/>
        <w:gridCol w:w="528"/>
        <w:gridCol w:w="528"/>
        <w:gridCol w:w="617"/>
        <w:gridCol w:w="528"/>
        <w:gridCol w:w="492"/>
        <w:gridCol w:w="528"/>
        <w:gridCol w:w="528"/>
        <w:gridCol w:w="528"/>
        <w:gridCol w:w="617"/>
        <w:gridCol w:w="528"/>
      </w:tblGrid>
      <w:tr w:rsidR="00F62B6A" w:rsidRPr="00F62B6A" w:rsidTr="005B5E7E">
        <w:trPr>
          <w:trHeight w:val="23"/>
        </w:trPr>
        <w:tc>
          <w:tcPr>
            <w:tcW w:w="1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Наименование  источника теплоснабжения</w:t>
            </w:r>
          </w:p>
        </w:tc>
        <w:tc>
          <w:tcPr>
            <w:tcW w:w="3755" w:type="dxa"/>
            <w:gridSpan w:val="7"/>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5B5E7E" w:rsidP="00F62B6A">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2018</w:t>
            </w:r>
          </w:p>
        </w:tc>
        <w:tc>
          <w:tcPr>
            <w:tcW w:w="3212" w:type="dxa"/>
            <w:gridSpan w:val="6"/>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5B5E7E">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201</w:t>
            </w:r>
            <w:r w:rsidR="005B5E7E">
              <w:rPr>
                <w:rFonts w:ascii="Arial" w:eastAsia="Times New Roman" w:hAnsi="Arial" w:cs="Arial"/>
                <w:sz w:val="16"/>
                <w:lang w:val="ru-RU" w:eastAsia="ru-RU"/>
              </w:rPr>
              <w:t>9</w:t>
            </w:r>
          </w:p>
        </w:tc>
        <w:tc>
          <w:tcPr>
            <w:tcW w:w="3212" w:type="dxa"/>
            <w:gridSpan w:val="6"/>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5B5E7E">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w:t>
            </w:r>
            <w:r w:rsidR="005B5E7E">
              <w:rPr>
                <w:rFonts w:ascii="Arial" w:eastAsia="Times New Roman" w:hAnsi="Arial" w:cs="Arial"/>
                <w:sz w:val="16"/>
                <w:lang w:val="ru-RU" w:eastAsia="ru-RU"/>
              </w:rPr>
              <w:t>20</w:t>
            </w:r>
          </w:p>
        </w:tc>
        <w:tc>
          <w:tcPr>
            <w:tcW w:w="3221" w:type="dxa"/>
            <w:gridSpan w:val="6"/>
            <w:tcBorders>
              <w:top w:val="single" w:sz="4" w:space="0" w:color="auto"/>
              <w:left w:val="nil"/>
              <w:bottom w:val="single" w:sz="4" w:space="0" w:color="auto"/>
              <w:right w:val="nil"/>
            </w:tcBorders>
            <w:shd w:val="clear" w:color="auto" w:fill="auto"/>
            <w:vAlign w:val="center"/>
            <w:hideMark/>
          </w:tcPr>
          <w:p w:rsidR="00F62B6A" w:rsidRPr="00F62B6A" w:rsidRDefault="00F62B6A" w:rsidP="005B5E7E">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w:t>
            </w:r>
            <w:r w:rsidR="005B5E7E">
              <w:rPr>
                <w:rFonts w:ascii="Arial" w:eastAsia="Times New Roman" w:hAnsi="Arial" w:cs="Arial"/>
                <w:sz w:val="16"/>
                <w:lang w:val="ru-RU" w:eastAsia="ru-RU"/>
              </w:rPr>
              <w:t>21</w:t>
            </w:r>
          </w:p>
        </w:tc>
      </w:tr>
      <w:tr w:rsidR="00F62B6A" w:rsidRPr="00F62B6A" w:rsidTr="005B5E7E">
        <w:trPr>
          <w:trHeight w:val="1231"/>
        </w:trPr>
        <w:tc>
          <w:tcPr>
            <w:tcW w:w="14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63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Подключенная тепловая нагрузка (с учетом потерь в сетях), Гкал/ч</w:t>
            </w:r>
          </w:p>
        </w:tc>
        <w:tc>
          <w:tcPr>
            <w:tcW w:w="48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Объем системы, м³</w:t>
            </w:r>
          </w:p>
        </w:tc>
        <w:tc>
          <w:tcPr>
            <w:tcW w:w="52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Нормативный объем подпитки тепловых сетей, м³/ч</w:t>
            </w:r>
          </w:p>
        </w:tc>
        <w:tc>
          <w:tcPr>
            <w:tcW w:w="52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Аварийный объем подпитки тепловых сетей, м³/ч</w:t>
            </w:r>
          </w:p>
        </w:tc>
        <w:tc>
          <w:tcPr>
            <w:tcW w:w="52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Производительность ВПУ, м³/ч</w:t>
            </w:r>
          </w:p>
        </w:tc>
        <w:tc>
          <w:tcPr>
            <w:tcW w:w="1054" w:type="dxa"/>
            <w:gridSpan w:val="2"/>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дефицит (-) ВПУ</w:t>
            </w:r>
          </w:p>
        </w:tc>
        <w:tc>
          <w:tcPr>
            <w:tcW w:w="48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Объем системы, м³</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Нормативный объем подпитки тепловых сетей, м³/ч</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Аварийный объем подпитки тепловых сетей, м³/ч</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Производительность ВПУ, м³/ч</w:t>
            </w:r>
          </w:p>
        </w:tc>
        <w:tc>
          <w:tcPr>
            <w:tcW w:w="1145" w:type="dxa"/>
            <w:gridSpan w:val="2"/>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дефицит (-) ВПУ</w:t>
            </w:r>
          </w:p>
        </w:tc>
        <w:tc>
          <w:tcPr>
            <w:tcW w:w="48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Объем системы, м³</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Нормативный объем подпитки тепловых сетей, м³/ч</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Аварийный объем подпитки тепловых сетей, м³/ч</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Производительность ВПУ, м³/ч</w:t>
            </w:r>
          </w:p>
        </w:tc>
        <w:tc>
          <w:tcPr>
            <w:tcW w:w="1145" w:type="dxa"/>
            <w:gridSpan w:val="2"/>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дефицит (-) ВПУ</w:t>
            </w:r>
          </w:p>
        </w:tc>
        <w:tc>
          <w:tcPr>
            <w:tcW w:w="4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Объем системы, м³</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Нормативный объем подпитки тепловых сетей, м³/ч</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Аварийный объем подпитки тепловых сетей, м³/ч</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Производительность ВПУ, м³/ч</w:t>
            </w:r>
          </w:p>
        </w:tc>
        <w:tc>
          <w:tcPr>
            <w:tcW w:w="1145" w:type="dxa"/>
            <w:gridSpan w:val="2"/>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дефицит (-) ВПУ</w:t>
            </w:r>
          </w:p>
        </w:tc>
      </w:tr>
      <w:tr w:rsidR="00F62B6A" w:rsidRPr="00F62B6A" w:rsidTr="005B5E7E">
        <w:trPr>
          <w:trHeight w:val="1258"/>
        </w:trPr>
        <w:tc>
          <w:tcPr>
            <w:tcW w:w="14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638"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82"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7"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7"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7"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м³/ч</w:t>
            </w:r>
          </w:p>
        </w:tc>
        <w:tc>
          <w:tcPr>
            <w:tcW w:w="527"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w:t>
            </w:r>
          </w:p>
        </w:tc>
        <w:tc>
          <w:tcPr>
            <w:tcW w:w="483" w:type="dxa"/>
            <w:vMerge/>
            <w:tcBorders>
              <w:top w:val="nil"/>
              <w:left w:val="single" w:sz="4" w:space="0" w:color="auto"/>
              <w:bottom w:val="single" w:sz="4" w:space="0" w:color="000000"/>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м³/ч</w:t>
            </w:r>
          </w:p>
        </w:tc>
        <w:tc>
          <w:tcPr>
            <w:tcW w:w="528" w:type="dxa"/>
            <w:tcBorders>
              <w:top w:val="nil"/>
              <w:left w:val="nil"/>
              <w:bottom w:val="single" w:sz="4" w:space="0" w:color="auto"/>
              <w:right w:val="single" w:sz="4" w:space="0" w:color="auto"/>
            </w:tcBorders>
            <w:shd w:val="clear" w:color="auto" w:fill="auto"/>
            <w:noWrap/>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w:t>
            </w:r>
          </w:p>
        </w:tc>
        <w:tc>
          <w:tcPr>
            <w:tcW w:w="483" w:type="dxa"/>
            <w:vMerge/>
            <w:tcBorders>
              <w:top w:val="nil"/>
              <w:left w:val="single" w:sz="4" w:space="0" w:color="auto"/>
              <w:bottom w:val="single" w:sz="4" w:space="0" w:color="000000"/>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м³/ч</w:t>
            </w:r>
          </w:p>
        </w:tc>
        <w:tc>
          <w:tcPr>
            <w:tcW w:w="528" w:type="dxa"/>
            <w:tcBorders>
              <w:top w:val="nil"/>
              <w:left w:val="nil"/>
              <w:bottom w:val="single" w:sz="4" w:space="0" w:color="auto"/>
              <w:right w:val="single" w:sz="4" w:space="0" w:color="auto"/>
            </w:tcBorders>
            <w:shd w:val="clear" w:color="auto" w:fill="auto"/>
            <w:noWrap/>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w:t>
            </w:r>
          </w:p>
        </w:tc>
        <w:tc>
          <w:tcPr>
            <w:tcW w:w="492" w:type="dxa"/>
            <w:vMerge/>
            <w:tcBorders>
              <w:top w:val="nil"/>
              <w:left w:val="single" w:sz="4" w:space="0" w:color="auto"/>
              <w:bottom w:val="single" w:sz="4" w:space="0" w:color="000000"/>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м³/ч</w:t>
            </w:r>
          </w:p>
        </w:tc>
        <w:tc>
          <w:tcPr>
            <w:tcW w:w="528" w:type="dxa"/>
            <w:tcBorders>
              <w:top w:val="nil"/>
              <w:left w:val="nil"/>
              <w:bottom w:val="single" w:sz="4" w:space="0" w:color="auto"/>
              <w:right w:val="single" w:sz="4" w:space="0" w:color="auto"/>
            </w:tcBorders>
            <w:shd w:val="clear" w:color="auto" w:fill="auto"/>
            <w:noWrap/>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w:t>
            </w:r>
          </w:p>
        </w:tc>
      </w:tr>
      <w:tr w:rsidR="00F62B6A" w:rsidRPr="00F62B6A" w:rsidTr="005B5E7E">
        <w:trPr>
          <w:trHeight w:val="23"/>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Центральная котельная, с.Кудиново</w:t>
            </w:r>
          </w:p>
        </w:tc>
        <w:tc>
          <w:tcPr>
            <w:tcW w:w="63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5,29</w:t>
            </w:r>
          </w:p>
        </w:tc>
        <w:tc>
          <w:tcPr>
            <w:tcW w:w="48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369</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0,92</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7,38</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3,50</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2,58</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73,6</w:t>
            </w:r>
          </w:p>
        </w:tc>
        <w:tc>
          <w:tcPr>
            <w:tcW w:w="483"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369</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0,92</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7,38</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2,577</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73,6</w:t>
            </w:r>
          </w:p>
        </w:tc>
        <w:tc>
          <w:tcPr>
            <w:tcW w:w="483"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369</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0,92</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7,38</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2,577</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73,6</w:t>
            </w:r>
          </w:p>
        </w:tc>
        <w:tc>
          <w:tcPr>
            <w:tcW w:w="49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368</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0,92</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7,36</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2,580</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73,7</w:t>
            </w:r>
          </w:p>
        </w:tc>
      </w:tr>
      <w:tr w:rsidR="00F62B6A" w:rsidRPr="00F62B6A" w:rsidTr="005B5E7E">
        <w:trPr>
          <w:trHeight w:val="23"/>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Котельная ГВС,жилого дома ул.Пионерская, №18</w:t>
            </w:r>
          </w:p>
        </w:tc>
        <w:tc>
          <w:tcPr>
            <w:tcW w:w="63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0,10</w:t>
            </w:r>
          </w:p>
        </w:tc>
        <w:tc>
          <w:tcPr>
            <w:tcW w:w="48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0,02</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0,14</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0,50</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0,48</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96,4</w:t>
            </w:r>
          </w:p>
        </w:tc>
        <w:tc>
          <w:tcPr>
            <w:tcW w:w="483"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0,02</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0,14</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0,482</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96,4</w:t>
            </w:r>
          </w:p>
        </w:tc>
        <w:tc>
          <w:tcPr>
            <w:tcW w:w="483"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0,02</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0,14</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0,482</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96,4</w:t>
            </w:r>
          </w:p>
        </w:tc>
        <w:tc>
          <w:tcPr>
            <w:tcW w:w="49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0,02</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0,14</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0,482</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96,4</w:t>
            </w:r>
          </w:p>
        </w:tc>
      </w:tr>
      <w:tr w:rsidR="00F62B6A" w:rsidRPr="00F62B6A" w:rsidTr="005B5E7E">
        <w:trPr>
          <w:trHeight w:val="23"/>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63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5,39</w:t>
            </w:r>
          </w:p>
        </w:tc>
        <w:tc>
          <w:tcPr>
            <w:tcW w:w="48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376</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0,94</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7,53</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4,00</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3,06</w:t>
            </w:r>
          </w:p>
        </w:tc>
        <w:tc>
          <w:tcPr>
            <w:tcW w:w="52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76,5</w:t>
            </w:r>
          </w:p>
        </w:tc>
        <w:tc>
          <w:tcPr>
            <w:tcW w:w="483"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376</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0,94</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7,53</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3,059</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76,5</w:t>
            </w:r>
          </w:p>
        </w:tc>
        <w:tc>
          <w:tcPr>
            <w:tcW w:w="483"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376</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0,94</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7,53</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3,059</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76,5</w:t>
            </w:r>
          </w:p>
        </w:tc>
        <w:tc>
          <w:tcPr>
            <w:tcW w:w="49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375,1</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0,94</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7,50</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3,062</w:t>
            </w:r>
          </w:p>
        </w:tc>
        <w:tc>
          <w:tcPr>
            <w:tcW w:w="52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76,6</w:t>
            </w:r>
          </w:p>
        </w:tc>
      </w:tr>
    </w:tbl>
    <w:p w:rsidR="00F62B6A" w:rsidRPr="00F62B6A" w:rsidRDefault="00F62B6A" w:rsidP="00F62B6A">
      <w:pPr>
        <w:widowControl/>
        <w:spacing w:after="0" w:line="360" w:lineRule="auto"/>
        <w:ind w:right="52"/>
        <w:jc w:val="center"/>
        <w:rPr>
          <w:rFonts w:ascii="Arial" w:eastAsia="Times New Roman" w:hAnsi="Arial" w:cs="Arial"/>
          <w:b/>
          <w:sz w:val="24"/>
          <w:szCs w:val="24"/>
          <w:lang w:val="ru-RU" w:eastAsia="ru-RU"/>
        </w:rPr>
      </w:pPr>
    </w:p>
    <w:p w:rsidR="00F62B6A" w:rsidRPr="00F62B6A" w:rsidRDefault="00F62B6A" w:rsidP="00F62B6A">
      <w:pPr>
        <w:widowControl/>
        <w:spacing w:after="0" w:line="360" w:lineRule="auto"/>
        <w:ind w:right="52"/>
        <w:jc w:val="center"/>
        <w:rPr>
          <w:rFonts w:ascii="Arial" w:eastAsia="Times New Roman" w:hAnsi="Arial" w:cs="Arial"/>
          <w:b/>
          <w:sz w:val="24"/>
          <w:szCs w:val="24"/>
          <w:lang w:val="ru-RU" w:eastAsia="ru-RU"/>
        </w:rPr>
      </w:pPr>
      <w:r w:rsidRPr="00F62B6A">
        <w:rPr>
          <w:rFonts w:ascii="Arial" w:eastAsia="Times New Roman" w:hAnsi="Arial" w:cs="Arial"/>
          <w:b/>
          <w:sz w:val="24"/>
          <w:szCs w:val="24"/>
          <w:lang w:val="ru-RU" w:eastAsia="ru-RU"/>
        </w:rPr>
        <w:t>Таблица 3.2 – Расчетные балансы производительности ВПУ и подпитки тепловых сетей на период 202</w:t>
      </w:r>
      <w:r w:rsidR="005B5E7E">
        <w:rPr>
          <w:rFonts w:ascii="Arial" w:eastAsia="Times New Roman" w:hAnsi="Arial" w:cs="Arial"/>
          <w:b/>
          <w:sz w:val="24"/>
          <w:szCs w:val="24"/>
          <w:lang w:val="ru-RU" w:eastAsia="ru-RU"/>
        </w:rPr>
        <w:t>2</w:t>
      </w:r>
      <w:r w:rsidRPr="00F62B6A">
        <w:rPr>
          <w:rFonts w:ascii="Arial" w:eastAsia="Times New Roman" w:hAnsi="Arial" w:cs="Arial"/>
          <w:b/>
          <w:sz w:val="24"/>
          <w:szCs w:val="24"/>
          <w:lang w:val="ru-RU" w:eastAsia="ru-RU"/>
        </w:rPr>
        <w:t xml:space="preserve"> – 203</w:t>
      </w:r>
      <w:r w:rsidR="005B5E7E">
        <w:rPr>
          <w:rFonts w:ascii="Arial" w:eastAsia="Times New Roman" w:hAnsi="Arial" w:cs="Arial"/>
          <w:b/>
          <w:sz w:val="24"/>
          <w:szCs w:val="24"/>
          <w:lang w:val="ru-RU" w:eastAsia="ru-RU"/>
        </w:rPr>
        <w:t>3</w:t>
      </w:r>
      <w:r w:rsidRPr="00F62B6A">
        <w:rPr>
          <w:rFonts w:ascii="Arial" w:eastAsia="Times New Roman" w:hAnsi="Arial" w:cs="Arial"/>
          <w:b/>
          <w:sz w:val="24"/>
          <w:szCs w:val="24"/>
          <w:lang w:val="ru-RU" w:eastAsia="ru-RU"/>
        </w:rPr>
        <w:t xml:space="preserve"> гг.</w:t>
      </w:r>
    </w:p>
    <w:tbl>
      <w:tblPr>
        <w:tblW w:w="0" w:type="auto"/>
        <w:tblLayout w:type="fixed"/>
        <w:tblCellMar>
          <w:left w:w="28" w:type="dxa"/>
          <w:right w:w="28" w:type="dxa"/>
        </w:tblCellMar>
        <w:tblLook w:val="04A0" w:firstRow="1" w:lastRow="0" w:firstColumn="1" w:lastColumn="0" w:noHBand="0" w:noVBand="1"/>
      </w:tblPr>
      <w:tblGrid>
        <w:gridCol w:w="1457"/>
        <w:gridCol w:w="414"/>
        <w:gridCol w:w="541"/>
        <w:gridCol w:w="541"/>
        <w:gridCol w:w="541"/>
        <w:gridCol w:w="617"/>
        <w:gridCol w:w="547"/>
        <w:gridCol w:w="542"/>
        <w:gridCol w:w="542"/>
        <w:gridCol w:w="542"/>
        <w:gridCol w:w="542"/>
        <w:gridCol w:w="617"/>
        <w:gridCol w:w="551"/>
        <w:gridCol w:w="542"/>
        <w:gridCol w:w="542"/>
        <w:gridCol w:w="542"/>
        <w:gridCol w:w="542"/>
        <w:gridCol w:w="617"/>
        <w:gridCol w:w="551"/>
        <w:gridCol w:w="542"/>
        <w:gridCol w:w="542"/>
        <w:gridCol w:w="542"/>
        <w:gridCol w:w="542"/>
        <w:gridCol w:w="617"/>
        <w:gridCol w:w="551"/>
      </w:tblGrid>
      <w:tr w:rsidR="00F62B6A" w:rsidRPr="00F62B6A" w:rsidTr="005B5E7E">
        <w:trPr>
          <w:trHeight w:val="23"/>
        </w:trPr>
        <w:tc>
          <w:tcPr>
            <w:tcW w:w="1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Наименование  источника теплоснабжения</w:t>
            </w:r>
          </w:p>
        </w:tc>
        <w:tc>
          <w:tcPr>
            <w:tcW w:w="3201" w:type="dxa"/>
            <w:gridSpan w:val="6"/>
            <w:tcBorders>
              <w:top w:val="single" w:sz="4" w:space="0" w:color="auto"/>
              <w:left w:val="nil"/>
              <w:bottom w:val="single" w:sz="4" w:space="0" w:color="auto"/>
              <w:right w:val="nil"/>
            </w:tcBorders>
            <w:shd w:val="clear" w:color="auto" w:fill="auto"/>
            <w:vAlign w:val="center"/>
            <w:hideMark/>
          </w:tcPr>
          <w:p w:rsidR="00F62B6A" w:rsidRPr="00F62B6A" w:rsidRDefault="005B5E7E" w:rsidP="00F62B6A">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2022</w:t>
            </w:r>
          </w:p>
        </w:tc>
        <w:tc>
          <w:tcPr>
            <w:tcW w:w="3336" w:type="dxa"/>
            <w:gridSpan w:val="6"/>
            <w:tcBorders>
              <w:top w:val="single" w:sz="4" w:space="0" w:color="auto"/>
              <w:left w:val="nil"/>
              <w:bottom w:val="single" w:sz="4" w:space="0" w:color="auto"/>
              <w:right w:val="nil"/>
            </w:tcBorders>
            <w:shd w:val="clear" w:color="auto" w:fill="auto"/>
            <w:vAlign w:val="center"/>
            <w:hideMark/>
          </w:tcPr>
          <w:p w:rsidR="00F62B6A" w:rsidRPr="00F62B6A" w:rsidRDefault="00F62B6A" w:rsidP="005B5E7E">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202</w:t>
            </w:r>
            <w:r w:rsidR="005B5E7E">
              <w:rPr>
                <w:rFonts w:ascii="Arial" w:eastAsia="Times New Roman" w:hAnsi="Arial" w:cs="Arial"/>
                <w:sz w:val="16"/>
                <w:lang w:val="ru-RU" w:eastAsia="ru-RU"/>
              </w:rPr>
              <w:t>3</w:t>
            </w:r>
          </w:p>
        </w:tc>
        <w:tc>
          <w:tcPr>
            <w:tcW w:w="3336" w:type="dxa"/>
            <w:gridSpan w:val="6"/>
            <w:tcBorders>
              <w:top w:val="single" w:sz="4" w:space="0" w:color="auto"/>
              <w:left w:val="nil"/>
              <w:bottom w:val="single" w:sz="4" w:space="0" w:color="auto"/>
              <w:right w:val="nil"/>
            </w:tcBorders>
            <w:shd w:val="clear" w:color="auto" w:fill="auto"/>
            <w:vAlign w:val="center"/>
            <w:hideMark/>
          </w:tcPr>
          <w:p w:rsidR="00F62B6A" w:rsidRPr="00F62B6A" w:rsidRDefault="00F62B6A" w:rsidP="005B5E7E">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202</w:t>
            </w:r>
            <w:r w:rsidR="005B5E7E">
              <w:rPr>
                <w:rFonts w:ascii="Arial" w:eastAsia="Times New Roman" w:hAnsi="Arial" w:cs="Arial"/>
                <w:sz w:val="16"/>
                <w:lang w:val="ru-RU" w:eastAsia="ru-RU"/>
              </w:rPr>
              <w:t>8</w:t>
            </w:r>
          </w:p>
        </w:tc>
        <w:tc>
          <w:tcPr>
            <w:tcW w:w="3336" w:type="dxa"/>
            <w:gridSpan w:val="6"/>
            <w:tcBorders>
              <w:top w:val="single" w:sz="4" w:space="0" w:color="auto"/>
              <w:left w:val="nil"/>
              <w:bottom w:val="single" w:sz="4" w:space="0" w:color="auto"/>
              <w:right w:val="nil"/>
            </w:tcBorders>
            <w:shd w:val="clear" w:color="auto" w:fill="auto"/>
            <w:vAlign w:val="center"/>
            <w:hideMark/>
          </w:tcPr>
          <w:p w:rsidR="00F62B6A" w:rsidRPr="00F62B6A" w:rsidRDefault="00F62B6A" w:rsidP="005B5E7E">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203</w:t>
            </w:r>
            <w:r w:rsidR="005B5E7E">
              <w:rPr>
                <w:rFonts w:ascii="Arial" w:eastAsia="Times New Roman" w:hAnsi="Arial" w:cs="Arial"/>
                <w:sz w:val="16"/>
                <w:lang w:val="ru-RU" w:eastAsia="ru-RU"/>
              </w:rPr>
              <w:t>3</w:t>
            </w:r>
          </w:p>
        </w:tc>
      </w:tr>
      <w:tr w:rsidR="00F62B6A" w:rsidRPr="00F62B6A" w:rsidTr="005B5E7E">
        <w:trPr>
          <w:trHeight w:val="1471"/>
        </w:trPr>
        <w:tc>
          <w:tcPr>
            <w:tcW w:w="1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1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Объем системы, м³</w:t>
            </w:r>
          </w:p>
        </w:tc>
        <w:tc>
          <w:tcPr>
            <w:tcW w:w="5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Нормативный объем подпитки тепловых сетей, м³/ч</w:t>
            </w:r>
          </w:p>
        </w:tc>
        <w:tc>
          <w:tcPr>
            <w:tcW w:w="5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Аварийный объем подпитки тепловых сетей, м³/ч</w:t>
            </w:r>
          </w:p>
        </w:tc>
        <w:tc>
          <w:tcPr>
            <w:tcW w:w="5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Производительность ВПУ, м³/ч</w:t>
            </w:r>
          </w:p>
        </w:tc>
        <w:tc>
          <w:tcPr>
            <w:tcW w:w="1164" w:type="dxa"/>
            <w:gridSpan w:val="2"/>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дефицит (-) ВПУ</w:t>
            </w:r>
          </w:p>
        </w:tc>
        <w:tc>
          <w:tcPr>
            <w:tcW w:w="54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Объем системы, м³</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Нормативный объем подпитки тепловых сетей, м³/ч</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Аварийный объем подпитки тепловых сетей, м³/ч</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Производительность ВПУ, м³/ч</w:t>
            </w:r>
          </w:p>
        </w:tc>
        <w:tc>
          <w:tcPr>
            <w:tcW w:w="1168" w:type="dxa"/>
            <w:gridSpan w:val="2"/>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дефицит (-) ВПУ</w:t>
            </w:r>
          </w:p>
        </w:tc>
        <w:tc>
          <w:tcPr>
            <w:tcW w:w="54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Объем системы, м³</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Нормативный объем подпитки тепловых сетей, м³/ч</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Аварийный объем подпитки тепловых сетей, м³/ч</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Производительность ВПУ, м³/ч</w:t>
            </w:r>
          </w:p>
        </w:tc>
        <w:tc>
          <w:tcPr>
            <w:tcW w:w="1168" w:type="dxa"/>
            <w:gridSpan w:val="2"/>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дефицит (-) ВПУ</w:t>
            </w:r>
          </w:p>
        </w:tc>
        <w:tc>
          <w:tcPr>
            <w:tcW w:w="54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Объем системы, м³</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Нормативный объем подпитки тепловых сетей, м³/ч</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Аварийный объем подпитки тепловых сетей, м³/ч</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Производительность ВПУ, м³/ч</w:t>
            </w:r>
          </w:p>
        </w:tc>
        <w:tc>
          <w:tcPr>
            <w:tcW w:w="1168" w:type="dxa"/>
            <w:gridSpan w:val="2"/>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Резерв(+)/ дефицит (-) ВПУ</w:t>
            </w:r>
          </w:p>
        </w:tc>
      </w:tr>
      <w:tr w:rsidR="00F62B6A" w:rsidRPr="00F62B6A" w:rsidTr="005B5E7E">
        <w:trPr>
          <w:trHeight w:val="685"/>
        </w:trPr>
        <w:tc>
          <w:tcPr>
            <w:tcW w:w="1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414" w:type="dxa"/>
            <w:vMerge/>
            <w:tcBorders>
              <w:top w:val="nil"/>
              <w:left w:val="single" w:sz="4" w:space="0" w:color="auto"/>
              <w:bottom w:val="single" w:sz="4" w:space="0" w:color="000000"/>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41"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41"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41"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м³/ч</w:t>
            </w:r>
          </w:p>
        </w:tc>
        <w:tc>
          <w:tcPr>
            <w:tcW w:w="547" w:type="dxa"/>
            <w:tcBorders>
              <w:top w:val="nil"/>
              <w:left w:val="nil"/>
              <w:bottom w:val="single" w:sz="4" w:space="0" w:color="auto"/>
              <w:right w:val="single" w:sz="4" w:space="0" w:color="auto"/>
            </w:tcBorders>
            <w:shd w:val="clear" w:color="auto" w:fill="auto"/>
            <w:noWrap/>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w:t>
            </w:r>
          </w:p>
        </w:tc>
        <w:tc>
          <w:tcPr>
            <w:tcW w:w="542" w:type="dxa"/>
            <w:vMerge/>
            <w:tcBorders>
              <w:top w:val="nil"/>
              <w:left w:val="single" w:sz="4" w:space="0" w:color="auto"/>
              <w:bottom w:val="single" w:sz="4" w:space="0" w:color="000000"/>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м³/ч</w:t>
            </w:r>
          </w:p>
        </w:tc>
        <w:tc>
          <w:tcPr>
            <w:tcW w:w="551" w:type="dxa"/>
            <w:tcBorders>
              <w:top w:val="nil"/>
              <w:left w:val="nil"/>
              <w:bottom w:val="single" w:sz="4" w:space="0" w:color="auto"/>
              <w:right w:val="single" w:sz="4" w:space="0" w:color="auto"/>
            </w:tcBorders>
            <w:shd w:val="clear" w:color="auto" w:fill="auto"/>
            <w:noWrap/>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w:t>
            </w:r>
          </w:p>
        </w:tc>
        <w:tc>
          <w:tcPr>
            <w:tcW w:w="542" w:type="dxa"/>
            <w:vMerge/>
            <w:tcBorders>
              <w:top w:val="nil"/>
              <w:left w:val="single" w:sz="4" w:space="0" w:color="auto"/>
              <w:bottom w:val="single" w:sz="4" w:space="0" w:color="000000"/>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м³/ч</w:t>
            </w:r>
          </w:p>
        </w:tc>
        <w:tc>
          <w:tcPr>
            <w:tcW w:w="551" w:type="dxa"/>
            <w:tcBorders>
              <w:top w:val="nil"/>
              <w:left w:val="nil"/>
              <w:bottom w:val="single" w:sz="4" w:space="0" w:color="auto"/>
              <w:right w:val="single" w:sz="4" w:space="0" w:color="auto"/>
            </w:tcBorders>
            <w:shd w:val="clear" w:color="auto" w:fill="auto"/>
            <w:noWrap/>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w:t>
            </w:r>
          </w:p>
        </w:tc>
        <w:tc>
          <w:tcPr>
            <w:tcW w:w="542" w:type="dxa"/>
            <w:vMerge/>
            <w:tcBorders>
              <w:top w:val="nil"/>
              <w:left w:val="single" w:sz="4" w:space="0" w:color="auto"/>
              <w:bottom w:val="single" w:sz="4" w:space="0" w:color="000000"/>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м³/ч</w:t>
            </w:r>
          </w:p>
        </w:tc>
        <w:tc>
          <w:tcPr>
            <w:tcW w:w="551" w:type="dxa"/>
            <w:tcBorders>
              <w:top w:val="nil"/>
              <w:left w:val="nil"/>
              <w:bottom w:val="single" w:sz="4" w:space="0" w:color="auto"/>
              <w:right w:val="single" w:sz="4" w:space="0" w:color="auto"/>
            </w:tcBorders>
            <w:shd w:val="clear" w:color="auto" w:fill="auto"/>
            <w:noWrap/>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w:t>
            </w:r>
          </w:p>
        </w:tc>
      </w:tr>
      <w:tr w:rsidR="00F62B6A" w:rsidRPr="00F62B6A" w:rsidTr="005B5E7E">
        <w:trPr>
          <w:trHeight w:val="23"/>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Центральная котельная, с.Кудиново</w:t>
            </w:r>
          </w:p>
        </w:tc>
        <w:tc>
          <w:tcPr>
            <w:tcW w:w="414"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366</w:t>
            </w:r>
          </w:p>
        </w:tc>
        <w:tc>
          <w:tcPr>
            <w:tcW w:w="54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0,91</w:t>
            </w:r>
          </w:p>
        </w:tc>
        <w:tc>
          <w:tcPr>
            <w:tcW w:w="54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7,31</w:t>
            </w:r>
          </w:p>
        </w:tc>
        <w:tc>
          <w:tcPr>
            <w:tcW w:w="54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2,586</w:t>
            </w:r>
          </w:p>
        </w:tc>
        <w:tc>
          <w:tcPr>
            <w:tcW w:w="54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73,9</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363</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0,91</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7,25</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2,594</w:t>
            </w:r>
          </w:p>
        </w:tc>
        <w:tc>
          <w:tcPr>
            <w:tcW w:w="55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74,1</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355</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0,89</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7,10</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2,612</w:t>
            </w:r>
          </w:p>
        </w:tc>
        <w:tc>
          <w:tcPr>
            <w:tcW w:w="55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74,6</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350</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0,87</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6,99</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2,626</w:t>
            </w:r>
          </w:p>
        </w:tc>
        <w:tc>
          <w:tcPr>
            <w:tcW w:w="55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75,0</w:t>
            </w:r>
          </w:p>
        </w:tc>
      </w:tr>
      <w:tr w:rsidR="00F62B6A" w:rsidRPr="00F62B6A" w:rsidTr="005B5E7E">
        <w:trPr>
          <w:trHeight w:val="23"/>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Котельная ГВС,жилого дома ул.Пионерская, №18</w:t>
            </w:r>
          </w:p>
        </w:tc>
        <w:tc>
          <w:tcPr>
            <w:tcW w:w="414"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w:t>
            </w:r>
          </w:p>
        </w:tc>
        <w:tc>
          <w:tcPr>
            <w:tcW w:w="54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0,02</w:t>
            </w:r>
          </w:p>
        </w:tc>
        <w:tc>
          <w:tcPr>
            <w:tcW w:w="54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0,14</w:t>
            </w:r>
          </w:p>
        </w:tc>
        <w:tc>
          <w:tcPr>
            <w:tcW w:w="54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0,482</w:t>
            </w:r>
          </w:p>
        </w:tc>
        <w:tc>
          <w:tcPr>
            <w:tcW w:w="54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96,4</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0,02</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0,14</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0,482</w:t>
            </w:r>
          </w:p>
        </w:tc>
        <w:tc>
          <w:tcPr>
            <w:tcW w:w="55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96,4</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0,02</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0,14</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0,483</w:t>
            </w:r>
          </w:p>
        </w:tc>
        <w:tc>
          <w:tcPr>
            <w:tcW w:w="55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96,5</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0,02</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0,14</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0,483</w:t>
            </w:r>
          </w:p>
        </w:tc>
        <w:tc>
          <w:tcPr>
            <w:tcW w:w="55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96,6</w:t>
            </w:r>
          </w:p>
        </w:tc>
      </w:tr>
      <w:tr w:rsidR="00F62B6A" w:rsidRPr="00F62B6A" w:rsidTr="005B5E7E">
        <w:trPr>
          <w:trHeight w:val="23"/>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414"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372</w:t>
            </w:r>
          </w:p>
        </w:tc>
        <w:tc>
          <w:tcPr>
            <w:tcW w:w="54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0,93</w:t>
            </w:r>
          </w:p>
        </w:tc>
        <w:tc>
          <w:tcPr>
            <w:tcW w:w="54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7,46</w:t>
            </w:r>
          </w:p>
        </w:tc>
        <w:tc>
          <w:tcPr>
            <w:tcW w:w="54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3,068</w:t>
            </w:r>
          </w:p>
        </w:tc>
        <w:tc>
          <w:tcPr>
            <w:tcW w:w="54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76,7</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370</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0,92</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7,39</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3,076</w:t>
            </w:r>
          </w:p>
        </w:tc>
        <w:tc>
          <w:tcPr>
            <w:tcW w:w="55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76,9</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362</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0,91</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7,24</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3,095</w:t>
            </w:r>
          </w:p>
        </w:tc>
        <w:tc>
          <w:tcPr>
            <w:tcW w:w="55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77,4</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356</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0,89</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7,13</w:t>
            </w:r>
          </w:p>
        </w:tc>
        <w:tc>
          <w:tcPr>
            <w:tcW w:w="54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3,109</w:t>
            </w:r>
          </w:p>
        </w:tc>
        <w:tc>
          <w:tcPr>
            <w:tcW w:w="55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77,7</w:t>
            </w:r>
          </w:p>
        </w:tc>
      </w:tr>
    </w:tbl>
    <w:p w:rsidR="00F62B6A" w:rsidRPr="00F62B6A" w:rsidRDefault="00F62B6A" w:rsidP="00F62B6A">
      <w:pPr>
        <w:widowControl/>
        <w:spacing w:after="0" w:line="360" w:lineRule="auto"/>
        <w:ind w:right="52"/>
        <w:jc w:val="both"/>
        <w:rPr>
          <w:rFonts w:ascii="Arial" w:eastAsia="Times New Roman" w:hAnsi="Arial" w:cs="Arial"/>
          <w:sz w:val="24"/>
          <w:szCs w:val="24"/>
          <w:lang w:val="ru-RU" w:eastAsia="ru-RU"/>
        </w:rPr>
        <w:sectPr w:rsidR="00F62B6A" w:rsidRPr="00F62B6A" w:rsidSect="005B5E7E">
          <w:pgSz w:w="16840" w:h="11900" w:orient="landscape"/>
          <w:pgMar w:top="1021" w:right="680" w:bottom="1247" w:left="1588" w:header="567" w:footer="567" w:gutter="0"/>
          <w:cols w:space="720"/>
          <w:docGrid w:linePitch="299"/>
        </w:sectPr>
      </w:pPr>
    </w:p>
    <w:p w:rsidR="00F62B6A" w:rsidRPr="00F62B6A" w:rsidRDefault="00F62B6A" w:rsidP="00F62B6A">
      <w:pPr>
        <w:keepNext/>
        <w:keepLines/>
        <w:widowControl/>
        <w:spacing w:before="480" w:after="0"/>
        <w:ind w:firstLine="706"/>
        <w:jc w:val="center"/>
        <w:outlineLvl w:val="0"/>
        <w:rPr>
          <w:rFonts w:ascii="Arial" w:eastAsia="Times New Roman" w:hAnsi="Arial" w:cs="Arial"/>
          <w:b/>
          <w:bCs/>
          <w:sz w:val="28"/>
          <w:szCs w:val="28"/>
          <w:lang w:val="ru-RU"/>
        </w:rPr>
      </w:pPr>
      <w:bookmarkStart w:id="12" w:name="_Toc383175777"/>
      <w:bookmarkStart w:id="13" w:name="_Toc449611541"/>
      <w:r w:rsidRPr="00F62B6A">
        <w:rPr>
          <w:rFonts w:ascii="Arial" w:eastAsia="Times New Roman" w:hAnsi="Arial" w:cs="Arial"/>
          <w:b/>
          <w:bCs/>
          <w:sz w:val="28"/>
          <w:szCs w:val="28"/>
          <w:lang w:val="ru-RU"/>
        </w:rPr>
        <w:lastRenderedPageBreak/>
        <w:t>Раздел 4 «Предложения по строительству, реконструкции и техническому перевооружению источников тепловой энергии»</w:t>
      </w:r>
      <w:bookmarkEnd w:id="12"/>
      <w:bookmarkEnd w:id="13"/>
    </w:p>
    <w:p w:rsidR="00F62B6A" w:rsidRPr="00F62B6A" w:rsidRDefault="00F62B6A" w:rsidP="00F62B6A">
      <w:pPr>
        <w:spacing w:after="0" w:line="240" w:lineRule="auto"/>
        <w:ind w:firstLine="706"/>
        <w:jc w:val="both"/>
        <w:rPr>
          <w:rFonts w:ascii="Arial" w:eastAsia="Times New Roman" w:hAnsi="Arial" w:cs="Arial"/>
          <w:lang w:val="ru-RU"/>
        </w:rPr>
      </w:pPr>
    </w:p>
    <w:p w:rsidR="00F62B6A" w:rsidRPr="00F62B6A" w:rsidRDefault="00F62B6A" w:rsidP="00F62B6A">
      <w:pPr>
        <w:spacing w:after="0" w:line="360" w:lineRule="auto"/>
        <w:ind w:left="120" w:right="47" w:firstLine="567"/>
        <w:jc w:val="both"/>
        <w:rPr>
          <w:rFonts w:ascii="Arial" w:eastAsia="Times New Roman" w:hAnsi="Arial" w:cs="Arial"/>
          <w:i/>
          <w:sz w:val="24"/>
          <w:szCs w:val="24"/>
          <w:lang w:val="ru-RU"/>
        </w:rPr>
      </w:pPr>
      <w:r w:rsidRPr="00F62B6A">
        <w:rPr>
          <w:rFonts w:ascii="Arial" w:eastAsia="Times New Roman" w:hAnsi="Arial" w:cs="Arial"/>
          <w:i/>
          <w:sz w:val="24"/>
          <w:szCs w:val="24"/>
          <w:lang w:val="ru-RU"/>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F62B6A" w:rsidRPr="00F62B6A" w:rsidRDefault="00F62B6A" w:rsidP="00F62B6A">
      <w:pPr>
        <w:spacing w:after="0" w:line="360" w:lineRule="auto"/>
        <w:ind w:left="120" w:right="47" w:firstLine="567"/>
        <w:jc w:val="both"/>
        <w:rPr>
          <w:rFonts w:ascii="Arial" w:eastAsia="Times New Roman" w:hAnsi="Arial" w:cs="Arial"/>
          <w:i/>
          <w:sz w:val="24"/>
          <w:szCs w:val="24"/>
          <w:lang w:val="ru-RU"/>
        </w:rPr>
      </w:pPr>
      <w:r w:rsidRPr="00F62B6A">
        <w:rPr>
          <w:rFonts w:ascii="Arial" w:eastAsia="Times New Roman" w:hAnsi="Arial" w:cs="Arial"/>
          <w:i/>
          <w:sz w:val="24"/>
          <w:szCs w:val="24"/>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F62B6A" w:rsidRPr="00F62B6A" w:rsidRDefault="00F62B6A" w:rsidP="00F62B6A">
      <w:pPr>
        <w:spacing w:after="0" w:line="360" w:lineRule="auto"/>
        <w:ind w:left="120" w:right="47" w:firstLine="567"/>
        <w:jc w:val="both"/>
        <w:rPr>
          <w:rFonts w:ascii="Arial" w:eastAsia="Times New Roman" w:hAnsi="Arial" w:cs="Arial"/>
          <w:i/>
          <w:sz w:val="24"/>
          <w:szCs w:val="24"/>
          <w:lang w:val="ru-RU"/>
        </w:rPr>
      </w:pPr>
      <w:r w:rsidRPr="00F62B6A">
        <w:rPr>
          <w:rFonts w:ascii="Arial" w:eastAsia="Times New Roman" w:hAnsi="Arial" w:cs="Arial"/>
          <w:i/>
          <w:sz w:val="24"/>
          <w:szCs w:val="24"/>
          <w:lang w:val="ru-RU"/>
        </w:rPr>
        <w:t>Предложения по техническому перевооружению источников тепловой энергии с целью повышения эффективности работы систем теплоснабжения;</w:t>
      </w:r>
    </w:p>
    <w:p w:rsidR="00F62B6A" w:rsidRPr="00F62B6A" w:rsidRDefault="00F62B6A" w:rsidP="00F62B6A">
      <w:pPr>
        <w:spacing w:after="0" w:line="360" w:lineRule="auto"/>
        <w:ind w:left="120" w:right="47" w:firstLine="567"/>
        <w:jc w:val="both"/>
        <w:rPr>
          <w:rFonts w:ascii="Arial" w:eastAsia="Times New Roman" w:hAnsi="Arial" w:cs="Arial"/>
          <w:i/>
          <w:sz w:val="24"/>
          <w:szCs w:val="24"/>
          <w:lang w:val="ru-RU"/>
        </w:rPr>
      </w:pPr>
      <w:r w:rsidRPr="00F62B6A">
        <w:rPr>
          <w:rFonts w:ascii="Arial" w:eastAsia="Times New Roman" w:hAnsi="Arial" w:cs="Arial"/>
          <w:i/>
          <w:sz w:val="24"/>
          <w:szCs w:val="24"/>
          <w:lang w:val="ru-RU"/>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F62B6A" w:rsidRPr="00F62B6A" w:rsidRDefault="00F62B6A" w:rsidP="00F62B6A">
      <w:pPr>
        <w:spacing w:after="0" w:line="360" w:lineRule="auto"/>
        <w:ind w:firstLine="706"/>
        <w:jc w:val="both"/>
        <w:rPr>
          <w:rFonts w:ascii="Arial" w:eastAsia="Times New Roman" w:hAnsi="Arial" w:cs="Arial"/>
          <w:sz w:val="24"/>
          <w:szCs w:val="24"/>
          <w:lang w:val="ru-RU"/>
        </w:rPr>
      </w:pPr>
      <w:r w:rsidRPr="00F62B6A">
        <w:rPr>
          <w:rFonts w:ascii="Arial" w:eastAsia="Times New Roman" w:hAnsi="Arial" w:cs="Arial"/>
          <w:spacing w:val="1"/>
          <w:sz w:val="24"/>
          <w:szCs w:val="24"/>
          <w:lang w:val="ru-RU"/>
        </w:rPr>
        <w:t>Пр</w:t>
      </w:r>
      <w:r w:rsidRPr="00F62B6A">
        <w:rPr>
          <w:rFonts w:ascii="Arial" w:eastAsia="Times New Roman" w:hAnsi="Arial" w:cs="Arial"/>
          <w:sz w:val="24"/>
          <w:szCs w:val="24"/>
          <w:lang w:val="ru-RU"/>
        </w:rPr>
        <w:t>и</w:t>
      </w:r>
      <w:r w:rsidRPr="00F62B6A">
        <w:rPr>
          <w:rFonts w:ascii="Arial" w:eastAsia="Times New Roman" w:hAnsi="Arial" w:cs="Arial"/>
          <w:spacing w:val="48"/>
          <w:sz w:val="24"/>
          <w:szCs w:val="24"/>
          <w:lang w:val="ru-RU"/>
        </w:rPr>
        <w:t xml:space="preserve"> </w:t>
      </w:r>
      <w:r w:rsidRPr="00F62B6A">
        <w:rPr>
          <w:rFonts w:ascii="Arial" w:eastAsia="Times New Roman" w:hAnsi="Arial" w:cs="Arial"/>
          <w:spacing w:val="5"/>
          <w:sz w:val="24"/>
          <w:szCs w:val="24"/>
          <w:lang w:val="ru-RU"/>
        </w:rPr>
        <w:t>о</w:t>
      </w:r>
      <w:r w:rsidRPr="00F62B6A">
        <w:rPr>
          <w:rFonts w:ascii="Arial" w:eastAsia="Times New Roman" w:hAnsi="Arial" w:cs="Arial"/>
          <w:spacing w:val="1"/>
          <w:sz w:val="24"/>
          <w:szCs w:val="24"/>
          <w:lang w:val="ru-RU"/>
        </w:rPr>
        <w:t>бос</w:t>
      </w:r>
      <w:r w:rsidRPr="00F62B6A">
        <w:rPr>
          <w:rFonts w:ascii="Arial" w:eastAsia="Times New Roman" w:hAnsi="Arial" w:cs="Arial"/>
          <w:spacing w:val="-6"/>
          <w:sz w:val="24"/>
          <w:szCs w:val="24"/>
          <w:lang w:val="ru-RU"/>
        </w:rPr>
        <w:t>н</w:t>
      </w:r>
      <w:r w:rsidRPr="00F62B6A">
        <w:rPr>
          <w:rFonts w:ascii="Arial" w:eastAsia="Times New Roman" w:hAnsi="Arial" w:cs="Arial"/>
          <w:spacing w:val="1"/>
          <w:sz w:val="24"/>
          <w:szCs w:val="24"/>
          <w:lang w:val="ru-RU"/>
        </w:rPr>
        <w:t>овани</w:t>
      </w:r>
      <w:r w:rsidRPr="00F62B6A">
        <w:rPr>
          <w:rFonts w:ascii="Arial" w:eastAsia="Times New Roman" w:hAnsi="Arial" w:cs="Arial"/>
          <w:sz w:val="24"/>
          <w:szCs w:val="24"/>
          <w:lang w:val="ru-RU"/>
        </w:rPr>
        <w:t>и</w:t>
      </w:r>
      <w:r w:rsidRPr="00F62B6A">
        <w:rPr>
          <w:rFonts w:ascii="Arial" w:eastAsia="Times New Roman" w:hAnsi="Arial" w:cs="Arial"/>
          <w:spacing w:val="49"/>
          <w:sz w:val="24"/>
          <w:szCs w:val="24"/>
          <w:lang w:val="ru-RU"/>
        </w:rPr>
        <w:t xml:space="preserve"> </w:t>
      </w:r>
      <w:r w:rsidRPr="00F62B6A">
        <w:rPr>
          <w:rFonts w:ascii="Arial" w:eastAsia="Times New Roman" w:hAnsi="Arial" w:cs="Arial"/>
          <w:spacing w:val="1"/>
          <w:sz w:val="24"/>
          <w:szCs w:val="24"/>
          <w:lang w:val="ru-RU"/>
        </w:rPr>
        <w:t>пре</w:t>
      </w:r>
      <w:r w:rsidRPr="00F62B6A">
        <w:rPr>
          <w:rFonts w:ascii="Arial" w:eastAsia="Times New Roman" w:hAnsi="Arial" w:cs="Arial"/>
          <w:spacing w:val="-6"/>
          <w:sz w:val="24"/>
          <w:szCs w:val="24"/>
          <w:lang w:val="ru-RU"/>
        </w:rPr>
        <w:t>д</w:t>
      </w:r>
      <w:r w:rsidRPr="00F62B6A">
        <w:rPr>
          <w:rFonts w:ascii="Arial" w:eastAsia="Times New Roman" w:hAnsi="Arial" w:cs="Arial"/>
          <w:spacing w:val="-5"/>
          <w:sz w:val="24"/>
          <w:szCs w:val="24"/>
          <w:lang w:val="ru-RU"/>
        </w:rPr>
        <w:t>л</w:t>
      </w:r>
      <w:r w:rsidRPr="00F62B6A">
        <w:rPr>
          <w:rFonts w:ascii="Arial" w:eastAsia="Times New Roman" w:hAnsi="Arial" w:cs="Arial"/>
          <w:spacing w:val="5"/>
          <w:sz w:val="24"/>
          <w:szCs w:val="24"/>
          <w:lang w:val="ru-RU"/>
        </w:rPr>
        <w:t>о</w:t>
      </w:r>
      <w:r w:rsidRPr="00F62B6A">
        <w:rPr>
          <w:rFonts w:ascii="Arial" w:eastAsia="Times New Roman" w:hAnsi="Arial" w:cs="Arial"/>
          <w:spacing w:val="1"/>
          <w:sz w:val="24"/>
          <w:szCs w:val="24"/>
          <w:lang w:val="ru-RU"/>
        </w:rPr>
        <w:t>жен</w:t>
      </w:r>
      <w:r w:rsidRPr="00F62B6A">
        <w:rPr>
          <w:rFonts w:ascii="Arial" w:eastAsia="Times New Roman" w:hAnsi="Arial" w:cs="Arial"/>
          <w:spacing w:val="-5"/>
          <w:sz w:val="24"/>
          <w:szCs w:val="24"/>
          <w:lang w:val="ru-RU"/>
        </w:rPr>
        <w:t>и</w:t>
      </w:r>
      <w:r w:rsidRPr="00F62B6A">
        <w:rPr>
          <w:rFonts w:ascii="Arial" w:eastAsia="Times New Roman" w:hAnsi="Arial" w:cs="Arial"/>
          <w:sz w:val="24"/>
          <w:szCs w:val="24"/>
          <w:lang w:val="ru-RU"/>
        </w:rPr>
        <w:t>й</w:t>
      </w:r>
      <w:r w:rsidRPr="00F62B6A">
        <w:rPr>
          <w:rFonts w:ascii="Arial" w:eastAsia="Times New Roman" w:hAnsi="Arial" w:cs="Arial"/>
          <w:spacing w:val="51"/>
          <w:sz w:val="24"/>
          <w:szCs w:val="24"/>
          <w:lang w:val="ru-RU"/>
        </w:rPr>
        <w:t xml:space="preserve"> </w:t>
      </w:r>
      <w:r w:rsidRPr="00F62B6A">
        <w:rPr>
          <w:rFonts w:ascii="Arial" w:eastAsia="Times New Roman" w:hAnsi="Arial" w:cs="Arial"/>
          <w:spacing w:val="1"/>
          <w:sz w:val="24"/>
          <w:szCs w:val="24"/>
          <w:lang w:val="ru-RU"/>
        </w:rPr>
        <w:t>п</w:t>
      </w:r>
      <w:r w:rsidRPr="00F62B6A">
        <w:rPr>
          <w:rFonts w:ascii="Arial" w:eastAsia="Times New Roman" w:hAnsi="Arial" w:cs="Arial"/>
          <w:sz w:val="24"/>
          <w:szCs w:val="24"/>
          <w:lang w:val="ru-RU"/>
        </w:rPr>
        <w:t>о</w:t>
      </w:r>
      <w:r w:rsidRPr="00F62B6A">
        <w:rPr>
          <w:rFonts w:ascii="Arial" w:eastAsia="Times New Roman" w:hAnsi="Arial" w:cs="Arial"/>
          <w:spacing w:val="55"/>
          <w:sz w:val="24"/>
          <w:szCs w:val="24"/>
          <w:lang w:val="ru-RU"/>
        </w:rPr>
        <w:t xml:space="preserve"> </w:t>
      </w:r>
      <w:r w:rsidRPr="00F62B6A">
        <w:rPr>
          <w:rFonts w:ascii="Arial" w:eastAsia="Times New Roman" w:hAnsi="Arial" w:cs="Arial"/>
          <w:spacing w:val="1"/>
          <w:sz w:val="24"/>
          <w:szCs w:val="24"/>
          <w:lang w:val="ru-RU"/>
        </w:rPr>
        <w:t>ст</w:t>
      </w:r>
      <w:r w:rsidRPr="00F62B6A">
        <w:rPr>
          <w:rFonts w:ascii="Arial" w:eastAsia="Times New Roman" w:hAnsi="Arial" w:cs="Arial"/>
          <w:spacing w:val="-7"/>
          <w:sz w:val="24"/>
          <w:szCs w:val="24"/>
          <w:lang w:val="ru-RU"/>
        </w:rPr>
        <w:t>р</w:t>
      </w:r>
      <w:r w:rsidRPr="00F62B6A">
        <w:rPr>
          <w:rFonts w:ascii="Arial" w:eastAsia="Times New Roman" w:hAnsi="Arial" w:cs="Arial"/>
          <w:spacing w:val="5"/>
          <w:sz w:val="24"/>
          <w:szCs w:val="24"/>
          <w:lang w:val="ru-RU"/>
        </w:rPr>
        <w:t>о</w:t>
      </w:r>
      <w:r w:rsidRPr="00F62B6A">
        <w:rPr>
          <w:rFonts w:ascii="Arial" w:eastAsia="Times New Roman" w:hAnsi="Arial" w:cs="Arial"/>
          <w:spacing w:val="1"/>
          <w:sz w:val="24"/>
          <w:szCs w:val="24"/>
          <w:lang w:val="ru-RU"/>
        </w:rPr>
        <w:t>ите</w:t>
      </w:r>
      <w:r w:rsidRPr="00F62B6A">
        <w:rPr>
          <w:rFonts w:ascii="Arial" w:eastAsia="Times New Roman" w:hAnsi="Arial" w:cs="Arial"/>
          <w:spacing w:val="-2"/>
          <w:sz w:val="24"/>
          <w:szCs w:val="24"/>
          <w:lang w:val="ru-RU"/>
        </w:rPr>
        <w:t>л</w:t>
      </w:r>
      <w:r w:rsidRPr="00F62B6A">
        <w:rPr>
          <w:rFonts w:ascii="Arial" w:eastAsia="Times New Roman" w:hAnsi="Arial" w:cs="Arial"/>
          <w:spacing w:val="-4"/>
          <w:sz w:val="24"/>
          <w:szCs w:val="24"/>
          <w:lang w:val="ru-RU"/>
        </w:rPr>
        <w:t>ь</w:t>
      </w:r>
      <w:r w:rsidRPr="00F62B6A">
        <w:rPr>
          <w:rFonts w:ascii="Arial" w:eastAsia="Times New Roman" w:hAnsi="Arial" w:cs="Arial"/>
          <w:spacing w:val="1"/>
          <w:sz w:val="24"/>
          <w:szCs w:val="24"/>
          <w:lang w:val="ru-RU"/>
        </w:rPr>
        <w:t>ств</w:t>
      </w:r>
      <w:r w:rsidRPr="00F62B6A">
        <w:rPr>
          <w:rFonts w:ascii="Arial" w:eastAsia="Times New Roman" w:hAnsi="Arial" w:cs="Arial"/>
          <w:spacing w:val="-5"/>
          <w:sz w:val="24"/>
          <w:szCs w:val="24"/>
          <w:lang w:val="ru-RU"/>
        </w:rPr>
        <w:t>у</w:t>
      </w:r>
      <w:r w:rsidRPr="00F62B6A">
        <w:rPr>
          <w:rFonts w:ascii="Arial" w:eastAsia="Times New Roman" w:hAnsi="Arial" w:cs="Arial"/>
          <w:sz w:val="24"/>
          <w:szCs w:val="24"/>
          <w:lang w:val="ru-RU"/>
        </w:rPr>
        <w:t>,</w:t>
      </w:r>
      <w:r w:rsidRPr="00F62B6A">
        <w:rPr>
          <w:rFonts w:ascii="Arial" w:eastAsia="Times New Roman" w:hAnsi="Arial" w:cs="Arial"/>
          <w:spacing w:val="53"/>
          <w:sz w:val="24"/>
          <w:szCs w:val="24"/>
          <w:lang w:val="ru-RU"/>
        </w:rPr>
        <w:t xml:space="preserve"> </w:t>
      </w:r>
      <w:r w:rsidRPr="00F62B6A">
        <w:rPr>
          <w:rFonts w:ascii="Arial" w:eastAsia="Times New Roman" w:hAnsi="Arial" w:cs="Arial"/>
          <w:spacing w:val="1"/>
          <w:sz w:val="24"/>
          <w:szCs w:val="24"/>
          <w:lang w:val="ru-RU"/>
        </w:rPr>
        <w:t>ре</w:t>
      </w:r>
      <w:r w:rsidRPr="00F62B6A">
        <w:rPr>
          <w:rFonts w:ascii="Arial" w:eastAsia="Times New Roman" w:hAnsi="Arial" w:cs="Arial"/>
          <w:spacing w:val="-5"/>
          <w:sz w:val="24"/>
          <w:szCs w:val="24"/>
          <w:lang w:val="ru-RU"/>
        </w:rPr>
        <w:t>к</w:t>
      </w:r>
      <w:r w:rsidRPr="00F62B6A">
        <w:rPr>
          <w:rFonts w:ascii="Arial" w:eastAsia="Times New Roman" w:hAnsi="Arial" w:cs="Arial"/>
          <w:spacing w:val="5"/>
          <w:sz w:val="24"/>
          <w:szCs w:val="24"/>
          <w:lang w:val="ru-RU"/>
        </w:rPr>
        <w:t>о</w:t>
      </w:r>
      <w:r w:rsidRPr="00F62B6A">
        <w:rPr>
          <w:rFonts w:ascii="Arial" w:eastAsia="Times New Roman" w:hAnsi="Arial" w:cs="Arial"/>
          <w:spacing w:val="1"/>
          <w:sz w:val="24"/>
          <w:szCs w:val="24"/>
          <w:lang w:val="ru-RU"/>
        </w:rPr>
        <w:t>нстр</w:t>
      </w:r>
      <w:r w:rsidRPr="00F62B6A">
        <w:rPr>
          <w:rFonts w:ascii="Arial" w:eastAsia="Times New Roman" w:hAnsi="Arial" w:cs="Arial"/>
          <w:spacing w:val="-9"/>
          <w:sz w:val="24"/>
          <w:szCs w:val="24"/>
          <w:lang w:val="ru-RU"/>
        </w:rPr>
        <w:t>у</w:t>
      </w:r>
      <w:r w:rsidRPr="00F62B6A">
        <w:rPr>
          <w:rFonts w:ascii="Arial" w:eastAsia="Times New Roman" w:hAnsi="Arial" w:cs="Arial"/>
          <w:spacing w:val="1"/>
          <w:sz w:val="24"/>
          <w:szCs w:val="24"/>
          <w:lang w:val="ru-RU"/>
        </w:rPr>
        <w:t>кци</w:t>
      </w:r>
      <w:r w:rsidRPr="00F62B6A">
        <w:rPr>
          <w:rFonts w:ascii="Arial" w:eastAsia="Times New Roman" w:hAnsi="Arial" w:cs="Arial"/>
          <w:sz w:val="24"/>
          <w:szCs w:val="24"/>
          <w:lang w:val="ru-RU"/>
        </w:rPr>
        <w:t>и</w:t>
      </w:r>
      <w:r w:rsidRPr="00F62B6A">
        <w:rPr>
          <w:rFonts w:ascii="Arial" w:eastAsia="Times New Roman" w:hAnsi="Arial" w:cs="Arial"/>
          <w:spacing w:val="49"/>
          <w:sz w:val="24"/>
          <w:szCs w:val="24"/>
          <w:lang w:val="ru-RU"/>
        </w:rPr>
        <w:t xml:space="preserve"> </w:t>
      </w:r>
      <w:r w:rsidRPr="00F62B6A">
        <w:rPr>
          <w:rFonts w:ascii="Arial" w:eastAsia="Times New Roman" w:hAnsi="Arial" w:cs="Arial"/>
          <w:sz w:val="24"/>
          <w:szCs w:val="24"/>
          <w:lang w:val="ru-RU"/>
        </w:rPr>
        <w:t>и</w:t>
      </w:r>
      <w:r w:rsidRPr="00F62B6A">
        <w:rPr>
          <w:rFonts w:ascii="Arial" w:eastAsia="Times New Roman" w:hAnsi="Arial" w:cs="Arial"/>
          <w:spacing w:val="51"/>
          <w:sz w:val="24"/>
          <w:szCs w:val="24"/>
          <w:lang w:val="ru-RU"/>
        </w:rPr>
        <w:t xml:space="preserve"> </w:t>
      </w:r>
      <w:r w:rsidRPr="00F62B6A">
        <w:rPr>
          <w:rFonts w:ascii="Arial" w:eastAsia="Times New Roman" w:hAnsi="Arial" w:cs="Arial"/>
          <w:spacing w:val="1"/>
          <w:sz w:val="24"/>
          <w:szCs w:val="24"/>
          <w:lang w:val="ru-RU"/>
        </w:rPr>
        <w:t>те</w:t>
      </w:r>
      <w:r w:rsidRPr="00F62B6A">
        <w:rPr>
          <w:rFonts w:ascii="Arial" w:eastAsia="Times New Roman" w:hAnsi="Arial" w:cs="Arial"/>
          <w:spacing w:val="-3"/>
          <w:sz w:val="24"/>
          <w:szCs w:val="24"/>
          <w:lang w:val="ru-RU"/>
        </w:rPr>
        <w:t>х</w:t>
      </w:r>
      <w:r w:rsidRPr="00F62B6A">
        <w:rPr>
          <w:rFonts w:ascii="Arial" w:eastAsia="Times New Roman" w:hAnsi="Arial" w:cs="Arial"/>
          <w:spacing w:val="1"/>
          <w:sz w:val="24"/>
          <w:szCs w:val="24"/>
          <w:lang w:val="ru-RU"/>
        </w:rPr>
        <w:t>нич</w:t>
      </w:r>
      <w:r w:rsidRPr="00F62B6A">
        <w:rPr>
          <w:rFonts w:ascii="Arial" w:eastAsia="Times New Roman" w:hAnsi="Arial" w:cs="Arial"/>
          <w:spacing w:val="-3"/>
          <w:sz w:val="24"/>
          <w:szCs w:val="24"/>
          <w:lang w:val="ru-RU"/>
        </w:rPr>
        <w:t>е</w:t>
      </w:r>
      <w:r w:rsidRPr="00F62B6A">
        <w:rPr>
          <w:rFonts w:ascii="Arial" w:eastAsia="Times New Roman" w:hAnsi="Arial" w:cs="Arial"/>
          <w:spacing w:val="1"/>
          <w:sz w:val="24"/>
          <w:szCs w:val="24"/>
          <w:lang w:val="ru-RU"/>
        </w:rPr>
        <w:t>с</w:t>
      </w:r>
      <w:r w:rsidRPr="00F62B6A">
        <w:rPr>
          <w:rFonts w:ascii="Arial" w:eastAsia="Times New Roman" w:hAnsi="Arial" w:cs="Arial"/>
          <w:spacing w:val="-4"/>
          <w:sz w:val="24"/>
          <w:szCs w:val="24"/>
          <w:lang w:val="ru-RU"/>
        </w:rPr>
        <w:t>к</w:t>
      </w:r>
      <w:r w:rsidRPr="00F62B6A">
        <w:rPr>
          <w:rFonts w:ascii="Arial" w:eastAsia="Times New Roman" w:hAnsi="Arial" w:cs="Arial"/>
          <w:spacing w:val="5"/>
          <w:sz w:val="24"/>
          <w:szCs w:val="24"/>
          <w:lang w:val="ru-RU"/>
        </w:rPr>
        <w:t>о</w:t>
      </w:r>
      <w:r w:rsidRPr="00F62B6A">
        <w:rPr>
          <w:rFonts w:ascii="Arial" w:eastAsia="Times New Roman" w:hAnsi="Arial" w:cs="Arial"/>
          <w:spacing w:val="6"/>
          <w:sz w:val="24"/>
          <w:szCs w:val="24"/>
          <w:lang w:val="ru-RU"/>
        </w:rPr>
        <w:t>м</w:t>
      </w:r>
      <w:r w:rsidRPr="00F62B6A">
        <w:rPr>
          <w:rFonts w:ascii="Arial" w:eastAsia="Times New Roman" w:hAnsi="Arial" w:cs="Arial"/>
          <w:sz w:val="24"/>
          <w:szCs w:val="24"/>
          <w:lang w:val="ru-RU"/>
        </w:rPr>
        <w:t xml:space="preserve">у </w:t>
      </w:r>
      <w:r w:rsidRPr="00F62B6A">
        <w:rPr>
          <w:rFonts w:ascii="Arial" w:eastAsia="Times New Roman" w:hAnsi="Arial" w:cs="Arial"/>
          <w:spacing w:val="1"/>
          <w:sz w:val="24"/>
          <w:szCs w:val="24"/>
          <w:lang w:val="ru-RU"/>
        </w:rPr>
        <w:t>пер</w:t>
      </w:r>
      <w:r w:rsidRPr="00F62B6A">
        <w:rPr>
          <w:rFonts w:ascii="Arial" w:eastAsia="Times New Roman" w:hAnsi="Arial" w:cs="Arial"/>
          <w:spacing w:val="-4"/>
          <w:sz w:val="24"/>
          <w:szCs w:val="24"/>
          <w:lang w:val="ru-RU"/>
        </w:rPr>
        <w:t>е</w:t>
      </w:r>
      <w:r w:rsidRPr="00F62B6A">
        <w:rPr>
          <w:rFonts w:ascii="Arial" w:eastAsia="Times New Roman" w:hAnsi="Arial" w:cs="Arial"/>
          <w:spacing w:val="1"/>
          <w:sz w:val="24"/>
          <w:szCs w:val="24"/>
          <w:lang w:val="ru-RU"/>
        </w:rPr>
        <w:t>воор</w:t>
      </w:r>
      <w:r w:rsidRPr="00F62B6A">
        <w:rPr>
          <w:rFonts w:ascii="Arial" w:eastAsia="Times New Roman" w:hAnsi="Arial" w:cs="Arial"/>
          <w:spacing w:val="-8"/>
          <w:sz w:val="24"/>
          <w:szCs w:val="24"/>
          <w:lang w:val="ru-RU"/>
        </w:rPr>
        <w:t>у</w:t>
      </w:r>
      <w:r w:rsidRPr="00F62B6A">
        <w:rPr>
          <w:rFonts w:ascii="Arial" w:eastAsia="Times New Roman" w:hAnsi="Arial" w:cs="Arial"/>
          <w:spacing w:val="1"/>
          <w:sz w:val="24"/>
          <w:szCs w:val="24"/>
          <w:lang w:val="ru-RU"/>
        </w:rPr>
        <w:t>жени</w:t>
      </w:r>
      <w:r w:rsidRPr="00F62B6A">
        <w:rPr>
          <w:rFonts w:ascii="Arial" w:eastAsia="Times New Roman" w:hAnsi="Arial" w:cs="Arial"/>
          <w:sz w:val="24"/>
          <w:szCs w:val="24"/>
          <w:lang w:val="ru-RU"/>
        </w:rPr>
        <w:t>ю</w:t>
      </w:r>
      <w:r w:rsidRPr="00F62B6A">
        <w:rPr>
          <w:rFonts w:ascii="Arial" w:eastAsia="Times New Roman" w:hAnsi="Arial" w:cs="Arial"/>
          <w:spacing w:val="5"/>
          <w:sz w:val="24"/>
          <w:szCs w:val="24"/>
          <w:lang w:val="ru-RU"/>
        </w:rPr>
        <w:t xml:space="preserve"> </w:t>
      </w:r>
      <w:r w:rsidRPr="00F62B6A">
        <w:rPr>
          <w:rFonts w:ascii="Arial" w:eastAsia="Times New Roman" w:hAnsi="Arial" w:cs="Arial"/>
          <w:spacing w:val="1"/>
          <w:sz w:val="24"/>
          <w:szCs w:val="24"/>
          <w:lang w:val="ru-RU"/>
        </w:rPr>
        <w:t>источ</w:t>
      </w:r>
      <w:r w:rsidRPr="00F62B6A">
        <w:rPr>
          <w:rFonts w:ascii="Arial" w:eastAsia="Times New Roman" w:hAnsi="Arial" w:cs="Arial"/>
          <w:spacing w:val="-5"/>
          <w:sz w:val="24"/>
          <w:szCs w:val="24"/>
          <w:lang w:val="ru-RU"/>
        </w:rPr>
        <w:t>н</w:t>
      </w:r>
      <w:r w:rsidRPr="00F62B6A">
        <w:rPr>
          <w:rFonts w:ascii="Arial" w:eastAsia="Times New Roman" w:hAnsi="Arial" w:cs="Arial"/>
          <w:spacing w:val="1"/>
          <w:sz w:val="24"/>
          <w:szCs w:val="24"/>
          <w:lang w:val="ru-RU"/>
        </w:rPr>
        <w:t>ик</w:t>
      </w:r>
      <w:r w:rsidRPr="00F62B6A">
        <w:rPr>
          <w:rFonts w:ascii="Arial" w:eastAsia="Times New Roman" w:hAnsi="Arial" w:cs="Arial"/>
          <w:spacing w:val="-3"/>
          <w:sz w:val="24"/>
          <w:szCs w:val="24"/>
          <w:lang w:val="ru-RU"/>
        </w:rPr>
        <w:t>о</w:t>
      </w:r>
      <w:r w:rsidRPr="00F62B6A">
        <w:rPr>
          <w:rFonts w:ascii="Arial" w:eastAsia="Times New Roman" w:hAnsi="Arial" w:cs="Arial"/>
          <w:sz w:val="24"/>
          <w:szCs w:val="24"/>
          <w:lang w:val="ru-RU"/>
        </w:rPr>
        <w:t>в</w:t>
      </w:r>
      <w:r w:rsidRPr="00F62B6A">
        <w:rPr>
          <w:rFonts w:ascii="Arial" w:eastAsia="Times New Roman" w:hAnsi="Arial" w:cs="Arial"/>
          <w:spacing w:val="10"/>
          <w:sz w:val="24"/>
          <w:szCs w:val="24"/>
          <w:lang w:val="ru-RU"/>
        </w:rPr>
        <w:t xml:space="preserve"> </w:t>
      </w:r>
      <w:r w:rsidRPr="00F62B6A">
        <w:rPr>
          <w:rFonts w:ascii="Arial" w:eastAsia="Times New Roman" w:hAnsi="Arial" w:cs="Arial"/>
          <w:spacing w:val="1"/>
          <w:sz w:val="24"/>
          <w:szCs w:val="24"/>
          <w:lang w:val="ru-RU"/>
        </w:rPr>
        <w:t>теп</w:t>
      </w:r>
      <w:r w:rsidRPr="00F62B6A">
        <w:rPr>
          <w:rFonts w:ascii="Arial" w:eastAsia="Times New Roman" w:hAnsi="Arial" w:cs="Arial"/>
          <w:spacing w:val="-7"/>
          <w:sz w:val="24"/>
          <w:szCs w:val="24"/>
          <w:lang w:val="ru-RU"/>
        </w:rPr>
        <w:t>л</w:t>
      </w:r>
      <w:r w:rsidRPr="00F62B6A">
        <w:rPr>
          <w:rFonts w:ascii="Arial" w:eastAsia="Times New Roman" w:hAnsi="Arial" w:cs="Arial"/>
          <w:spacing w:val="1"/>
          <w:sz w:val="24"/>
          <w:szCs w:val="24"/>
          <w:lang w:val="ru-RU"/>
        </w:rPr>
        <w:t>о</w:t>
      </w:r>
      <w:r w:rsidRPr="00F62B6A">
        <w:rPr>
          <w:rFonts w:ascii="Arial" w:eastAsia="Times New Roman" w:hAnsi="Arial" w:cs="Arial"/>
          <w:spacing w:val="-4"/>
          <w:sz w:val="24"/>
          <w:szCs w:val="24"/>
          <w:lang w:val="ru-RU"/>
        </w:rPr>
        <w:t>в</w:t>
      </w:r>
      <w:r w:rsidRPr="00F62B6A">
        <w:rPr>
          <w:rFonts w:ascii="Arial" w:eastAsia="Times New Roman" w:hAnsi="Arial" w:cs="Arial"/>
          <w:spacing w:val="5"/>
          <w:sz w:val="24"/>
          <w:szCs w:val="24"/>
          <w:lang w:val="ru-RU"/>
        </w:rPr>
        <w:t>о</w:t>
      </w:r>
      <w:r w:rsidRPr="00F62B6A">
        <w:rPr>
          <w:rFonts w:ascii="Arial" w:eastAsia="Times New Roman" w:hAnsi="Arial" w:cs="Arial"/>
          <w:sz w:val="24"/>
          <w:szCs w:val="24"/>
          <w:lang w:val="ru-RU"/>
        </w:rPr>
        <w:t>й</w:t>
      </w:r>
      <w:r w:rsidRPr="00F62B6A">
        <w:rPr>
          <w:rFonts w:ascii="Arial" w:eastAsia="Times New Roman" w:hAnsi="Arial" w:cs="Arial"/>
          <w:spacing w:val="9"/>
          <w:sz w:val="24"/>
          <w:szCs w:val="24"/>
          <w:lang w:val="ru-RU"/>
        </w:rPr>
        <w:t xml:space="preserve"> </w:t>
      </w:r>
      <w:r w:rsidRPr="00F62B6A">
        <w:rPr>
          <w:rFonts w:ascii="Arial" w:eastAsia="Times New Roman" w:hAnsi="Arial" w:cs="Arial"/>
          <w:spacing w:val="1"/>
          <w:sz w:val="24"/>
          <w:szCs w:val="24"/>
          <w:lang w:val="ru-RU"/>
        </w:rPr>
        <w:t>эн</w:t>
      </w:r>
      <w:r w:rsidRPr="00F62B6A">
        <w:rPr>
          <w:rFonts w:ascii="Arial" w:eastAsia="Times New Roman" w:hAnsi="Arial" w:cs="Arial"/>
          <w:spacing w:val="-4"/>
          <w:sz w:val="24"/>
          <w:szCs w:val="24"/>
          <w:lang w:val="ru-RU"/>
        </w:rPr>
        <w:t>е</w:t>
      </w:r>
      <w:r w:rsidRPr="00F62B6A">
        <w:rPr>
          <w:rFonts w:ascii="Arial" w:eastAsia="Times New Roman" w:hAnsi="Arial" w:cs="Arial"/>
          <w:spacing w:val="1"/>
          <w:sz w:val="24"/>
          <w:szCs w:val="24"/>
          <w:lang w:val="ru-RU"/>
        </w:rPr>
        <w:t>р</w:t>
      </w:r>
      <w:r w:rsidRPr="00F62B6A">
        <w:rPr>
          <w:rFonts w:ascii="Arial" w:eastAsia="Times New Roman" w:hAnsi="Arial" w:cs="Arial"/>
          <w:spacing w:val="-4"/>
          <w:sz w:val="24"/>
          <w:szCs w:val="24"/>
          <w:lang w:val="ru-RU"/>
        </w:rPr>
        <w:t>г</w:t>
      </w:r>
      <w:r w:rsidRPr="00F62B6A">
        <w:rPr>
          <w:rFonts w:ascii="Arial" w:eastAsia="Times New Roman" w:hAnsi="Arial" w:cs="Arial"/>
          <w:spacing w:val="1"/>
          <w:sz w:val="24"/>
          <w:szCs w:val="24"/>
          <w:lang w:val="ru-RU"/>
        </w:rPr>
        <w:t>и</w:t>
      </w:r>
      <w:r w:rsidRPr="00F62B6A">
        <w:rPr>
          <w:rFonts w:ascii="Arial" w:eastAsia="Times New Roman" w:hAnsi="Arial" w:cs="Arial"/>
          <w:sz w:val="24"/>
          <w:szCs w:val="24"/>
          <w:lang w:val="ru-RU"/>
        </w:rPr>
        <w:t>и</w:t>
      </w:r>
      <w:r w:rsidRPr="00F62B6A">
        <w:rPr>
          <w:rFonts w:ascii="Arial" w:eastAsia="Times New Roman" w:hAnsi="Arial" w:cs="Arial"/>
          <w:spacing w:val="9"/>
          <w:sz w:val="24"/>
          <w:szCs w:val="24"/>
          <w:lang w:val="ru-RU"/>
        </w:rPr>
        <w:t xml:space="preserve"> </w:t>
      </w:r>
      <w:r w:rsidRPr="00F62B6A">
        <w:rPr>
          <w:rFonts w:ascii="Arial" w:eastAsia="Times New Roman" w:hAnsi="Arial" w:cs="Arial"/>
          <w:spacing w:val="1"/>
          <w:sz w:val="24"/>
          <w:szCs w:val="24"/>
          <w:lang w:val="ru-RU"/>
        </w:rPr>
        <w:t>з</w:t>
      </w:r>
      <w:r w:rsidRPr="00F62B6A">
        <w:rPr>
          <w:rFonts w:ascii="Arial" w:eastAsia="Times New Roman" w:hAnsi="Arial" w:cs="Arial"/>
          <w:sz w:val="24"/>
          <w:szCs w:val="24"/>
          <w:lang w:val="ru-RU"/>
        </w:rPr>
        <w:t>а</w:t>
      </w:r>
      <w:r w:rsidRPr="00F62B6A">
        <w:rPr>
          <w:rFonts w:ascii="Arial" w:eastAsia="Times New Roman" w:hAnsi="Arial" w:cs="Arial"/>
          <w:spacing w:val="7"/>
          <w:sz w:val="24"/>
          <w:szCs w:val="24"/>
          <w:lang w:val="ru-RU"/>
        </w:rPr>
        <w:t xml:space="preserve"> </w:t>
      </w:r>
      <w:r w:rsidRPr="00F62B6A">
        <w:rPr>
          <w:rFonts w:ascii="Arial" w:eastAsia="Times New Roman" w:hAnsi="Arial" w:cs="Arial"/>
          <w:spacing w:val="1"/>
          <w:sz w:val="24"/>
          <w:szCs w:val="24"/>
          <w:lang w:val="ru-RU"/>
        </w:rPr>
        <w:t>ис</w:t>
      </w:r>
      <w:r w:rsidRPr="00F62B6A">
        <w:rPr>
          <w:rFonts w:ascii="Arial" w:eastAsia="Times New Roman" w:hAnsi="Arial" w:cs="Arial"/>
          <w:spacing w:val="-7"/>
          <w:sz w:val="24"/>
          <w:szCs w:val="24"/>
          <w:lang w:val="ru-RU"/>
        </w:rPr>
        <w:t>х</w:t>
      </w:r>
      <w:r w:rsidRPr="00F62B6A">
        <w:rPr>
          <w:rFonts w:ascii="Arial" w:eastAsia="Times New Roman" w:hAnsi="Arial" w:cs="Arial"/>
          <w:spacing w:val="5"/>
          <w:sz w:val="24"/>
          <w:szCs w:val="24"/>
          <w:lang w:val="ru-RU"/>
        </w:rPr>
        <w:t>о</w:t>
      </w:r>
      <w:r w:rsidRPr="00F62B6A">
        <w:rPr>
          <w:rFonts w:ascii="Arial" w:eastAsia="Times New Roman" w:hAnsi="Arial" w:cs="Arial"/>
          <w:spacing w:val="1"/>
          <w:sz w:val="24"/>
          <w:szCs w:val="24"/>
          <w:lang w:val="ru-RU"/>
        </w:rPr>
        <w:t>дны</w:t>
      </w:r>
      <w:r w:rsidRPr="00F62B6A">
        <w:rPr>
          <w:rFonts w:ascii="Arial" w:eastAsia="Times New Roman" w:hAnsi="Arial" w:cs="Arial"/>
          <w:sz w:val="24"/>
          <w:szCs w:val="24"/>
          <w:lang w:val="ru-RU"/>
        </w:rPr>
        <w:t xml:space="preserve">е </w:t>
      </w:r>
      <w:r w:rsidRPr="00F62B6A">
        <w:rPr>
          <w:rFonts w:ascii="Arial" w:eastAsia="Times New Roman" w:hAnsi="Arial" w:cs="Arial"/>
          <w:spacing w:val="1"/>
          <w:sz w:val="24"/>
          <w:szCs w:val="24"/>
          <w:lang w:val="ru-RU"/>
        </w:rPr>
        <w:t>прин</w:t>
      </w:r>
      <w:r w:rsidRPr="00F62B6A">
        <w:rPr>
          <w:rFonts w:ascii="Arial" w:eastAsia="Times New Roman" w:hAnsi="Arial" w:cs="Arial"/>
          <w:spacing w:val="-5"/>
          <w:sz w:val="24"/>
          <w:szCs w:val="24"/>
          <w:lang w:val="ru-RU"/>
        </w:rPr>
        <w:t>и</w:t>
      </w:r>
      <w:r w:rsidRPr="00F62B6A">
        <w:rPr>
          <w:rFonts w:ascii="Arial" w:eastAsia="Times New Roman" w:hAnsi="Arial" w:cs="Arial"/>
          <w:spacing w:val="1"/>
          <w:sz w:val="24"/>
          <w:szCs w:val="24"/>
          <w:lang w:val="ru-RU"/>
        </w:rPr>
        <w:t>ма</w:t>
      </w:r>
      <w:r w:rsidRPr="00F62B6A">
        <w:rPr>
          <w:rFonts w:ascii="Arial" w:eastAsia="Times New Roman" w:hAnsi="Arial" w:cs="Arial"/>
          <w:spacing w:val="-6"/>
          <w:sz w:val="24"/>
          <w:szCs w:val="24"/>
          <w:lang w:val="ru-RU"/>
        </w:rPr>
        <w:t>л</w:t>
      </w:r>
      <w:r w:rsidRPr="00F62B6A">
        <w:rPr>
          <w:rFonts w:ascii="Arial" w:eastAsia="Times New Roman" w:hAnsi="Arial" w:cs="Arial"/>
          <w:spacing w:val="5"/>
          <w:sz w:val="24"/>
          <w:szCs w:val="24"/>
          <w:lang w:val="ru-RU"/>
        </w:rPr>
        <w:t>о</w:t>
      </w:r>
      <w:r w:rsidRPr="00F62B6A">
        <w:rPr>
          <w:rFonts w:ascii="Arial" w:eastAsia="Times New Roman" w:hAnsi="Arial" w:cs="Arial"/>
          <w:spacing w:val="1"/>
          <w:sz w:val="24"/>
          <w:szCs w:val="24"/>
          <w:lang w:val="ru-RU"/>
        </w:rPr>
        <w:t>с</w:t>
      </w:r>
      <w:r w:rsidRPr="00F62B6A">
        <w:rPr>
          <w:rFonts w:ascii="Arial" w:eastAsia="Times New Roman" w:hAnsi="Arial" w:cs="Arial"/>
          <w:sz w:val="24"/>
          <w:szCs w:val="24"/>
          <w:lang w:val="ru-RU"/>
        </w:rPr>
        <w:t>ь</w:t>
      </w:r>
      <w:r w:rsidRPr="00F62B6A">
        <w:rPr>
          <w:rFonts w:ascii="Arial" w:eastAsia="Times New Roman" w:hAnsi="Arial" w:cs="Arial"/>
          <w:spacing w:val="7"/>
          <w:sz w:val="24"/>
          <w:szCs w:val="24"/>
          <w:lang w:val="ru-RU"/>
        </w:rPr>
        <w:t xml:space="preserve"> </w:t>
      </w:r>
      <w:r w:rsidRPr="00F62B6A">
        <w:rPr>
          <w:rFonts w:ascii="Arial" w:eastAsia="Times New Roman" w:hAnsi="Arial" w:cs="Arial"/>
          <w:spacing w:val="1"/>
          <w:sz w:val="24"/>
          <w:szCs w:val="24"/>
          <w:lang w:val="ru-RU"/>
        </w:rPr>
        <w:t>сл</w:t>
      </w:r>
      <w:r w:rsidRPr="00F62B6A">
        <w:rPr>
          <w:rFonts w:ascii="Arial" w:eastAsia="Times New Roman" w:hAnsi="Arial" w:cs="Arial"/>
          <w:spacing w:val="-9"/>
          <w:sz w:val="24"/>
          <w:szCs w:val="24"/>
          <w:lang w:val="ru-RU"/>
        </w:rPr>
        <w:t>е</w:t>
      </w:r>
      <w:r w:rsidRPr="00F62B6A">
        <w:rPr>
          <w:rFonts w:ascii="Arial" w:eastAsia="Times New Roman" w:hAnsi="Arial" w:cs="Arial"/>
          <w:spacing w:val="1"/>
          <w:sz w:val="24"/>
          <w:szCs w:val="24"/>
          <w:lang w:val="ru-RU"/>
        </w:rPr>
        <w:t>д</w:t>
      </w:r>
      <w:r w:rsidRPr="00F62B6A">
        <w:rPr>
          <w:rFonts w:ascii="Arial" w:eastAsia="Times New Roman" w:hAnsi="Arial" w:cs="Arial"/>
          <w:spacing w:val="-3"/>
          <w:sz w:val="24"/>
          <w:szCs w:val="24"/>
          <w:lang w:val="ru-RU"/>
        </w:rPr>
        <w:t>у</w:t>
      </w:r>
      <w:r w:rsidRPr="00F62B6A">
        <w:rPr>
          <w:rFonts w:ascii="Arial" w:eastAsia="Times New Roman" w:hAnsi="Arial" w:cs="Arial"/>
          <w:spacing w:val="1"/>
          <w:sz w:val="24"/>
          <w:szCs w:val="24"/>
          <w:lang w:val="ru-RU"/>
        </w:rPr>
        <w:t xml:space="preserve">ющее </w:t>
      </w:r>
      <w:r w:rsidRPr="00F62B6A">
        <w:rPr>
          <w:rFonts w:ascii="Arial" w:eastAsia="Times New Roman" w:hAnsi="Arial" w:cs="Arial"/>
          <w:spacing w:val="-1"/>
          <w:sz w:val="24"/>
          <w:szCs w:val="24"/>
          <w:lang w:val="ru-RU"/>
        </w:rPr>
        <w:t>п</w:t>
      </w:r>
      <w:r w:rsidRPr="00F62B6A">
        <w:rPr>
          <w:rFonts w:ascii="Arial" w:eastAsia="Times New Roman" w:hAnsi="Arial" w:cs="Arial"/>
          <w:spacing w:val="6"/>
          <w:sz w:val="24"/>
          <w:szCs w:val="24"/>
          <w:lang w:val="ru-RU"/>
        </w:rPr>
        <w:t>о</w:t>
      </w:r>
      <w:r w:rsidRPr="00F62B6A">
        <w:rPr>
          <w:rFonts w:ascii="Arial" w:eastAsia="Times New Roman" w:hAnsi="Arial" w:cs="Arial"/>
          <w:spacing w:val="-5"/>
          <w:sz w:val="24"/>
          <w:szCs w:val="24"/>
          <w:lang w:val="ru-RU"/>
        </w:rPr>
        <w:t>л</w:t>
      </w:r>
      <w:r w:rsidRPr="00F62B6A">
        <w:rPr>
          <w:rFonts w:ascii="Arial" w:eastAsia="Times New Roman" w:hAnsi="Arial" w:cs="Arial"/>
          <w:spacing w:val="-1"/>
          <w:sz w:val="24"/>
          <w:szCs w:val="24"/>
          <w:lang w:val="ru-RU"/>
        </w:rPr>
        <w:t>оже</w:t>
      </w:r>
      <w:r w:rsidRPr="00F62B6A">
        <w:rPr>
          <w:rFonts w:ascii="Arial" w:eastAsia="Times New Roman" w:hAnsi="Arial" w:cs="Arial"/>
          <w:spacing w:val="4"/>
          <w:sz w:val="24"/>
          <w:szCs w:val="24"/>
          <w:lang w:val="ru-RU"/>
        </w:rPr>
        <w:t>н</w:t>
      </w:r>
      <w:r w:rsidRPr="00F62B6A">
        <w:rPr>
          <w:rFonts w:ascii="Arial" w:eastAsia="Times New Roman" w:hAnsi="Arial" w:cs="Arial"/>
          <w:spacing w:val="-1"/>
          <w:sz w:val="24"/>
          <w:szCs w:val="24"/>
          <w:lang w:val="ru-RU"/>
        </w:rPr>
        <w:t>и</w:t>
      </w:r>
      <w:r w:rsidRPr="00F62B6A">
        <w:rPr>
          <w:rFonts w:ascii="Arial" w:eastAsia="Times New Roman" w:hAnsi="Arial" w:cs="Arial"/>
          <w:sz w:val="24"/>
          <w:szCs w:val="24"/>
          <w:lang w:val="ru-RU"/>
        </w:rPr>
        <w:t>е</w:t>
      </w:r>
      <w:r w:rsidRPr="00F62B6A">
        <w:rPr>
          <w:rFonts w:ascii="Arial" w:eastAsia="Times New Roman" w:hAnsi="Arial" w:cs="Arial"/>
          <w:spacing w:val="3"/>
          <w:sz w:val="24"/>
          <w:szCs w:val="24"/>
          <w:lang w:val="ru-RU"/>
        </w:rPr>
        <w:t xml:space="preserve"> </w:t>
      </w:r>
      <w:r w:rsidRPr="00F62B6A">
        <w:rPr>
          <w:rFonts w:ascii="Arial" w:eastAsia="Times New Roman" w:hAnsi="Arial" w:cs="Arial"/>
          <w:spacing w:val="-5"/>
          <w:sz w:val="24"/>
          <w:szCs w:val="24"/>
          <w:lang w:val="ru-RU"/>
        </w:rPr>
        <w:t>П</w:t>
      </w:r>
      <w:r w:rsidRPr="00F62B6A">
        <w:rPr>
          <w:rFonts w:ascii="Arial" w:eastAsia="Times New Roman" w:hAnsi="Arial" w:cs="Arial"/>
          <w:spacing w:val="5"/>
          <w:sz w:val="24"/>
          <w:szCs w:val="24"/>
          <w:lang w:val="ru-RU"/>
        </w:rPr>
        <w:t>о</w:t>
      </w:r>
      <w:r w:rsidRPr="00F62B6A">
        <w:rPr>
          <w:rFonts w:ascii="Arial" w:eastAsia="Times New Roman" w:hAnsi="Arial" w:cs="Arial"/>
          <w:spacing w:val="-1"/>
          <w:sz w:val="24"/>
          <w:szCs w:val="24"/>
          <w:lang w:val="ru-RU"/>
        </w:rPr>
        <w:t>становлен</w:t>
      </w:r>
      <w:r w:rsidRPr="00F62B6A">
        <w:rPr>
          <w:rFonts w:ascii="Arial" w:eastAsia="Times New Roman" w:hAnsi="Arial" w:cs="Arial"/>
          <w:spacing w:val="3"/>
          <w:sz w:val="24"/>
          <w:szCs w:val="24"/>
          <w:lang w:val="ru-RU"/>
        </w:rPr>
        <w:t>и</w:t>
      </w:r>
      <w:r w:rsidRPr="00F62B6A">
        <w:rPr>
          <w:rFonts w:ascii="Arial" w:eastAsia="Times New Roman" w:hAnsi="Arial" w:cs="Arial"/>
          <w:sz w:val="24"/>
          <w:szCs w:val="24"/>
          <w:lang w:val="ru-RU"/>
        </w:rPr>
        <w:t>я</w:t>
      </w:r>
      <w:r w:rsidRPr="00F62B6A">
        <w:rPr>
          <w:rFonts w:ascii="Arial" w:eastAsia="Times New Roman" w:hAnsi="Arial" w:cs="Arial"/>
          <w:spacing w:val="-5"/>
          <w:sz w:val="24"/>
          <w:szCs w:val="24"/>
          <w:lang w:val="ru-RU"/>
        </w:rPr>
        <w:t xml:space="preserve"> </w:t>
      </w:r>
      <w:r w:rsidRPr="00F62B6A">
        <w:rPr>
          <w:rFonts w:ascii="Arial" w:eastAsia="Times New Roman" w:hAnsi="Arial" w:cs="Arial"/>
          <w:spacing w:val="-1"/>
          <w:sz w:val="24"/>
          <w:szCs w:val="24"/>
          <w:lang w:val="ru-RU"/>
        </w:rPr>
        <w:t>Пра</w:t>
      </w:r>
      <w:r w:rsidRPr="00F62B6A">
        <w:rPr>
          <w:rFonts w:ascii="Arial" w:eastAsia="Times New Roman" w:hAnsi="Arial" w:cs="Arial"/>
          <w:spacing w:val="5"/>
          <w:sz w:val="24"/>
          <w:szCs w:val="24"/>
          <w:lang w:val="ru-RU"/>
        </w:rPr>
        <w:t>в</w:t>
      </w:r>
      <w:r w:rsidRPr="00F62B6A">
        <w:rPr>
          <w:rFonts w:ascii="Arial" w:eastAsia="Times New Roman" w:hAnsi="Arial" w:cs="Arial"/>
          <w:spacing w:val="-1"/>
          <w:sz w:val="24"/>
          <w:szCs w:val="24"/>
          <w:lang w:val="ru-RU"/>
        </w:rPr>
        <w:t>ител</w:t>
      </w:r>
      <w:r w:rsidRPr="00F62B6A">
        <w:rPr>
          <w:rFonts w:ascii="Arial" w:eastAsia="Times New Roman" w:hAnsi="Arial" w:cs="Arial"/>
          <w:spacing w:val="4"/>
          <w:sz w:val="24"/>
          <w:szCs w:val="24"/>
          <w:lang w:val="ru-RU"/>
        </w:rPr>
        <w:t>ь</w:t>
      </w:r>
      <w:r w:rsidRPr="00F62B6A">
        <w:rPr>
          <w:rFonts w:ascii="Arial" w:eastAsia="Times New Roman" w:hAnsi="Arial" w:cs="Arial"/>
          <w:spacing w:val="-1"/>
          <w:sz w:val="24"/>
          <w:szCs w:val="24"/>
          <w:lang w:val="ru-RU"/>
        </w:rPr>
        <w:t>ств</w:t>
      </w:r>
      <w:r w:rsidRPr="00F62B6A">
        <w:rPr>
          <w:rFonts w:ascii="Arial" w:eastAsia="Times New Roman" w:hAnsi="Arial" w:cs="Arial"/>
          <w:sz w:val="24"/>
          <w:szCs w:val="24"/>
          <w:lang w:val="ru-RU"/>
        </w:rPr>
        <w:t>а</w:t>
      </w:r>
      <w:r w:rsidRPr="00F62B6A">
        <w:rPr>
          <w:rFonts w:ascii="Arial" w:eastAsia="Times New Roman" w:hAnsi="Arial" w:cs="Arial"/>
          <w:spacing w:val="-1"/>
          <w:sz w:val="24"/>
          <w:szCs w:val="24"/>
          <w:lang w:val="ru-RU"/>
        </w:rPr>
        <w:t xml:space="preserve"> Р</w:t>
      </w:r>
      <w:r w:rsidRPr="00F62B6A">
        <w:rPr>
          <w:rFonts w:ascii="Arial" w:eastAsia="Times New Roman" w:hAnsi="Arial" w:cs="Arial"/>
          <w:sz w:val="24"/>
          <w:szCs w:val="24"/>
          <w:lang w:val="ru-RU"/>
        </w:rPr>
        <w:t>Ф</w:t>
      </w:r>
      <w:r w:rsidRPr="00F62B6A">
        <w:rPr>
          <w:rFonts w:ascii="Arial" w:eastAsia="Times New Roman" w:hAnsi="Arial" w:cs="Arial"/>
          <w:spacing w:val="-1"/>
          <w:sz w:val="24"/>
          <w:szCs w:val="24"/>
          <w:lang w:val="ru-RU"/>
        </w:rPr>
        <w:t xml:space="preserve"> </w:t>
      </w:r>
      <w:r w:rsidRPr="00F62B6A">
        <w:rPr>
          <w:rFonts w:ascii="Arial" w:eastAsia="Times New Roman" w:hAnsi="Arial" w:cs="Arial"/>
          <w:spacing w:val="2"/>
          <w:sz w:val="24"/>
          <w:szCs w:val="24"/>
          <w:lang w:val="ru-RU"/>
        </w:rPr>
        <w:t>№</w:t>
      </w:r>
      <w:r w:rsidRPr="00F62B6A">
        <w:rPr>
          <w:rFonts w:ascii="Arial" w:eastAsia="Times New Roman" w:hAnsi="Arial" w:cs="Arial"/>
          <w:spacing w:val="-1"/>
          <w:sz w:val="24"/>
          <w:szCs w:val="24"/>
          <w:lang w:val="ru-RU"/>
        </w:rPr>
        <w:t xml:space="preserve">154: </w:t>
      </w:r>
      <w:r w:rsidRPr="00F62B6A">
        <w:rPr>
          <w:rFonts w:ascii="Arial" w:eastAsia="Times New Roman" w:hAnsi="Arial" w:cs="Arial"/>
          <w:spacing w:val="1"/>
          <w:sz w:val="24"/>
          <w:szCs w:val="24"/>
          <w:lang w:val="ru-RU"/>
        </w:rPr>
        <w:t>опред</w:t>
      </w:r>
      <w:r w:rsidRPr="00F62B6A">
        <w:rPr>
          <w:rFonts w:ascii="Arial" w:eastAsia="Times New Roman" w:hAnsi="Arial" w:cs="Arial"/>
          <w:spacing w:val="-4"/>
          <w:sz w:val="24"/>
          <w:szCs w:val="24"/>
          <w:lang w:val="ru-RU"/>
        </w:rPr>
        <w:t>е</w:t>
      </w:r>
      <w:r w:rsidRPr="00F62B6A">
        <w:rPr>
          <w:rFonts w:ascii="Arial" w:eastAsia="Times New Roman" w:hAnsi="Arial" w:cs="Arial"/>
          <w:spacing w:val="1"/>
          <w:sz w:val="24"/>
          <w:szCs w:val="24"/>
          <w:lang w:val="ru-RU"/>
        </w:rPr>
        <w:t>лени</w:t>
      </w:r>
      <w:r w:rsidRPr="00F62B6A">
        <w:rPr>
          <w:rFonts w:ascii="Arial" w:eastAsia="Times New Roman" w:hAnsi="Arial" w:cs="Arial"/>
          <w:sz w:val="24"/>
          <w:szCs w:val="24"/>
          <w:lang w:val="ru-RU"/>
        </w:rPr>
        <w:t xml:space="preserve">е </w:t>
      </w:r>
      <w:r w:rsidRPr="00F62B6A">
        <w:rPr>
          <w:rFonts w:ascii="Arial" w:eastAsia="Times New Roman" w:hAnsi="Arial" w:cs="Arial"/>
          <w:spacing w:val="1"/>
          <w:sz w:val="24"/>
          <w:szCs w:val="24"/>
          <w:lang w:val="ru-RU"/>
        </w:rPr>
        <w:t>пер</w:t>
      </w:r>
      <w:r w:rsidRPr="00F62B6A">
        <w:rPr>
          <w:rFonts w:ascii="Arial" w:eastAsia="Times New Roman" w:hAnsi="Arial" w:cs="Arial"/>
          <w:spacing w:val="-4"/>
          <w:sz w:val="24"/>
          <w:szCs w:val="24"/>
          <w:lang w:val="ru-RU"/>
        </w:rPr>
        <w:t>с</w:t>
      </w:r>
      <w:r w:rsidRPr="00F62B6A">
        <w:rPr>
          <w:rFonts w:ascii="Arial" w:eastAsia="Times New Roman" w:hAnsi="Arial" w:cs="Arial"/>
          <w:spacing w:val="1"/>
          <w:sz w:val="24"/>
          <w:szCs w:val="24"/>
          <w:lang w:val="ru-RU"/>
        </w:rPr>
        <w:t>пе</w:t>
      </w:r>
      <w:r w:rsidRPr="00F62B6A">
        <w:rPr>
          <w:rFonts w:ascii="Arial" w:eastAsia="Times New Roman" w:hAnsi="Arial" w:cs="Arial"/>
          <w:spacing w:val="-4"/>
          <w:sz w:val="24"/>
          <w:szCs w:val="24"/>
          <w:lang w:val="ru-RU"/>
        </w:rPr>
        <w:t>к</w:t>
      </w:r>
      <w:r w:rsidRPr="00F62B6A">
        <w:rPr>
          <w:rFonts w:ascii="Arial" w:eastAsia="Times New Roman" w:hAnsi="Arial" w:cs="Arial"/>
          <w:spacing w:val="1"/>
          <w:sz w:val="24"/>
          <w:szCs w:val="24"/>
          <w:lang w:val="ru-RU"/>
        </w:rPr>
        <w:t>тив</w:t>
      </w:r>
      <w:r w:rsidRPr="00F62B6A">
        <w:rPr>
          <w:rFonts w:ascii="Arial" w:eastAsia="Times New Roman" w:hAnsi="Arial" w:cs="Arial"/>
          <w:spacing w:val="-3"/>
          <w:sz w:val="24"/>
          <w:szCs w:val="24"/>
          <w:lang w:val="ru-RU"/>
        </w:rPr>
        <w:t>н</w:t>
      </w:r>
      <w:r w:rsidRPr="00F62B6A">
        <w:rPr>
          <w:rFonts w:ascii="Arial" w:eastAsia="Times New Roman" w:hAnsi="Arial" w:cs="Arial"/>
          <w:spacing w:val="1"/>
          <w:sz w:val="24"/>
          <w:szCs w:val="24"/>
          <w:lang w:val="ru-RU"/>
        </w:rPr>
        <w:t>ы</w:t>
      </w:r>
      <w:r w:rsidRPr="00F62B6A">
        <w:rPr>
          <w:rFonts w:ascii="Arial" w:eastAsia="Times New Roman" w:hAnsi="Arial" w:cs="Arial"/>
          <w:sz w:val="24"/>
          <w:szCs w:val="24"/>
          <w:lang w:val="ru-RU"/>
        </w:rPr>
        <w:t xml:space="preserve">х </w:t>
      </w:r>
      <w:r w:rsidRPr="00F62B6A">
        <w:rPr>
          <w:rFonts w:ascii="Arial" w:eastAsia="Times New Roman" w:hAnsi="Arial" w:cs="Arial"/>
          <w:spacing w:val="1"/>
          <w:sz w:val="24"/>
          <w:szCs w:val="24"/>
          <w:lang w:val="ru-RU"/>
        </w:rPr>
        <w:t>режимо</w:t>
      </w:r>
      <w:r w:rsidRPr="00F62B6A">
        <w:rPr>
          <w:rFonts w:ascii="Arial" w:eastAsia="Times New Roman" w:hAnsi="Arial" w:cs="Arial"/>
          <w:sz w:val="24"/>
          <w:szCs w:val="24"/>
          <w:lang w:val="ru-RU"/>
        </w:rPr>
        <w:t xml:space="preserve">в </w:t>
      </w:r>
      <w:r w:rsidRPr="00F62B6A">
        <w:rPr>
          <w:rFonts w:ascii="Arial" w:eastAsia="Times New Roman" w:hAnsi="Arial" w:cs="Arial"/>
          <w:spacing w:val="1"/>
          <w:sz w:val="24"/>
          <w:szCs w:val="24"/>
          <w:lang w:val="ru-RU"/>
        </w:rPr>
        <w:t>загр</w:t>
      </w:r>
      <w:r w:rsidRPr="00F62B6A">
        <w:rPr>
          <w:rFonts w:ascii="Arial" w:eastAsia="Times New Roman" w:hAnsi="Arial" w:cs="Arial"/>
          <w:spacing w:val="-12"/>
          <w:sz w:val="24"/>
          <w:szCs w:val="24"/>
          <w:lang w:val="ru-RU"/>
        </w:rPr>
        <w:t>у</w:t>
      </w:r>
      <w:r w:rsidRPr="00F62B6A">
        <w:rPr>
          <w:rFonts w:ascii="Arial" w:eastAsia="Times New Roman" w:hAnsi="Arial" w:cs="Arial"/>
          <w:spacing w:val="6"/>
          <w:sz w:val="24"/>
          <w:szCs w:val="24"/>
          <w:lang w:val="ru-RU"/>
        </w:rPr>
        <w:t>з</w:t>
      </w:r>
      <w:r w:rsidRPr="00F62B6A">
        <w:rPr>
          <w:rFonts w:ascii="Arial" w:eastAsia="Times New Roman" w:hAnsi="Arial" w:cs="Arial"/>
          <w:spacing w:val="1"/>
          <w:sz w:val="24"/>
          <w:szCs w:val="24"/>
          <w:lang w:val="ru-RU"/>
        </w:rPr>
        <w:t>к</w:t>
      </w:r>
      <w:r w:rsidRPr="00F62B6A">
        <w:rPr>
          <w:rFonts w:ascii="Arial" w:eastAsia="Times New Roman" w:hAnsi="Arial" w:cs="Arial"/>
          <w:sz w:val="24"/>
          <w:szCs w:val="24"/>
          <w:lang w:val="ru-RU"/>
        </w:rPr>
        <w:t xml:space="preserve">и </w:t>
      </w:r>
      <w:r w:rsidRPr="00F62B6A">
        <w:rPr>
          <w:rFonts w:ascii="Arial" w:eastAsia="Times New Roman" w:hAnsi="Arial" w:cs="Arial"/>
          <w:spacing w:val="1"/>
          <w:sz w:val="24"/>
          <w:szCs w:val="24"/>
          <w:lang w:val="ru-RU"/>
        </w:rPr>
        <w:t>источни</w:t>
      </w:r>
      <w:r w:rsidRPr="00F62B6A">
        <w:rPr>
          <w:rFonts w:ascii="Arial" w:eastAsia="Times New Roman" w:hAnsi="Arial" w:cs="Arial"/>
          <w:spacing w:val="-7"/>
          <w:sz w:val="24"/>
          <w:szCs w:val="24"/>
          <w:lang w:val="ru-RU"/>
        </w:rPr>
        <w:t>к</w:t>
      </w:r>
      <w:r w:rsidRPr="00F62B6A">
        <w:rPr>
          <w:rFonts w:ascii="Arial" w:eastAsia="Times New Roman" w:hAnsi="Arial" w:cs="Arial"/>
          <w:spacing w:val="5"/>
          <w:sz w:val="24"/>
          <w:szCs w:val="24"/>
          <w:lang w:val="ru-RU"/>
        </w:rPr>
        <w:t>о</w:t>
      </w:r>
      <w:r w:rsidRPr="00F62B6A">
        <w:rPr>
          <w:rFonts w:ascii="Arial" w:eastAsia="Times New Roman" w:hAnsi="Arial" w:cs="Arial"/>
          <w:sz w:val="24"/>
          <w:szCs w:val="24"/>
          <w:lang w:val="ru-RU"/>
        </w:rPr>
        <w:t xml:space="preserve">в </w:t>
      </w:r>
      <w:r w:rsidRPr="00F62B6A">
        <w:rPr>
          <w:rFonts w:ascii="Arial" w:eastAsia="Times New Roman" w:hAnsi="Arial" w:cs="Arial"/>
          <w:spacing w:val="-4"/>
          <w:sz w:val="24"/>
          <w:szCs w:val="24"/>
          <w:lang w:val="ru-RU"/>
        </w:rPr>
        <w:t>п</w:t>
      </w:r>
      <w:r w:rsidRPr="00F62B6A">
        <w:rPr>
          <w:rFonts w:ascii="Arial" w:eastAsia="Times New Roman" w:hAnsi="Arial" w:cs="Arial"/>
          <w:sz w:val="24"/>
          <w:szCs w:val="24"/>
          <w:lang w:val="ru-RU"/>
        </w:rPr>
        <w:t xml:space="preserve">о </w:t>
      </w:r>
      <w:r w:rsidRPr="00F62B6A">
        <w:rPr>
          <w:rFonts w:ascii="Arial" w:eastAsia="Times New Roman" w:hAnsi="Arial" w:cs="Arial"/>
          <w:spacing w:val="1"/>
          <w:sz w:val="24"/>
          <w:szCs w:val="24"/>
          <w:lang w:val="ru-RU"/>
        </w:rPr>
        <w:t>при</w:t>
      </w:r>
      <w:r w:rsidRPr="00F62B6A">
        <w:rPr>
          <w:rFonts w:ascii="Arial" w:eastAsia="Times New Roman" w:hAnsi="Arial" w:cs="Arial"/>
          <w:spacing w:val="-7"/>
          <w:sz w:val="24"/>
          <w:szCs w:val="24"/>
          <w:lang w:val="ru-RU"/>
        </w:rPr>
        <w:t>с</w:t>
      </w:r>
      <w:r w:rsidRPr="00F62B6A">
        <w:rPr>
          <w:rFonts w:ascii="Arial" w:eastAsia="Times New Roman" w:hAnsi="Arial" w:cs="Arial"/>
          <w:spacing w:val="5"/>
          <w:sz w:val="24"/>
          <w:szCs w:val="24"/>
          <w:lang w:val="ru-RU"/>
        </w:rPr>
        <w:t>о</w:t>
      </w:r>
      <w:r w:rsidRPr="00F62B6A">
        <w:rPr>
          <w:rFonts w:ascii="Arial" w:eastAsia="Times New Roman" w:hAnsi="Arial" w:cs="Arial"/>
          <w:spacing w:val="1"/>
          <w:sz w:val="24"/>
          <w:szCs w:val="24"/>
          <w:lang w:val="ru-RU"/>
        </w:rPr>
        <w:t>е</w:t>
      </w:r>
      <w:r w:rsidRPr="00F62B6A">
        <w:rPr>
          <w:rFonts w:ascii="Arial" w:eastAsia="Times New Roman" w:hAnsi="Arial" w:cs="Arial"/>
          <w:spacing w:val="-4"/>
          <w:sz w:val="24"/>
          <w:szCs w:val="24"/>
          <w:lang w:val="ru-RU"/>
        </w:rPr>
        <w:t>д</w:t>
      </w:r>
      <w:r w:rsidRPr="00F62B6A">
        <w:rPr>
          <w:rFonts w:ascii="Arial" w:eastAsia="Times New Roman" w:hAnsi="Arial" w:cs="Arial"/>
          <w:spacing w:val="1"/>
          <w:sz w:val="24"/>
          <w:szCs w:val="24"/>
          <w:lang w:val="ru-RU"/>
        </w:rPr>
        <w:t>инен</w:t>
      </w:r>
      <w:r w:rsidRPr="00F62B6A">
        <w:rPr>
          <w:rFonts w:ascii="Arial" w:eastAsia="Times New Roman" w:hAnsi="Arial" w:cs="Arial"/>
          <w:spacing w:val="-6"/>
          <w:sz w:val="24"/>
          <w:szCs w:val="24"/>
          <w:lang w:val="ru-RU"/>
        </w:rPr>
        <w:t>н</w:t>
      </w:r>
      <w:r w:rsidRPr="00F62B6A">
        <w:rPr>
          <w:rFonts w:ascii="Arial" w:eastAsia="Times New Roman" w:hAnsi="Arial" w:cs="Arial"/>
          <w:spacing w:val="5"/>
          <w:sz w:val="24"/>
          <w:szCs w:val="24"/>
          <w:lang w:val="ru-RU"/>
        </w:rPr>
        <w:t>о</w:t>
      </w:r>
      <w:r w:rsidRPr="00F62B6A">
        <w:rPr>
          <w:rFonts w:ascii="Arial" w:eastAsia="Times New Roman" w:hAnsi="Arial" w:cs="Arial"/>
          <w:sz w:val="24"/>
          <w:szCs w:val="24"/>
          <w:lang w:val="ru-RU"/>
        </w:rPr>
        <w:t xml:space="preserve">й </w:t>
      </w:r>
      <w:r w:rsidRPr="00F62B6A">
        <w:rPr>
          <w:rFonts w:ascii="Arial" w:eastAsia="Times New Roman" w:hAnsi="Arial" w:cs="Arial"/>
          <w:spacing w:val="1"/>
          <w:sz w:val="24"/>
          <w:szCs w:val="24"/>
          <w:lang w:val="ru-RU"/>
        </w:rPr>
        <w:t>тепло</w:t>
      </w:r>
      <w:r w:rsidRPr="00F62B6A">
        <w:rPr>
          <w:rFonts w:ascii="Arial" w:eastAsia="Times New Roman" w:hAnsi="Arial" w:cs="Arial"/>
          <w:spacing w:val="-5"/>
          <w:sz w:val="24"/>
          <w:szCs w:val="24"/>
          <w:lang w:val="ru-RU"/>
        </w:rPr>
        <w:t>в</w:t>
      </w:r>
      <w:r w:rsidRPr="00F62B6A">
        <w:rPr>
          <w:rFonts w:ascii="Arial" w:eastAsia="Times New Roman" w:hAnsi="Arial" w:cs="Arial"/>
          <w:spacing w:val="4"/>
          <w:sz w:val="24"/>
          <w:szCs w:val="24"/>
          <w:lang w:val="ru-RU"/>
        </w:rPr>
        <w:t>о</w:t>
      </w:r>
      <w:r w:rsidRPr="00F62B6A">
        <w:rPr>
          <w:rFonts w:ascii="Arial" w:eastAsia="Times New Roman" w:hAnsi="Arial" w:cs="Arial"/>
          <w:sz w:val="24"/>
          <w:szCs w:val="24"/>
          <w:lang w:val="ru-RU"/>
        </w:rPr>
        <w:t>й</w:t>
      </w:r>
      <w:r w:rsidRPr="00F62B6A">
        <w:rPr>
          <w:rFonts w:ascii="Arial" w:eastAsia="Times New Roman" w:hAnsi="Arial" w:cs="Arial"/>
          <w:spacing w:val="1"/>
          <w:sz w:val="24"/>
          <w:szCs w:val="24"/>
          <w:lang w:val="ru-RU"/>
        </w:rPr>
        <w:t xml:space="preserve"> нагр</w:t>
      </w:r>
      <w:r w:rsidRPr="00F62B6A">
        <w:rPr>
          <w:rFonts w:ascii="Arial" w:eastAsia="Times New Roman" w:hAnsi="Arial" w:cs="Arial"/>
          <w:spacing w:val="-12"/>
          <w:sz w:val="24"/>
          <w:szCs w:val="24"/>
          <w:lang w:val="ru-RU"/>
        </w:rPr>
        <w:t>у</w:t>
      </w:r>
      <w:r w:rsidRPr="00F62B6A">
        <w:rPr>
          <w:rFonts w:ascii="Arial" w:eastAsia="Times New Roman" w:hAnsi="Arial" w:cs="Arial"/>
          <w:spacing w:val="1"/>
          <w:sz w:val="24"/>
          <w:szCs w:val="24"/>
          <w:lang w:val="ru-RU"/>
        </w:rPr>
        <w:t>зк</w:t>
      </w:r>
      <w:r w:rsidRPr="00F62B6A">
        <w:rPr>
          <w:rFonts w:ascii="Arial" w:eastAsia="Times New Roman" w:hAnsi="Arial" w:cs="Arial"/>
          <w:spacing w:val="3"/>
          <w:sz w:val="24"/>
          <w:szCs w:val="24"/>
          <w:lang w:val="ru-RU"/>
        </w:rPr>
        <w:t>е</w:t>
      </w:r>
      <w:r w:rsidRPr="00F62B6A">
        <w:rPr>
          <w:rFonts w:ascii="Arial" w:eastAsia="Times New Roman" w:hAnsi="Arial" w:cs="Arial"/>
          <w:sz w:val="24"/>
          <w:szCs w:val="24"/>
          <w:lang w:val="ru-RU"/>
        </w:rPr>
        <w:t>;</w:t>
      </w:r>
    </w:p>
    <w:p w:rsidR="00F62B6A" w:rsidRPr="00F62B6A" w:rsidRDefault="00F62B6A" w:rsidP="00F62B6A">
      <w:pPr>
        <w:tabs>
          <w:tab w:val="left" w:pos="1040"/>
          <w:tab w:val="left" w:pos="2140"/>
          <w:tab w:val="left" w:pos="3340"/>
          <w:tab w:val="left" w:pos="4740"/>
          <w:tab w:val="left" w:pos="5320"/>
          <w:tab w:val="left" w:pos="6660"/>
          <w:tab w:val="left" w:pos="8260"/>
          <w:tab w:val="left" w:pos="8700"/>
        </w:tabs>
        <w:spacing w:after="0" w:line="360" w:lineRule="auto"/>
        <w:ind w:firstLine="706"/>
        <w:jc w:val="both"/>
        <w:rPr>
          <w:rFonts w:ascii="Arial" w:eastAsia="Times New Roman" w:hAnsi="Arial" w:cs="Arial"/>
          <w:sz w:val="24"/>
          <w:szCs w:val="24"/>
          <w:lang w:val="ru-RU"/>
        </w:rPr>
      </w:pPr>
      <w:r w:rsidRPr="00F62B6A">
        <w:rPr>
          <w:rFonts w:ascii="Arial" w:eastAsia="Times New Roman" w:hAnsi="Arial" w:cs="Arial"/>
          <w:sz w:val="24"/>
          <w:szCs w:val="24"/>
          <w:lang w:val="ru-RU"/>
        </w:rPr>
        <w:t xml:space="preserve">В </w:t>
      </w:r>
      <w:r w:rsidRPr="00F62B6A">
        <w:rPr>
          <w:rFonts w:ascii="Arial" w:eastAsia="Times New Roman" w:hAnsi="Arial" w:cs="Arial"/>
          <w:spacing w:val="-1"/>
          <w:sz w:val="24"/>
          <w:szCs w:val="24"/>
          <w:lang w:val="ru-RU"/>
        </w:rPr>
        <w:t>качест</w:t>
      </w:r>
      <w:r w:rsidRPr="00F62B6A">
        <w:rPr>
          <w:rFonts w:ascii="Arial" w:eastAsia="Times New Roman" w:hAnsi="Arial" w:cs="Arial"/>
          <w:spacing w:val="3"/>
          <w:sz w:val="24"/>
          <w:szCs w:val="24"/>
          <w:lang w:val="ru-RU"/>
        </w:rPr>
        <w:t>в</w:t>
      </w:r>
      <w:r w:rsidRPr="00F62B6A">
        <w:rPr>
          <w:rFonts w:ascii="Arial" w:eastAsia="Times New Roman" w:hAnsi="Arial" w:cs="Arial"/>
          <w:sz w:val="24"/>
          <w:szCs w:val="24"/>
          <w:lang w:val="ru-RU"/>
        </w:rPr>
        <w:t xml:space="preserve">е </w:t>
      </w:r>
      <w:r w:rsidRPr="00F62B6A">
        <w:rPr>
          <w:rFonts w:ascii="Arial" w:eastAsia="Times New Roman" w:hAnsi="Arial" w:cs="Arial"/>
          <w:spacing w:val="5"/>
          <w:sz w:val="24"/>
          <w:szCs w:val="24"/>
          <w:lang w:val="ru-RU"/>
        </w:rPr>
        <w:t>о</w:t>
      </w:r>
      <w:r w:rsidRPr="00F62B6A">
        <w:rPr>
          <w:rFonts w:ascii="Arial" w:eastAsia="Times New Roman" w:hAnsi="Arial" w:cs="Arial"/>
          <w:spacing w:val="-1"/>
          <w:sz w:val="24"/>
          <w:szCs w:val="24"/>
          <w:lang w:val="ru-RU"/>
        </w:rPr>
        <w:t>сн</w:t>
      </w:r>
      <w:r w:rsidRPr="00F62B6A">
        <w:rPr>
          <w:rFonts w:ascii="Arial" w:eastAsia="Times New Roman" w:hAnsi="Arial" w:cs="Arial"/>
          <w:spacing w:val="7"/>
          <w:sz w:val="24"/>
          <w:szCs w:val="24"/>
          <w:lang w:val="ru-RU"/>
        </w:rPr>
        <w:t>о</w:t>
      </w:r>
      <w:r w:rsidRPr="00F62B6A">
        <w:rPr>
          <w:rFonts w:ascii="Arial" w:eastAsia="Times New Roman" w:hAnsi="Arial" w:cs="Arial"/>
          <w:spacing w:val="-1"/>
          <w:sz w:val="24"/>
          <w:szCs w:val="24"/>
          <w:lang w:val="ru-RU"/>
        </w:rPr>
        <w:t>вны</w:t>
      </w:r>
      <w:r w:rsidRPr="00F62B6A">
        <w:rPr>
          <w:rFonts w:ascii="Arial" w:eastAsia="Times New Roman" w:hAnsi="Arial" w:cs="Arial"/>
          <w:sz w:val="24"/>
          <w:szCs w:val="24"/>
          <w:lang w:val="ru-RU"/>
        </w:rPr>
        <w:t xml:space="preserve">х </w:t>
      </w:r>
      <w:r w:rsidRPr="00F62B6A">
        <w:rPr>
          <w:rFonts w:ascii="Arial" w:eastAsia="Times New Roman" w:hAnsi="Arial" w:cs="Arial"/>
          <w:spacing w:val="-1"/>
          <w:sz w:val="24"/>
          <w:szCs w:val="24"/>
          <w:lang w:val="ru-RU"/>
        </w:rPr>
        <w:t>ма</w:t>
      </w:r>
      <w:r w:rsidRPr="00F62B6A">
        <w:rPr>
          <w:rFonts w:ascii="Arial" w:eastAsia="Times New Roman" w:hAnsi="Arial" w:cs="Arial"/>
          <w:spacing w:val="3"/>
          <w:sz w:val="24"/>
          <w:szCs w:val="24"/>
          <w:lang w:val="ru-RU"/>
        </w:rPr>
        <w:t>т</w:t>
      </w:r>
      <w:r w:rsidRPr="00F62B6A">
        <w:rPr>
          <w:rFonts w:ascii="Arial" w:eastAsia="Times New Roman" w:hAnsi="Arial" w:cs="Arial"/>
          <w:spacing w:val="-1"/>
          <w:sz w:val="24"/>
          <w:szCs w:val="24"/>
          <w:lang w:val="ru-RU"/>
        </w:rPr>
        <w:t>ериа</w:t>
      </w:r>
      <w:r w:rsidRPr="00F62B6A">
        <w:rPr>
          <w:rFonts w:ascii="Arial" w:eastAsia="Times New Roman" w:hAnsi="Arial" w:cs="Arial"/>
          <w:spacing w:val="3"/>
          <w:sz w:val="24"/>
          <w:szCs w:val="24"/>
          <w:lang w:val="ru-RU"/>
        </w:rPr>
        <w:t>л</w:t>
      </w:r>
      <w:r w:rsidRPr="00F62B6A">
        <w:rPr>
          <w:rFonts w:ascii="Arial" w:eastAsia="Times New Roman" w:hAnsi="Arial" w:cs="Arial"/>
          <w:spacing w:val="5"/>
          <w:sz w:val="24"/>
          <w:szCs w:val="24"/>
          <w:lang w:val="ru-RU"/>
        </w:rPr>
        <w:t>о</w:t>
      </w:r>
      <w:r w:rsidRPr="00F62B6A">
        <w:rPr>
          <w:rFonts w:ascii="Arial" w:eastAsia="Times New Roman" w:hAnsi="Arial" w:cs="Arial"/>
          <w:sz w:val="24"/>
          <w:szCs w:val="24"/>
          <w:lang w:val="ru-RU"/>
        </w:rPr>
        <w:t xml:space="preserve">в </w:t>
      </w:r>
      <w:r w:rsidRPr="00F62B6A">
        <w:rPr>
          <w:rFonts w:ascii="Arial" w:eastAsia="Times New Roman" w:hAnsi="Arial" w:cs="Arial"/>
          <w:spacing w:val="-1"/>
          <w:sz w:val="24"/>
          <w:szCs w:val="24"/>
          <w:lang w:val="ru-RU"/>
        </w:rPr>
        <w:t>пр</w:t>
      </w:r>
      <w:r w:rsidRPr="00F62B6A">
        <w:rPr>
          <w:rFonts w:ascii="Arial" w:eastAsia="Times New Roman" w:hAnsi="Arial" w:cs="Arial"/>
          <w:sz w:val="24"/>
          <w:szCs w:val="24"/>
          <w:lang w:val="ru-RU"/>
        </w:rPr>
        <w:t xml:space="preserve">и </w:t>
      </w:r>
      <w:r w:rsidRPr="00F62B6A">
        <w:rPr>
          <w:rFonts w:ascii="Arial" w:eastAsia="Times New Roman" w:hAnsi="Arial" w:cs="Arial"/>
          <w:spacing w:val="-1"/>
          <w:sz w:val="24"/>
          <w:szCs w:val="24"/>
          <w:lang w:val="ru-RU"/>
        </w:rPr>
        <w:t>подг</w:t>
      </w:r>
      <w:r w:rsidRPr="00F62B6A">
        <w:rPr>
          <w:rFonts w:ascii="Arial" w:eastAsia="Times New Roman" w:hAnsi="Arial" w:cs="Arial"/>
          <w:spacing w:val="5"/>
          <w:sz w:val="24"/>
          <w:szCs w:val="24"/>
          <w:lang w:val="ru-RU"/>
        </w:rPr>
        <w:t>о</w:t>
      </w:r>
      <w:r w:rsidRPr="00F62B6A">
        <w:rPr>
          <w:rFonts w:ascii="Arial" w:eastAsia="Times New Roman" w:hAnsi="Arial" w:cs="Arial"/>
          <w:spacing w:val="-1"/>
          <w:sz w:val="24"/>
          <w:szCs w:val="24"/>
          <w:lang w:val="ru-RU"/>
        </w:rPr>
        <w:t>товк</w:t>
      </w:r>
      <w:r w:rsidRPr="00F62B6A">
        <w:rPr>
          <w:rFonts w:ascii="Arial" w:eastAsia="Times New Roman" w:hAnsi="Arial" w:cs="Arial"/>
          <w:sz w:val="24"/>
          <w:szCs w:val="24"/>
          <w:lang w:val="ru-RU"/>
        </w:rPr>
        <w:t xml:space="preserve">е </w:t>
      </w:r>
      <w:r w:rsidRPr="00F62B6A">
        <w:rPr>
          <w:rFonts w:ascii="Arial" w:eastAsia="Times New Roman" w:hAnsi="Arial" w:cs="Arial"/>
          <w:spacing w:val="-1"/>
          <w:sz w:val="24"/>
          <w:szCs w:val="24"/>
          <w:lang w:val="ru-RU"/>
        </w:rPr>
        <w:t>предл</w:t>
      </w:r>
      <w:r w:rsidRPr="00F62B6A">
        <w:rPr>
          <w:rFonts w:ascii="Arial" w:eastAsia="Times New Roman" w:hAnsi="Arial" w:cs="Arial"/>
          <w:spacing w:val="8"/>
          <w:sz w:val="24"/>
          <w:szCs w:val="24"/>
          <w:lang w:val="ru-RU"/>
        </w:rPr>
        <w:t>о</w:t>
      </w:r>
      <w:r w:rsidRPr="00F62B6A">
        <w:rPr>
          <w:rFonts w:ascii="Arial" w:eastAsia="Times New Roman" w:hAnsi="Arial" w:cs="Arial"/>
          <w:spacing w:val="-1"/>
          <w:sz w:val="24"/>
          <w:szCs w:val="24"/>
          <w:lang w:val="ru-RU"/>
        </w:rPr>
        <w:t>же</w:t>
      </w:r>
      <w:r w:rsidRPr="00F62B6A">
        <w:rPr>
          <w:rFonts w:ascii="Arial" w:eastAsia="Times New Roman" w:hAnsi="Arial" w:cs="Arial"/>
          <w:spacing w:val="4"/>
          <w:sz w:val="24"/>
          <w:szCs w:val="24"/>
          <w:lang w:val="ru-RU"/>
        </w:rPr>
        <w:t>н</w:t>
      </w:r>
      <w:r w:rsidRPr="00F62B6A">
        <w:rPr>
          <w:rFonts w:ascii="Arial" w:eastAsia="Times New Roman" w:hAnsi="Arial" w:cs="Arial"/>
          <w:spacing w:val="-1"/>
          <w:sz w:val="24"/>
          <w:szCs w:val="24"/>
          <w:lang w:val="ru-RU"/>
        </w:rPr>
        <w:t>и</w:t>
      </w:r>
      <w:r w:rsidRPr="00F62B6A">
        <w:rPr>
          <w:rFonts w:ascii="Arial" w:eastAsia="Times New Roman" w:hAnsi="Arial" w:cs="Arial"/>
          <w:sz w:val="24"/>
          <w:szCs w:val="24"/>
          <w:lang w:val="ru-RU"/>
        </w:rPr>
        <w:t xml:space="preserve">й </w:t>
      </w:r>
      <w:r w:rsidRPr="00F62B6A">
        <w:rPr>
          <w:rFonts w:ascii="Arial" w:eastAsia="Times New Roman" w:hAnsi="Arial" w:cs="Arial"/>
          <w:spacing w:val="-1"/>
          <w:sz w:val="24"/>
          <w:szCs w:val="24"/>
          <w:lang w:val="ru-RU"/>
        </w:rPr>
        <w:t>п</w:t>
      </w:r>
      <w:r w:rsidRPr="00F62B6A">
        <w:rPr>
          <w:rFonts w:ascii="Arial" w:eastAsia="Times New Roman" w:hAnsi="Arial" w:cs="Arial"/>
          <w:sz w:val="24"/>
          <w:szCs w:val="24"/>
          <w:lang w:val="ru-RU"/>
        </w:rPr>
        <w:t xml:space="preserve">о </w:t>
      </w:r>
      <w:r w:rsidRPr="00F62B6A">
        <w:rPr>
          <w:rFonts w:ascii="Arial" w:eastAsia="Times New Roman" w:hAnsi="Arial" w:cs="Arial"/>
          <w:spacing w:val="-1"/>
          <w:sz w:val="24"/>
          <w:szCs w:val="24"/>
          <w:lang w:val="ru-RU"/>
        </w:rPr>
        <w:t>ново</w:t>
      </w:r>
      <w:r w:rsidRPr="00F62B6A">
        <w:rPr>
          <w:rFonts w:ascii="Arial" w:eastAsia="Times New Roman" w:hAnsi="Arial" w:cs="Arial"/>
          <w:spacing w:val="8"/>
          <w:sz w:val="24"/>
          <w:szCs w:val="24"/>
          <w:lang w:val="ru-RU"/>
        </w:rPr>
        <w:t>м</w:t>
      </w:r>
      <w:r w:rsidRPr="00F62B6A">
        <w:rPr>
          <w:rFonts w:ascii="Arial" w:eastAsia="Times New Roman" w:hAnsi="Arial" w:cs="Arial"/>
          <w:sz w:val="24"/>
          <w:szCs w:val="24"/>
          <w:lang w:val="ru-RU"/>
        </w:rPr>
        <w:t xml:space="preserve">у </w:t>
      </w:r>
      <w:r w:rsidRPr="00F62B6A">
        <w:rPr>
          <w:rFonts w:ascii="Arial" w:eastAsia="Times New Roman" w:hAnsi="Arial" w:cs="Arial"/>
          <w:spacing w:val="-1"/>
          <w:sz w:val="24"/>
          <w:szCs w:val="24"/>
          <w:lang w:val="ru-RU"/>
        </w:rPr>
        <w:t>стр</w:t>
      </w:r>
      <w:r w:rsidRPr="00F62B6A">
        <w:rPr>
          <w:rFonts w:ascii="Arial" w:eastAsia="Times New Roman" w:hAnsi="Arial" w:cs="Arial"/>
          <w:spacing w:val="7"/>
          <w:sz w:val="24"/>
          <w:szCs w:val="24"/>
          <w:lang w:val="ru-RU"/>
        </w:rPr>
        <w:t>о</w:t>
      </w:r>
      <w:r w:rsidRPr="00F62B6A">
        <w:rPr>
          <w:rFonts w:ascii="Arial" w:eastAsia="Times New Roman" w:hAnsi="Arial" w:cs="Arial"/>
          <w:spacing w:val="-1"/>
          <w:sz w:val="24"/>
          <w:szCs w:val="24"/>
          <w:lang w:val="ru-RU"/>
        </w:rPr>
        <w:t>и</w:t>
      </w:r>
      <w:r w:rsidRPr="00F62B6A">
        <w:rPr>
          <w:rFonts w:ascii="Arial" w:eastAsia="Times New Roman" w:hAnsi="Arial" w:cs="Arial"/>
          <w:spacing w:val="3"/>
          <w:sz w:val="24"/>
          <w:szCs w:val="24"/>
          <w:lang w:val="ru-RU"/>
        </w:rPr>
        <w:t>т</w:t>
      </w:r>
      <w:r w:rsidRPr="00F62B6A">
        <w:rPr>
          <w:rFonts w:ascii="Arial" w:eastAsia="Times New Roman" w:hAnsi="Arial" w:cs="Arial"/>
          <w:spacing w:val="-1"/>
          <w:sz w:val="24"/>
          <w:szCs w:val="24"/>
          <w:lang w:val="ru-RU"/>
        </w:rPr>
        <w:t>ельств</w:t>
      </w:r>
      <w:r w:rsidRPr="00F62B6A">
        <w:rPr>
          <w:rFonts w:ascii="Arial" w:eastAsia="Times New Roman" w:hAnsi="Arial" w:cs="Arial"/>
          <w:spacing w:val="-7"/>
          <w:sz w:val="24"/>
          <w:szCs w:val="24"/>
          <w:lang w:val="ru-RU"/>
        </w:rPr>
        <w:t>у</w:t>
      </w:r>
      <w:r w:rsidRPr="00F62B6A">
        <w:rPr>
          <w:rFonts w:ascii="Arial" w:eastAsia="Times New Roman" w:hAnsi="Arial" w:cs="Arial"/>
          <w:sz w:val="24"/>
          <w:szCs w:val="24"/>
          <w:lang w:val="ru-RU"/>
        </w:rPr>
        <w:t>,</w:t>
      </w:r>
      <w:r w:rsidRPr="00F62B6A">
        <w:rPr>
          <w:rFonts w:ascii="Arial" w:eastAsia="Times New Roman" w:hAnsi="Arial" w:cs="Arial"/>
          <w:spacing w:val="10"/>
          <w:sz w:val="24"/>
          <w:szCs w:val="24"/>
          <w:lang w:val="ru-RU"/>
        </w:rPr>
        <w:t xml:space="preserve"> </w:t>
      </w:r>
      <w:r w:rsidRPr="00F62B6A">
        <w:rPr>
          <w:rFonts w:ascii="Arial" w:eastAsia="Times New Roman" w:hAnsi="Arial" w:cs="Arial"/>
          <w:spacing w:val="-1"/>
          <w:sz w:val="24"/>
          <w:szCs w:val="24"/>
          <w:lang w:val="ru-RU"/>
        </w:rPr>
        <w:t>рек</w:t>
      </w:r>
      <w:r w:rsidRPr="00F62B6A">
        <w:rPr>
          <w:rFonts w:ascii="Arial" w:eastAsia="Times New Roman" w:hAnsi="Arial" w:cs="Arial"/>
          <w:spacing w:val="5"/>
          <w:sz w:val="24"/>
          <w:szCs w:val="24"/>
          <w:lang w:val="ru-RU"/>
        </w:rPr>
        <w:t>о</w:t>
      </w:r>
      <w:r w:rsidRPr="00F62B6A">
        <w:rPr>
          <w:rFonts w:ascii="Arial" w:eastAsia="Times New Roman" w:hAnsi="Arial" w:cs="Arial"/>
          <w:spacing w:val="-1"/>
          <w:sz w:val="24"/>
          <w:szCs w:val="24"/>
          <w:lang w:val="ru-RU"/>
        </w:rPr>
        <w:t>нс</w:t>
      </w:r>
      <w:r w:rsidRPr="00F62B6A">
        <w:rPr>
          <w:rFonts w:ascii="Arial" w:eastAsia="Times New Roman" w:hAnsi="Arial" w:cs="Arial"/>
          <w:spacing w:val="3"/>
          <w:sz w:val="24"/>
          <w:szCs w:val="24"/>
          <w:lang w:val="ru-RU"/>
        </w:rPr>
        <w:t>т</w:t>
      </w:r>
      <w:r w:rsidRPr="00F62B6A">
        <w:rPr>
          <w:rFonts w:ascii="Arial" w:eastAsia="Times New Roman" w:hAnsi="Arial" w:cs="Arial"/>
          <w:spacing w:val="5"/>
          <w:sz w:val="24"/>
          <w:szCs w:val="24"/>
          <w:lang w:val="ru-RU"/>
        </w:rPr>
        <w:t>р</w:t>
      </w:r>
      <w:r w:rsidRPr="00F62B6A">
        <w:rPr>
          <w:rFonts w:ascii="Arial" w:eastAsia="Times New Roman" w:hAnsi="Arial" w:cs="Arial"/>
          <w:spacing w:val="-10"/>
          <w:sz w:val="24"/>
          <w:szCs w:val="24"/>
          <w:lang w:val="ru-RU"/>
        </w:rPr>
        <w:t>у</w:t>
      </w:r>
      <w:r w:rsidRPr="00F62B6A">
        <w:rPr>
          <w:rFonts w:ascii="Arial" w:eastAsia="Times New Roman" w:hAnsi="Arial" w:cs="Arial"/>
          <w:spacing w:val="-1"/>
          <w:sz w:val="24"/>
          <w:szCs w:val="24"/>
          <w:lang w:val="ru-RU"/>
        </w:rPr>
        <w:t>кц</w:t>
      </w:r>
      <w:r w:rsidRPr="00F62B6A">
        <w:rPr>
          <w:rFonts w:ascii="Arial" w:eastAsia="Times New Roman" w:hAnsi="Arial" w:cs="Arial"/>
          <w:spacing w:val="3"/>
          <w:sz w:val="24"/>
          <w:szCs w:val="24"/>
          <w:lang w:val="ru-RU"/>
        </w:rPr>
        <w:t>и</w:t>
      </w:r>
      <w:r w:rsidRPr="00F62B6A">
        <w:rPr>
          <w:rFonts w:ascii="Arial" w:eastAsia="Times New Roman" w:hAnsi="Arial" w:cs="Arial"/>
          <w:sz w:val="24"/>
          <w:szCs w:val="24"/>
          <w:lang w:val="ru-RU"/>
        </w:rPr>
        <w:t>и</w:t>
      </w:r>
      <w:r w:rsidRPr="00F62B6A">
        <w:rPr>
          <w:rFonts w:ascii="Arial" w:eastAsia="Times New Roman" w:hAnsi="Arial" w:cs="Arial"/>
          <w:spacing w:val="8"/>
          <w:sz w:val="24"/>
          <w:szCs w:val="24"/>
          <w:lang w:val="ru-RU"/>
        </w:rPr>
        <w:t xml:space="preserve"> </w:t>
      </w:r>
      <w:r w:rsidRPr="00F62B6A">
        <w:rPr>
          <w:rFonts w:ascii="Arial" w:eastAsia="Times New Roman" w:hAnsi="Arial" w:cs="Arial"/>
          <w:sz w:val="24"/>
          <w:szCs w:val="24"/>
          <w:lang w:val="ru-RU"/>
        </w:rPr>
        <w:t>и</w:t>
      </w:r>
      <w:r w:rsidRPr="00F62B6A">
        <w:rPr>
          <w:rFonts w:ascii="Arial" w:eastAsia="Times New Roman" w:hAnsi="Arial" w:cs="Arial"/>
          <w:spacing w:val="8"/>
          <w:sz w:val="24"/>
          <w:szCs w:val="24"/>
          <w:lang w:val="ru-RU"/>
        </w:rPr>
        <w:t xml:space="preserve"> </w:t>
      </w:r>
      <w:r w:rsidRPr="00F62B6A">
        <w:rPr>
          <w:rFonts w:ascii="Arial" w:eastAsia="Times New Roman" w:hAnsi="Arial" w:cs="Arial"/>
          <w:spacing w:val="-1"/>
          <w:sz w:val="24"/>
          <w:szCs w:val="24"/>
          <w:lang w:val="ru-RU"/>
        </w:rPr>
        <w:t>техничес</w:t>
      </w:r>
      <w:r w:rsidRPr="00F62B6A">
        <w:rPr>
          <w:rFonts w:ascii="Arial" w:eastAsia="Times New Roman" w:hAnsi="Arial" w:cs="Arial"/>
          <w:spacing w:val="5"/>
          <w:sz w:val="24"/>
          <w:szCs w:val="24"/>
          <w:lang w:val="ru-RU"/>
        </w:rPr>
        <w:t>ко</w:t>
      </w:r>
      <w:r w:rsidRPr="00F62B6A">
        <w:rPr>
          <w:rFonts w:ascii="Arial" w:eastAsia="Times New Roman" w:hAnsi="Arial" w:cs="Arial"/>
          <w:spacing w:val="-1"/>
          <w:sz w:val="24"/>
          <w:szCs w:val="24"/>
          <w:lang w:val="ru-RU"/>
        </w:rPr>
        <w:t>м</w:t>
      </w:r>
      <w:r w:rsidRPr="00F62B6A">
        <w:rPr>
          <w:rFonts w:ascii="Arial" w:eastAsia="Times New Roman" w:hAnsi="Arial" w:cs="Arial"/>
          <w:sz w:val="24"/>
          <w:szCs w:val="24"/>
          <w:lang w:val="ru-RU"/>
        </w:rPr>
        <w:t xml:space="preserve">у </w:t>
      </w:r>
      <w:r w:rsidRPr="00F62B6A">
        <w:rPr>
          <w:rFonts w:ascii="Arial" w:eastAsia="Times New Roman" w:hAnsi="Arial" w:cs="Arial"/>
          <w:spacing w:val="-1"/>
          <w:sz w:val="24"/>
          <w:szCs w:val="24"/>
          <w:lang w:val="ru-RU"/>
        </w:rPr>
        <w:t>пере</w:t>
      </w:r>
      <w:r w:rsidRPr="00F62B6A">
        <w:rPr>
          <w:rFonts w:ascii="Arial" w:eastAsia="Times New Roman" w:hAnsi="Arial" w:cs="Arial"/>
          <w:spacing w:val="5"/>
          <w:sz w:val="24"/>
          <w:szCs w:val="24"/>
          <w:lang w:val="ru-RU"/>
        </w:rPr>
        <w:t>в</w:t>
      </w:r>
      <w:r w:rsidRPr="00F62B6A">
        <w:rPr>
          <w:rFonts w:ascii="Arial" w:eastAsia="Times New Roman" w:hAnsi="Arial" w:cs="Arial"/>
          <w:spacing w:val="-1"/>
          <w:sz w:val="24"/>
          <w:szCs w:val="24"/>
          <w:lang w:val="ru-RU"/>
        </w:rPr>
        <w:t>о</w:t>
      </w:r>
      <w:r w:rsidRPr="00F62B6A">
        <w:rPr>
          <w:rFonts w:ascii="Arial" w:eastAsia="Times New Roman" w:hAnsi="Arial" w:cs="Arial"/>
          <w:spacing w:val="6"/>
          <w:sz w:val="24"/>
          <w:szCs w:val="24"/>
          <w:lang w:val="ru-RU"/>
        </w:rPr>
        <w:t>о</w:t>
      </w:r>
      <w:r w:rsidRPr="00F62B6A">
        <w:rPr>
          <w:rFonts w:ascii="Arial" w:eastAsia="Times New Roman" w:hAnsi="Arial" w:cs="Arial"/>
          <w:spacing w:val="-1"/>
          <w:sz w:val="24"/>
          <w:szCs w:val="24"/>
          <w:lang w:val="ru-RU"/>
        </w:rPr>
        <w:t>р</w:t>
      </w:r>
      <w:r w:rsidRPr="00F62B6A">
        <w:rPr>
          <w:rFonts w:ascii="Arial" w:eastAsia="Times New Roman" w:hAnsi="Arial" w:cs="Arial"/>
          <w:spacing w:val="-9"/>
          <w:sz w:val="24"/>
          <w:szCs w:val="24"/>
          <w:lang w:val="ru-RU"/>
        </w:rPr>
        <w:t>у</w:t>
      </w:r>
      <w:r w:rsidRPr="00F62B6A">
        <w:rPr>
          <w:rFonts w:ascii="Arial" w:eastAsia="Times New Roman" w:hAnsi="Arial" w:cs="Arial"/>
          <w:spacing w:val="-1"/>
          <w:sz w:val="24"/>
          <w:szCs w:val="24"/>
          <w:lang w:val="ru-RU"/>
        </w:rPr>
        <w:t>же</w:t>
      </w:r>
      <w:r w:rsidRPr="00F62B6A">
        <w:rPr>
          <w:rFonts w:ascii="Arial" w:eastAsia="Times New Roman" w:hAnsi="Arial" w:cs="Arial"/>
          <w:spacing w:val="4"/>
          <w:sz w:val="24"/>
          <w:szCs w:val="24"/>
          <w:lang w:val="ru-RU"/>
        </w:rPr>
        <w:t>н</w:t>
      </w:r>
      <w:r w:rsidRPr="00F62B6A">
        <w:rPr>
          <w:rFonts w:ascii="Arial" w:eastAsia="Times New Roman" w:hAnsi="Arial" w:cs="Arial"/>
          <w:spacing w:val="-1"/>
          <w:sz w:val="24"/>
          <w:szCs w:val="24"/>
          <w:lang w:val="ru-RU"/>
        </w:rPr>
        <w:t>и</w:t>
      </w:r>
      <w:r w:rsidRPr="00F62B6A">
        <w:rPr>
          <w:rFonts w:ascii="Arial" w:eastAsia="Times New Roman" w:hAnsi="Arial" w:cs="Arial"/>
          <w:sz w:val="24"/>
          <w:szCs w:val="24"/>
          <w:lang w:val="ru-RU"/>
        </w:rPr>
        <w:t>ю</w:t>
      </w:r>
      <w:r w:rsidRPr="00F62B6A">
        <w:rPr>
          <w:rFonts w:ascii="Arial" w:eastAsia="Times New Roman" w:hAnsi="Arial" w:cs="Arial"/>
          <w:spacing w:val="7"/>
          <w:sz w:val="24"/>
          <w:szCs w:val="24"/>
          <w:lang w:val="ru-RU"/>
        </w:rPr>
        <w:t xml:space="preserve"> </w:t>
      </w:r>
      <w:r w:rsidRPr="00F62B6A">
        <w:rPr>
          <w:rFonts w:ascii="Arial" w:eastAsia="Times New Roman" w:hAnsi="Arial" w:cs="Arial"/>
          <w:spacing w:val="-1"/>
          <w:sz w:val="24"/>
          <w:szCs w:val="24"/>
          <w:lang w:val="ru-RU"/>
        </w:rPr>
        <w:t>ис</w:t>
      </w:r>
      <w:r w:rsidRPr="00F62B6A">
        <w:rPr>
          <w:rFonts w:ascii="Arial" w:eastAsia="Times New Roman" w:hAnsi="Arial" w:cs="Arial"/>
          <w:spacing w:val="3"/>
          <w:sz w:val="24"/>
          <w:szCs w:val="24"/>
          <w:lang w:val="ru-RU"/>
        </w:rPr>
        <w:t>т</w:t>
      </w:r>
      <w:r w:rsidRPr="00F62B6A">
        <w:rPr>
          <w:rFonts w:ascii="Arial" w:eastAsia="Times New Roman" w:hAnsi="Arial" w:cs="Arial"/>
          <w:spacing w:val="5"/>
          <w:sz w:val="24"/>
          <w:szCs w:val="24"/>
          <w:lang w:val="ru-RU"/>
        </w:rPr>
        <w:t>о</w:t>
      </w:r>
      <w:r w:rsidRPr="00F62B6A">
        <w:rPr>
          <w:rFonts w:ascii="Arial" w:eastAsia="Times New Roman" w:hAnsi="Arial" w:cs="Arial"/>
          <w:spacing w:val="-1"/>
          <w:sz w:val="24"/>
          <w:szCs w:val="24"/>
          <w:lang w:val="ru-RU"/>
        </w:rPr>
        <w:t>чн</w:t>
      </w:r>
      <w:r w:rsidRPr="00F62B6A">
        <w:rPr>
          <w:rFonts w:ascii="Arial" w:eastAsia="Times New Roman" w:hAnsi="Arial" w:cs="Arial"/>
          <w:spacing w:val="3"/>
          <w:sz w:val="24"/>
          <w:szCs w:val="24"/>
          <w:lang w:val="ru-RU"/>
        </w:rPr>
        <w:t>и</w:t>
      </w:r>
      <w:r w:rsidRPr="00F62B6A">
        <w:rPr>
          <w:rFonts w:ascii="Arial" w:eastAsia="Times New Roman" w:hAnsi="Arial" w:cs="Arial"/>
          <w:spacing w:val="-6"/>
          <w:sz w:val="24"/>
          <w:szCs w:val="24"/>
          <w:lang w:val="ru-RU"/>
        </w:rPr>
        <w:t>к</w:t>
      </w:r>
      <w:r w:rsidRPr="00F62B6A">
        <w:rPr>
          <w:rFonts w:ascii="Arial" w:eastAsia="Times New Roman" w:hAnsi="Arial" w:cs="Arial"/>
          <w:spacing w:val="5"/>
          <w:sz w:val="24"/>
          <w:szCs w:val="24"/>
          <w:lang w:val="ru-RU"/>
        </w:rPr>
        <w:t>о</w:t>
      </w:r>
      <w:r w:rsidRPr="00F62B6A">
        <w:rPr>
          <w:rFonts w:ascii="Arial" w:eastAsia="Times New Roman" w:hAnsi="Arial" w:cs="Arial"/>
          <w:sz w:val="24"/>
          <w:szCs w:val="24"/>
          <w:lang w:val="ru-RU"/>
        </w:rPr>
        <w:t>в</w:t>
      </w:r>
      <w:r w:rsidRPr="00F62B6A">
        <w:rPr>
          <w:rFonts w:ascii="Arial" w:eastAsia="Times New Roman" w:hAnsi="Arial" w:cs="Arial"/>
          <w:spacing w:val="4"/>
          <w:sz w:val="24"/>
          <w:szCs w:val="24"/>
          <w:lang w:val="ru-RU"/>
        </w:rPr>
        <w:t xml:space="preserve"> </w:t>
      </w:r>
      <w:r w:rsidRPr="00F62B6A">
        <w:rPr>
          <w:rFonts w:ascii="Arial" w:eastAsia="Times New Roman" w:hAnsi="Arial" w:cs="Arial"/>
          <w:spacing w:val="-1"/>
          <w:sz w:val="24"/>
          <w:szCs w:val="24"/>
          <w:lang w:val="ru-RU"/>
        </w:rPr>
        <w:t>те</w:t>
      </w:r>
      <w:r w:rsidRPr="00F62B6A">
        <w:rPr>
          <w:rFonts w:ascii="Arial" w:eastAsia="Times New Roman" w:hAnsi="Arial" w:cs="Arial"/>
          <w:spacing w:val="2"/>
          <w:sz w:val="24"/>
          <w:szCs w:val="24"/>
          <w:lang w:val="ru-RU"/>
        </w:rPr>
        <w:t>п</w:t>
      </w:r>
      <w:r w:rsidRPr="00F62B6A">
        <w:rPr>
          <w:rFonts w:ascii="Arial" w:eastAsia="Times New Roman" w:hAnsi="Arial" w:cs="Arial"/>
          <w:spacing w:val="-5"/>
          <w:sz w:val="24"/>
          <w:szCs w:val="24"/>
          <w:lang w:val="ru-RU"/>
        </w:rPr>
        <w:t>л</w:t>
      </w:r>
      <w:r w:rsidRPr="00F62B6A">
        <w:rPr>
          <w:rFonts w:ascii="Arial" w:eastAsia="Times New Roman" w:hAnsi="Arial" w:cs="Arial"/>
          <w:spacing w:val="9"/>
          <w:sz w:val="24"/>
          <w:szCs w:val="24"/>
          <w:lang w:val="ru-RU"/>
        </w:rPr>
        <w:t>о</w:t>
      </w:r>
      <w:r w:rsidRPr="00F62B6A">
        <w:rPr>
          <w:rFonts w:ascii="Arial" w:eastAsia="Times New Roman" w:hAnsi="Arial" w:cs="Arial"/>
          <w:sz w:val="24"/>
          <w:szCs w:val="24"/>
          <w:lang w:val="ru-RU"/>
        </w:rPr>
        <w:t xml:space="preserve">- </w:t>
      </w:r>
      <w:r w:rsidRPr="00F62B6A">
        <w:rPr>
          <w:rFonts w:ascii="Arial" w:eastAsia="Times New Roman" w:hAnsi="Arial" w:cs="Arial"/>
          <w:spacing w:val="-1"/>
          <w:sz w:val="24"/>
          <w:szCs w:val="24"/>
          <w:lang w:val="ru-RU"/>
        </w:rPr>
        <w:t>снаб</w:t>
      </w:r>
      <w:r w:rsidRPr="00F62B6A">
        <w:rPr>
          <w:rFonts w:ascii="Arial" w:eastAsia="Times New Roman" w:hAnsi="Arial" w:cs="Arial"/>
          <w:spacing w:val="3"/>
          <w:sz w:val="24"/>
          <w:szCs w:val="24"/>
          <w:lang w:val="ru-RU"/>
        </w:rPr>
        <w:t>ж</w:t>
      </w:r>
      <w:r w:rsidRPr="00F62B6A">
        <w:rPr>
          <w:rFonts w:ascii="Arial" w:eastAsia="Times New Roman" w:hAnsi="Arial" w:cs="Arial"/>
          <w:spacing w:val="-1"/>
          <w:sz w:val="24"/>
          <w:szCs w:val="24"/>
          <w:lang w:val="ru-RU"/>
        </w:rPr>
        <w:t>ен</w:t>
      </w:r>
      <w:r w:rsidRPr="00F62B6A">
        <w:rPr>
          <w:rFonts w:ascii="Arial" w:eastAsia="Times New Roman" w:hAnsi="Arial" w:cs="Arial"/>
          <w:spacing w:val="3"/>
          <w:sz w:val="24"/>
          <w:szCs w:val="24"/>
          <w:lang w:val="ru-RU"/>
        </w:rPr>
        <w:t>и</w:t>
      </w:r>
      <w:r w:rsidRPr="00F62B6A">
        <w:rPr>
          <w:rFonts w:ascii="Arial" w:eastAsia="Times New Roman" w:hAnsi="Arial" w:cs="Arial"/>
          <w:sz w:val="24"/>
          <w:szCs w:val="24"/>
          <w:lang w:val="ru-RU"/>
        </w:rPr>
        <w:t>я</w:t>
      </w:r>
      <w:r w:rsidRPr="00F62B6A">
        <w:rPr>
          <w:rFonts w:ascii="Arial" w:eastAsia="Times New Roman" w:hAnsi="Arial" w:cs="Arial"/>
          <w:spacing w:val="5"/>
          <w:sz w:val="24"/>
          <w:szCs w:val="24"/>
          <w:lang w:val="ru-RU"/>
        </w:rPr>
        <w:t xml:space="preserve"> </w:t>
      </w:r>
      <w:r w:rsidRPr="00F62B6A">
        <w:rPr>
          <w:rFonts w:ascii="Arial" w:eastAsia="Times New Roman" w:hAnsi="Arial" w:cs="Arial"/>
          <w:spacing w:val="-1"/>
          <w:sz w:val="24"/>
          <w:szCs w:val="24"/>
          <w:lang w:val="ru-RU"/>
        </w:rPr>
        <w:t>был</w:t>
      </w:r>
      <w:r w:rsidRPr="00F62B6A">
        <w:rPr>
          <w:rFonts w:ascii="Arial" w:eastAsia="Times New Roman" w:hAnsi="Arial" w:cs="Arial"/>
          <w:sz w:val="24"/>
          <w:szCs w:val="24"/>
          <w:lang w:val="ru-RU"/>
        </w:rPr>
        <w:t>и</w:t>
      </w:r>
      <w:r w:rsidRPr="00F62B6A">
        <w:rPr>
          <w:rFonts w:ascii="Arial" w:eastAsia="Times New Roman" w:hAnsi="Arial" w:cs="Arial"/>
          <w:spacing w:val="9"/>
          <w:sz w:val="24"/>
          <w:szCs w:val="24"/>
          <w:lang w:val="ru-RU"/>
        </w:rPr>
        <w:t xml:space="preserve"> </w:t>
      </w:r>
      <w:r w:rsidRPr="00F62B6A">
        <w:rPr>
          <w:rFonts w:ascii="Arial" w:eastAsia="Times New Roman" w:hAnsi="Arial" w:cs="Arial"/>
          <w:spacing w:val="-1"/>
          <w:sz w:val="24"/>
          <w:szCs w:val="24"/>
          <w:lang w:val="ru-RU"/>
        </w:rPr>
        <w:t>пр</w:t>
      </w:r>
      <w:r w:rsidRPr="00F62B6A">
        <w:rPr>
          <w:rFonts w:ascii="Arial" w:eastAsia="Times New Roman" w:hAnsi="Arial" w:cs="Arial"/>
          <w:spacing w:val="4"/>
          <w:sz w:val="24"/>
          <w:szCs w:val="24"/>
          <w:lang w:val="ru-RU"/>
        </w:rPr>
        <w:t>и</w:t>
      </w:r>
      <w:r w:rsidRPr="00F62B6A">
        <w:rPr>
          <w:rFonts w:ascii="Arial" w:eastAsia="Times New Roman" w:hAnsi="Arial" w:cs="Arial"/>
          <w:spacing w:val="-1"/>
          <w:sz w:val="24"/>
          <w:szCs w:val="24"/>
          <w:lang w:val="ru-RU"/>
        </w:rPr>
        <w:t>нят</w:t>
      </w:r>
      <w:r w:rsidRPr="00F62B6A">
        <w:rPr>
          <w:rFonts w:ascii="Arial" w:eastAsia="Times New Roman" w:hAnsi="Arial" w:cs="Arial"/>
          <w:sz w:val="24"/>
          <w:szCs w:val="24"/>
          <w:lang w:val="ru-RU"/>
        </w:rPr>
        <w:t>ы</w:t>
      </w:r>
      <w:r w:rsidRPr="00F62B6A">
        <w:rPr>
          <w:rFonts w:ascii="Arial" w:eastAsia="Times New Roman" w:hAnsi="Arial" w:cs="Arial"/>
          <w:spacing w:val="7"/>
          <w:sz w:val="24"/>
          <w:szCs w:val="24"/>
          <w:lang w:val="ru-RU"/>
        </w:rPr>
        <w:t xml:space="preserve"> </w:t>
      </w:r>
      <w:r w:rsidRPr="00F62B6A">
        <w:rPr>
          <w:rFonts w:ascii="Arial" w:eastAsia="Times New Roman" w:hAnsi="Arial" w:cs="Arial"/>
          <w:spacing w:val="-1"/>
          <w:sz w:val="24"/>
          <w:szCs w:val="24"/>
          <w:lang w:val="ru-RU"/>
        </w:rPr>
        <w:t>ма</w:t>
      </w:r>
      <w:r w:rsidRPr="00F62B6A">
        <w:rPr>
          <w:rFonts w:ascii="Arial" w:eastAsia="Times New Roman" w:hAnsi="Arial" w:cs="Arial"/>
          <w:spacing w:val="3"/>
          <w:sz w:val="24"/>
          <w:szCs w:val="24"/>
          <w:lang w:val="ru-RU"/>
        </w:rPr>
        <w:t>т</w:t>
      </w:r>
      <w:r w:rsidRPr="00F62B6A">
        <w:rPr>
          <w:rFonts w:ascii="Arial" w:eastAsia="Times New Roman" w:hAnsi="Arial" w:cs="Arial"/>
          <w:spacing w:val="-1"/>
          <w:sz w:val="24"/>
          <w:szCs w:val="24"/>
          <w:lang w:val="ru-RU"/>
        </w:rPr>
        <w:t>ериа</w:t>
      </w:r>
      <w:r w:rsidRPr="00F62B6A">
        <w:rPr>
          <w:rFonts w:ascii="Arial" w:eastAsia="Times New Roman" w:hAnsi="Arial" w:cs="Arial"/>
          <w:spacing w:val="3"/>
          <w:sz w:val="24"/>
          <w:szCs w:val="24"/>
          <w:lang w:val="ru-RU"/>
        </w:rPr>
        <w:t>л</w:t>
      </w:r>
      <w:r w:rsidRPr="00F62B6A">
        <w:rPr>
          <w:rFonts w:ascii="Arial" w:eastAsia="Times New Roman" w:hAnsi="Arial" w:cs="Arial"/>
          <w:sz w:val="24"/>
          <w:szCs w:val="24"/>
          <w:lang w:val="ru-RU"/>
        </w:rPr>
        <w:t>ы</w:t>
      </w:r>
      <w:r w:rsidRPr="00F62B6A">
        <w:rPr>
          <w:rFonts w:ascii="Arial" w:eastAsia="Times New Roman" w:hAnsi="Arial" w:cs="Arial"/>
          <w:spacing w:val="2"/>
          <w:sz w:val="24"/>
          <w:szCs w:val="24"/>
          <w:lang w:val="ru-RU"/>
        </w:rPr>
        <w:t xml:space="preserve"> </w:t>
      </w:r>
      <w:r w:rsidRPr="00F62B6A">
        <w:rPr>
          <w:rFonts w:ascii="Arial" w:eastAsia="Times New Roman" w:hAnsi="Arial" w:cs="Arial"/>
          <w:spacing w:val="-1"/>
          <w:sz w:val="24"/>
          <w:szCs w:val="24"/>
          <w:lang w:val="ru-RU"/>
        </w:rPr>
        <w:t>Ге</w:t>
      </w:r>
      <w:r w:rsidRPr="00F62B6A">
        <w:rPr>
          <w:rFonts w:ascii="Arial" w:eastAsia="Times New Roman" w:hAnsi="Arial" w:cs="Arial"/>
          <w:spacing w:val="2"/>
          <w:sz w:val="24"/>
          <w:szCs w:val="24"/>
          <w:lang w:val="ru-RU"/>
        </w:rPr>
        <w:t>н</w:t>
      </w:r>
      <w:r w:rsidRPr="00F62B6A">
        <w:rPr>
          <w:rFonts w:ascii="Arial" w:eastAsia="Times New Roman" w:hAnsi="Arial" w:cs="Arial"/>
          <w:spacing w:val="-1"/>
          <w:sz w:val="24"/>
          <w:szCs w:val="24"/>
          <w:lang w:val="ru-RU"/>
        </w:rPr>
        <w:t>ерал</w:t>
      </w:r>
      <w:r w:rsidRPr="00F62B6A">
        <w:rPr>
          <w:rFonts w:ascii="Arial" w:eastAsia="Times New Roman" w:hAnsi="Arial" w:cs="Arial"/>
          <w:spacing w:val="3"/>
          <w:sz w:val="24"/>
          <w:szCs w:val="24"/>
          <w:lang w:val="ru-RU"/>
        </w:rPr>
        <w:t>ь</w:t>
      </w:r>
      <w:r w:rsidRPr="00F62B6A">
        <w:rPr>
          <w:rFonts w:ascii="Arial" w:eastAsia="Times New Roman" w:hAnsi="Arial" w:cs="Arial"/>
          <w:spacing w:val="-1"/>
          <w:sz w:val="24"/>
          <w:szCs w:val="24"/>
          <w:lang w:val="ru-RU"/>
        </w:rPr>
        <w:t>ног</w:t>
      </w:r>
      <w:r w:rsidRPr="00F62B6A">
        <w:rPr>
          <w:rFonts w:ascii="Arial" w:eastAsia="Times New Roman" w:hAnsi="Arial" w:cs="Arial"/>
          <w:sz w:val="24"/>
          <w:szCs w:val="24"/>
          <w:lang w:val="ru-RU"/>
        </w:rPr>
        <w:t>о</w:t>
      </w:r>
      <w:r w:rsidRPr="00F62B6A">
        <w:rPr>
          <w:rFonts w:ascii="Arial" w:eastAsia="Times New Roman" w:hAnsi="Arial" w:cs="Arial"/>
          <w:spacing w:val="12"/>
          <w:sz w:val="24"/>
          <w:szCs w:val="24"/>
          <w:lang w:val="ru-RU"/>
        </w:rPr>
        <w:t xml:space="preserve"> </w:t>
      </w:r>
      <w:r w:rsidRPr="00F62B6A">
        <w:rPr>
          <w:rFonts w:ascii="Arial" w:eastAsia="Times New Roman" w:hAnsi="Arial" w:cs="Arial"/>
          <w:spacing w:val="-1"/>
          <w:sz w:val="24"/>
          <w:szCs w:val="24"/>
          <w:lang w:val="ru-RU"/>
        </w:rPr>
        <w:t>пла</w:t>
      </w:r>
      <w:r w:rsidRPr="00F62B6A">
        <w:rPr>
          <w:rFonts w:ascii="Arial" w:eastAsia="Times New Roman" w:hAnsi="Arial" w:cs="Arial"/>
          <w:spacing w:val="4"/>
          <w:sz w:val="24"/>
          <w:szCs w:val="24"/>
          <w:lang w:val="ru-RU"/>
        </w:rPr>
        <w:t>н</w:t>
      </w:r>
      <w:r w:rsidRPr="00F62B6A">
        <w:rPr>
          <w:rFonts w:ascii="Arial" w:eastAsia="Times New Roman" w:hAnsi="Arial" w:cs="Arial"/>
          <w:sz w:val="24"/>
          <w:szCs w:val="24"/>
          <w:lang w:val="ru-RU"/>
        </w:rPr>
        <w:t xml:space="preserve">а </w:t>
      </w:r>
      <w:r w:rsidRPr="00F62B6A">
        <w:rPr>
          <w:rFonts w:ascii="Arial" w:eastAsia="Times New Roman" w:hAnsi="Arial" w:cs="Arial"/>
          <w:spacing w:val="-1"/>
          <w:sz w:val="24"/>
          <w:szCs w:val="24"/>
          <w:lang w:val="ru-RU"/>
        </w:rPr>
        <w:t>поселения.</w:t>
      </w:r>
      <w:r w:rsidRPr="00F62B6A">
        <w:rPr>
          <w:rFonts w:ascii="Arial" w:eastAsia="Times New Roman" w:hAnsi="Arial" w:cs="Arial"/>
          <w:spacing w:val="8"/>
          <w:sz w:val="24"/>
          <w:szCs w:val="24"/>
          <w:lang w:val="ru-RU"/>
        </w:rPr>
        <w:t xml:space="preserve"> </w:t>
      </w:r>
    </w:p>
    <w:p w:rsidR="00F62B6A" w:rsidRPr="00F62B6A" w:rsidRDefault="00F62B6A" w:rsidP="00F62B6A">
      <w:pPr>
        <w:spacing w:after="0" w:line="360" w:lineRule="auto"/>
        <w:ind w:right="34"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Существующие проблемы в части износа существующего оборудования, а также повышению надежности теплоснабжения требуют в течение рассматриваемого периода проведения работ по реконструкции и техническому перевооружению источников тепловой энергии.</w:t>
      </w:r>
    </w:p>
    <w:p w:rsidR="00F62B6A" w:rsidRPr="00F62B6A" w:rsidRDefault="00F62B6A" w:rsidP="00F62B6A">
      <w:pPr>
        <w:spacing w:after="0" w:line="360" w:lineRule="auto"/>
        <w:ind w:right="34"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Для повышения эффективности работы системы в составе настоящей Схемы рассматриваются следующие мероприятия ее развития:</w:t>
      </w:r>
    </w:p>
    <w:p w:rsidR="00F62B6A" w:rsidRPr="00F62B6A" w:rsidRDefault="00F62B6A" w:rsidP="002654C3">
      <w:pPr>
        <w:widowControl/>
        <w:numPr>
          <w:ilvl w:val="0"/>
          <w:numId w:val="3"/>
        </w:numPr>
        <w:tabs>
          <w:tab w:val="left" w:pos="1134"/>
        </w:tabs>
        <w:spacing w:after="0" w:line="360" w:lineRule="auto"/>
        <w:ind w:right="41" w:firstLine="709"/>
        <w:contextualSpacing/>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Строительство в 2028 году новой блочно-модульной котельной взамен котельной Центральная. К 2028 году срок службы </w:t>
      </w:r>
      <w:r w:rsidRPr="00F62B6A">
        <w:rPr>
          <w:rFonts w:ascii="Arial" w:eastAsia="Times New Roman" w:hAnsi="Arial" w:cs="Arial"/>
          <w:sz w:val="24"/>
          <w:szCs w:val="24"/>
          <w:lang w:val="ru-RU" w:eastAsia="ru-RU"/>
        </w:rPr>
        <w:lastRenderedPageBreak/>
        <w:t xml:space="preserve">котлов котельной Центральная составит более 15 лет (превысит нормативный срок службы), срок службы здания составит более 50 лет. </w:t>
      </w:r>
    </w:p>
    <w:p w:rsidR="00F62B6A" w:rsidRPr="00F62B6A" w:rsidRDefault="00F62B6A" w:rsidP="00F62B6A">
      <w:pPr>
        <w:widowControl/>
        <w:tabs>
          <w:tab w:val="left" w:pos="1134"/>
        </w:tabs>
        <w:spacing w:after="0" w:line="360" w:lineRule="auto"/>
        <w:ind w:right="41" w:firstLine="709"/>
        <w:contextualSpacing/>
        <w:jc w:val="both"/>
        <w:rPr>
          <w:rFonts w:ascii="Arial" w:eastAsia="Times New Roman" w:hAnsi="Arial" w:cs="Arial"/>
          <w:sz w:val="24"/>
          <w:szCs w:val="24"/>
          <w:lang w:val="ru-RU" w:eastAsia="ru-RU"/>
        </w:rPr>
      </w:pPr>
      <w:r w:rsidRPr="00F62B6A">
        <w:rPr>
          <w:rFonts w:ascii="Arial" w:eastAsia="Times New Roman" w:hAnsi="Arial" w:cs="Arial"/>
          <w:sz w:val="24"/>
          <w:szCs w:val="20"/>
          <w:lang w:val="ru-RU" w:eastAsia="ru-RU"/>
        </w:rPr>
        <w:t xml:space="preserve">К установке на перспективу предлагаются котлы соответствующие той же марке и производительности, что и действующие в настоящее время котлы. Поэтому перед началом проектирования новой </w:t>
      </w:r>
      <w:r w:rsidRPr="00F62B6A">
        <w:rPr>
          <w:rFonts w:ascii="Arial" w:eastAsia="Times New Roman" w:hAnsi="Arial" w:cs="Arial"/>
          <w:sz w:val="24"/>
          <w:lang w:val="ru-RU" w:eastAsia="ru-RU"/>
        </w:rPr>
        <w:t>блочно-модульной котельной</w:t>
      </w:r>
      <w:r w:rsidRPr="00F62B6A">
        <w:rPr>
          <w:rFonts w:ascii="Arial" w:eastAsia="Times New Roman" w:hAnsi="Arial" w:cs="Arial"/>
          <w:sz w:val="24"/>
          <w:szCs w:val="20"/>
          <w:lang w:val="ru-RU" w:eastAsia="ru-RU"/>
        </w:rPr>
        <w:t>, необходимо будет выполнить экспертизу промышленной безопасности здания, с целью определения возможности размещения нового оборудования в существующем здании котельной.</w:t>
      </w:r>
    </w:p>
    <w:p w:rsidR="00F62B6A" w:rsidRPr="00F62B6A" w:rsidRDefault="00F62B6A" w:rsidP="002654C3">
      <w:pPr>
        <w:widowControl/>
        <w:numPr>
          <w:ilvl w:val="0"/>
          <w:numId w:val="3"/>
        </w:numPr>
        <w:tabs>
          <w:tab w:val="left" w:pos="1134"/>
        </w:tabs>
        <w:spacing w:after="0" w:line="360" w:lineRule="auto"/>
        <w:ind w:right="41" w:firstLine="709"/>
        <w:contextualSpacing/>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Строительство в 2019 году новой блочно-модульной котельной взамен котельной ГВС жилого дома. К 2019 году срок службы котлов котельной ГВС жилого дома составит более 20 лет (превысит нормативный срок службы). Соответственно потребуется полная замена оборудования и здания котельной. П</w:t>
      </w:r>
      <w:r w:rsidRPr="00F62B6A">
        <w:rPr>
          <w:rFonts w:ascii="Arial" w:eastAsia="Times New Roman" w:hAnsi="Arial" w:cs="Arial"/>
          <w:sz w:val="24"/>
          <w:szCs w:val="20"/>
          <w:lang w:val="ru-RU" w:eastAsia="ru-RU"/>
        </w:rPr>
        <w:t xml:space="preserve">еред началом проектирования новой </w:t>
      </w:r>
      <w:r w:rsidRPr="00F62B6A">
        <w:rPr>
          <w:rFonts w:ascii="Arial" w:eastAsia="Times New Roman" w:hAnsi="Arial" w:cs="Arial"/>
          <w:sz w:val="24"/>
          <w:lang w:val="ru-RU" w:eastAsia="ru-RU"/>
        </w:rPr>
        <w:t>блочно-модульной котельной</w:t>
      </w:r>
      <w:r w:rsidRPr="00F62B6A">
        <w:rPr>
          <w:rFonts w:ascii="Arial" w:eastAsia="Times New Roman" w:hAnsi="Arial" w:cs="Arial"/>
          <w:sz w:val="24"/>
          <w:szCs w:val="20"/>
          <w:lang w:val="ru-RU" w:eastAsia="ru-RU"/>
        </w:rPr>
        <w:t>, необходимо будет выполнить экспертизу промышленной безопасности здания, с целью определения возможности размещения нового оборудования в существующем здании котельной.</w:t>
      </w:r>
    </w:p>
    <w:p w:rsidR="00F62B6A" w:rsidRPr="00F62B6A" w:rsidRDefault="00F62B6A" w:rsidP="00F62B6A">
      <w:pPr>
        <w:widowControl/>
        <w:tabs>
          <w:tab w:val="left" w:pos="1134"/>
        </w:tabs>
        <w:spacing w:after="0" w:line="360" w:lineRule="auto"/>
        <w:ind w:right="41" w:firstLine="709"/>
        <w:contextualSpacing/>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В случае получения предписаний надзорных органов (до этапа строительства новых блочно-модульных котельных) потребуется проведение мероприятий по продлению срока службы оборудования или корректировка сроков строительства или реконструкции котельных. </w:t>
      </w:r>
    </w:p>
    <w:p w:rsidR="00F62B6A" w:rsidRPr="00F62B6A" w:rsidRDefault="00F62B6A" w:rsidP="00F62B6A">
      <w:pPr>
        <w:spacing w:after="0" w:line="360" w:lineRule="auto"/>
        <w:ind w:firstLine="706"/>
        <w:jc w:val="both"/>
        <w:rPr>
          <w:rFonts w:ascii="Arial" w:eastAsia="Times New Roman" w:hAnsi="Arial" w:cs="Arial"/>
          <w:spacing w:val="2"/>
          <w:sz w:val="24"/>
          <w:szCs w:val="24"/>
          <w:lang w:val="ru-RU"/>
        </w:rPr>
      </w:pPr>
      <w:r w:rsidRPr="00F62B6A">
        <w:rPr>
          <w:rFonts w:ascii="Arial" w:eastAsia="Times New Roman" w:hAnsi="Arial" w:cs="Arial"/>
          <w:spacing w:val="2"/>
          <w:sz w:val="24"/>
          <w:szCs w:val="24"/>
          <w:lang w:val="ru-RU"/>
        </w:rPr>
        <w:t>Структура предложений по новому строительству, реконструкции и техническому перевооружению источников тепловой энергии на каждом этапе представлена в таблице 4.1.</w:t>
      </w:r>
    </w:p>
    <w:p w:rsidR="00F62B6A" w:rsidRPr="00F62B6A" w:rsidRDefault="00F62B6A" w:rsidP="00F62B6A">
      <w:pPr>
        <w:spacing w:after="0" w:line="360" w:lineRule="auto"/>
        <w:jc w:val="both"/>
        <w:rPr>
          <w:rFonts w:ascii="Arial" w:eastAsia="Times New Roman" w:hAnsi="Arial" w:cs="Arial"/>
          <w:sz w:val="24"/>
          <w:szCs w:val="24"/>
          <w:lang w:val="ru-RU"/>
        </w:rPr>
        <w:sectPr w:rsidR="00F62B6A" w:rsidRPr="00F62B6A">
          <w:pgSz w:w="11907" w:h="16840" w:code="9"/>
          <w:pgMar w:top="1134" w:right="680" w:bottom="1247" w:left="1588" w:header="567" w:footer="567" w:gutter="0"/>
          <w:cols w:space="720"/>
          <w:docGrid w:linePitch="299"/>
        </w:sectPr>
      </w:pPr>
    </w:p>
    <w:p w:rsidR="00F62B6A" w:rsidRPr="00F62B6A" w:rsidRDefault="00F62B6A" w:rsidP="00F62B6A">
      <w:pPr>
        <w:spacing w:after="0" w:line="360" w:lineRule="auto"/>
        <w:ind w:right="44"/>
        <w:jc w:val="center"/>
        <w:rPr>
          <w:rFonts w:ascii="Arial" w:eastAsia="Times New Roman" w:hAnsi="Arial" w:cs="Arial"/>
          <w:b/>
          <w:sz w:val="24"/>
          <w:szCs w:val="24"/>
          <w:lang w:val="ru-RU"/>
        </w:rPr>
      </w:pPr>
      <w:r w:rsidRPr="00F62B6A">
        <w:rPr>
          <w:rFonts w:ascii="Arial" w:eastAsia="Times New Roman" w:hAnsi="Arial" w:cs="Arial"/>
          <w:b/>
          <w:sz w:val="24"/>
          <w:szCs w:val="24"/>
          <w:lang w:val="ru-RU"/>
        </w:rPr>
        <w:lastRenderedPageBreak/>
        <w:t>Таблица 4.1 – Предложения по строительству, реконструкции и техническому перевооружению централизованных источников тепловой энергии</w:t>
      </w:r>
    </w:p>
    <w:tbl>
      <w:tblPr>
        <w:tblW w:w="0" w:type="auto"/>
        <w:jc w:val="center"/>
        <w:tblLayout w:type="fixed"/>
        <w:tblCellMar>
          <w:left w:w="28" w:type="dxa"/>
          <w:right w:w="28" w:type="dxa"/>
        </w:tblCellMar>
        <w:tblLook w:val="04A0" w:firstRow="1" w:lastRow="0" w:firstColumn="1" w:lastColumn="0" w:noHBand="0" w:noVBand="1"/>
      </w:tblPr>
      <w:tblGrid>
        <w:gridCol w:w="387"/>
        <w:gridCol w:w="1117"/>
        <w:gridCol w:w="1196"/>
        <w:gridCol w:w="1103"/>
        <w:gridCol w:w="531"/>
        <w:gridCol w:w="531"/>
        <w:gridCol w:w="797"/>
        <w:gridCol w:w="797"/>
        <w:gridCol w:w="461"/>
        <w:gridCol w:w="461"/>
        <w:gridCol w:w="461"/>
        <w:gridCol w:w="461"/>
        <w:gridCol w:w="797"/>
        <w:gridCol w:w="797"/>
        <w:gridCol w:w="548"/>
        <w:gridCol w:w="583"/>
        <w:gridCol w:w="461"/>
        <w:gridCol w:w="797"/>
        <w:gridCol w:w="797"/>
        <w:gridCol w:w="548"/>
        <w:gridCol w:w="583"/>
        <w:gridCol w:w="461"/>
      </w:tblGrid>
      <w:tr w:rsidR="00F62B6A" w:rsidRPr="005B5E7E" w:rsidTr="005B5E7E">
        <w:trPr>
          <w:trHeight w:val="305"/>
          <w:jc w:val="center"/>
        </w:trPr>
        <w:tc>
          <w:tcPr>
            <w:tcW w:w="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п/п</w:t>
            </w:r>
          </w:p>
        </w:tc>
        <w:tc>
          <w:tcPr>
            <w:tcW w:w="1117" w:type="dxa"/>
            <w:vMerge w:val="restart"/>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Наименование котельной</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Вид мероприятий (строительство, реконструкция, техническое перевооружение котельной, вывод из эксплуатации)</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Обоснование</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Установленная мощность на 01.01.2016, Гкал/ч </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Установленная мощность на 01.01.2017, Гкал/ч </w:t>
            </w:r>
          </w:p>
        </w:tc>
        <w:tc>
          <w:tcPr>
            <w:tcW w:w="1594" w:type="dxa"/>
            <w:gridSpan w:val="2"/>
            <w:tcBorders>
              <w:top w:val="single" w:sz="4" w:space="0" w:color="auto"/>
              <w:left w:val="nil"/>
              <w:bottom w:val="single" w:sz="4" w:space="0" w:color="auto"/>
              <w:right w:val="nil"/>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 2017 г.</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Установленная мощность на 01.01.2018, Гкал/ч </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Установленная мощность на 01.01.2019, Гкал/ч </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Установленная мощность на 01.01.2020, Гкал/ч </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Установленная мощность на 01.01.2021, Гкал/ч </w:t>
            </w:r>
          </w:p>
        </w:tc>
        <w:tc>
          <w:tcPr>
            <w:tcW w:w="2725" w:type="dxa"/>
            <w:gridSpan w:val="4"/>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 период 2021-2025 гг.</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Установленная мощность на 01.01.2024, Гкал/ч </w:t>
            </w:r>
          </w:p>
        </w:tc>
        <w:tc>
          <w:tcPr>
            <w:tcW w:w="2725" w:type="dxa"/>
            <w:gridSpan w:val="4"/>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 период 2026-2031 гг.</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Установленная мощность на 01.01.2031, Гкал/ч </w:t>
            </w:r>
          </w:p>
        </w:tc>
      </w:tr>
      <w:tr w:rsidR="00F62B6A" w:rsidRPr="00F62B6A" w:rsidTr="005B5E7E">
        <w:trPr>
          <w:trHeight w:val="1969"/>
          <w:jc w:val="center"/>
        </w:trPr>
        <w:tc>
          <w:tcPr>
            <w:tcW w:w="3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1117"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11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797"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демонтаж</w:t>
            </w:r>
          </w:p>
        </w:tc>
        <w:tc>
          <w:tcPr>
            <w:tcW w:w="797"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демонтаж</w:t>
            </w:r>
            <w:r w:rsidRPr="00F62B6A">
              <w:rPr>
                <w:rFonts w:ascii="Arial" w:eastAsia="Times New Roman" w:hAnsi="Arial" w:cs="Arial"/>
                <w:sz w:val="16"/>
                <w:szCs w:val="20"/>
                <w:lang w:val="ru-RU" w:eastAsia="ru-RU"/>
              </w:rPr>
              <w:br/>
              <w:t>, Гкал/ч</w:t>
            </w:r>
          </w:p>
        </w:tc>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797"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демонтаж</w:t>
            </w:r>
          </w:p>
        </w:tc>
        <w:tc>
          <w:tcPr>
            <w:tcW w:w="797"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демонтаж</w:t>
            </w:r>
            <w:r w:rsidRPr="00F62B6A">
              <w:rPr>
                <w:rFonts w:ascii="Arial" w:eastAsia="Times New Roman" w:hAnsi="Arial" w:cs="Arial"/>
                <w:sz w:val="16"/>
                <w:szCs w:val="20"/>
                <w:lang w:val="ru-RU" w:eastAsia="ru-RU"/>
              </w:rPr>
              <w:br/>
              <w:t>, Гкал/ч</w:t>
            </w:r>
          </w:p>
        </w:tc>
        <w:tc>
          <w:tcPr>
            <w:tcW w:w="548"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ввод</w:t>
            </w:r>
          </w:p>
        </w:tc>
        <w:tc>
          <w:tcPr>
            <w:tcW w:w="583"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ввод, Гкал/ч</w:t>
            </w:r>
          </w:p>
        </w:tc>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797"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демонтаж</w:t>
            </w:r>
          </w:p>
        </w:tc>
        <w:tc>
          <w:tcPr>
            <w:tcW w:w="797"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демонтаж</w:t>
            </w:r>
            <w:r w:rsidRPr="00F62B6A">
              <w:rPr>
                <w:rFonts w:ascii="Arial" w:eastAsia="Times New Roman" w:hAnsi="Arial" w:cs="Arial"/>
                <w:sz w:val="16"/>
                <w:szCs w:val="20"/>
                <w:lang w:val="ru-RU" w:eastAsia="ru-RU"/>
              </w:rPr>
              <w:br/>
              <w:t>, Гкал/ч</w:t>
            </w:r>
          </w:p>
        </w:tc>
        <w:tc>
          <w:tcPr>
            <w:tcW w:w="548"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ввод</w:t>
            </w:r>
          </w:p>
        </w:tc>
        <w:tc>
          <w:tcPr>
            <w:tcW w:w="583" w:type="dxa"/>
            <w:tcBorders>
              <w:top w:val="nil"/>
              <w:left w:val="nil"/>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ввод, Гкал/ч</w:t>
            </w:r>
          </w:p>
        </w:tc>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r>
      <w:tr w:rsidR="00F62B6A" w:rsidRPr="00F62B6A" w:rsidTr="005B5E7E">
        <w:trPr>
          <w:trHeight w:val="23"/>
          <w:jc w:val="center"/>
        </w:trPr>
        <w:tc>
          <w:tcPr>
            <w:tcW w:w="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1</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Центральная котельная, с.Кудиново</w:t>
            </w:r>
          </w:p>
        </w:tc>
        <w:tc>
          <w:tcPr>
            <w:tcW w:w="1196" w:type="dxa"/>
            <w:tcBorders>
              <w:top w:val="single" w:sz="4" w:space="0" w:color="auto"/>
              <w:left w:val="nil"/>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Строительство новой блочно-модульной котельной *</w:t>
            </w:r>
          </w:p>
        </w:tc>
        <w:tc>
          <w:tcPr>
            <w:tcW w:w="1103" w:type="dxa"/>
            <w:tcBorders>
              <w:top w:val="single" w:sz="4" w:space="0" w:color="auto"/>
              <w:left w:val="nil"/>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замена изношенного оборудования, сокраще- ние потерь, внедрение автоматизации</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11,60</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11,60</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1хДКВР-6,5/13 </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5,61</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5,99</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5,99</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5,99</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5,99</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548"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583"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5,99</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3хКВ-ГМ-2,32-115</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5,99</w:t>
            </w:r>
          </w:p>
        </w:tc>
        <w:tc>
          <w:tcPr>
            <w:tcW w:w="548"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3хКВ-ГМ-2,32-115</w:t>
            </w:r>
          </w:p>
        </w:tc>
        <w:tc>
          <w:tcPr>
            <w:tcW w:w="583"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5,99</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5,99</w:t>
            </w:r>
          </w:p>
        </w:tc>
      </w:tr>
      <w:tr w:rsidR="00F62B6A" w:rsidRPr="00F62B6A" w:rsidTr="005B5E7E">
        <w:trPr>
          <w:trHeight w:val="23"/>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2</w:t>
            </w:r>
          </w:p>
        </w:tc>
        <w:tc>
          <w:tcPr>
            <w:tcW w:w="11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Котельная ГВС,жилого дома ул.Пионерская, №18</w:t>
            </w:r>
          </w:p>
        </w:tc>
        <w:tc>
          <w:tcPr>
            <w:tcW w:w="1196" w:type="dxa"/>
            <w:tcBorders>
              <w:top w:val="single" w:sz="4" w:space="0" w:color="auto"/>
              <w:left w:val="nil"/>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Строительство новой блочно-модульной котельной *</w:t>
            </w:r>
          </w:p>
        </w:tc>
        <w:tc>
          <w:tcPr>
            <w:tcW w:w="1103" w:type="dxa"/>
            <w:tcBorders>
              <w:top w:val="single" w:sz="4" w:space="0" w:color="auto"/>
              <w:left w:val="nil"/>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замена изношенного оборудования, сокраще-</w:t>
            </w:r>
            <w:r w:rsidRPr="00F62B6A">
              <w:rPr>
                <w:rFonts w:ascii="Arial" w:eastAsia="Times New Roman" w:hAnsi="Arial" w:cs="Arial"/>
                <w:sz w:val="16"/>
                <w:szCs w:val="20"/>
                <w:lang w:val="ru-RU" w:eastAsia="ru-RU"/>
              </w:rPr>
              <w:br/>
              <w:t>ние потерь, внедрение автоматизации</w:t>
            </w:r>
          </w:p>
        </w:tc>
        <w:tc>
          <w:tcPr>
            <w:tcW w:w="531"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0,17</w:t>
            </w:r>
          </w:p>
        </w:tc>
        <w:tc>
          <w:tcPr>
            <w:tcW w:w="53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0,17</w:t>
            </w:r>
          </w:p>
        </w:tc>
        <w:tc>
          <w:tcPr>
            <w:tcW w:w="79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79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46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0,17</w:t>
            </w:r>
          </w:p>
        </w:tc>
        <w:tc>
          <w:tcPr>
            <w:tcW w:w="46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0,17</w:t>
            </w:r>
          </w:p>
        </w:tc>
        <w:tc>
          <w:tcPr>
            <w:tcW w:w="46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0,17</w:t>
            </w:r>
          </w:p>
        </w:tc>
        <w:tc>
          <w:tcPr>
            <w:tcW w:w="46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0,17</w:t>
            </w:r>
          </w:p>
        </w:tc>
        <w:tc>
          <w:tcPr>
            <w:tcW w:w="79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2хКЧМ-5 </w:t>
            </w:r>
          </w:p>
        </w:tc>
        <w:tc>
          <w:tcPr>
            <w:tcW w:w="79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0,17</w:t>
            </w:r>
          </w:p>
        </w:tc>
        <w:tc>
          <w:tcPr>
            <w:tcW w:w="54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2хКВ-ГМ-0,08-115Н</w:t>
            </w:r>
          </w:p>
        </w:tc>
        <w:tc>
          <w:tcPr>
            <w:tcW w:w="583"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0,14</w:t>
            </w:r>
          </w:p>
        </w:tc>
        <w:tc>
          <w:tcPr>
            <w:tcW w:w="46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0,14</w:t>
            </w:r>
          </w:p>
        </w:tc>
        <w:tc>
          <w:tcPr>
            <w:tcW w:w="79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79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583"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46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0,14</w:t>
            </w:r>
          </w:p>
        </w:tc>
      </w:tr>
      <w:tr w:rsidR="00F62B6A" w:rsidRPr="00F62B6A" w:rsidTr="005B5E7E">
        <w:trPr>
          <w:trHeight w:val="23"/>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111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Всего</w:t>
            </w:r>
          </w:p>
        </w:tc>
        <w:tc>
          <w:tcPr>
            <w:tcW w:w="1196" w:type="dxa"/>
            <w:tcBorders>
              <w:top w:val="single" w:sz="4" w:space="0" w:color="auto"/>
              <w:left w:val="nil"/>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1103" w:type="dxa"/>
            <w:tcBorders>
              <w:top w:val="single" w:sz="4" w:space="0" w:color="auto"/>
              <w:left w:val="nil"/>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531"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11,77</w:t>
            </w:r>
          </w:p>
        </w:tc>
        <w:tc>
          <w:tcPr>
            <w:tcW w:w="531"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11,77</w:t>
            </w:r>
          </w:p>
        </w:tc>
        <w:tc>
          <w:tcPr>
            <w:tcW w:w="79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79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46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6,16</w:t>
            </w:r>
          </w:p>
        </w:tc>
        <w:tc>
          <w:tcPr>
            <w:tcW w:w="46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6,16</w:t>
            </w:r>
          </w:p>
        </w:tc>
        <w:tc>
          <w:tcPr>
            <w:tcW w:w="46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6,16</w:t>
            </w:r>
          </w:p>
        </w:tc>
        <w:tc>
          <w:tcPr>
            <w:tcW w:w="46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6,16</w:t>
            </w:r>
          </w:p>
        </w:tc>
        <w:tc>
          <w:tcPr>
            <w:tcW w:w="79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79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583"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46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6,12</w:t>
            </w:r>
          </w:p>
        </w:tc>
        <w:tc>
          <w:tcPr>
            <w:tcW w:w="79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79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583"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461"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6,12</w:t>
            </w:r>
          </w:p>
        </w:tc>
      </w:tr>
    </w:tbl>
    <w:p w:rsidR="00F62B6A" w:rsidRPr="00F62B6A" w:rsidRDefault="00F62B6A" w:rsidP="00F62B6A">
      <w:pPr>
        <w:spacing w:after="0" w:line="360" w:lineRule="auto"/>
        <w:ind w:right="44"/>
        <w:jc w:val="both"/>
        <w:rPr>
          <w:rFonts w:ascii="Arial" w:eastAsia="Times New Roman" w:hAnsi="Arial" w:cs="Arial"/>
          <w:bCs/>
          <w:sz w:val="24"/>
          <w:szCs w:val="24"/>
          <w:lang w:val="ru-RU"/>
        </w:rPr>
      </w:pPr>
      <w:r w:rsidRPr="00F62B6A">
        <w:rPr>
          <w:rFonts w:ascii="Arial" w:eastAsia="Times New Roman" w:hAnsi="Arial" w:cs="Arial"/>
          <w:bCs/>
          <w:sz w:val="24"/>
          <w:szCs w:val="24"/>
          <w:lang w:val="ru-RU"/>
        </w:rPr>
        <w:t>Примечание: При условии возможности использования существующих зданий котельных в перспективе для размещения нового оборудования (на основании результатов промышленной безопасности зданий) следует выполнить реконструкцию котельных вместо строительства новых блочно-модульных котельных.</w:t>
      </w:r>
    </w:p>
    <w:p w:rsidR="00F62B6A" w:rsidRPr="00F62B6A" w:rsidRDefault="00F62B6A" w:rsidP="00F62B6A">
      <w:pPr>
        <w:spacing w:after="0" w:line="360" w:lineRule="auto"/>
        <w:ind w:right="44" w:firstLine="709"/>
        <w:jc w:val="both"/>
        <w:rPr>
          <w:rFonts w:ascii="Arial" w:eastAsia="Times New Roman" w:hAnsi="Arial" w:cs="Arial"/>
          <w:bCs/>
          <w:i/>
          <w:sz w:val="24"/>
          <w:szCs w:val="24"/>
          <w:lang w:val="ru-RU"/>
        </w:rPr>
        <w:sectPr w:rsidR="00F62B6A" w:rsidRPr="00F62B6A">
          <w:pgSz w:w="16840" w:h="11907" w:orient="landscape" w:code="9"/>
          <w:pgMar w:top="1588" w:right="1134" w:bottom="680" w:left="1247" w:header="567" w:footer="567" w:gutter="0"/>
          <w:cols w:space="720"/>
          <w:docGrid w:linePitch="299"/>
        </w:sectPr>
      </w:pPr>
    </w:p>
    <w:p w:rsidR="00F62B6A" w:rsidRPr="00F62B6A" w:rsidRDefault="00F62B6A" w:rsidP="00F62B6A">
      <w:pPr>
        <w:spacing w:after="0" w:line="360" w:lineRule="auto"/>
        <w:ind w:right="44" w:firstLine="709"/>
        <w:jc w:val="both"/>
        <w:rPr>
          <w:rFonts w:ascii="Arial" w:eastAsia="Times New Roman" w:hAnsi="Arial" w:cs="Arial"/>
          <w:bCs/>
          <w:i/>
          <w:sz w:val="24"/>
          <w:szCs w:val="24"/>
          <w:lang w:val="ru-RU"/>
        </w:rPr>
      </w:pPr>
      <w:r w:rsidRPr="00F62B6A">
        <w:rPr>
          <w:rFonts w:ascii="Arial" w:eastAsia="Times New Roman" w:hAnsi="Arial" w:cs="Arial"/>
          <w:bCs/>
          <w:i/>
          <w:sz w:val="24"/>
          <w:szCs w:val="24"/>
          <w:lang w:val="ru-RU"/>
        </w:rPr>
        <w:lastRenderedPageBreak/>
        <w:t xml:space="preserve">Оптимальный температурный график отпуска тепловой энергии для каждого источника тепловой энергии </w:t>
      </w:r>
    </w:p>
    <w:p w:rsidR="00F62B6A" w:rsidRPr="00F62B6A" w:rsidRDefault="00F62B6A" w:rsidP="00F62B6A">
      <w:pPr>
        <w:spacing w:after="0" w:line="360" w:lineRule="auto"/>
        <w:ind w:right="43"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 xml:space="preserve">Оптимальным температурным графиком качественного регулирования тепловой нагрузки для зависимого подключения потребителей предлагается график </w:t>
      </w:r>
      <w:r>
        <w:rPr>
          <w:rFonts w:ascii="Arial" w:eastAsia="Times New Roman" w:hAnsi="Arial" w:cs="Arial"/>
          <w:sz w:val="24"/>
          <w:szCs w:val="24"/>
          <w:lang w:val="ru-RU"/>
        </w:rPr>
        <w:t>95/70</w:t>
      </w:r>
      <w:r w:rsidRPr="00F62B6A">
        <w:rPr>
          <w:rFonts w:ascii="Arial" w:eastAsia="Times New Roman" w:hAnsi="Arial" w:cs="Arial"/>
          <w:sz w:val="24"/>
          <w:szCs w:val="24"/>
          <w:lang w:val="ru-RU"/>
        </w:rPr>
        <w:t xml:space="preserve"> °С. </w:t>
      </w:r>
    </w:p>
    <w:p w:rsidR="00F62B6A" w:rsidRPr="00F62B6A" w:rsidRDefault="00F62B6A" w:rsidP="00F62B6A">
      <w:pPr>
        <w:spacing w:after="0" w:line="360" w:lineRule="auto"/>
        <w:ind w:right="46" w:firstLine="709"/>
        <w:jc w:val="both"/>
        <w:rPr>
          <w:rFonts w:ascii="Arial" w:eastAsia="Times New Roman" w:hAnsi="Arial" w:cs="Arial"/>
          <w:i/>
          <w:sz w:val="24"/>
          <w:szCs w:val="24"/>
          <w:lang w:val="ru-RU"/>
        </w:rPr>
      </w:pPr>
      <w:r w:rsidRPr="00F62B6A">
        <w:rPr>
          <w:rFonts w:ascii="Arial" w:eastAsia="Times New Roman" w:hAnsi="Arial" w:cs="Arial"/>
          <w:i/>
          <w:sz w:val="24"/>
          <w:szCs w:val="24"/>
          <w:lang w:val="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о утверждению срока ввода в эксплуатацию новых мощностей</w:t>
      </w:r>
    </w:p>
    <w:p w:rsidR="00F62B6A" w:rsidRPr="00F62B6A" w:rsidRDefault="00F62B6A" w:rsidP="00F62B6A">
      <w:pPr>
        <w:spacing w:after="0" w:line="360" w:lineRule="auto"/>
        <w:ind w:right="46"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Перспективная установленная тепловая мощность источников тепловой энергии поселения  с учетом аварийного и перспективного резерва тепловой мощности рассчитана исходя из существующих нагрузок потребителей.</w:t>
      </w:r>
    </w:p>
    <w:p w:rsidR="00F62B6A" w:rsidRPr="00F62B6A" w:rsidRDefault="00F62B6A" w:rsidP="00F62B6A">
      <w:pPr>
        <w:widowControl/>
        <w:spacing w:after="0" w:line="360" w:lineRule="auto"/>
        <w:ind w:right="-20" w:firstLine="709"/>
        <w:jc w:val="both"/>
        <w:rPr>
          <w:rFonts w:ascii="Arial" w:eastAsia="Times New Roman" w:hAnsi="Arial" w:cs="Arial"/>
          <w:b/>
          <w:sz w:val="24"/>
          <w:szCs w:val="24"/>
          <w:lang w:val="ru-RU" w:eastAsia="ru-RU"/>
        </w:rPr>
      </w:pPr>
      <w:r w:rsidRPr="00F62B6A">
        <w:rPr>
          <w:rFonts w:ascii="Arial" w:eastAsia="Times New Roman" w:hAnsi="Arial" w:cs="Arial"/>
          <w:sz w:val="24"/>
          <w:szCs w:val="24"/>
          <w:lang w:val="ru-RU"/>
        </w:rPr>
        <w:t xml:space="preserve">Значения перспективной мощности по каждой котельной </w:t>
      </w:r>
      <w:r w:rsidRPr="00F62B6A">
        <w:rPr>
          <w:rFonts w:ascii="Arial" w:eastAsia="Times New Roman" w:hAnsi="Arial" w:cs="Arial"/>
          <w:sz w:val="24"/>
          <w:szCs w:val="24"/>
          <w:lang w:val="ru-RU" w:eastAsia="ru-RU"/>
        </w:rPr>
        <w:t xml:space="preserve">и присоединенной тепловой нагрузки </w:t>
      </w:r>
      <w:r w:rsidRPr="00F62B6A">
        <w:rPr>
          <w:rFonts w:ascii="Arial" w:eastAsia="Times New Roman" w:hAnsi="Arial" w:cs="Arial"/>
          <w:sz w:val="24"/>
          <w:szCs w:val="24"/>
          <w:lang w:val="ru-RU"/>
        </w:rPr>
        <w:t xml:space="preserve">представлены в Разделе 2. </w:t>
      </w:r>
    </w:p>
    <w:p w:rsidR="00F62B6A" w:rsidRPr="00F62B6A" w:rsidRDefault="00F62B6A" w:rsidP="00F62B6A">
      <w:pPr>
        <w:keepNext/>
        <w:keepLines/>
        <w:widowControl/>
        <w:spacing w:before="480" w:after="0"/>
        <w:ind w:firstLine="706"/>
        <w:jc w:val="center"/>
        <w:outlineLvl w:val="0"/>
        <w:rPr>
          <w:rFonts w:ascii="Arial" w:eastAsia="Times New Roman" w:hAnsi="Arial" w:cs="Arial"/>
          <w:b/>
          <w:bCs/>
          <w:sz w:val="28"/>
          <w:szCs w:val="28"/>
          <w:lang w:val="ru-RU"/>
        </w:rPr>
      </w:pPr>
      <w:bookmarkStart w:id="14" w:name="_Toc383175778"/>
      <w:bookmarkStart w:id="15" w:name="_Toc449611542"/>
      <w:r w:rsidRPr="00F62B6A">
        <w:rPr>
          <w:rFonts w:ascii="Arial" w:eastAsia="Times New Roman" w:hAnsi="Arial" w:cs="Arial"/>
          <w:b/>
          <w:bCs/>
          <w:sz w:val="28"/>
          <w:szCs w:val="28"/>
          <w:lang w:val="ru-RU"/>
        </w:rPr>
        <w:t>Раздел 5 «Предложения по строительству и реконструкции тепловых сетей»</w:t>
      </w:r>
      <w:bookmarkEnd w:id="14"/>
      <w:bookmarkEnd w:id="15"/>
    </w:p>
    <w:p w:rsidR="00F62B6A" w:rsidRPr="00F62B6A" w:rsidRDefault="00F62B6A" w:rsidP="00F62B6A">
      <w:pPr>
        <w:spacing w:before="3" w:after="0" w:line="239" w:lineRule="auto"/>
        <w:ind w:firstLine="706"/>
        <w:jc w:val="both"/>
        <w:rPr>
          <w:rFonts w:ascii="Arial" w:eastAsia="Times New Roman" w:hAnsi="Arial" w:cs="Arial"/>
          <w:spacing w:val="1"/>
          <w:sz w:val="24"/>
          <w:szCs w:val="24"/>
          <w:lang w:val="ru-RU"/>
        </w:rPr>
      </w:pPr>
    </w:p>
    <w:p w:rsidR="00F62B6A" w:rsidRPr="00F62B6A" w:rsidRDefault="00F62B6A" w:rsidP="00F62B6A">
      <w:pPr>
        <w:spacing w:after="0" w:line="360" w:lineRule="auto"/>
        <w:ind w:right="-20" w:firstLine="687"/>
        <w:jc w:val="both"/>
        <w:rPr>
          <w:rFonts w:ascii="Arial" w:eastAsia="Times New Roman" w:hAnsi="Arial" w:cs="Arial"/>
          <w:bCs/>
          <w:i/>
          <w:sz w:val="24"/>
          <w:szCs w:val="24"/>
          <w:lang w:val="ru-RU"/>
        </w:rPr>
      </w:pPr>
      <w:r w:rsidRPr="00F62B6A">
        <w:rPr>
          <w:rFonts w:ascii="Arial" w:eastAsia="Times New Roman" w:hAnsi="Arial" w:cs="Arial"/>
          <w:bCs/>
          <w:i/>
          <w:sz w:val="24"/>
          <w:szCs w:val="24"/>
          <w:lang w:val="ru-RU"/>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F62B6A" w:rsidRPr="00F62B6A" w:rsidRDefault="00F62B6A" w:rsidP="00F62B6A">
      <w:pPr>
        <w:widowControl/>
        <w:spacing w:after="0" w:line="360" w:lineRule="auto"/>
        <w:ind w:right="164"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Перераспределение тепловой нагрузки из зоны с дефицитом тепловой мощности в зоны с избытком тепловой мощности не рассматривается, поскольку зоны с дефицитом тепловой мощности на территории СП не выявлены.</w:t>
      </w:r>
    </w:p>
    <w:p w:rsidR="00F62B6A" w:rsidRPr="00F62B6A" w:rsidRDefault="00F62B6A" w:rsidP="00F62B6A">
      <w:pPr>
        <w:spacing w:after="0" w:line="360" w:lineRule="auto"/>
        <w:ind w:right="-20" w:firstLine="687"/>
        <w:jc w:val="both"/>
        <w:rPr>
          <w:rFonts w:ascii="Arial" w:eastAsia="Times New Roman" w:hAnsi="Arial" w:cs="Arial"/>
          <w:bCs/>
          <w:i/>
          <w:sz w:val="24"/>
          <w:szCs w:val="24"/>
          <w:lang w:val="ru-RU"/>
        </w:rPr>
      </w:pPr>
      <w:r w:rsidRPr="00F62B6A">
        <w:rPr>
          <w:rFonts w:ascii="Arial" w:eastAsia="Times New Roman" w:hAnsi="Arial" w:cs="Arial"/>
          <w:bCs/>
          <w:i/>
          <w:sz w:val="24"/>
          <w:szCs w:val="24"/>
          <w:lang w:val="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F62B6A" w:rsidRPr="00F62B6A" w:rsidRDefault="00F62B6A" w:rsidP="00F62B6A">
      <w:pPr>
        <w:spacing w:after="0" w:line="360" w:lineRule="auto"/>
        <w:ind w:right="164"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 xml:space="preserve">На территории СП, согласно данных генерального плана, на перспективу до 2031 года прирост тепловой нагрузки централизованной системы теплоснабжения не намечается. </w:t>
      </w:r>
    </w:p>
    <w:p w:rsidR="00F62B6A" w:rsidRPr="00F62B6A" w:rsidRDefault="00F62B6A" w:rsidP="00F62B6A">
      <w:pPr>
        <w:spacing w:after="0" w:line="360" w:lineRule="auto"/>
        <w:ind w:right="-20" w:firstLine="687"/>
        <w:jc w:val="both"/>
        <w:rPr>
          <w:rFonts w:ascii="Arial" w:eastAsia="Times New Roman" w:hAnsi="Arial" w:cs="Arial"/>
          <w:bCs/>
          <w:i/>
          <w:sz w:val="24"/>
          <w:szCs w:val="24"/>
          <w:lang w:val="ru-RU"/>
        </w:rPr>
      </w:pPr>
      <w:r w:rsidRPr="00F62B6A">
        <w:rPr>
          <w:rFonts w:ascii="Arial" w:eastAsia="Times New Roman" w:hAnsi="Arial" w:cs="Arial"/>
          <w:bCs/>
          <w:i/>
          <w:sz w:val="24"/>
          <w:szCs w:val="24"/>
          <w:lang w:val="ru-RU"/>
        </w:rPr>
        <w:t xml:space="preserve">Предложения по строительству и реконструкции тепловых сетей в целях обеспечения условий, при наличии которых существует возможность поставок </w:t>
      </w:r>
      <w:r w:rsidRPr="00F62B6A">
        <w:rPr>
          <w:rFonts w:ascii="Arial" w:eastAsia="Times New Roman" w:hAnsi="Arial" w:cs="Arial"/>
          <w:bCs/>
          <w:i/>
          <w:sz w:val="24"/>
          <w:szCs w:val="24"/>
          <w:lang w:val="ru-RU"/>
        </w:rPr>
        <w:lastRenderedPageBreak/>
        <w:t>тепловой энергии потребителям от различных источников тепловой энергии при сохранении надежности теплоснабжения.</w:t>
      </w:r>
    </w:p>
    <w:p w:rsidR="00F62B6A" w:rsidRPr="00F62B6A" w:rsidRDefault="00F62B6A" w:rsidP="00F62B6A">
      <w:pPr>
        <w:widowControl/>
        <w:spacing w:after="0" w:line="360" w:lineRule="auto"/>
        <w:ind w:right="164" w:firstLine="567"/>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Каждая котельная поселения  обеспечивает теплом локальную зону теплоснабжения, поэтому сохранение надежности теплоснабжения должно обеспечиваться за счет качественной эксплуатации и своевременного сервисного обслуживания источников тепловой энергии и тепловых сетей. </w:t>
      </w:r>
    </w:p>
    <w:p w:rsidR="00F62B6A" w:rsidRPr="00F62B6A" w:rsidRDefault="00F62B6A" w:rsidP="00F62B6A">
      <w:pPr>
        <w:widowControl/>
        <w:spacing w:after="0" w:line="360" w:lineRule="auto"/>
        <w:ind w:right="164" w:firstLine="567"/>
        <w:jc w:val="both"/>
        <w:rPr>
          <w:rFonts w:ascii="Arial" w:eastAsia="Times New Roman" w:hAnsi="Arial" w:cs="Arial"/>
          <w:bCs/>
          <w:i/>
          <w:sz w:val="24"/>
          <w:szCs w:val="24"/>
          <w:lang w:val="ru-RU" w:eastAsia="ru-RU"/>
        </w:rPr>
      </w:pPr>
      <w:r w:rsidRPr="00F62B6A">
        <w:rPr>
          <w:rFonts w:ascii="Arial" w:eastAsia="Times New Roman" w:hAnsi="Arial" w:cs="Arial"/>
          <w:bCs/>
          <w:i/>
          <w:sz w:val="24"/>
          <w:szCs w:val="24"/>
          <w:lang w:val="ru-RU" w:eastAsia="ru-RU"/>
        </w:rPr>
        <w:t>Реконструкция тепловых сетей, подлежащих замене в связи с исчерпанием эксплуатационного ресурса</w:t>
      </w:r>
    </w:p>
    <w:p w:rsidR="00F62B6A" w:rsidRPr="00F62B6A" w:rsidRDefault="00F62B6A" w:rsidP="00F62B6A">
      <w:pPr>
        <w:widowControl/>
        <w:spacing w:after="0" w:line="360" w:lineRule="auto"/>
        <w:ind w:right="160" w:firstLine="567"/>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Основной проблемой организации качественного и надежного теплоснабжения поселения является износ тепловых сетей. </w:t>
      </w:r>
    </w:p>
    <w:p w:rsidR="00F62B6A" w:rsidRPr="00F62B6A" w:rsidRDefault="00F62B6A" w:rsidP="00F62B6A">
      <w:pPr>
        <w:widowControl/>
        <w:spacing w:after="0" w:line="360" w:lineRule="auto"/>
        <w:ind w:right="37"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Для повышения уровня надежности теплоснабжения, сокращения тепловых потерь в сетях предлагается в период с 201</w:t>
      </w:r>
      <w:r w:rsidR="00661448">
        <w:rPr>
          <w:rFonts w:ascii="Arial" w:eastAsia="Times New Roman" w:hAnsi="Arial" w:cs="Arial"/>
          <w:sz w:val="24"/>
          <w:szCs w:val="24"/>
          <w:lang w:val="ru-RU" w:eastAsia="ru-RU"/>
        </w:rPr>
        <w:t>8</w:t>
      </w:r>
      <w:r w:rsidRPr="00F62B6A">
        <w:rPr>
          <w:rFonts w:ascii="Arial" w:eastAsia="Times New Roman" w:hAnsi="Arial" w:cs="Arial"/>
          <w:sz w:val="24"/>
          <w:szCs w:val="24"/>
          <w:lang w:val="ru-RU" w:eastAsia="ru-RU"/>
        </w:rPr>
        <w:t xml:space="preserve"> по 203</w:t>
      </w:r>
      <w:r w:rsidR="00661448">
        <w:rPr>
          <w:rFonts w:ascii="Arial" w:eastAsia="Times New Roman" w:hAnsi="Arial" w:cs="Arial"/>
          <w:sz w:val="24"/>
          <w:szCs w:val="24"/>
          <w:lang w:val="ru-RU" w:eastAsia="ru-RU"/>
        </w:rPr>
        <w:t>3</w:t>
      </w:r>
      <w:r w:rsidRPr="00F62B6A">
        <w:rPr>
          <w:rFonts w:ascii="Arial" w:eastAsia="Times New Roman" w:hAnsi="Arial" w:cs="Arial"/>
          <w:sz w:val="24"/>
          <w:szCs w:val="24"/>
          <w:lang w:val="ru-RU" w:eastAsia="ru-RU"/>
        </w:rPr>
        <w:t xml:space="preserve"> года во время проведения ремонтных компаний производить замену изношенных участков тепловых сетей исчерпавших свой эксплуатационный ресурс. Объем замены предлагается проводить в количестве не менее 6% от общей протяженности тепловых сетей. Финансовые потребности на выполнение работ по ремонту тепловых сетей представлены в Разделе 7.</w:t>
      </w:r>
    </w:p>
    <w:p w:rsidR="00F62B6A" w:rsidRPr="00F62B6A" w:rsidRDefault="00F62B6A" w:rsidP="00F62B6A">
      <w:pPr>
        <w:widowControl/>
        <w:spacing w:after="0" w:line="360" w:lineRule="auto"/>
        <w:ind w:left="120" w:right="46" w:firstLine="567"/>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На основании данной схемы теплоснабжения, теплоснабжающая организация должна составить инвестиционную программу по замене тепловых сетей.</w:t>
      </w:r>
    </w:p>
    <w:p w:rsidR="00F62B6A" w:rsidRPr="00F62B6A" w:rsidRDefault="00F62B6A" w:rsidP="00F62B6A">
      <w:pPr>
        <w:keepNext/>
        <w:keepLines/>
        <w:widowControl/>
        <w:spacing w:before="480" w:after="0"/>
        <w:ind w:firstLine="706"/>
        <w:jc w:val="center"/>
        <w:outlineLvl w:val="0"/>
        <w:rPr>
          <w:rFonts w:ascii="Arial" w:eastAsia="Times New Roman" w:hAnsi="Arial" w:cs="Arial"/>
          <w:b/>
          <w:bCs/>
          <w:sz w:val="28"/>
          <w:szCs w:val="28"/>
          <w:lang w:val="ru-RU"/>
        </w:rPr>
      </w:pPr>
      <w:bookmarkStart w:id="16" w:name="_Toc383175779"/>
      <w:bookmarkStart w:id="17" w:name="_Toc449611543"/>
      <w:r w:rsidRPr="00F62B6A">
        <w:rPr>
          <w:rFonts w:ascii="Arial" w:eastAsia="Times New Roman" w:hAnsi="Arial" w:cs="Arial"/>
          <w:b/>
          <w:bCs/>
          <w:sz w:val="28"/>
          <w:szCs w:val="28"/>
          <w:lang w:val="ru-RU"/>
        </w:rPr>
        <w:t>Раздел 6 «Перспективные топливные балансы»</w:t>
      </w:r>
      <w:bookmarkEnd w:id="16"/>
      <w:bookmarkEnd w:id="17"/>
    </w:p>
    <w:p w:rsidR="00F62B6A" w:rsidRPr="00F62B6A" w:rsidRDefault="00F62B6A" w:rsidP="00F62B6A">
      <w:pPr>
        <w:widowControl/>
        <w:spacing w:after="0" w:line="360" w:lineRule="auto"/>
        <w:ind w:firstLine="567"/>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В таблицах 6.1 и 6.2 представлены перспективные значения потребления основного топлива котельными на отпуск тепловой энергии на рассматриваемых этапах. На рисунке 6.1 показан расход основного вида топлива котельными по годам.</w:t>
      </w:r>
    </w:p>
    <w:p w:rsidR="00F62B6A" w:rsidRPr="00F62B6A" w:rsidRDefault="00F62B6A" w:rsidP="00F62B6A">
      <w:pPr>
        <w:widowControl/>
        <w:spacing w:after="0" w:line="360" w:lineRule="auto"/>
        <w:jc w:val="center"/>
        <w:rPr>
          <w:rFonts w:ascii="Arial" w:eastAsia="Times New Roman" w:hAnsi="Arial" w:cs="Arial"/>
          <w:b/>
          <w:sz w:val="24"/>
          <w:szCs w:val="24"/>
          <w:lang w:val="ru-RU" w:eastAsia="ru-RU"/>
        </w:rPr>
      </w:pPr>
      <w:r w:rsidRPr="00F62B6A">
        <w:rPr>
          <w:rFonts w:ascii="Arial" w:eastAsia="Times New Roman" w:hAnsi="Arial" w:cs="Arial"/>
          <w:b/>
          <w:sz w:val="24"/>
          <w:szCs w:val="24"/>
          <w:lang w:val="ru-RU" w:eastAsia="ru-RU"/>
        </w:rPr>
        <w:t>Таблица 6.1  – Перспективные значения потребления основного вида топлива котельными на период 201</w:t>
      </w:r>
      <w:r w:rsidR="00661448">
        <w:rPr>
          <w:rFonts w:ascii="Arial" w:eastAsia="Times New Roman" w:hAnsi="Arial" w:cs="Arial"/>
          <w:b/>
          <w:sz w:val="24"/>
          <w:szCs w:val="24"/>
          <w:lang w:val="ru-RU" w:eastAsia="ru-RU"/>
        </w:rPr>
        <w:t>8</w:t>
      </w:r>
      <w:r w:rsidRPr="00F62B6A">
        <w:rPr>
          <w:rFonts w:ascii="Arial" w:eastAsia="Times New Roman" w:hAnsi="Arial" w:cs="Arial"/>
          <w:b/>
          <w:sz w:val="24"/>
          <w:szCs w:val="24"/>
          <w:lang w:val="ru-RU" w:eastAsia="ru-RU"/>
        </w:rPr>
        <w:t xml:space="preserve"> – 20</w:t>
      </w:r>
      <w:r w:rsidR="00661448">
        <w:rPr>
          <w:rFonts w:ascii="Arial" w:eastAsia="Times New Roman" w:hAnsi="Arial" w:cs="Arial"/>
          <w:b/>
          <w:sz w:val="24"/>
          <w:szCs w:val="24"/>
          <w:lang w:val="ru-RU" w:eastAsia="ru-RU"/>
        </w:rPr>
        <w:t>20</w:t>
      </w:r>
      <w:r w:rsidRPr="00F62B6A">
        <w:rPr>
          <w:rFonts w:ascii="Arial" w:eastAsia="Times New Roman" w:hAnsi="Arial" w:cs="Arial"/>
          <w:b/>
          <w:sz w:val="24"/>
          <w:szCs w:val="24"/>
          <w:lang w:val="ru-RU" w:eastAsia="ru-RU"/>
        </w:rPr>
        <w:t xml:space="preserve"> гг.</w:t>
      </w:r>
    </w:p>
    <w:tbl>
      <w:tblPr>
        <w:tblW w:w="10115" w:type="dxa"/>
        <w:jc w:val="center"/>
        <w:tblLayout w:type="fixed"/>
        <w:tblCellMar>
          <w:left w:w="28" w:type="dxa"/>
          <w:right w:w="28" w:type="dxa"/>
        </w:tblCellMar>
        <w:tblLook w:val="04A0" w:firstRow="1" w:lastRow="0" w:firstColumn="1" w:lastColumn="0" w:noHBand="0" w:noVBand="1"/>
      </w:tblPr>
      <w:tblGrid>
        <w:gridCol w:w="279"/>
        <w:gridCol w:w="1115"/>
        <w:gridCol w:w="679"/>
        <w:gridCol w:w="837"/>
        <w:gridCol w:w="679"/>
        <w:gridCol w:w="712"/>
        <w:gridCol w:w="679"/>
        <w:gridCol w:w="837"/>
        <w:gridCol w:w="679"/>
        <w:gridCol w:w="712"/>
        <w:gridCol w:w="679"/>
        <w:gridCol w:w="837"/>
        <w:gridCol w:w="679"/>
        <w:gridCol w:w="712"/>
      </w:tblGrid>
      <w:tr w:rsidR="00F62B6A" w:rsidRPr="00F62B6A" w:rsidTr="00F62B6A">
        <w:trPr>
          <w:trHeight w:val="23"/>
          <w:jc w:val="center"/>
        </w:trPr>
        <w:tc>
          <w:tcPr>
            <w:tcW w:w="279" w:type="dxa"/>
            <w:vMerge w:val="restart"/>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п/п</w:t>
            </w:r>
          </w:p>
        </w:tc>
        <w:tc>
          <w:tcPr>
            <w:tcW w:w="1115" w:type="dxa"/>
            <w:vMerge w:val="restart"/>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Наименование котельной</w:t>
            </w:r>
          </w:p>
        </w:tc>
        <w:tc>
          <w:tcPr>
            <w:tcW w:w="2907" w:type="dxa"/>
            <w:gridSpan w:val="4"/>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661448" w:rsidP="00F62B6A">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2018</w:t>
            </w:r>
          </w:p>
        </w:tc>
        <w:tc>
          <w:tcPr>
            <w:tcW w:w="2907" w:type="dxa"/>
            <w:gridSpan w:val="4"/>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661448">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201</w:t>
            </w:r>
            <w:r w:rsidR="00661448">
              <w:rPr>
                <w:rFonts w:ascii="Arial" w:eastAsia="Times New Roman" w:hAnsi="Arial" w:cs="Arial"/>
                <w:sz w:val="16"/>
                <w:lang w:val="ru-RU" w:eastAsia="ru-RU"/>
              </w:rPr>
              <w:t>9</w:t>
            </w:r>
          </w:p>
        </w:tc>
        <w:tc>
          <w:tcPr>
            <w:tcW w:w="2907" w:type="dxa"/>
            <w:gridSpan w:val="4"/>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661448">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w:t>
            </w:r>
            <w:r w:rsidR="00661448">
              <w:rPr>
                <w:rFonts w:ascii="Arial" w:eastAsia="Times New Roman" w:hAnsi="Arial" w:cs="Arial"/>
                <w:sz w:val="16"/>
                <w:lang w:val="ru-RU" w:eastAsia="ru-RU"/>
              </w:rPr>
              <w:t>20</w:t>
            </w:r>
          </w:p>
        </w:tc>
      </w:tr>
      <w:tr w:rsidR="00F62B6A" w:rsidRPr="00F62B6A" w:rsidTr="00F62B6A">
        <w:trPr>
          <w:trHeight w:val="23"/>
          <w:jc w:val="center"/>
        </w:trPr>
        <w:tc>
          <w:tcPr>
            <w:tcW w:w="279"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1115"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1516"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Годовой расход</w:t>
            </w:r>
          </w:p>
        </w:tc>
        <w:tc>
          <w:tcPr>
            <w:tcW w:w="1391"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Максимальный часовой расход</w:t>
            </w:r>
          </w:p>
        </w:tc>
        <w:tc>
          <w:tcPr>
            <w:tcW w:w="1516"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Годовой расход</w:t>
            </w:r>
          </w:p>
        </w:tc>
        <w:tc>
          <w:tcPr>
            <w:tcW w:w="1391"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Максимальный часовой расход</w:t>
            </w:r>
          </w:p>
        </w:tc>
        <w:tc>
          <w:tcPr>
            <w:tcW w:w="1516"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Годовой расход</w:t>
            </w:r>
          </w:p>
        </w:tc>
        <w:tc>
          <w:tcPr>
            <w:tcW w:w="1391"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Максимальный часовой расход</w:t>
            </w:r>
          </w:p>
        </w:tc>
      </w:tr>
      <w:tr w:rsidR="00F62B6A" w:rsidRPr="005B5E7E" w:rsidTr="00F62B6A">
        <w:trPr>
          <w:trHeight w:val="184"/>
          <w:jc w:val="center"/>
        </w:trPr>
        <w:tc>
          <w:tcPr>
            <w:tcW w:w="279"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1115"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837"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Натурального топлива (природный газ), тыс.н.м.куб.</w:t>
            </w:r>
          </w:p>
        </w:tc>
        <w:tc>
          <w:tcPr>
            <w:tcW w:w="67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712"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природный газ, тыс.м³/ч</w:t>
            </w:r>
          </w:p>
        </w:tc>
        <w:tc>
          <w:tcPr>
            <w:tcW w:w="67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837"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Натурального топлива (природный газ), тыс.н.м.куб.</w:t>
            </w:r>
          </w:p>
        </w:tc>
        <w:tc>
          <w:tcPr>
            <w:tcW w:w="67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712"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природный газ, тыс.м³/ч</w:t>
            </w:r>
          </w:p>
        </w:tc>
        <w:tc>
          <w:tcPr>
            <w:tcW w:w="67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837"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Натурального топлива (природный газ), тыс.н.м.куб.</w:t>
            </w:r>
          </w:p>
        </w:tc>
        <w:tc>
          <w:tcPr>
            <w:tcW w:w="67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712"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природный газ, тыс.м³/ч</w:t>
            </w:r>
          </w:p>
        </w:tc>
      </w:tr>
      <w:tr w:rsidR="00F62B6A" w:rsidRPr="005B5E7E" w:rsidTr="00F62B6A">
        <w:trPr>
          <w:trHeight w:val="184"/>
          <w:jc w:val="center"/>
        </w:trPr>
        <w:tc>
          <w:tcPr>
            <w:tcW w:w="279"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1115"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r>
      <w:tr w:rsidR="00F62B6A" w:rsidRPr="005B5E7E" w:rsidTr="00F62B6A">
        <w:trPr>
          <w:trHeight w:val="184"/>
          <w:jc w:val="center"/>
        </w:trPr>
        <w:tc>
          <w:tcPr>
            <w:tcW w:w="279"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1115"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r>
      <w:tr w:rsidR="00F62B6A" w:rsidRPr="005B5E7E" w:rsidTr="00F62B6A">
        <w:trPr>
          <w:trHeight w:val="184"/>
          <w:jc w:val="center"/>
        </w:trPr>
        <w:tc>
          <w:tcPr>
            <w:tcW w:w="279"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1115"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r>
      <w:tr w:rsidR="00F62B6A" w:rsidRPr="00F62B6A" w:rsidTr="00F62B6A">
        <w:trPr>
          <w:trHeight w:val="23"/>
          <w:jc w:val="center"/>
        </w:trPr>
        <w:tc>
          <w:tcPr>
            <w:tcW w:w="2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1</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Центральная котельная, с.Кудиново</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1 979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1 714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0,85  </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0,73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1 979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1 714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0,85  </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0,73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1 973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1 709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0,84  </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0,73  </w:t>
            </w:r>
          </w:p>
        </w:tc>
      </w:tr>
      <w:tr w:rsidR="00F62B6A" w:rsidRPr="00F62B6A" w:rsidTr="00F62B6A">
        <w:trPr>
          <w:trHeight w:val="23"/>
          <w:jc w:val="center"/>
        </w:trPr>
        <w:tc>
          <w:tcPr>
            <w:tcW w:w="279" w:type="dxa"/>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2</w:t>
            </w:r>
          </w:p>
        </w:tc>
        <w:tc>
          <w:tcPr>
            <w:tcW w:w="1115"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Котельная ГВС,жилого дома ул.Пионерска</w:t>
            </w:r>
            <w:r w:rsidRPr="00F62B6A">
              <w:rPr>
                <w:rFonts w:ascii="Arial" w:eastAsia="Times New Roman" w:hAnsi="Arial" w:cs="Arial"/>
                <w:sz w:val="16"/>
                <w:szCs w:val="20"/>
                <w:lang w:val="ru-RU" w:eastAsia="ru-RU"/>
              </w:rPr>
              <w:lastRenderedPageBreak/>
              <w:t>я, №18</w:t>
            </w:r>
          </w:p>
        </w:tc>
        <w:tc>
          <w:tcPr>
            <w:tcW w:w="67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lastRenderedPageBreak/>
              <w:t xml:space="preserve">283  </w:t>
            </w:r>
          </w:p>
        </w:tc>
        <w:tc>
          <w:tcPr>
            <w:tcW w:w="83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245  </w:t>
            </w:r>
          </w:p>
        </w:tc>
        <w:tc>
          <w:tcPr>
            <w:tcW w:w="67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0,04  </w:t>
            </w:r>
          </w:p>
        </w:tc>
        <w:tc>
          <w:tcPr>
            <w:tcW w:w="71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0,03  </w:t>
            </w:r>
          </w:p>
        </w:tc>
        <w:tc>
          <w:tcPr>
            <w:tcW w:w="67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283  </w:t>
            </w:r>
          </w:p>
        </w:tc>
        <w:tc>
          <w:tcPr>
            <w:tcW w:w="83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245  </w:t>
            </w:r>
          </w:p>
        </w:tc>
        <w:tc>
          <w:tcPr>
            <w:tcW w:w="67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0,04  </w:t>
            </w:r>
          </w:p>
        </w:tc>
        <w:tc>
          <w:tcPr>
            <w:tcW w:w="71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0,03  </w:t>
            </w:r>
          </w:p>
        </w:tc>
        <w:tc>
          <w:tcPr>
            <w:tcW w:w="67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282  </w:t>
            </w:r>
          </w:p>
        </w:tc>
        <w:tc>
          <w:tcPr>
            <w:tcW w:w="83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244  </w:t>
            </w:r>
          </w:p>
        </w:tc>
        <w:tc>
          <w:tcPr>
            <w:tcW w:w="67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0,04  </w:t>
            </w:r>
          </w:p>
        </w:tc>
        <w:tc>
          <w:tcPr>
            <w:tcW w:w="71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0,03  </w:t>
            </w:r>
          </w:p>
        </w:tc>
      </w:tr>
      <w:tr w:rsidR="00F62B6A" w:rsidRPr="00F62B6A" w:rsidTr="00F62B6A">
        <w:trPr>
          <w:trHeight w:val="23"/>
          <w:jc w:val="center"/>
        </w:trPr>
        <w:tc>
          <w:tcPr>
            <w:tcW w:w="279" w:type="dxa"/>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lastRenderedPageBreak/>
              <w:t> </w:t>
            </w:r>
          </w:p>
        </w:tc>
        <w:tc>
          <w:tcPr>
            <w:tcW w:w="1115"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Всего</w:t>
            </w:r>
          </w:p>
        </w:tc>
        <w:tc>
          <w:tcPr>
            <w:tcW w:w="67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2 262  </w:t>
            </w:r>
          </w:p>
        </w:tc>
        <w:tc>
          <w:tcPr>
            <w:tcW w:w="83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1 959  </w:t>
            </w:r>
          </w:p>
        </w:tc>
        <w:tc>
          <w:tcPr>
            <w:tcW w:w="67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0,88  </w:t>
            </w:r>
          </w:p>
        </w:tc>
        <w:tc>
          <w:tcPr>
            <w:tcW w:w="71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0,77  </w:t>
            </w:r>
          </w:p>
        </w:tc>
        <w:tc>
          <w:tcPr>
            <w:tcW w:w="67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2 262  </w:t>
            </w:r>
          </w:p>
        </w:tc>
        <w:tc>
          <w:tcPr>
            <w:tcW w:w="83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1 959  </w:t>
            </w:r>
          </w:p>
        </w:tc>
        <w:tc>
          <w:tcPr>
            <w:tcW w:w="67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0,88  </w:t>
            </w:r>
          </w:p>
        </w:tc>
        <w:tc>
          <w:tcPr>
            <w:tcW w:w="71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0,77  </w:t>
            </w:r>
          </w:p>
        </w:tc>
        <w:tc>
          <w:tcPr>
            <w:tcW w:w="67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2 255  </w:t>
            </w:r>
          </w:p>
        </w:tc>
        <w:tc>
          <w:tcPr>
            <w:tcW w:w="837"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1 953  </w:t>
            </w:r>
          </w:p>
        </w:tc>
        <w:tc>
          <w:tcPr>
            <w:tcW w:w="67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0,88  </w:t>
            </w:r>
          </w:p>
        </w:tc>
        <w:tc>
          <w:tcPr>
            <w:tcW w:w="71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0,76  </w:t>
            </w:r>
          </w:p>
        </w:tc>
      </w:tr>
    </w:tbl>
    <w:p w:rsidR="00F62B6A" w:rsidRPr="00F62B6A" w:rsidRDefault="00F62B6A" w:rsidP="00F62B6A">
      <w:pPr>
        <w:widowControl/>
        <w:spacing w:after="0" w:line="360" w:lineRule="auto"/>
        <w:jc w:val="center"/>
        <w:rPr>
          <w:rFonts w:ascii="Arial" w:eastAsia="Times New Roman" w:hAnsi="Arial" w:cs="Arial"/>
          <w:b/>
          <w:sz w:val="24"/>
          <w:szCs w:val="24"/>
          <w:lang w:val="ru-RU" w:eastAsia="ru-RU"/>
        </w:rPr>
      </w:pPr>
      <w:r w:rsidRPr="00F62B6A">
        <w:rPr>
          <w:rFonts w:ascii="Arial" w:eastAsia="Times New Roman" w:hAnsi="Arial" w:cs="Arial"/>
          <w:b/>
          <w:sz w:val="24"/>
          <w:szCs w:val="24"/>
          <w:lang w:val="ru-RU" w:eastAsia="ru-RU"/>
        </w:rPr>
        <w:t>Таблица 6.2  – Перспективные значения потребления основного вида топлива котельными на период 20</w:t>
      </w:r>
      <w:r w:rsidR="00661448">
        <w:rPr>
          <w:rFonts w:ascii="Arial" w:eastAsia="Times New Roman" w:hAnsi="Arial" w:cs="Arial"/>
          <w:b/>
          <w:sz w:val="24"/>
          <w:szCs w:val="24"/>
          <w:lang w:val="ru-RU" w:eastAsia="ru-RU"/>
        </w:rPr>
        <w:t>21</w:t>
      </w:r>
      <w:r w:rsidRPr="00F62B6A">
        <w:rPr>
          <w:rFonts w:ascii="Arial" w:eastAsia="Times New Roman" w:hAnsi="Arial" w:cs="Arial"/>
          <w:b/>
          <w:sz w:val="24"/>
          <w:szCs w:val="24"/>
          <w:lang w:val="ru-RU" w:eastAsia="ru-RU"/>
        </w:rPr>
        <w:t xml:space="preserve"> – 203</w:t>
      </w:r>
      <w:r w:rsidR="00661448">
        <w:rPr>
          <w:rFonts w:ascii="Arial" w:eastAsia="Times New Roman" w:hAnsi="Arial" w:cs="Arial"/>
          <w:b/>
          <w:sz w:val="24"/>
          <w:szCs w:val="24"/>
          <w:lang w:val="ru-RU" w:eastAsia="ru-RU"/>
        </w:rPr>
        <w:t>3</w:t>
      </w:r>
      <w:r w:rsidRPr="00F62B6A">
        <w:rPr>
          <w:rFonts w:ascii="Arial" w:eastAsia="Times New Roman" w:hAnsi="Arial" w:cs="Arial"/>
          <w:b/>
          <w:sz w:val="24"/>
          <w:szCs w:val="24"/>
          <w:lang w:val="ru-RU" w:eastAsia="ru-RU"/>
        </w:rPr>
        <w:t xml:space="preserve"> гг.</w:t>
      </w:r>
    </w:p>
    <w:tbl>
      <w:tblPr>
        <w:tblW w:w="10229" w:type="dxa"/>
        <w:jc w:val="center"/>
        <w:tblLayout w:type="fixed"/>
        <w:tblCellMar>
          <w:left w:w="28" w:type="dxa"/>
          <w:right w:w="28" w:type="dxa"/>
        </w:tblCellMar>
        <w:tblLook w:val="04A0" w:firstRow="1" w:lastRow="0" w:firstColumn="1" w:lastColumn="0" w:noHBand="0" w:noVBand="1"/>
      </w:tblPr>
      <w:tblGrid>
        <w:gridCol w:w="296"/>
        <w:gridCol w:w="949"/>
        <w:gridCol w:w="529"/>
        <w:gridCol w:w="636"/>
        <w:gridCol w:w="529"/>
        <w:gridCol w:w="552"/>
        <w:gridCol w:w="529"/>
        <w:gridCol w:w="636"/>
        <w:gridCol w:w="529"/>
        <w:gridCol w:w="552"/>
        <w:gridCol w:w="529"/>
        <w:gridCol w:w="636"/>
        <w:gridCol w:w="529"/>
        <w:gridCol w:w="552"/>
        <w:gridCol w:w="529"/>
        <w:gridCol w:w="636"/>
        <w:gridCol w:w="529"/>
        <w:gridCol w:w="552"/>
      </w:tblGrid>
      <w:tr w:rsidR="00F62B6A" w:rsidRPr="00F62B6A" w:rsidTr="005B5E7E">
        <w:trPr>
          <w:trHeight w:val="23"/>
          <w:jc w:val="center"/>
        </w:trPr>
        <w:tc>
          <w:tcPr>
            <w:tcW w:w="296" w:type="dxa"/>
            <w:vMerge w:val="restart"/>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п/п</w:t>
            </w:r>
          </w:p>
        </w:tc>
        <w:tc>
          <w:tcPr>
            <w:tcW w:w="949" w:type="dxa"/>
            <w:vMerge w:val="restart"/>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Наименование котельной</w:t>
            </w:r>
          </w:p>
        </w:tc>
        <w:tc>
          <w:tcPr>
            <w:tcW w:w="2246" w:type="dxa"/>
            <w:gridSpan w:val="4"/>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661448" w:rsidP="00F62B6A">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2021</w:t>
            </w:r>
          </w:p>
        </w:tc>
        <w:tc>
          <w:tcPr>
            <w:tcW w:w="2246" w:type="dxa"/>
            <w:gridSpan w:val="4"/>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661448">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202</w:t>
            </w:r>
            <w:r w:rsidR="00661448">
              <w:rPr>
                <w:rFonts w:ascii="Arial" w:eastAsia="Times New Roman" w:hAnsi="Arial" w:cs="Arial"/>
                <w:sz w:val="16"/>
                <w:lang w:val="ru-RU" w:eastAsia="ru-RU"/>
              </w:rPr>
              <w:t>2</w:t>
            </w:r>
          </w:p>
        </w:tc>
        <w:tc>
          <w:tcPr>
            <w:tcW w:w="2246" w:type="dxa"/>
            <w:gridSpan w:val="4"/>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661448">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202</w:t>
            </w:r>
            <w:r w:rsidR="00661448">
              <w:rPr>
                <w:rFonts w:ascii="Arial" w:eastAsia="Times New Roman" w:hAnsi="Arial" w:cs="Arial"/>
                <w:sz w:val="16"/>
                <w:lang w:val="ru-RU" w:eastAsia="ru-RU"/>
              </w:rPr>
              <w:t>7</w:t>
            </w:r>
          </w:p>
        </w:tc>
        <w:tc>
          <w:tcPr>
            <w:tcW w:w="2246" w:type="dxa"/>
            <w:gridSpan w:val="4"/>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661448">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203</w:t>
            </w:r>
            <w:r w:rsidR="00661448">
              <w:rPr>
                <w:rFonts w:ascii="Arial" w:eastAsia="Times New Roman" w:hAnsi="Arial" w:cs="Arial"/>
                <w:sz w:val="16"/>
                <w:lang w:val="ru-RU" w:eastAsia="ru-RU"/>
              </w:rPr>
              <w:t>3</w:t>
            </w:r>
          </w:p>
        </w:tc>
      </w:tr>
      <w:tr w:rsidR="00F62B6A" w:rsidRPr="00F62B6A" w:rsidTr="005B5E7E">
        <w:trPr>
          <w:trHeight w:val="23"/>
          <w:jc w:val="center"/>
        </w:trPr>
        <w:tc>
          <w:tcPr>
            <w:tcW w:w="296"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949"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1165"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Годовой расход</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Максимальный часовой расход</w:t>
            </w:r>
          </w:p>
        </w:tc>
        <w:tc>
          <w:tcPr>
            <w:tcW w:w="1165"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Годовой расход</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Максимальный часовой расход</w:t>
            </w:r>
          </w:p>
        </w:tc>
        <w:tc>
          <w:tcPr>
            <w:tcW w:w="1165"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Годовой расход</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Максимальный часовой расход</w:t>
            </w:r>
          </w:p>
        </w:tc>
        <w:tc>
          <w:tcPr>
            <w:tcW w:w="1165"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Годовой расход</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Максимальный часовой расход</w:t>
            </w:r>
          </w:p>
        </w:tc>
      </w:tr>
      <w:tr w:rsidR="00F62B6A" w:rsidRPr="005B5E7E" w:rsidTr="005B5E7E">
        <w:trPr>
          <w:trHeight w:val="184"/>
          <w:jc w:val="center"/>
        </w:trPr>
        <w:tc>
          <w:tcPr>
            <w:tcW w:w="296"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949"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636"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Натурального топлива (природный газ), тыс.н.м.</w:t>
            </w:r>
          </w:p>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куб.</w:t>
            </w:r>
          </w:p>
        </w:tc>
        <w:tc>
          <w:tcPr>
            <w:tcW w:w="52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552"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природный газ, тыс.м³/ч</w:t>
            </w:r>
          </w:p>
        </w:tc>
        <w:tc>
          <w:tcPr>
            <w:tcW w:w="52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636"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Натурального топлива (природный газ), тыс.н.м.</w:t>
            </w:r>
          </w:p>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куб.</w:t>
            </w:r>
          </w:p>
        </w:tc>
        <w:tc>
          <w:tcPr>
            <w:tcW w:w="52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552"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природный газ, тыс.м³/ч</w:t>
            </w:r>
          </w:p>
        </w:tc>
        <w:tc>
          <w:tcPr>
            <w:tcW w:w="52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636"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Натурального топлива (природный газ), тыс.н.м.</w:t>
            </w:r>
          </w:p>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куб.</w:t>
            </w:r>
          </w:p>
        </w:tc>
        <w:tc>
          <w:tcPr>
            <w:tcW w:w="52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552"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природный газ, тыс.м³/ч</w:t>
            </w:r>
          </w:p>
        </w:tc>
        <w:tc>
          <w:tcPr>
            <w:tcW w:w="52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636"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Натурального топлива (природный газ), тыс.н.м.</w:t>
            </w:r>
          </w:p>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куб.</w:t>
            </w:r>
          </w:p>
        </w:tc>
        <w:tc>
          <w:tcPr>
            <w:tcW w:w="529"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Условного топлива, тут.</w:t>
            </w:r>
          </w:p>
        </w:tc>
        <w:tc>
          <w:tcPr>
            <w:tcW w:w="552" w:type="dxa"/>
            <w:vMerge w:val="restart"/>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природный газ, тыс.м³/ч</w:t>
            </w:r>
          </w:p>
        </w:tc>
      </w:tr>
      <w:tr w:rsidR="00F62B6A" w:rsidRPr="005B5E7E" w:rsidTr="005B5E7E">
        <w:trPr>
          <w:trHeight w:val="184"/>
          <w:jc w:val="center"/>
        </w:trPr>
        <w:tc>
          <w:tcPr>
            <w:tcW w:w="296"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949"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r>
      <w:tr w:rsidR="00F62B6A" w:rsidRPr="005B5E7E" w:rsidTr="005B5E7E">
        <w:trPr>
          <w:trHeight w:val="184"/>
          <w:jc w:val="center"/>
        </w:trPr>
        <w:tc>
          <w:tcPr>
            <w:tcW w:w="296"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949"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r>
      <w:tr w:rsidR="00F62B6A" w:rsidRPr="005B5E7E" w:rsidTr="005B5E7E">
        <w:trPr>
          <w:trHeight w:val="184"/>
          <w:jc w:val="center"/>
        </w:trPr>
        <w:tc>
          <w:tcPr>
            <w:tcW w:w="296"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949"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r>
      <w:tr w:rsidR="00F62B6A" w:rsidRPr="00F62B6A" w:rsidTr="005B5E7E">
        <w:trPr>
          <w:trHeight w:val="23"/>
          <w:jc w:val="center"/>
        </w:trPr>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1</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Центральная котельная, с.Кудиново</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1 961  </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1 699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0,84  </w:t>
            </w:r>
          </w:p>
        </w:tc>
        <w:tc>
          <w:tcPr>
            <w:tcW w:w="552"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0,73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1 944  </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1 684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0,83  </w:t>
            </w:r>
          </w:p>
        </w:tc>
        <w:tc>
          <w:tcPr>
            <w:tcW w:w="552"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0,72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1 905  </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1 651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0,81  </w:t>
            </w:r>
          </w:p>
        </w:tc>
        <w:tc>
          <w:tcPr>
            <w:tcW w:w="552"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0,71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1 876  </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1 625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0,80  </w:t>
            </w:r>
          </w:p>
        </w:tc>
        <w:tc>
          <w:tcPr>
            <w:tcW w:w="552"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0,69  </w:t>
            </w:r>
          </w:p>
        </w:tc>
      </w:tr>
      <w:tr w:rsidR="00F62B6A" w:rsidRPr="00F62B6A" w:rsidTr="005B5E7E">
        <w:trPr>
          <w:trHeight w:val="23"/>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2</w:t>
            </w:r>
          </w:p>
        </w:tc>
        <w:tc>
          <w:tcPr>
            <w:tcW w:w="94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Котельная ГВС,жилого дома ул.Пионерская, №18</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280  </w:t>
            </w:r>
          </w:p>
        </w:tc>
        <w:tc>
          <w:tcPr>
            <w:tcW w:w="636"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243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0,04  </w:t>
            </w:r>
          </w:p>
        </w:tc>
        <w:tc>
          <w:tcPr>
            <w:tcW w:w="55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0,03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278  </w:t>
            </w:r>
          </w:p>
        </w:tc>
        <w:tc>
          <w:tcPr>
            <w:tcW w:w="636"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241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0,04  </w:t>
            </w:r>
          </w:p>
        </w:tc>
        <w:tc>
          <w:tcPr>
            <w:tcW w:w="55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0,03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272  </w:t>
            </w:r>
          </w:p>
        </w:tc>
        <w:tc>
          <w:tcPr>
            <w:tcW w:w="636"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236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0,04  </w:t>
            </w:r>
          </w:p>
        </w:tc>
        <w:tc>
          <w:tcPr>
            <w:tcW w:w="55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0,03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268  </w:t>
            </w:r>
          </w:p>
        </w:tc>
        <w:tc>
          <w:tcPr>
            <w:tcW w:w="636"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232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0,04  </w:t>
            </w:r>
          </w:p>
        </w:tc>
        <w:tc>
          <w:tcPr>
            <w:tcW w:w="55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0,03  </w:t>
            </w:r>
          </w:p>
        </w:tc>
      </w:tr>
      <w:tr w:rsidR="00F62B6A" w:rsidRPr="00F62B6A" w:rsidTr="005B5E7E">
        <w:trPr>
          <w:trHeight w:val="23"/>
          <w:jc w:val="center"/>
        </w:trPr>
        <w:tc>
          <w:tcPr>
            <w:tcW w:w="296" w:type="dxa"/>
            <w:tcBorders>
              <w:top w:val="nil"/>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Всего</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2 241  </w:t>
            </w:r>
          </w:p>
        </w:tc>
        <w:tc>
          <w:tcPr>
            <w:tcW w:w="636"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1 941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0,88  </w:t>
            </w:r>
          </w:p>
        </w:tc>
        <w:tc>
          <w:tcPr>
            <w:tcW w:w="55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0,76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2 222  </w:t>
            </w:r>
          </w:p>
        </w:tc>
        <w:tc>
          <w:tcPr>
            <w:tcW w:w="636"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1 925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0,87  </w:t>
            </w:r>
          </w:p>
        </w:tc>
        <w:tc>
          <w:tcPr>
            <w:tcW w:w="55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0,75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2 177  </w:t>
            </w:r>
          </w:p>
        </w:tc>
        <w:tc>
          <w:tcPr>
            <w:tcW w:w="636"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1 886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0,85  </w:t>
            </w:r>
          </w:p>
        </w:tc>
        <w:tc>
          <w:tcPr>
            <w:tcW w:w="55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0,74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2 144  </w:t>
            </w:r>
          </w:p>
        </w:tc>
        <w:tc>
          <w:tcPr>
            <w:tcW w:w="636"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1 857  </w:t>
            </w:r>
          </w:p>
        </w:tc>
        <w:tc>
          <w:tcPr>
            <w:tcW w:w="52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0,84  </w:t>
            </w:r>
          </w:p>
        </w:tc>
        <w:tc>
          <w:tcPr>
            <w:tcW w:w="552"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0,73  </w:t>
            </w:r>
          </w:p>
        </w:tc>
      </w:tr>
    </w:tbl>
    <w:p w:rsidR="00F62B6A" w:rsidRPr="00F62B6A" w:rsidRDefault="00F62B6A" w:rsidP="00F62B6A">
      <w:pPr>
        <w:keepNext/>
        <w:keepLines/>
        <w:widowControl/>
        <w:spacing w:before="480" w:after="0"/>
        <w:ind w:firstLine="706"/>
        <w:jc w:val="center"/>
        <w:outlineLvl w:val="0"/>
        <w:rPr>
          <w:rFonts w:ascii="Arial" w:eastAsia="Times New Roman" w:hAnsi="Arial" w:cs="Arial"/>
          <w:b/>
          <w:bCs/>
          <w:sz w:val="28"/>
          <w:szCs w:val="28"/>
          <w:lang w:val="ru-RU"/>
        </w:rPr>
      </w:pPr>
      <w:bookmarkStart w:id="18" w:name="_Toc383175780"/>
      <w:bookmarkStart w:id="19" w:name="_Toc449611544"/>
      <w:r w:rsidRPr="00F62B6A">
        <w:rPr>
          <w:rFonts w:ascii="Arial" w:eastAsia="Times New Roman" w:hAnsi="Arial" w:cs="Arial"/>
          <w:b/>
          <w:bCs/>
          <w:sz w:val="28"/>
          <w:szCs w:val="28"/>
          <w:lang w:val="ru-RU"/>
        </w:rPr>
        <w:t>Раздел 7 «Инвестиции в строительство, реконструкцию и техническое перевооружение»</w:t>
      </w:r>
      <w:bookmarkEnd w:id="18"/>
      <w:bookmarkEnd w:id="19"/>
    </w:p>
    <w:p w:rsidR="00F62B6A" w:rsidRPr="00F62B6A" w:rsidRDefault="00F62B6A" w:rsidP="00F62B6A">
      <w:pPr>
        <w:widowControl/>
        <w:spacing w:after="0" w:line="360" w:lineRule="auto"/>
        <w:ind w:right="35"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Анализ состояния существующей системы теплоснабжения поселения показал,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котельных.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rsidR="00F62B6A" w:rsidRPr="00F62B6A" w:rsidRDefault="00F62B6A" w:rsidP="00F62B6A">
      <w:pPr>
        <w:widowControl/>
        <w:spacing w:after="0" w:line="360" w:lineRule="auto"/>
        <w:ind w:right="37"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Предлагаемый перечень мероприятий и размер необходимых инвестиций в реконструкцию и техническое перевооружение источников тепла поселения, на каждом этапе рассматриваемого периода представлен в таблице 7.1, с указанием ориентировочной стоимости в ценах 2014 года.</w:t>
      </w:r>
    </w:p>
    <w:p w:rsidR="00F62B6A" w:rsidRPr="00F62B6A" w:rsidRDefault="00F62B6A" w:rsidP="00F62B6A">
      <w:pPr>
        <w:widowControl/>
        <w:spacing w:after="0" w:line="360" w:lineRule="auto"/>
        <w:ind w:right="37"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Объемы инвестиций определены в ценах 2014 года и должны быть уточнены при разработке проектно-сметной документации.</w:t>
      </w:r>
    </w:p>
    <w:p w:rsidR="00F62B6A" w:rsidRPr="00F62B6A" w:rsidRDefault="00F62B6A" w:rsidP="00F62B6A">
      <w:pPr>
        <w:widowControl/>
        <w:spacing w:after="0" w:line="360" w:lineRule="auto"/>
        <w:ind w:right="37"/>
        <w:jc w:val="center"/>
        <w:rPr>
          <w:rFonts w:ascii="Arial" w:eastAsia="Times New Roman" w:hAnsi="Arial" w:cs="Arial"/>
          <w:b/>
          <w:sz w:val="24"/>
          <w:szCs w:val="24"/>
          <w:lang w:val="ru-RU" w:eastAsia="ru-RU"/>
        </w:rPr>
      </w:pPr>
      <w:r w:rsidRPr="00F62B6A">
        <w:rPr>
          <w:rFonts w:ascii="Arial" w:eastAsia="Times New Roman" w:hAnsi="Arial" w:cs="Arial"/>
          <w:b/>
          <w:sz w:val="24"/>
          <w:szCs w:val="24"/>
          <w:lang w:val="ru-RU" w:eastAsia="ru-RU"/>
        </w:rPr>
        <w:t>Таблица 7.1 – Перечень мероприятий и объемы инвестиций по реконструкцию и техническому перевооружению источников тепловой энергии</w:t>
      </w:r>
    </w:p>
    <w:tbl>
      <w:tblPr>
        <w:tblW w:w="0" w:type="auto"/>
        <w:jc w:val="center"/>
        <w:tblLayout w:type="fixed"/>
        <w:tblCellMar>
          <w:left w:w="28" w:type="dxa"/>
          <w:right w:w="28" w:type="dxa"/>
        </w:tblCellMar>
        <w:tblLook w:val="04A0" w:firstRow="1" w:lastRow="0" w:firstColumn="1" w:lastColumn="0" w:noHBand="0" w:noVBand="1"/>
      </w:tblPr>
      <w:tblGrid>
        <w:gridCol w:w="466"/>
        <w:gridCol w:w="1481"/>
        <w:gridCol w:w="2261"/>
        <w:gridCol w:w="619"/>
        <w:gridCol w:w="619"/>
        <w:gridCol w:w="619"/>
        <w:gridCol w:w="619"/>
        <w:gridCol w:w="619"/>
        <w:gridCol w:w="816"/>
        <w:gridCol w:w="816"/>
        <w:gridCol w:w="760"/>
      </w:tblGrid>
      <w:tr w:rsidR="00F62B6A" w:rsidRPr="005B5E7E" w:rsidTr="00F62B6A">
        <w:trPr>
          <w:trHeight w:val="23"/>
          <w:tblHeader/>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п/п</w:t>
            </w:r>
          </w:p>
        </w:tc>
        <w:tc>
          <w:tcPr>
            <w:tcW w:w="1481" w:type="dxa"/>
            <w:vMerge w:val="restart"/>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Наименование котельной</w:t>
            </w:r>
          </w:p>
        </w:tc>
        <w:tc>
          <w:tcPr>
            <w:tcW w:w="2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Вид мероприятий (строительство, реконструкция, техническое перевооружение котельной, вывод из эксплуатации)</w:t>
            </w:r>
          </w:p>
        </w:tc>
        <w:tc>
          <w:tcPr>
            <w:tcW w:w="5487" w:type="dxa"/>
            <w:gridSpan w:val="8"/>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Инвестиции по этапам, тыс. руб.</w:t>
            </w:r>
          </w:p>
        </w:tc>
      </w:tr>
      <w:tr w:rsidR="00F62B6A" w:rsidRPr="00F62B6A" w:rsidTr="00F62B6A">
        <w:trPr>
          <w:trHeight w:val="23"/>
          <w:tblHeader/>
          <w:jc w:val="center"/>
        </w:trPr>
        <w:tc>
          <w:tcPr>
            <w:tcW w:w="4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1481" w:type="dxa"/>
            <w:vMerge/>
            <w:tcBorders>
              <w:top w:val="single" w:sz="4" w:space="0" w:color="auto"/>
              <w:left w:val="single" w:sz="4" w:space="0" w:color="auto"/>
              <w:bottom w:val="nil"/>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22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p>
        </w:tc>
        <w:tc>
          <w:tcPr>
            <w:tcW w:w="61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 2015 г.</w:t>
            </w:r>
          </w:p>
        </w:tc>
        <w:tc>
          <w:tcPr>
            <w:tcW w:w="61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 2016 г.</w:t>
            </w:r>
          </w:p>
        </w:tc>
        <w:tc>
          <w:tcPr>
            <w:tcW w:w="61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 2017 г.</w:t>
            </w:r>
          </w:p>
        </w:tc>
        <w:tc>
          <w:tcPr>
            <w:tcW w:w="61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 2018 г.</w:t>
            </w:r>
          </w:p>
        </w:tc>
        <w:tc>
          <w:tcPr>
            <w:tcW w:w="619"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 2019 г.</w:t>
            </w:r>
          </w:p>
        </w:tc>
        <w:tc>
          <w:tcPr>
            <w:tcW w:w="816"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 период 2020-2025 гг.</w:t>
            </w:r>
          </w:p>
        </w:tc>
        <w:tc>
          <w:tcPr>
            <w:tcW w:w="816"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 период 2026-2031 гг.</w:t>
            </w:r>
          </w:p>
        </w:tc>
        <w:tc>
          <w:tcPr>
            <w:tcW w:w="760"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Всего</w:t>
            </w:r>
          </w:p>
        </w:tc>
      </w:tr>
      <w:tr w:rsidR="00F62B6A" w:rsidRPr="00F62B6A" w:rsidTr="005B5E7E">
        <w:trPr>
          <w:trHeight w:val="23"/>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1</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Центральная котельная, </w:t>
            </w:r>
            <w:r w:rsidRPr="00F62B6A">
              <w:rPr>
                <w:rFonts w:ascii="Arial" w:eastAsia="Times New Roman" w:hAnsi="Arial" w:cs="Arial"/>
                <w:sz w:val="16"/>
                <w:szCs w:val="20"/>
                <w:lang w:val="ru-RU" w:eastAsia="ru-RU"/>
              </w:rPr>
              <w:lastRenderedPageBreak/>
              <w:t>с.Кудиново</w:t>
            </w:r>
          </w:p>
        </w:tc>
        <w:tc>
          <w:tcPr>
            <w:tcW w:w="2261" w:type="dxa"/>
            <w:tcBorders>
              <w:top w:val="single" w:sz="4" w:space="0" w:color="auto"/>
              <w:left w:val="nil"/>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lastRenderedPageBreak/>
              <w:t xml:space="preserve">Строительство новой блочно-модульной </w:t>
            </w:r>
            <w:r w:rsidRPr="00F62B6A">
              <w:rPr>
                <w:rFonts w:ascii="Arial" w:eastAsia="Times New Roman" w:hAnsi="Arial" w:cs="Arial"/>
                <w:sz w:val="16"/>
                <w:szCs w:val="20"/>
                <w:lang w:val="ru-RU" w:eastAsia="ru-RU"/>
              </w:rPr>
              <w:lastRenderedPageBreak/>
              <w:t>котельной</w:t>
            </w:r>
          </w:p>
        </w:tc>
        <w:tc>
          <w:tcPr>
            <w:tcW w:w="619"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lastRenderedPageBreak/>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816"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816"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23 942  </w:t>
            </w:r>
          </w:p>
        </w:tc>
        <w:tc>
          <w:tcPr>
            <w:tcW w:w="760"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23 942  </w:t>
            </w:r>
          </w:p>
        </w:tc>
      </w:tr>
      <w:tr w:rsidR="00F62B6A" w:rsidRPr="00F62B6A" w:rsidTr="005B5E7E">
        <w:trPr>
          <w:trHeight w:val="23"/>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lastRenderedPageBreak/>
              <w:t>2</w:t>
            </w:r>
          </w:p>
        </w:tc>
        <w:tc>
          <w:tcPr>
            <w:tcW w:w="148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Котельная ГВС,жилого дома ул.Пионерская, №18</w:t>
            </w:r>
          </w:p>
        </w:tc>
        <w:tc>
          <w:tcPr>
            <w:tcW w:w="2261" w:type="dxa"/>
            <w:tcBorders>
              <w:top w:val="single" w:sz="4" w:space="0" w:color="auto"/>
              <w:left w:val="nil"/>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Строительство новой блочно-модульной котельной</w:t>
            </w:r>
          </w:p>
        </w:tc>
        <w:tc>
          <w:tcPr>
            <w:tcW w:w="619"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816"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1 238  </w:t>
            </w:r>
          </w:p>
        </w:tc>
        <w:tc>
          <w:tcPr>
            <w:tcW w:w="816"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760" w:type="dxa"/>
            <w:tcBorders>
              <w:top w:val="nil"/>
              <w:left w:val="nil"/>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1 238  </w:t>
            </w:r>
          </w:p>
        </w:tc>
      </w:tr>
      <w:tr w:rsidR="00F62B6A" w:rsidRPr="00F62B6A" w:rsidTr="005B5E7E">
        <w:trPr>
          <w:trHeight w:val="23"/>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1481" w:type="dxa"/>
            <w:tcBorders>
              <w:top w:val="nil"/>
              <w:left w:val="nil"/>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Всего</w:t>
            </w:r>
          </w:p>
        </w:tc>
        <w:tc>
          <w:tcPr>
            <w:tcW w:w="2261" w:type="dxa"/>
            <w:tcBorders>
              <w:top w:val="single" w:sz="4" w:space="0" w:color="auto"/>
              <w:left w:val="nil"/>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w:t>
            </w:r>
          </w:p>
        </w:tc>
        <w:tc>
          <w:tcPr>
            <w:tcW w:w="619"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0  </w:t>
            </w:r>
          </w:p>
        </w:tc>
        <w:tc>
          <w:tcPr>
            <w:tcW w:w="816"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1 238  </w:t>
            </w:r>
          </w:p>
        </w:tc>
        <w:tc>
          <w:tcPr>
            <w:tcW w:w="816"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23 942  </w:t>
            </w:r>
          </w:p>
        </w:tc>
        <w:tc>
          <w:tcPr>
            <w:tcW w:w="760" w:type="dxa"/>
            <w:tcBorders>
              <w:top w:val="nil"/>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szCs w:val="20"/>
                <w:lang w:val="ru-RU" w:eastAsia="ru-RU"/>
              </w:rPr>
            </w:pPr>
            <w:r w:rsidRPr="00F62B6A">
              <w:rPr>
                <w:rFonts w:ascii="Arial" w:eastAsia="Times New Roman" w:hAnsi="Arial" w:cs="Arial"/>
                <w:sz w:val="16"/>
                <w:szCs w:val="20"/>
                <w:lang w:val="ru-RU" w:eastAsia="ru-RU"/>
              </w:rPr>
              <w:t xml:space="preserve">25 181  </w:t>
            </w:r>
          </w:p>
        </w:tc>
      </w:tr>
    </w:tbl>
    <w:p w:rsidR="00F62B6A" w:rsidRPr="00F62B6A" w:rsidRDefault="00F62B6A" w:rsidP="00F62B6A">
      <w:pPr>
        <w:widowControl/>
        <w:spacing w:after="0" w:line="360" w:lineRule="auto"/>
        <w:ind w:right="-20"/>
        <w:rPr>
          <w:rFonts w:ascii="Arial" w:eastAsia="Times New Roman" w:hAnsi="Arial" w:cs="Arial"/>
          <w:b/>
          <w:bCs/>
          <w:sz w:val="24"/>
          <w:szCs w:val="24"/>
          <w:lang w:val="ru-RU" w:eastAsia="ru-RU"/>
        </w:rPr>
      </w:pPr>
    </w:p>
    <w:p w:rsidR="00F62B6A" w:rsidRPr="00F62B6A" w:rsidRDefault="00F62B6A" w:rsidP="00F62B6A">
      <w:pPr>
        <w:widowControl/>
        <w:spacing w:after="0" w:line="360" w:lineRule="auto"/>
        <w:ind w:right="37"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Для повышения уровня надежности теплоснабжения предлагается в период с 2015 по 2031 года во время проведения ремонтных компаний производить замену изношенных участков тепловых сетей. Объем замены предлагается проводить в количестве не менее 6% от общей протяженности тепловых сетей в СП. Финансовые потребности на выполнение работ по реконструкции тепловых сетей по годам рассматриваемого периода представлены в таблице 7.2. Объем капитальных вложений в реконструкцию тепловых сетей определен в соответствии с Государственными сметными нормативами и предусматривает надземную прокладку трубопроводов теплоснабжения в изоляции из пенополиуретана.</w:t>
      </w:r>
    </w:p>
    <w:p w:rsidR="00F62B6A" w:rsidRPr="00F62B6A" w:rsidRDefault="00F62B6A" w:rsidP="00F62B6A">
      <w:pPr>
        <w:widowControl/>
        <w:spacing w:after="0" w:line="360" w:lineRule="auto"/>
        <w:jc w:val="center"/>
        <w:rPr>
          <w:rFonts w:ascii="Arial" w:eastAsia="Times New Roman" w:hAnsi="Arial" w:cs="Arial"/>
          <w:b/>
          <w:sz w:val="24"/>
          <w:szCs w:val="24"/>
          <w:lang w:val="ru-RU" w:eastAsia="ru-RU"/>
        </w:rPr>
      </w:pPr>
      <w:r w:rsidRPr="00F62B6A">
        <w:rPr>
          <w:rFonts w:ascii="Arial" w:eastAsia="Times New Roman" w:hAnsi="Arial" w:cs="Arial"/>
          <w:b/>
          <w:sz w:val="24"/>
          <w:szCs w:val="24"/>
          <w:lang w:val="ru-RU" w:eastAsia="ru-RU"/>
        </w:rPr>
        <w:t>Таблица 7.2 – Перечень мероприятий и ориентировочные финансовые потребности, млн. руб., необходимые на выполнение работ по реконструкции тепловых сетей в период 201</w:t>
      </w:r>
      <w:r w:rsidR="00661448">
        <w:rPr>
          <w:rFonts w:ascii="Arial" w:eastAsia="Times New Roman" w:hAnsi="Arial" w:cs="Arial"/>
          <w:b/>
          <w:sz w:val="24"/>
          <w:szCs w:val="24"/>
          <w:lang w:val="ru-RU" w:eastAsia="ru-RU"/>
        </w:rPr>
        <w:t>8</w:t>
      </w:r>
      <w:r w:rsidRPr="00F62B6A">
        <w:rPr>
          <w:rFonts w:ascii="Arial" w:eastAsia="Times New Roman" w:hAnsi="Arial" w:cs="Arial"/>
          <w:b/>
          <w:sz w:val="24"/>
          <w:szCs w:val="24"/>
          <w:lang w:val="ru-RU" w:eastAsia="ru-RU"/>
        </w:rPr>
        <w:t xml:space="preserve"> – 203</w:t>
      </w:r>
      <w:r w:rsidR="00661448">
        <w:rPr>
          <w:rFonts w:ascii="Arial" w:eastAsia="Times New Roman" w:hAnsi="Arial" w:cs="Arial"/>
          <w:b/>
          <w:sz w:val="24"/>
          <w:szCs w:val="24"/>
          <w:lang w:val="ru-RU" w:eastAsia="ru-RU"/>
        </w:rPr>
        <w:t>3</w:t>
      </w:r>
      <w:r w:rsidRPr="00F62B6A">
        <w:rPr>
          <w:rFonts w:ascii="Arial" w:eastAsia="Times New Roman" w:hAnsi="Arial" w:cs="Arial"/>
          <w:b/>
          <w:sz w:val="24"/>
          <w:szCs w:val="24"/>
          <w:lang w:val="ru-RU" w:eastAsia="ru-RU"/>
        </w:rPr>
        <w:t xml:space="preserve"> гг.</w:t>
      </w:r>
    </w:p>
    <w:tbl>
      <w:tblPr>
        <w:tblW w:w="9855" w:type="dxa"/>
        <w:jc w:val="center"/>
        <w:tblLayout w:type="fixed"/>
        <w:tblCellMar>
          <w:left w:w="28" w:type="dxa"/>
          <w:right w:w="28" w:type="dxa"/>
        </w:tblCellMar>
        <w:tblLook w:val="04A0" w:firstRow="1" w:lastRow="0" w:firstColumn="1" w:lastColumn="0" w:noHBand="0" w:noVBand="1"/>
      </w:tblPr>
      <w:tblGrid>
        <w:gridCol w:w="1164"/>
        <w:gridCol w:w="509"/>
        <w:gridCol w:w="509"/>
        <w:gridCol w:w="509"/>
        <w:gridCol w:w="509"/>
        <w:gridCol w:w="509"/>
        <w:gridCol w:w="508"/>
        <w:gridCol w:w="508"/>
        <w:gridCol w:w="508"/>
        <w:gridCol w:w="508"/>
        <w:gridCol w:w="508"/>
        <w:gridCol w:w="508"/>
        <w:gridCol w:w="508"/>
        <w:gridCol w:w="508"/>
        <w:gridCol w:w="508"/>
        <w:gridCol w:w="508"/>
        <w:gridCol w:w="508"/>
        <w:gridCol w:w="558"/>
      </w:tblGrid>
      <w:tr w:rsidR="00F62B6A" w:rsidRPr="00F62B6A" w:rsidTr="005B5E7E">
        <w:trPr>
          <w:trHeight w:val="23"/>
          <w:jc w:val="center"/>
        </w:trPr>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B6A" w:rsidRPr="00F62B6A" w:rsidRDefault="00F62B6A" w:rsidP="00F62B6A">
            <w:pPr>
              <w:widowControl/>
              <w:spacing w:after="0" w:line="240" w:lineRule="auto"/>
              <w:jc w:val="center"/>
              <w:rPr>
                <w:rFonts w:ascii="Arial" w:eastAsia="Times New Roman" w:hAnsi="Arial" w:cs="Arial"/>
                <w:bCs/>
                <w:sz w:val="16"/>
                <w:lang w:val="ru-RU" w:eastAsia="ru-RU"/>
              </w:rPr>
            </w:pPr>
            <w:r w:rsidRPr="00F62B6A">
              <w:rPr>
                <w:rFonts w:ascii="Arial" w:eastAsia="Times New Roman" w:hAnsi="Arial" w:cs="Arial"/>
                <w:bCs/>
                <w:sz w:val="16"/>
                <w:lang w:val="ru-RU" w:eastAsia="ru-RU"/>
              </w:rPr>
              <w:t>Наименование котельной</w:t>
            </w:r>
          </w:p>
        </w:tc>
        <w:tc>
          <w:tcPr>
            <w:tcW w:w="8133" w:type="dxa"/>
            <w:gridSpan w:val="16"/>
            <w:tcBorders>
              <w:top w:val="single" w:sz="4" w:space="0" w:color="auto"/>
              <w:left w:val="nil"/>
              <w:bottom w:val="single" w:sz="4" w:space="0" w:color="auto"/>
              <w:right w:val="single" w:sz="4" w:space="0" w:color="000000"/>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bCs/>
                <w:sz w:val="16"/>
                <w:szCs w:val="20"/>
                <w:lang w:val="ru-RU" w:eastAsia="ru-RU"/>
              </w:rPr>
            </w:pPr>
            <w:r w:rsidRPr="00F62B6A">
              <w:rPr>
                <w:rFonts w:ascii="Arial" w:eastAsia="Times New Roman" w:hAnsi="Arial" w:cs="Arial"/>
                <w:bCs/>
                <w:sz w:val="16"/>
                <w:szCs w:val="20"/>
                <w:lang w:val="ru-RU" w:eastAsia="ru-RU"/>
              </w:rPr>
              <w:t>Год реализации</w:t>
            </w:r>
          </w:p>
        </w:tc>
        <w:tc>
          <w:tcPr>
            <w:tcW w:w="55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rPr>
                <w:rFonts w:ascii="Arial" w:eastAsia="Times New Roman" w:hAnsi="Arial" w:cs="Arial"/>
                <w:bCs/>
                <w:sz w:val="16"/>
                <w:szCs w:val="20"/>
                <w:lang w:val="ru-RU" w:eastAsia="ru-RU"/>
              </w:rPr>
            </w:pPr>
            <w:r w:rsidRPr="00F62B6A">
              <w:rPr>
                <w:rFonts w:ascii="Arial" w:eastAsia="Times New Roman" w:hAnsi="Arial" w:cs="Arial"/>
                <w:bCs/>
                <w:sz w:val="16"/>
                <w:szCs w:val="20"/>
                <w:lang w:val="ru-RU" w:eastAsia="ru-RU"/>
              </w:rPr>
              <w:t> </w:t>
            </w:r>
          </w:p>
        </w:tc>
      </w:tr>
      <w:tr w:rsidR="00661448" w:rsidRPr="00F62B6A" w:rsidTr="005B5E7E">
        <w:trPr>
          <w:trHeight w:val="23"/>
          <w:jc w:val="center"/>
        </w:trPr>
        <w:tc>
          <w:tcPr>
            <w:tcW w:w="11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F62B6A" w:rsidRDefault="00661448" w:rsidP="00F62B6A">
            <w:pPr>
              <w:widowControl/>
              <w:spacing w:after="0" w:line="240" w:lineRule="auto"/>
              <w:rPr>
                <w:rFonts w:ascii="Arial" w:eastAsia="Times New Roman" w:hAnsi="Arial" w:cs="Arial"/>
                <w:bCs/>
                <w:sz w:val="16"/>
                <w:lang w:val="ru-RU" w:eastAsia="ru-RU"/>
              </w:rPr>
            </w:pPr>
          </w:p>
        </w:tc>
        <w:tc>
          <w:tcPr>
            <w:tcW w:w="509"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509"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509"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509"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509"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50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50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50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50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50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50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50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50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50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50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50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c>
          <w:tcPr>
            <w:tcW w:w="558" w:type="dxa"/>
            <w:tcBorders>
              <w:top w:val="nil"/>
              <w:left w:val="nil"/>
              <w:bottom w:val="single" w:sz="4" w:space="0" w:color="auto"/>
              <w:right w:val="single" w:sz="4" w:space="0" w:color="auto"/>
            </w:tcBorders>
            <w:shd w:val="clear" w:color="auto" w:fill="auto"/>
            <w:noWrap/>
            <w:vAlign w:val="center"/>
            <w:hideMark/>
          </w:tcPr>
          <w:p w:rsidR="00661448" w:rsidRPr="00F62B6A" w:rsidRDefault="00661448" w:rsidP="00F62B6A">
            <w:pPr>
              <w:widowControl/>
              <w:spacing w:after="0" w:line="240" w:lineRule="auto"/>
              <w:jc w:val="center"/>
              <w:rPr>
                <w:rFonts w:ascii="Arial" w:eastAsia="Times New Roman" w:hAnsi="Arial" w:cs="Arial"/>
                <w:bCs/>
                <w:sz w:val="16"/>
                <w:lang w:val="ru-RU" w:eastAsia="ru-RU"/>
              </w:rPr>
            </w:pPr>
            <w:r w:rsidRPr="00F62B6A">
              <w:rPr>
                <w:rFonts w:ascii="Arial" w:eastAsia="Times New Roman" w:hAnsi="Arial" w:cs="Arial"/>
                <w:bCs/>
                <w:sz w:val="16"/>
                <w:lang w:val="ru-RU" w:eastAsia="ru-RU"/>
              </w:rPr>
              <w:t>Всего</w:t>
            </w:r>
          </w:p>
        </w:tc>
      </w:tr>
      <w:tr w:rsidR="00F62B6A" w:rsidRPr="005B5E7E" w:rsidTr="005B5E7E">
        <w:trPr>
          <w:trHeight w:val="23"/>
          <w:jc w:val="center"/>
        </w:trPr>
        <w:tc>
          <w:tcPr>
            <w:tcW w:w="9855" w:type="dxa"/>
            <w:gridSpan w:val="18"/>
            <w:tcBorders>
              <w:top w:val="nil"/>
              <w:left w:val="single" w:sz="4" w:space="0" w:color="auto"/>
              <w:bottom w:val="nil"/>
              <w:right w:val="nil"/>
            </w:tcBorders>
            <w:shd w:val="clear" w:color="auto" w:fill="auto"/>
            <w:noWrap/>
            <w:vAlign w:val="bottom"/>
            <w:hideMark/>
          </w:tcPr>
          <w:p w:rsidR="00F62B6A" w:rsidRPr="00F62B6A" w:rsidRDefault="00F62B6A" w:rsidP="00F62B6A">
            <w:pPr>
              <w:widowControl/>
              <w:spacing w:after="0" w:line="240" w:lineRule="auto"/>
              <w:jc w:val="center"/>
              <w:rPr>
                <w:rFonts w:ascii="Arial" w:eastAsia="Times New Roman" w:hAnsi="Arial" w:cs="Arial"/>
                <w:bCs/>
                <w:sz w:val="16"/>
                <w:szCs w:val="20"/>
                <w:lang w:val="ru-RU" w:eastAsia="ru-RU"/>
              </w:rPr>
            </w:pPr>
            <w:r w:rsidRPr="00F62B6A">
              <w:rPr>
                <w:rFonts w:ascii="Arial" w:eastAsia="Times New Roman" w:hAnsi="Arial" w:cs="Arial"/>
                <w:bCs/>
                <w:sz w:val="16"/>
                <w:szCs w:val="20"/>
                <w:lang w:val="ru-RU" w:eastAsia="ru-RU"/>
              </w:rPr>
              <w:t>1. Реконструкция тепловых сетей, подлежащих замене в связи с исчерпанием эксплуатационного ресурса</w:t>
            </w:r>
          </w:p>
        </w:tc>
      </w:tr>
      <w:tr w:rsidR="00F62B6A" w:rsidRPr="00F62B6A" w:rsidTr="005B5E7E">
        <w:trPr>
          <w:trHeight w:val="23"/>
          <w:jc w:val="center"/>
        </w:trPr>
        <w:tc>
          <w:tcPr>
            <w:tcW w:w="11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Центральная котельная, с.Кудиново</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1,43</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1,45</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1,47</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1,50</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1,52</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1,55</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1,57</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1,59</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1,62</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1,64</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1,66</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1,68</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1,69</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1,70</w:t>
            </w:r>
          </w:p>
        </w:tc>
        <w:tc>
          <w:tcPr>
            <w:tcW w:w="508" w:type="dxa"/>
            <w:tcBorders>
              <w:top w:val="single" w:sz="4" w:space="0" w:color="auto"/>
              <w:left w:val="nil"/>
              <w:bottom w:val="single" w:sz="4" w:space="0" w:color="auto"/>
              <w:right w:val="nil"/>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1,71</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23,79</w:t>
            </w:r>
          </w:p>
        </w:tc>
      </w:tr>
      <w:tr w:rsidR="00F62B6A" w:rsidRPr="00F62B6A" w:rsidTr="005B5E7E">
        <w:trPr>
          <w:trHeight w:val="23"/>
          <w:jc w:val="center"/>
        </w:trPr>
        <w:tc>
          <w:tcPr>
            <w:tcW w:w="1164" w:type="dxa"/>
            <w:tcBorders>
              <w:top w:val="single" w:sz="4" w:space="0" w:color="auto"/>
              <w:left w:val="single" w:sz="4" w:space="0" w:color="auto"/>
              <w:bottom w:val="nil"/>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Котельная ГВС,жилого дома ул.Пионерская, №18</w:t>
            </w:r>
          </w:p>
        </w:tc>
        <w:tc>
          <w:tcPr>
            <w:tcW w:w="509"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509"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9"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9"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9"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08" w:type="dxa"/>
            <w:tcBorders>
              <w:top w:val="single" w:sz="4" w:space="0" w:color="auto"/>
              <w:left w:val="nil"/>
              <w:bottom w:val="nil"/>
              <w:right w:val="nil"/>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0,01</w:t>
            </w:r>
          </w:p>
        </w:tc>
        <w:tc>
          <w:tcPr>
            <w:tcW w:w="558" w:type="dxa"/>
            <w:tcBorders>
              <w:top w:val="single" w:sz="4" w:space="0" w:color="auto"/>
              <w:left w:val="single" w:sz="4" w:space="0" w:color="auto"/>
              <w:bottom w:val="nil"/>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0,17</w:t>
            </w:r>
          </w:p>
        </w:tc>
      </w:tr>
      <w:tr w:rsidR="00F62B6A" w:rsidRPr="00F62B6A" w:rsidTr="005B5E7E">
        <w:trPr>
          <w:trHeight w:val="23"/>
          <w:jc w:val="center"/>
        </w:trPr>
        <w:tc>
          <w:tcPr>
            <w:tcW w:w="11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0,00</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1,44</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1,46</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1,49</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1,51</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1,53</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1,56</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1,58</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1,61</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1,63</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1,65</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1,68</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1,69</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1,70</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1,71</w:t>
            </w:r>
          </w:p>
        </w:tc>
        <w:tc>
          <w:tcPr>
            <w:tcW w:w="508" w:type="dxa"/>
            <w:tcBorders>
              <w:top w:val="single" w:sz="4" w:space="0" w:color="auto"/>
              <w:left w:val="nil"/>
              <w:bottom w:val="single" w:sz="4" w:space="0" w:color="auto"/>
              <w:right w:val="nil"/>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1,73</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23,96</w:t>
            </w:r>
          </w:p>
        </w:tc>
      </w:tr>
    </w:tbl>
    <w:p w:rsidR="00F62B6A" w:rsidRPr="00F62B6A" w:rsidRDefault="00F62B6A" w:rsidP="00F62B6A">
      <w:pPr>
        <w:widowControl/>
        <w:spacing w:after="0" w:line="360" w:lineRule="auto"/>
        <w:ind w:right="164"/>
        <w:jc w:val="both"/>
        <w:rPr>
          <w:rFonts w:ascii="Arial" w:eastAsia="Times New Roman" w:hAnsi="Arial" w:cs="Arial"/>
          <w:sz w:val="24"/>
          <w:szCs w:val="24"/>
          <w:lang w:val="ru-RU" w:eastAsia="ru-RU"/>
        </w:rPr>
      </w:pPr>
    </w:p>
    <w:p w:rsidR="00F62B6A" w:rsidRPr="00F62B6A" w:rsidRDefault="00F62B6A" w:rsidP="00F62B6A">
      <w:pPr>
        <w:widowControl/>
        <w:spacing w:after="0" w:line="360" w:lineRule="auto"/>
        <w:ind w:right="313"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Суммарные инвестиции в строительство, реконструкцию и техническое перевооружение систем теплоснабжения по годам сведены в таблицу 7.3.</w:t>
      </w:r>
    </w:p>
    <w:p w:rsidR="00F62B6A" w:rsidRPr="00F62B6A" w:rsidRDefault="00F62B6A" w:rsidP="00F62B6A">
      <w:pPr>
        <w:widowControl/>
        <w:spacing w:after="0" w:line="360" w:lineRule="auto"/>
        <w:ind w:right="313"/>
        <w:jc w:val="center"/>
        <w:rPr>
          <w:rFonts w:ascii="Arial" w:eastAsia="Times New Roman" w:hAnsi="Arial" w:cs="Arial"/>
          <w:b/>
          <w:position w:val="-1"/>
          <w:sz w:val="24"/>
          <w:szCs w:val="24"/>
          <w:lang w:val="ru-RU" w:eastAsia="ru-RU"/>
        </w:rPr>
      </w:pPr>
      <w:r w:rsidRPr="00F62B6A">
        <w:rPr>
          <w:rFonts w:ascii="Arial" w:eastAsia="Times New Roman" w:hAnsi="Arial" w:cs="Arial"/>
          <w:b/>
          <w:bCs/>
          <w:sz w:val="24"/>
          <w:szCs w:val="24"/>
          <w:lang w:val="ru-RU" w:eastAsia="ru-RU"/>
        </w:rPr>
        <w:t xml:space="preserve">Таблица 7.3 </w:t>
      </w:r>
      <w:r w:rsidRPr="00F62B6A">
        <w:rPr>
          <w:rFonts w:ascii="Arial" w:eastAsia="Times New Roman" w:hAnsi="Arial" w:cs="Arial"/>
          <w:b/>
          <w:sz w:val="24"/>
          <w:szCs w:val="24"/>
          <w:lang w:val="ru-RU" w:eastAsia="ru-RU"/>
        </w:rPr>
        <w:t xml:space="preserve">– Суммарные инвестиции, млн. руб., в строительство, реконструкцию и техническое </w:t>
      </w:r>
      <w:r w:rsidRPr="00F62B6A">
        <w:rPr>
          <w:rFonts w:ascii="Arial" w:eastAsia="Times New Roman" w:hAnsi="Arial" w:cs="Arial"/>
          <w:b/>
          <w:position w:val="-1"/>
          <w:sz w:val="24"/>
          <w:szCs w:val="24"/>
          <w:lang w:val="ru-RU" w:eastAsia="ru-RU"/>
        </w:rPr>
        <w:t xml:space="preserve">перевооружение системы теплоснабжения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8"/>
        <w:gridCol w:w="477"/>
        <w:gridCol w:w="477"/>
        <w:gridCol w:w="477"/>
        <w:gridCol w:w="477"/>
        <w:gridCol w:w="477"/>
        <w:gridCol w:w="476"/>
        <w:gridCol w:w="476"/>
        <w:gridCol w:w="476"/>
        <w:gridCol w:w="476"/>
        <w:gridCol w:w="476"/>
        <w:gridCol w:w="476"/>
        <w:gridCol w:w="476"/>
        <w:gridCol w:w="476"/>
        <w:gridCol w:w="476"/>
        <w:gridCol w:w="476"/>
        <w:gridCol w:w="476"/>
        <w:gridCol w:w="526"/>
      </w:tblGrid>
      <w:tr w:rsidR="00661448" w:rsidRPr="00F62B6A" w:rsidTr="005B5E7E">
        <w:trPr>
          <w:trHeight w:val="23"/>
          <w:jc w:val="center"/>
        </w:trPr>
        <w:tc>
          <w:tcPr>
            <w:tcW w:w="1708" w:type="dxa"/>
            <w:shd w:val="clear" w:color="auto" w:fill="auto"/>
            <w:noWrap/>
            <w:vAlign w:val="center"/>
            <w:hideMark/>
          </w:tcPr>
          <w:p w:rsidR="00661448" w:rsidRPr="00F62B6A" w:rsidRDefault="00661448"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Этапы</w:t>
            </w:r>
          </w:p>
        </w:tc>
        <w:tc>
          <w:tcPr>
            <w:tcW w:w="477"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477"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477"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477"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477"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476"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476"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476"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476"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476"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476"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476"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476"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476"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476"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476" w:type="dxa"/>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c>
          <w:tcPr>
            <w:tcW w:w="526" w:type="dxa"/>
            <w:shd w:val="clear" w:color="auto" w:fill="auto"/>
            <w:noWrap/>
            <w:vAlign w:val="center"/>
            <w:hideMark/>
          </w:tcPr>
          <w:p w:rsidR="00661448" w:rsidRPr="00F62B6A" w:rsidRDefault="00661448"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Всего</w:t>
            </w:r>
          </w:p>
        </w:tc>
      </w:tr>
      <w:tr w:rsidR="00F62B6A" w:rsidRPr="00F62B6A" w:rsidTr="005B5E7E">
        <w:trPr>
          <w:trHeight w:val="23"/>
          <w:jc w:val="center"/>
        </w:trPr>
        <w:tc>
          <w:tcPr>
            <w:tcW w:w="1708" w:type="dxa"/>
            <w:shd w:val="clear" w:color="auto" w:fill="auto"/>
            <w:noWrap/>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Инвестиции, всего</w:t>
            </w:r>
          </w:p>
        </w:tc>
        <w:tc>
          <w:tcPr>
            <w:tcW w:w="477" w:type="dxa"/>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7"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1,4  </w:t>
            </w:r>
          </w:p>
        </w:tc>
        <w:tc>
          <w:tcPr>
            <w:tcW w:w="477"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1,5  </w:t>
            </w:r>
          </w:p>
        </w:tc>
        <w:tc>
          <w:tcPr>
            <w:tcW w:w="477"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1,5  </w:t>
            </w:r>
          </w:p>
        </w:tc>
        <w:tc>
          <w:tcPr>
            <w:tcW w:w="477"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1,5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2,8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1,6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1,6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1,6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1,6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25,6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1,7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1,7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1,7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1,7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1,7  </w:t>
            </w:r>
          </w:p>
        </w:tc>
        <w:tc>
          <w:tcPr>
            <w:tcW w:w="52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49,1  </w:t>
            </w:r>
          </w:p>
        </w:tc>
      </w:tr>
      <w:tr w:rsidR="00F62B6A" w:rsidRPr="00F62B6A" w:rsidTr="005B5E7E">
        <w:trPr>
          <w:trHeight w:val="23"/>
          <w:jc w:val="center"/>
        </w:trPr>
        <w:tc>
          <w:tcPr>
            <w:tcW w:w="1708" w:type="dxa"/>
            <w:shd w:val="clear" w:color="auto" w:fill="auto"/>
            <w:noWrap/>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тепловые сети</w:t>
            </w:r>
          </w:p>
        </w:tc>
        <w:tc>
          <w:tcPr>
            <w:tcW w:w="477" w:type="dxa"/>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7"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1,4  </w:t>
            </w:r>
          </w:p>
        </w:tc>
        <w:tc>
          <w:tcPr>
            <w:tcW w:w="477"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1,5  </w:t>
            </w:r>
          </w:p>
        </w:tc>
        <w:tc>
          <w:tcPr>
            <w:tcW w:w="477"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1,5  </w:t>
            </w:r>
          </w:p>
        </w:tc>
        <w:tc>
          <w:tcPr>
            <w:tcW w:w="477"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1,5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1,5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1,6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1,6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1,6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1,6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1,7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1,7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1,7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1,7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1,7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1,7  </w:t>
            </w:r>
          </w:p>
        </w:tc>
        <w:tc>
          <w:tcPr>
            <w:tcW w:w="52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24,0  </w:t>
            </w:r>
          </w:p>
        </w:tc>
      </w:tr>
      <w:tr w:rsidR="00F62B6A" w:rsidRPr="00F62B6A" w:rsidTr="005B5E7E">
        <w:trPr>
          <w:trHeight w:val="23"/>
          <w:jc w:val="center"/>
        </w:trPr>
        <w:tc>
          <w:tcPr>
            <w:tcW w:w="1708" w:type="dxa"/>
            <w:shd w:val="clear" w:color="auto" w:fill="auto"/>
            <w:noWrap/>
            <w:vAlign w:val="bottom"/>
            <w:hideMark/>
          </w:tcPr>
          <w:p w:rsidR="00F62B6A" w:rsidRPr="00F62B6A" w:rsidRDefault="00F62B6A" w:rsidP="00F62B6A">
            <w:pPr>
              <w:widowControl/>
              <w:spacing w:after="0" w:line="240" w:lineRule="auto"/>
              <w:rPr>
                <w:rFonts w:ascii="Arial" w:eastAsia="Times New Roman" w:hAnsi="Arial" w:cs="Arial"/>
                <w:sz w:val="16"/>
                <w:lang w:val="ru-RU" w:eastAsia="ru-RU"/>
              </w:rPr>
            </w:pPr>
            <w:r w:rsidRPr="00F62B6A">
              <w:rPr>
                <w:rFonts w:ascii="Arial" w:eastAsia="Times New Roman" w:hAnsi="Arial" w:cs="Arial"/>
                <w:sz w:val="16"/>
                <w:lang w:val="ru-RU" w:eastAsia="ru-RU"/>
              </w:rPr>
              <w:t>источники теплоснабжения</w:t>
            </w:r>
          </w:p>
        </w:tc>
        <w:tc>
          <w:tcPr>
            <w:tcW w:w="477" w:type="dxa"/>
            <w:shd w:val="clear" w:color="auto" w:fill="auto"/>
            <w:noWrap/>
            <w:vAlign w:val="center"/>
            <w:hideMark/>
          </w:tcPr>
          <w:p w:rsidR="00F62B6A" w:rsidRPr="00F62B6A" w:rsidRDefault="00F62B6A" w:rsidP="00F62B6A">
            <w:pPr>
              <w:widowControl/>
              <w:spacing w:after="0" w:line="240" w:lineRule="auto"/>
              <w:jc w:val="center"/>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7"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7"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7"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7"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1,2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23,9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47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0,0  </w:t>
            </w:r>
          </w:p>
        </w:tc>
        <w:tc>
          <w:tcPr>
            <w:tcW w:w="526" w:type="dxa"/>
            <w:shd w:val="clear" w:color="auto" w:fill="auto"/>
            <w:noWrap/>
            <w:vAlign w:val="bottom"/>
            <w:hideMark/>
          </w:tcPr>
          <w:p w:rsidR="00F62B6A" w:rsidRPr="00F62B6A" w:rsidRDefault="00F62B6A" w:rsidP="00F62B6A">
            <w:pPr>
              <w:widowControl/>
              <w:spacing w:after="0" w:line="240" w:lineRule="auto"/>
              <w:jc w:val="right"/>
              <w:rPr>
                <w:rFonts w:ascii="Arial" w:eastAsia="Times New Roman" w:hAnsi="Arial" w:cs="Arial"/>
                <w:sz w:val="16"/>
                <w:lang w:val="ru-RU" w:eastAsia="ru-RU"/>
              </w:rPr>
            </w:pPr>
            <w:r w:rsidRPr="00F62B6A">
              <w:rPr>
                <w:rFonts w:ascii="Arial" w:eastAsia="Times New Roman" w:hAnsi="Arial" w:cs="Arial"/>
                <w:sz w:val="16"/>
                <w:lang w:val="ru-RU" w:eastAsia="ru-RU"/>
              </w:rPr>
              <w:t xml:space="preserve">25,2  </w:t>
            </w:r>
          </w:p>
        </w:tc>
      </w:tr>
    </w:tbl>
    <w:p w:rsidR="00F62B6A" w:rsidRPr="00F62B6A" w:rsidRDefault="00F62B6A" w:rsidP="00F62B6A">
      <w:pPr>
        <w:spacing w:after="0" w:line="360" w:lineRule="auto"/>
        <w:ind w:left="220" w:right="164" w:firstLine="567"/>
        <w:jc w:val="both"/>
        <w:rPr>
          <w:rFonts w:ascii="Arial" w:eastAsia="Times New Roman" w:hAnsi="Arial" w:cs="Arial"/>
          <w:bCs/>
          <w:i/>
          <w:sz w:val="24"/>
          <w:szCs w:val="24"/>
          <w:lang w:val="ru-RU"/>
        </w:rPr>
      </w:pPr>
    </w:p>
    <w:p w:rsidR="00F62B6A" w:rsidRPr="00F62B6A" w:rsidRDefault="00F62B6A" w:rsidP="00F62B6A">
      <w:pPr>
        <w:spacing w:after="0" w:line="360" w:lineRule="auto"/>
        <w:ind w:right="164" w:firstLine="567"/>
        <w:jc w:val="both"/>
        <w:rPr>
          <w:rFonts w:ascii="Arial" w:eastAsia="Times New Roman" w:hAnsi="Arial" w:cs="Arial"/>
          <w:bCs/>
          <w:i/>
          <w:sz w:val="24"/>
          <w:szCs w:val="24"/>
          <w:lang w:val="ru-RU"/>
        </w:rPr>
      </w:pPr>
      <w:r w:rsidRPr="00F62B6A">
        <w:rPr>
          <w:rFonts w:ascii="Arial" w:eastAsia="Times New Roman" w:hAnsi="Arial" w:cs="Arial"/>
          <w:bCs/>
          <w:i/>
          <w:sz w:val="24"/>
          <w:szCs w:val="24"/>
          <w:lang w:val="ru-RU"/>
        </w:rPr>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F62B6A" w:rsidRPr="00F62B6A" w:rsidRDefault="00F62B6A" w:rsidP="00F62B6A">
      <w:pPr>
        <w:spacing w:after="0" w:line="360" w:lineRule="auto"/>
        <w:ind w:right="-1"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lastRenderedPageBreak/>
        <w:t>Изменение температурного графика на котельных поселения  в перспективе не предусматривается. Оптимальным температурным графиком качественного регулирования тепловой нагрузки для зависимого подключения потребителей предлагается сохранить существующих график. Подробно температурные графики описаны в Разделе 4.</w:t>
      </w:r>
    </w:p>
    <w:p w:rsidR="00F62B6A" w:rsidRPr="00F62B6A" w:rsidRDefault="00F62B6A" w:rsidP="00F62B6A">
      <w:pPr>
        <w:keepNext/>
        <w:keepLines/>
        <w:widowControl/>
        <w:spacing w:before="480" w:after="0"/>
        <w:ind w:firstLine="706"/>
        <w:jc w:val="center"/>
        <w:outlineLvl w:val="0"/>
        <w:rPr>
          <w:rFonts w:ascii="Arial" w:eastAsia="Times New Roman" w:hAnsi="Arial" w:cs="Arial"/>
          <w:b/>
          <w:bCs/>
          <w:sz w:val="28"/>
          <w:szCs w:val="28"/>
          <w:lang w:val="ru-RU"/>
        </w:rPr>
      </w:pPr>
      <w:bookmarkStart w:id="20" w:name="_Toc383175781"/>
      <w:bookmarkStart w:id="21" w:name="_Toc449611545"/>
      <w:r w:rsidRPr="00F62B6A">
        <w:rPr>
          <w:rFonts w:ascii="Arial" w:eastAsia="Times New Roman" w:hAnsi="Arial" w:cs="Arial"/>
          <w:b/>
          <w:bCs/>
          <w:sz w:val="28"/>
          <w:szCs w:val="28"/>
          <w:lang w:val="ru-RU"/>
        </w:rPr>
        <w:t>Раздел 8 «Решение об определении единой теплоснабжающей организации»</w:t>
      </w:r>
      <w:bookmarkEnd w:id="20"/>
      <w:bookmarkEnd w:id="21"/>
    </w:p>
    <w:p w:rsidR="00F62B6A" w:rsidRPr="00F62B6A" w:rsidRDefault="00F62B6A" w:rsidP="00F62B6A">
      <w:pPr>
        <w:spacing w:after="0" w:line="360" w:lineRule="auto"/>
        <w:ind w:right="36"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w:t>
      </w:r>
      <w:r w:rsidRPr="00F62B6A">
        <w:rPr>
          <w:rFonts w:ascii="Arial" w:eastAsia="Times New Roman" w:hAnsi="Arial" w:cs="Arial"/>
          <w:sz w:val="24"/>
          <w:szCs w:val="24"/>
        </w:rPr>
        <w:t>N</w:t>
      </w:r>
      <w:r w:rsidRPr="00F62B6A">
        <w:rPr>
          <w:rFonts w:ascii="Arial" w:eastAsia="Times New Roman" w:hAnsi="Arial" w:cs="Arial"/>
          <w:sz w:val="24"/>
          <w:szCs w:val="24"/>
          <w:lang w:val="ru-RU"/>
        </w:rPr>
        <w:t xml:space="preserve"> 808 «Об организации теплоснабжения в Российской Федерации и о внесении изменений в некоторые акты Правительства Российской Федерации».</w:t>
      </w:r>
    </w:p>
    <w:p w:rsidR="00F62B6A" w:rsidRPr="00F62B6A" w:rsidRDefault="00F62B6A" w:rsidP="00F62B6A">
      <w:pPr>
        <w:spacing w:after="0" w:line="360" w:lineRule="auto"/>
        <w:ind w:right="42"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F62B6A" w:rsidRPr="00F62B6A" w:rsidRDefault="00F62B6A" w:rsidP="00F62B6A">
      <w:pPr>
        <w:spacing w:after="0" w:line="360" w:lineRule="auto"/>
        <w:ind w:right="46"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F62B6A" w:rsidRPr="00F62B6A" w:rsidRDefault="00F62B6A" w:rsidP="00F62B6A">
      <w:pPr>
        <w:spacing w:after="0" w:line="360" w:lineRule="auto"/>
        <w:ind w:right="47"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w:t>
      </w:r>
      <w:r w:rsidRPr="00F62B6A">
        <w:rPr>
          <w:rFonts w:ascii="Arial" w:eastAsia="Times New Roman" w:hAnsi="Arial" w:cs="Arial"/>
          <w:sz w:val="24"/>
          <w:szCs w:val="24"/>
          <w:lang w:val="ru-RU"/>
        </w:rPr>
        <w:lastRenderedPageBreak/>
        <w:t xml:space="preserve">Федерации утвержденные </w:t>
      </w:r>
      <w:hyperlink r:id="rId11" w:history="1">
        <w:r w:rsidRPr="00F62B6A">
          <w:rPr>
            <w:rFonts w:ascii="Arial" w:eastAsia="Times New Roman" w:hAnsi="Arial" w:cs="Arial"/>
            <w:sz w:val="24"/>
            <w:szCs w:val="24"/>
            <w:lang w:val="ru-RU"/>
          </w:rPr>
          <w:t>постановлением</w:t>
        </w:r>
      </w:hyperlink>
      <w:r w:rsidRPr="00F62B6A">
        <w:rPr>
          <w:rFonts w:ascii="Arial" w:eastAsia="Times New Roman" w:hAnsi="Arial" w:cs="Arial"/>
          <w:sz w:val="24"/>
          <w:szCs w:val="24"/>
          <w:lang w:val="ru-RU"/>
        </w:rPr>
        <w:t xml:space="preserve"> Правительства РФ от 08 августа 2012 г. N 808.</w:t>
      </w:r>
    </w:p>
    <w:p w:rsidR="00F62B6A" w:rsidRPr="00F62B6A" w:rsidRDefault="00F62B6A" w:rsidP="00F62B6A">
      <w:pPr>
        <w:widowControl/>
        <w:spacing w:after="0" w:line="360" w:lineRule="auto"/>
        <w:ind w:right="47"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В настоящее время МУП «Малоярославецстройзаказчик» отвечает всем требованиям критериев по определению единой теплоснабжающей организации, а именно:</w:t>
      </w:r>
    </w:p>
    <w:p w:rsidR="00F62B6A" w:rsidRPr="00F62B6A" w:rsidRDefault="00F62B6A" w:rsidP="00F62B6A">
      <w:pPr>
        <w:widowControl/>
        <w:spacing w:after="0" w:line="360" w:lineRule="auto"/>
        <w:ind w:right="42"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 xml:space="preserve">1) Владение </w:t>
      </w:r>
      <w:r w:rsidRPr="00F62B6A">
        <w:rPr>
          <w:rFonts w:ascii="Arial" w:eastAsia="Times New Roman" w:hAnsi="Arial" w:cs="Arial"/>
          <w:sz w:val="24"/>
          <w:szCs w:val="24"/>
          <w:lang w:val="ru-RU"/>
        </w:rPr>
        <w:t>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w:t>
      </w:r>
    </w:p>
    <w:p w:rsidR="00F62B6A" w:rsidRPr="00F62B6A" w:rsidRDefault="00F62B6A" w:rsidP="00F62B6A">
      <w:pPr>
        <w:widowControl/>
        <w:spacing w:after="0" w:line="360" w:lineRule="auto"/>
        <w:ind w:right="44" w:firstLine="709"/>
        <w:jc w:val="both"/>
        <w:rPr>
          <w:rFonts w:ascii="Arial" w:eastAsia="Times New Roman" w:hAnsi="Arial" w:cs="Arial"/>
          <w:sz w:val="24"/>
          <w:szCs w:val="24"/>
          <w:lang w:val="ru-RU" w:eastAsia="ru-RU"/>
        </w:rPr>
      </w:pPr>
      <w:r w:rsidRPr="00F62B6A">
        <w:rPr>
          <w:rFonts w:ascii="Arial" w:eastAsia="Times New Roman" w:hAnsi="Arial" w:cs="Arial"/>
          <w:sz w:val="24"/>
          <w:szCs w:val="24"/>
          <w:lang w:val="ru-RU" w:eastAsia="ru-RU"/>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F62B6A" w:rsidRPr="00F62B6A" w:rsidRDefault="00F62B6A" w:rsidP="00F62B6A">
      <w:pPr>
        <w:widowControl/>
        <w:spacing w:after="0" w:line="360" w:lineRule="auto"/>
        <w:ind w:right="43" w:firstLine="709"/>
        <w:jc w:val="both"/>
        <w:rPr>
          <w:rFonts w:ascii="Arial" w:eastAsia="Times New Roman" w:hAnsi="Arial" w:cs="Arial"/>
          <w:sz w:val="24"/>
          <w:szCs w:val="24"/>
          <w:lang w:val="ru-RU" w:eastAsia="ru-RU"/>
        </w:rPr>
      </w:pPr>
      <w:r w:rsidRPr="00F62B6A">
        <w:rPr>
          <w:rFonts w:ascii="Arial" w:eastAsia="Times New Roman" w:hAnsi="Arial" w:cs="Arial"/>
          <w:bCs/>
          <w:sz w:val="24"/>
          <w:szCs w:val="24"/>
          <w:lang w:val="ru-RU" w:eastAsia="ru-RU"/>
        </w:rPr>
        <w:t xml:space="preserve">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w:t>
      </w:r>
      <w:hyperlink r:id="rId12" w:history="1">
        <w:r w:rsidRPr="00F62B6A">
          <w:rPr>
            <w:rFonts w:ascii="Arial" w:eastAsia="Times New Roman" w:hAnsi="Arial" w:cs="Arial"/>
            <w:bCs/>
            <w:sz w:val="24"/>
            <w:szCs w:val="24"/>
            <w:lang w:val="ru-RU" w:eastAsia="ru-RU"/>
          </w:rPr>
          <w:t>постановлением</w:t>
        </w:r>
      </w:hyperlink>
      <w:r w:rsidRPr="00F62B6A">
        <w:rPr>
          <w:rFonts w:ascii="Arial" w:eastAsia="Times New Roman" w:hAnsi="Arial" w:cs="Arial"/>
          <w:bCs/>
          <w:sz w:val="24"/>
          <w:szCs w:val="24"/>
          <w:lang w:val="ru-RU" w:eastAsia="ru-RU"/>
        </w:rPr>
        <w:t xml:space="preserve"> Правительства РФ от 08 августа 2012 г. N 808, предлагается определить единой теплоснабжающей организацией сельского поселения «село Кудиново» - </w:t>
      </w:r>
      <w:r w:rsidRPr="00F62B6A">
        <w:rPr>
          <w:rFonts w:ascii="Arial" w:eastAsia="Times New Roman" w:hAnsi="Arial" w:cs="Arial"/>
          <w:sz w:val="24"/>
          <w:szCs w:val="24"/>
          <w:lang w:val="ru-RU" w:eastAsia="ru-RU"/>
        </w:rPr>
        <w:t>МУП «Малоярославецстройзаказчик».</w:t>
      </w:r>
    </w:p>
    <w:p w:rsidR="00F62B6A" w:rsidRPr="00F62B6A" w:rsidRDefault="00F62B6A" w:rsidP="00F62B6A">
      <w:pPr>
        <w:keepNext/>
        <w:keepLines/>
        <w:widowControl/>
        <w:spacing w:before="480" w:after="0"/>
        <w:ind w:firstLine="706"/>
        <w:jc w:val="center"/>
        <w:outlineLvl w:val="0"/>
        <w:rPr>
          <w:rFonts w:ascii="Arial" w:eastAsia="Times New Roman" w:hAnsi="Arial" w:cs="Arial"/>
          <w:b/>
          <w:bCs/>
          <w:sz w:val="28"/>
          <w:szCs w:val="28"/>
          <w:lang w:val="ru-RU"/>
        </w:rPr>
      </w:pPr>
      <w:bookmarkStart w:id="22" w:name="_Toc383175782"/>
      <w:bookmarkStart w:id="23" w:name="_Toc449611546"/>
      <w:r w:rsidRPr="00F62B6A">
        <w:rPr>
          <w:rFonts w:ascii="Arial" w:eastAsia="Times New Roman" w:hAnsi="Arial" w:cs="Arial"/>
          <w:b/>
          <w:bCs/>
          <w:sz w:val="28"/>
          <w:szCs w:val="28"/>
          <w:lang w:val="ru-RU"/>
        </w:rPr>
        <w:t>Раздел 9 «Решения о распределении тепловой нагрузки между источниками тепловой энергии»</w:t>
      </w:r>
      <w:bookmarkEnd w:id="22"/>
      <w:bookmarkEnd w:id="23"/>
    </w:p>
    <w:p w:rsidR="00F62B6A" w:rsidRPr="00F62B6A" w:rsidRDefault="00F62B6A" w:rsidP="00F62B6A">
      <w:pPr>
        <w:spacing w:after="0" w:line="360" w:lineRule="auto"/>
        <w:ind w:right="43"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 xml:space="preserve">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p>
    <w:p w:rsidR="00F62B6A" w:rsidRPr="00F62B6A" w:rsidRDefault="00F62B6A" w:rsidP="00F62B6A">
      <w:pPr>
        <w:spacing w:after="0" w:line="360" w:lineRule="auto"/>
        <w:ind w:right="43"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 xml:space="preserve">Технологические связи между собой котельные не имеют. </w:t>
      </w:r>
    </w:p>
    <w:p w:rsidR="00F62B6A" w:rsidRPr="00F62B6A" w:rsidRDefault="00F62B6A" w:rsidP="00F62B6A">
      <w:pPr>
        <w:keepNext/>
        <w:keepLines/>
        <w:widowControl/>
        <w:spacing w:before="480" w:after="0"/>
        <w:ind w:firstLine="706"/>
        <w:jc w:val="center"/>
        <w:outlineLvl w:val="0"/>
        <w:rPr>
          <w:rFonts w:ascii="Arial" w:eastAsia="Times New Roman" w:hAnsi="Arial" w:cs="Arial"/>
          <w:b/>
          <w:bCs/>
          <w:sz w:val="28"/>
          <w:szCs w:val="28"/>
          <w:lang w:val="ru-RU"/>
        </w:rPr>
      </w:pPr>
      <w:bookmarkStart w:id="24" w:name="_Toc383175783"/>
      <w:bookmarkStart w:id="25" w:name="_Toc449611547"/>
      <w:r w:rsidRPr="00F62B6A">
        <w:rPr>
          <w:rFonts w:ascii="Arial" w:eastAsia="Times New Roman" w:hAnsi="Arial" w:cs="Arial"/>
          <w:b/>
          <w:bCs/>
          <w:sz w:val="28"/>
          <w:szCs w:val="28"/>
          <w:lang w:val="ru-RU"/>
        </w:rPr>
        <w:t>Раздел 10 «Решения по бесхозяйным тепловым сетям»</w:t>
      </w:r>
      <w:bookmarkEnd w:id="24"/>
      <w:bookmarkEnd w:id="25"/>
    </w:p>
    <w:p w:rsidR="00F62B6A" w:rsidRPr="00F62B6A" w:rsidRDefault="00F62B6A" w:rsidP="00F62B6A">
      <w:pPr>
        <w:spacing w:after="0" w:line="360" w:lineRule="auto"/>
        <w:ind w:right="43" w:firstLine="709"/>
        <w:jc w:val="both"/>
        <w:rPr>
          <w:rFonts w:ascii="Arial" w:eastAsia="Times New Roman" w:hAnsi="Arial" w:cs="Arial"/>
          <w:sz w:val="24"/>
          <w:szCs w:val="24"/>
          <w:lang w:val="ru-RU"/>
        </w:rPr>
      </w:pPr>
      <w:r w:rsidRPr="00F62B6A">
        <w:rPr>
          <w:rFonts w:ascii="Arial" w:eastAsia="Times New Roman" w:hAnsi="Arial" w:cs="Arial"/>
          <w:sz w:val="24"/>
          <w:szCs w:val="24"/>
          <w:lang w:val="ru-RU"/>
        </w:rPr>
        <w:t>Участки тепловых сетей, относящиеся к категории бесхозяйных, на территории поселения, не обнаружены.</w:t>
      </w:r>
    </w:p>
    <w:p w:rsidR="00DF2010" w:rsidRDefault="00DF2010">
      <w:pPr>
        <w:widowControl/>
        <w:spacing w:after="0" w:line="240" w:lineRule="auto"/>
        <w:rPr>
          <w:rFonts w:ascii="Arial" w:eastAsia="Times New Roman" w:hAnsi="Arial"/>
          <w:b/>
          <w:kern w:val="28"/>
          <w:sz w:val="36"/>
          <w:szCs w:val="24"/>
          <w:lang w:val="ru-RU" w:eastAsia="ru-RU"/>
        </w:rPr>
      </w:pPr>
      <w:r w:rsidRPr="00F62B6A">
        <w:rPr>
          <w:sz w:val="36"/>
          <w:lang w:val="ru-RU"/>
        </w:rPr>
        <w:br w:type="page"/>
      </w:r>
    </w:p>
    <w:p w:rsidR="00DF2010" w:rsidRPr="00DF2010" w:rsidRDefault="00DF2010" w:rsidP="00DF2010">
      <w:pPr>
        <w:pStyle w:val="1"/>
        <w:jc w:val="center"/>
        <w:rPr>
          <w:sz w:val="36"/>
        </w:rPr>
      </w:pPr>
      <w:bookmarkStart w:id="26" w:name="_Toc449611548"/>
      <w:r w:rsidRPr="00DF2010">
        <w:rPr>
          <w:sz w:val="36"/>
        </w:rPr>
        <w:lastRenderedPageBreak/>
        <w:t>Обосновывающие материалы</w:t>
      </w:r>
      <w:bookmarkEnd w:id="26"/>
      <w:r w:rsidRPr="00DF2010">
        <w:rPr>
          <w:sz w:val="36"/>
        </w:rPr>
        <w:t xml:space="preserve"> </w:t>
      </w:r>
    </w:p>
    <w:p w:rsidR="00977728" w:rsidRPr="008109EC" w:rsidRDefault="00DF2010" w:rsidP="00DF2010">
      <w:pPr>
        <w:pStyle w:val="1"/>
        <w:jc w:val="center"/>
      </w:pPr>
      <w:r w:rsidRPr="008109EC">
        <w:t xml:space="preserve"> </w:t>
      </w:r>
      <w:bookmarkStart w:id="27" w:name="_Toc449611549"/>
      <w:r w:rsidR="005D03C7" w:rsidRPr="008109EC">
        <w:t>«Существующее положение в сфере производства, передачи и потребления тепловой энергии для целей теплоснабжения»</w:t>
      </w:r>
      <w:bookmarkEnd w:id="27"/>
    </w:p>
    <w:p w:rsidR="00977728" w:rsidRPr="008109EC" w:rsidRDefault="005D03C7">
      <w:pPr>
        <w:pStyle w:val="2"/>
        <w:rPr>
          <w:color w:val="auto"/>
          <w:kern w:val="28"/>
          <w:lang w:val="ru-RU" w:eastAsia="ru-RU"/>
        </w:rPr>
      </w:pPr>
      <w:bookmarkStart w:id="28" w:name="_Toc449611550"/>
      <w:r w:rsidRPr="008109EC">
        <w:rPr>
          <w:color w:val="auto"/>
          <w:kern w:val="28"/>
          <w:lang w:val="ru-RU" w:eastAsia="ru-RU"/>
        </w:rPr>
        <w:t>Часть 1 «Функциональная структура теплоснабжения</w:t>
      </w:r>
      <w:bookmarkEnd w:id="5"/>
      <w:r w:rsidRPr="008109EC">
        <w:rPr>
          <w:color w:val="auto"/>
          <w:kern w:val="28"/>
          <w:lang w:val="ru-RU" w:eastAsia="ru-RU"/>
        </w:rPr>
        <w:t>»</w:t>
      </w:r>
      <w:bookmarkEnd w:id="28"/>
    </w:p>
    <w:p w:rsidR="00977728" w:rsidRPr="008109EC" w:rsidRDefault="005D03C7">
      <w:pPr>
        <w:widowControl/>
        <w:spacing w:after="0" w:line="360" w:lineRule="auto"/>
        <w:ind w:firstLine="709"/>
        <w:jc w:val="both"/>
        <w:rPr>
          <w:rFonts w:ascii="Arial" w:eastAsia="Times New Roman" w:hAnsi="Arial" w:cs="Arial"/>
          <w:i/>
          <w:sz w:val="24"/>
          <w:szCs w:val="24"/>
          <w:lang w:val="ru-RU" w:eastAsia="ru-RU"/>
        </w:rPr>
      </w:pPr>
      <w:bookmarkStart w:id="29" w:name="_Toc356979289"/>
      <w:r w:rsidRPr="008109EC">
        <w:rPr>
          <w:rFonts w:ascii="Arial" w:eastAsia="Times New Roman" w:hAnsi="Arial" w:cs="Arial"/>
          <w:i/>
          <w:sz w:val="24"/>
          <w:szCs w:val="24"/>
          <w:lang w:val="ru-RU" w:eastAsia="ru-RU"/>
        </w:rPr>
        <w:t>Описание эксплуатационных зон действия теплоснабжающих и теплосетевых организаций</w:t>
      </w:r>
      <w:bookmarkEnd w:id="29"/>
      <w:r w:rsidRPr="008109EC">
        <w:rPr>
          <w:rFonts w:ascii="Arial" w:eastAsia="Times New Roman" w:hAnsi="Arial" w:cs="Arial"/>
          <w:i/>
          <w:sz w:val="24"/>
          <w:szCs w:val="24"/>
          <w:lang w:val="ru-RU" w:eastAsia="ru-RU"/>
        </w:rPr>
        <w:t>.</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Жилищно-коммунальный сектор (далее ЖКС) сельского поселения «Село Кудиново» (далее СП) обеспечивается централизованным теплоснабжением от двух источников теплоснабжения, эксплуатируемых МУП «Малоярославецстройзаказчик».</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На территории СП в сфере централизованного теплоснабжения жилых и административных зданий осуществляет деятельность одна организация – МУП «Малоярославецстройзаказчик», осуществляющая производство тепла на котельных и передачу тепловой энергии по тепловым сетям с целью обеспечения теплоснабжения потребителей. </w:t>
      </w:r>
    </w:p>
    <w:p w:rsidR="00977728" w:rsidRPr="008109EC" w:rsidRDefault="005D03C7">
      <w:pPr>
        <w:widowControl/>
        <w:spacing w:after="0" w:line="360" w:lineRule="auto"/>
        <w:ind w:firstLine="709"/>
        <w:jc w:val="both"/>
        <w:rPr>
          <w:rFonts w:ascii="Arial" w:eastAsia="Times New Roman" w:hAnsi="Arial" w:cs="Arial"/>
          <w:i/>
          <w:sz w:val="24"/>
          <w:szCs w:val="24"/>
          <w:lang w:val="ru-RU" w:eastAsia="ru-RU"/>
        </w:rPr>
      </w:pPr>
      <w:bookmarkStart w:id="30" w:name="_Toc356979290"/>
      <w:r w:rsidRPr="008109EC">
        <w:rPr>
          <w:rFonts w:ascii="Arial" w:eastAsia="Times New Roman" w:hAnsi="Arial" w:cs="Arial"/>
          <w:i/>
          <w:sz w:val="24"/>
          <w:szCs w:val="24"/>
          <w:lang w:val="ru-RU" w:eastAsia="ru-RU"/>
        </w:rPr>
        <w:t>Описание зон действия промышленных источников тепловой энергии</w:t>
      </w:r>
      <w:bookmarkEnd w:id="30"/>
      <w:r w:rsidRPr="008109EC">
        <w:rPr>
          <w:rFonts w:ascii="Arial" w:eastAsia="Times New Roman" w:hAnsi="Arial" w:cs="Arial"/>
          <w:i/>
          <w:sz w:val="24"/>
          <w:szCs w:val="24"/>
          <w:lang w:val="ru-RU" w:eastAsia="ru-RU"/>
        </w:rPr>
        <w:t>.</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Централизованное теплоснабжение имеется не во всех населенных пунктах поселения. Промышленные источники тепловой энергии действуют только в с. Кудиново. </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Теплоснабжение осуществляется от котельных, работающих на природном газе. Каждая котельная работает локально.</w:t>
      </w:r>
      <w:bookmarkStart w:id="31" w:name="_Toc356979291"/>
    </w:p>
    <w:p w:rsidR="00977728" w:rsidRPr="008109EC" w:rsidRDefault="005D03C7">
      <w:pPr>
        <w:widowControl/>
        <w:spacing w:after="0" w:line="360" w:lineRule="auto"/>
        <w:ind w:firstLine="709"/>
        <w:jc w:val="both"/>
        <w:rPr>
          <w:rFonts w:ascii="Arial" w:eastAsia="Times New Roman" w:hAnsi="Arial" w:cs="Arial"/>
          <w:i/>
          <w:sz w:val="24"/>
          <w:szCs w:val="24"/>
          <w:lang w:val="ru-RU" w:eastAsia="ru-RU"/>
        </w:rPr>
      </w:pPr>
      <w:r w:rsidRPr="008109EC">
        <w:rPr>
          <w:rFonts w:ascii="Arial" w:eastAsia="Times New Roman" w:hAnsi="Arial" w:cs="Arial"/>
          <w:i/>
          <w:sz w:val="24"/>
          <w:szCs w:val="24"/>
          <w:lang w:val="ru-RU" w:eastAsia="ru-RU"/>
        </w:rPr>
        <w:t>Описание зон действия индивидуального теплоснабжения</w:t>
      </w:r>
      <w:bookmarkEnd w:id="31"/>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Зоны действия индивидуального теплоснабжения расположены в различных частях СП. Перечень населенных пунктов, в которых действует индивидуальное теплоснабжение, с указанием численности населения, представлен в таблице 1.1.1. Данная застройка в основном представлена деревянными домами одно-, двухквартирного типа, а также кирпичными домами коттеджного типа. Эти здания, как правило, не присоединены к централизованным системам теплоснабжения. Теплоснабжение указанных потребителей осуществляется от индивидуальных газовых котлов или от печного отопления.</w:t>
      </w:r>
    </w:p>
    <w:p w:rsidR="00977728" w:rsidRPr="008109EC" w:rsidRDefault="005D03C7">
      <w:pPr>
        <w:widowControl/>
        <w:spacing w:after="0" w:line="360" w:lineRule="auto"/>
        <w:jc w:val="center"/>
        <w:rPr>
          <w:rFonts w:ascii="Arial" w:eastAsia="Times New Roman" w:hAnsi="Arial" w:cs="Arial"/>
          <w:b/>
          <w:sz w:val="24"/>
          <w:szCs w:val="24"/>
          <w:lang w:val="ru-RU" w:eastAsia="ru-RU"/>
        </w:rPr>
      </w:pPr>
      <w:r w:rsidRPr="008109EC">
        <w:rPr>
          <w:rFonts w:ascii="Arial" w:eastAsia="Times New Roman" w:hAnsi="Arial" w:cs="Arial"/>
          <w:b/>
          <w:sz w:val="24"/>
          <w:szCs w:val="24"/>
          <w:lang w:val="ru-RU" w:eastAsia="ru-RU"/>
        </w:rPr>
        <w:t>Таблица 1.1.1 – Перечень населенных пунктов, в которых действует индивидуальное теплоснабжение</w:t>
      </w:r>
    </w:p>
    <w:tbl>
      <w:tblPr>
        <w:tblW w:w="8542" w:type="dxa"/>
        <w:tblInd w:w="94" w:type="dxa"/>
        <w:tblLook w:val="04A0" w:firstRow="1" w:lastRow="0" w:firstColumn="1" w:lastColumn="0" w:noHBand="0" w:noVBand="1"/>
      </w:tblPr>
      <w:tblGrid>
        <w:gridCol w:w="937"/>
        <w:gridCol w:w="5195"/>
        <w:gridCol w:w="2410"/>
      </w:tblGrid>
      <w:tr w:rsidR="008109EC" w:rsidRPr="005B5E7E" w:rsidTr="00523F03">
        <w:trPr>
          <w:trHeight w:val="993"/>
          <w:tblHeader/>
        </w:trPr>
        <w:tc>
          <w:tcPr>
            <w:tcW w:w="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lastRenderedPageBreak/>
              <w:t>№ п/п</w:t>
            </w:r>
          </w:p>
        </w:tc>
        <w:tc>
          <w:tcPr>
            <w:tcW w:w="5195"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Населенные пункты в которых действует индивидуальное теплоснабжение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Численность постоянно проживающего населения (чел)</w:t>
            </w:r>
          </w:p>
        </w:tc>
      </w:tr>
      <w:tr w:rsidR="008109EC" w:rsidRPr="008109EC">
        <w:trPr>
          <w:trHeight w:val="248"/>
        </w:trPr>
        <w:tc>
          <w:tcPr>
            <w:tcW w:w="93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1</w:t>
            </w:r>
          </w:p>
        </w:tc>
        <w:tc>
          <w:tcPr>
            <w:tcW w:w="5195"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с. Кудиново</w:t>
            </w:r>
          </w:p>
        </w:tc>
        <w:tc>
          <w:tcPr>
            <w:tcW w:w="241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3286</w:t>
            </w:r>
          </w:p>
        </w:tc>
      </w:tr>
      <w:tr w:rsidR="008109EC" w:rsidRPr="008109EC">
        <w:trPr>
          <w:trHeight w:val="248"/>
        </w:trPr>
        <w:tc>
          <w:tcPr>
            <w:tcW w:w="93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2</w:t>
            </w:r>
          </w:p>
        </w:tc>
        <w:tc>
          <w:tcPr>
            <w:tcW w:w="5195"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д. Афанасово</w:t>
            </w:r>
          </w:p>
        </w:tc>
        <w:tc>
          <w:tcPr>
            <w:tcW w:w="241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12</w:t>
            </w:r>
          </w:p>
        </w:tc>
      </w:tr>
      <w:tr w:rsidR="008109EC" w:rsidRPr="008109EC">
        <w:trPr>
          <w:trHeight w:val="248"/>
        </w:trPr>
        <w:tc>
          <w:tcPr>
            <w:tcW w:w="93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3</w:t>
            </w:r>
          </w:p>
        </w:tc>
        <w:tc>
          <w:tcPr>
            <w:tcW w:w="5195"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д. Константиново</w:t>
            </w:r>
          </w:p>
        </w:tc>
        <w:tc>
          <w:tcPr>
            <w:tcW w:w="241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16</w:t>
            </w:r>
          </w:p>
        </w:tc>
      </w:tr>
      <w:tr w:rsidR="008109EC" w:rsidRPr="008109EC">
        <w:trPr>
          <w:trHeight w:val="248"/>
        </w:trPr>
        <w:tc>
          <w:tcPr>
            <w:tcW w:w="93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4</w:t>
            </w:r>
          </w:p>
        </w:tc>
        <w:tc>
          <w:tcPr>
            <w:tcW w:w="5195"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д. Астреево</w:t>
            </w:r>
          </w:p>
        </w:tc>
        <w:tc>
          <w:tcPr>
            <w:tcW w:w="241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9</w:t>
            </w:r>
          </w:p>
        </w:tc>
      </w:tr>
      <w:tr w:rsidR="008109EC" w:rsidRPr="008109EC">
        <w:trPr>
          <w:trHeight w:val="248"/>
        </w:trPr>
        <w:tc>
          <w:tcPr>
            <w:tcW w:w="93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5</w:t>
            </w:r>
          </w:p>
        </w:tc>
        <w:tc>
          <w:tcPr>
            <w:tcW w:w="5195"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с. Юрьевское</w:t>
            </w:r>
          </w:p>
        </w:tc>
        <w:tc>
          <w:tcPr>
            <w:tcW w:w="241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62</w:t>
            </w:r>
          </w:p>
        </w:tc>
      </w:tr>
      <w:tr w:rsidR="008109EC" w:rsidRPr="008109EC">
        <w:trPr>
          <w:trHeight w:val="248"/>
        </w:trPr>
        <w:tc>
          <w:tcPr>
            <w:tcW w:w="93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6</w:t>
            </w:r>
          </w:p>
        </w:tc>
        <w:tc>
          <w:tcPr>
            <w:tcW w:w="5195"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д. Капустино</w:t>
            </w:r>
          </w:p>
        </w:tc>
        <w:tc>
          <w:tcPr>
            <w:tcW w:w="241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11</w:t>
            </w:r>
          </w:p>
        </w:tc>
      </w:tr>
      <w:tr w:rsidR="008109EC" w:rsidRPr="008109EC">
        <w:trPr>
          <w:trHeight w:val="248"/>
        </w:trPr>
        <w:tc>
          <w:tcPr>
            <w:tcW w:w="93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7</w:t>
            </w:r>
          </w:p>
        </w:tc>
        <w:tc>
          <w:tcPr>
            <w:tcW w:w="5195"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село Игнатовское отделение</w:t>
            </w:r>
          </w:p>
        </w:tc>
        <w:tc>
          <w:tcPr>
            <w:tcW w:w="241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30</w:t>
            </w:r>
          </w:p>
        </w:tc>
      </w:tr>
      <w:tr w:rsidR="008109EC" w:rsidRPr="008109EC">
        <w:trPr>
          <w:trHeight w:val="248"/>
        </w:trPr>
        <w:tc>
          <w:tcPr>
            <w:tcW w:w="93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8</w:t>
            </w:r>
          </w:p>
        </w:tc>
        <w:tc>
          <w:tcPr>
            <w:tcW w:w="5195"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д. Тиняково</w:t>
            </w:r>
          </w:p>
        </w:tc>
        <w:tc>
          <w:tcPr>
            <w:tcW w:w="241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65</w:t>
            </w:r>
          </w:p>
        </w:tc>
      </w:tr>
      <w:tr w:rsidR="008109EC" w:rsidRPr="008109EC">
        <w:trPr>
          <w:trHeight w:val="248"/>
        </w:trPr>
        <w:tc>
          <w:tcPr>
            <w:tcW w:w="93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9</w:t>
            </w:r>
          </w:p>
        </w:tc>
        <w:tc>
          <w:tcPr>
            <w:tcW w:w="5195"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д. Бураково</w:t>
            </w:r>
          </w:p>
        </w:tc>
        <w:tc>
          <w:tcPr>
            <w:tcW w:w="241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6</w:t>
            </w:r>
          </w:p>
        </w:tc>
      </w:tr>
      <w:tr w:rsidR="008109EC" w:rsidRPr="008109EC">
        <w:trPr>
          <w:trHeight w:val="248"/>
        </w:trPr>
        <w:tc>
          <w:tcPr>
            <w:tcW w:w="93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10</w:t>
            </w:r>
          </w:p>
        </w:tc>
        <w:tc>
          <w:tcPr>
            <w:tcW w:w="5195"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д. Лукьяново</w:t>
            </w:r>
          </w:p>
        </w:tc>
        <w:tc>
          <w:tcPr>
            <w:tcW w:w="241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9</w:t>
            </w:r>
          </w:p>
        </w:tc>
      </w:tr>
      <w:tr w:rsidR="008109EC" w:rsidRPr="008109EC">
        <w:trPr>
          <w:trHeight w:val="248"/>
        </w:trPr>
        <w:tc>
          <w:tcPr>
            <w:tcW w:w="93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lang w:val="ru-RU" w:eastAsia="ru-RU"/>
              </w:rPr>
            </w:pPr>
            <w:r w:rsidRPr="008109EC">
              <w:rPr>
                <w:rFonts w:ascii="Arial" w:eastAsia="Times New Roman" w:hAnsi="Arial" w:cs="Arial"/>
                <w:lang w:val="ru-RU" w:eastAsia="ru-RU"/>
              </w:rPr>
              <w:t>11</w:t>
            </w:r>
          </w:p>
        </w:tc>
        <w:tc>
          <w:tcPr>
            <w:tcW w:w="5195"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д. Кудиново</w:t>
            </w:r>
          </w:p>
        </w:tc>
        <w:tc>
          <w:tcPr>
            <w:tcW w:w="241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lang w:val="ru-RU" w:eastAsia="ru-RU"/>
              </w:rPr>
            </w:pPr>
            <w:r w:rsidRPr="008109EC">
              <w:rPr>
                <w:rFonts w:ascii="Arial" w:eastAsia="Times New Roman" w:hAnsi="Arial" w:cs="Arial"/>
                <w:lang w:val="ru-RU" w:eastAsia="ru-RU"/>
              </w:rPr>
              <w:t>88</w:t>
            </w:r>
          </w:p>
        </w:tc>
      </w:tr>
    </w:tbl>
    <w:p w:rsidR="00977728" w:rsidRPr="008109EC" w:rsidRDefault="00977728">
      <w:pPr>
        <w:widowControl/>
        <w:spacing w:after="0" w:line="360" w:lineRule="auto"/>
        <w:jc w:val="both"/>
        <w:rPr>
          <w:rFonts w:ascii="Arial" w:eastAsia="Times New Roman" w:hAnsi="Arial" w:cs="Arial"/>
          <w:sz w:val="24"/>
          <w:szCs w:val="24"/>
          <w:lang w:val="ru-RU" w:eastAsia="ru-RU"/>
        </w:rPr>
      </w:pPr>
    </w:p>
    <w:p w:rsidR="00977728" w:rsidRPr="008109EC" w:rsidRDefault="005D03C7">
      <w:pPr>
        <w:widowControl/>
        <w:spacing w:after="0" w:line="360" w:lineRule="auto"/>
        <w:ind w:firstLine="567"/>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В с. Кудиново действует как централизованное теплоснабжение, так и индивидуальное теплоснабжение. </w:t>
      </w:r>
    </w:p>
    <w:p w:rsidR="00977728" w:rsidRPr="008109EC" w:rsidRDefault="005D03C7">
      <w:pPr>
        <w:pStyle w:val="2"/>
        <w:rPr>
          <w:color w:val="auto"/>
          <w:lang w:val="ru-RU"/>
        </w:rPr>
      </w:pPr>
      <w:bookmarkStart w:id="32" w:name="_Toc356979292"/>
      <w:bookmarkStart w:id="33" w:name="_Toc449611551"/>
      <w:r w:rsidRPr="008109EC">
        <w:rPr>
          <w:color w:val="auto"/>
          <w:lang w:val="ru-RU"/>
        </w:rPr>
        <w:t>Часть 2 «Источники тепловой энергии</w:t>
      </w:r>
      <w:bookmarkEnd w:id="32"/>
      <w:r w:rsidRPr="008109EC">
        <w:rPr>
          <w:color w:val="auto"/>
          <w:lang w:val="ru-RU"/>
        </w:rPr>
        <w:t>»</w:t>
      </w:r>
      <w:bookmarkEnd w:id="33"/>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В границах СП, расположено 2 котельные, общей установленной мощностью – 11,77 Гкал/ч в горячей воде.</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Центральная котельная с. Кудиново обеспечивает отопление жилых и общественных зданий, суммарной тепловой нагрузкой – 4,76 Гкал/ч. </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Котельная ГВС жилого дома ул. Пионерская, №18 обеспечивает только горячим водоснабжением (далее ГВС) жилой дом по адресу ул. Пионерская, №18, тепловой нагрузкой – 0,09 Гкал/ч. </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Основным топливом для котельных является природный газ. Резервное топливо отсутствует. </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В таблице 1.2.1 представлена информация по котельным, включающая структуру основного оборудования, год ввода в эксплуатацию, тепловую мощность, тепловую нагрузку, а также другие показатели, характеризующие работу котельных.</w:t>
      </w:r>
    </w:p>
    <w:p w:rsidR="00977728" w:rsidRPr="008109EC" w:rsidRDefault="005D03C7">
      <w:pPr>
        <w:widowControl/>
        <w:spacing w:after="0" w:line="360" w:lineRule="auto"/>
        <w:jc w:val="center"/>
        <w:rPr>
          <w:rFonts w:ascii="Arial" w:eastAsia="Times New Roman" w:hAnsi="Arial" w:cs="Arial"/>
          <w:b/>
          <w:sz w:val="24"/>
          <w:szCs w:val="24"/>
          <w:lang w:val="ru-RU" w:eastAsia="ru-RU"/>
        </w:rPr>
      </w:pPr>
      <w:r w:rsidRPr="008109EC">
        <w:rPr>
          <w:rFonts w:ascii="Arial" w:eastAsia="Times New Roman" w:hAnsi="Arial" w:cs="Arial"/>
          <w:b/>
          <w:sz w:val="24"/>
          <w:szCs w:val="24"/>
          <w:lang w:val="ru-RU" w:eastAsia="ru-RU"/>
        </w:rPr>
        <w:t xml:space="preserve">Таблица 1.2.1 – Основные показатели характеризующие работу котельных </w:t>
      </w:r>
    </w:p>
    <w:tbl>
      <w:tblPr>
        <w:tblW w:w="0" w:type="auto"/>
        <w:jc w:val="center"/>
        <w:tblLayout w:type="fixed"/>
        <w:tblCellMar>
          <w:left w:w="28" w:type="dxa"/>
          <w:right w:w="28" w:type="dxa"/>
        </w:tblCellMar>
        <w:tblLook w:val="04A0" w:firstRow="1" w:lastRow="0" w:firstColumn="1" w:lastColumn="0" w:noHBand="0" w:noVBand="1"/>
      </w:tblPr>
      <w:tblGrid>
        <w:gridCol w:w="1182"/>
        <w:gridCol w:w="959"/>
        <w:gridCol w:w="709"/>
        <w:gridCol w:w="540"/>
        <w:gridCol w:w="846"/>
        <w:gridCol w:w="659"/>
        <w:gridCol w:w="970"/>
        <w:gridCol w:w="917"/>
        <w:gridCol w:w="369"/>
        <w:gridCol w:w="421"/>
        <w:gridCol w:w="509"/>
        <w:gridCol w:w="731"/>
        <w:gridCol w:w="1139"/>
      </w:tblGrid>
      <w:tr w:rsidR="008109EC" w:rsidRPr="005B5E7E" w:rsidTr="00523F03">
        <w:trPr>
          <w:trHeight w:val="23"/>
          <w:tblHeader/>
          <w:jc w:val="center"/>
        </w:trPr>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 xml:space="preserve">Наименование котельной </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Тип котлов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Год ввода в эксплуатацию котлов, год</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Срок эксплуатации котлов, год</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Ввод в эксплуатацию котельной, год</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Тепловая нагрузка на источнике, Гкал/ч</w:t>
            </w:r>
          </w:p>
        </w:tc>
        <w:tc>
          <w:tcPr>
            <w:tcW w:w="2256" w:type="dxa"/>
            <w:gridSpan w:val="3"/>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Тепловая мощность котельной, Гкал/ч</w:t>
            </w:r>
          </w:p>
        </w:tc>
        <w:tc>
          <w:tcPr>
            <w:tcW w:w="930" w:type="dxa"/>
            <w:gridSpan w:val="2"/>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Объем потребления тепла на собственные нужды котельной</w:t>
            </w:r>
          </w:p>
        </w:tc>
        <w:tc>
          <w:tcPr>
            <w:tcW w:w="7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Коэффициент загрузки оборудования котельной, %</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 xml:space="preserve">Марка  теплосчетчика установленного в котельной </w:t>
            </w:r>
          </w:p>
        </w:tc>
      </w:tr>
      <w:tr w:rsidR="008109EC" w:rsidRPr="008109EC" w:rsidTr="00523F03">
        <w:trPr>
          <w:trHeight w:val="23"/>
          <w:tblHeader/>
          <w:jc w:val="center"/>
        </w:trPr>
        <w:tc>
          <w:tcPr>
            <w:tcW w:w="11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4"/>
                <w:lang w:val="ru-RU" w:eastAsia="ru-RU"/>
              </w:rPr>
            </w:pPr>
          </w:p>
        </w:tc>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4"/>
                <w:lang w:val="ru-RU"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4"/>
                <w:lang w:val="ru-RU" w:eastAsia="ru-RU"/>
              </w:rPr>
            </w:pPr>
          </w:p>
        </w:tc>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4"/>
                <w:lang w:val="ru-RU" w:eastAsia="ru-RU"/>
              </w:rPr>
            </w:pPr>
          </w:p>
        </w:tc>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4"/>
                <w:lang w:val="ru-RU" w:eastAsia="ru-RU"/>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4"/>
                <w:lang w:val="ru-RU" w:eastAsia="ru-RU"/>
              </w:rPr>
            </w:pPr>
          </w:p>
        </w:tc>
        <w:tc>
          <w:tcPr>
            <w:tcW w:w="97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установленнная</w:t>
            </w:r>
          </w:p>
        </w:tc>
        <w:tc>
          <w:tcPr>
            <w:tcW w:w="9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располагаемая</w:t>
            </w:r>
          </w:p>
        </w:tc>
        <w:tc>
          <w:tcPr>
            <w:tcW w:w="36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нетто</w:t>
            </w:r>
          </w:p>
        </w:tc>
        <w:tc>
          <w:tcPr>
            <w:tcW w:w="42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Гкал/ч</w:t>
            </w:r>
          </w:p>
        </w:tc>
        <w:tc>
          <w:tcPr>
            <w:tcW w:w="50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w:t>
            </w:r>
          </w:p>
        </w:tc>
        <w:tc>
          <w:tcPr>
            <w:tcW w:w="7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4"/>
                <w:lang w:val="ru-RU" w:eastAsia="ru-RU"/>
              </w:rPr>
            </w:pPr>
          </w:p>
        </w:tc>
        <w:tc>
          <w:tcPr>
            <w:tcW w:w="11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4"/>
                <w:lang w:val="ru-RU" w:eastAsia="ru-RU"/>
              </w:rPr>
            </w:pPr>
          </w:p>
        </w:tc>
      </w:tr>
      <w:tr w:rsidR="008109EC" w:rsidRPr="008109EC" w:rsidTr="00523F03">
        <w:trPr>
          <w:trHeight w:val="23"/>
          <w:jc w:val="center"/>
        </w:trPr>
        <w:tc>
          <w:tcPr>
            <w:tcW w:w="1182"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Центральная котельная, с.Кудиново</w:t>
            </w:r>
          </w:p>
        </w:tc>
        <w:tc>
          <w:tcPr>
            <w:tcW w:w="95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 xml:space="preserve">1хДКВР-6,5/13 </w:t>
            </w:r>
            <w:r w:rsidRPr="008109EC">
              <w:rPr>
                <w:rFonts w:ascii="Arial" w:eastAsia="Times New Roman" w:hAnsi="Arial" w:cs="Arial"/>
                <w:sz w:val="16"/>
                <w:szCs w:val="24"/>
                <w:lang w:val="ru-RU" w:eastAsia="ru-RU"/>
              </w:rPr>
              <w:br/>
              <w:t>3хКВ-ГМ-2,32-115</w:t>
            </w:r>
          </w:p>
        </w:tc>
        <w:tc>
          <w:tcPr>
            <w:tcW w:w="70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1971</w:t>
            </w:r>
            <w:r w:rsidRPr="008109EC">
              <w:rPr>
                <w:rFonts w:ascii="Arial" w:eastAsia="Times New Roman" w:hAnsi="Arial" w:cs="Arial"/>
                <w:sz w:val="16"/>
                <w:szCs w:val="24"/>
                <w:lang w:val="ru-RU" w:eastAsia="ru-RU"/>
              </w:rPr>
              <w:br/>
              <w:t>2012</w:t>
            </w:r>
          </w:p>
        </w:tc>
        <w:tc>
          <w:tcPr>
            <w:tcW w:w="54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43</w:t>
            </w:r>
            <w:r w:rsidRPr="008109EC">
              <w:rPr>
                <w:rFonts w:ascii="Arial" w:eastAsia="Times New Roman" w:hAnsi="Arial" w:cs="Arial"/>
                <w:sz w:val="16"/>
                <w:szCs w:val="24"/>
                <w:lang w:val="ru-RU" w:eastAsia="ru-RU"/>
              </w:rPr>
              <w:br/>
              <w:t>2</w:t>
            </w:r>
          </w:p>
        </w:tc>
        <w:tc>
          <w:tcPr>
            <w:tcW w:w="84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1969</w:t>
            </w:r>
          </w:p>
        </w:tc>
        <w:tc>
          <w:tcPr>
            <w:tcW w:w="65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4,76</w:t>
            </w:r>
          </w:p>
        </w:tc>
        <w:tc>
          <w:tcPr>
            <w:tcW w:w="97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11,60</w:t>
            </w:r>
          </w:p>
        </w:tc>
        <w:tc>
          <w:tcPr>
            <w:tcW w:w="9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5,99</w:t>
            </w:r>
          </w:p>
        </w:tc>
        <w:tc>
          <w:tcPr>
            <w:tcW w:w="36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5,91</w:t>
            </w:r>
          </w:p>
        </w:tc>
        <w:tc>
          <w:tcPr>
            <w:tcW w:w="42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0,079</w:t>
            </w:r>
          </w:p>
        </w:tc>
        <w:tc>
          <w:tcPr>
            <w:tcW w:w="50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1,5</w:t>
            </w:r>
          </w:p>
        </w:tc>
        <w:tc>
          <w:tcPr>
            <w:tcW w:w="73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90</w:t>
            </w:r>
          </w:p>
        </w:tc>
        <w:tc>
          <w:tcPr>
            <w:tcW w:w="113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 xml:space="preserve"> Тепловычислитель ТМК-Н3-1.0, ВПС-2 </w:t>
            </w:r>
          </w:p>
        </w:tc>
      </w:tr>
      <w:tr w:rsidR="008109EC" w:rsidRPr="008109EC" w:rsidTr="00523F03">
        <w:trPr>
          <w:trHeight w:val="23"/>
          <w:jc w:val="center"/>
        </w:trPr>
        <w:tc>
          <w:tcPr>
            <w:tcW w:w="1182"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Котельная ГВС,жилого дома ул.Пионерская</w:t>
            </w:r>
            <w:r w:rsidRPr="008109EC">
              <w:rPr>
                <w:rFonts w:ascii="Arial" w:eastAsia="Times New Roman" w:hAnsi="Arial" w:cs="Arial"/>
                <w:sz w:val="16"/>
                <w:szCs w:val="24"/>
                <w:lang w:val="ru-RU" w:eastAsia="ru-RU"/>
              </w:rPr>
              <w:lastRenderedPageBreak/>
              <w:t>,  №18</w:t>
            </w:r>
          </w:p>
        </w:tc>
        <w:tc>
          <w:tcPr>
            <w:tcW w:w="95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lastRenderedPageBreak/>
              <w:t xml:space="preserve">2хКЧМ-5 </w:t>
            </w:r>
          </w:p>
        </w:tc>
        <w:tc>
          <w:tcPr>
            <w:tcW w:w="70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1999</w:t>
            </w:r>
          </w:p>
        </w:tc>
        <w:tc>
          <w:tcPr>
            <w:tcW w:w="54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15</w:t>
            </w:r>
          </w:p>
        </w:tc>
        <w:tc>
          <w:tcPr>
            <w:tcW w:w="84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1999</w:t>
            </w:r>
          </w:p>
        </w:tc>
        <w:tc>
          <w:tcPr>
            <w:tcW w:w="65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0,09</w:t>
            </w:r>
          </w:p>
        </w:tc>
        <w:tc>
          <w:tcPr>
            <w:tcW w:w="97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0,17</w:t>
            </w:r>
          </w:p>
        </w:tc>
        <w:tc>
          <w:tcPr>
            <w:tcW w:w="9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0,17</w:t>
            </w:r>
          </w:p>
        </w:tc>
        <w:tc>
          <w:tcPr>
            <w:tcW w:w="36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0,17</w:t>
            </w:r>
          </w:p>
        </w:tc>
        <w:tc>
          <w:tcPr>
            <w:tcW w:w="42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0,002</w:t>
            </w:r>
          </w:p>
        </w:tc>
        <w:tc>
          <w:tcPr>
            <w:tcW w:w="50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1,5</w:t>
            </w:r>
          </w:p>
        </w:tc>
        <w:tc>
          <w:tcPr>
            <w:tcW w:w="73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4"/>
                <w:lang w:val="ru-RU" w:eastAsia="ru-RU"/>
              </w:rPr>
            </w:pPr>
            <w:r w:rsidRPr="008109EC">
              <w:rPr>
                <w:rFonts w:ascii="Arial" w:eastAsia="Times New Roman" w:hAnsi="Arial" w:cs="Arial"/>
                <w:sz w:val="16"/>
                <w:szCs w:val="24"/>
                <w:lang w:val="ru-RU" w:eastAsia="ru-RU"/>
              </w:rPr>
              <w:t>62</w:t>
            </w:r>
          </w:p>
        </w:tc>
        <w:tc>
          <w:tcPr>
            <w:tcW w:w="113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iCs/>
                <w:sz w:val="16"/>
                <w:szCs w:val="24"/>
                <w:lang w:val="ru-RU" w:eastAsia="ru-RU"/>
              </w:rPr>
            </w:pPr>
            <w:r w:rsidRPr="008109EC">
              <w:rPr>
                <w:rFonts w:ascii="Arial" w:eastAsia="Times New Roman" w:hAnsi="Arial" w:cs="Arial"/>
                <w:iCs/>
                <w:sz w:val="16"/>
                <w:szCs w:val="24"/>
                <w:lang w:val="ru-RU" w:eastAsia="ru-RU"/>
              </w:rPr>
              <w:t>ВЭПС-ТИ2-32-ОМ(П)</w:t>
            </w:r>
          </w:p>
        </w:tc>
      </w:tr>
    </w:tbl>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lastRenderedPageBreak/>
        <w:t>Котел ДКВР-6,5/13, установленный в котельной Центральная находится в нерабочем состоянии (на перспективу намечается демонтаж данного котла) поэтому располагаемая мощность указанной котельной ниже ее установленной мощности. Располагаемой мощности котельной, при условии демонтажа котла ДКВР-6,5/13 достаточно для покрытия существующих тепловых нагрузок.</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Срок службы котлов КВ-ГМ-2,32-115 (Центральная котельная) к 2023 году превысит нормативный срок службы (более 10 лет), соответственно к этому периоду потребуется проведение мероприятий по продлению срока службы. Мероприятия по реконструкции данных котлов по достижении их нормативного срока службы подробно описаны в Главе 4. </w:t>
      </w:r>
    </w:p>
    <w:p w:rsidR="00977728" w:rsidRPr="008109EC" w:rsidRDefault="005D03C7">
      <w:pPr>
        <w:widowControl/>
        <w:spacing w:after="0" w:line="360" w:lineRule="auto"/>
        <w:ind w:firstLine="709"/>
        <w:jc w:val="both"/>
        <w:rPr>
          <w:rFonts w:ascii="Arial" w:eastAsia="Times New Roman" w:hAnsi="Arial" w:cs="Arial"/>
          <w:b/>
          <w:sz w:val="24"/>
          <w:szCs w:val="24"/>
          <w:lang w:val="ru-RU" w:eastAsia="ru-RU"/>
        </w:rPr>
      </w:pPr>
      <w:r w:rsidRPr="008109EC">
        <w:rPr>
          <w:rFonts w:ascii="Arial" w:eastAsia="Times New Roman" w:hAnsi="Arial" w:cs="Arial"/>
          <w:sz w:val="24"/>
          <w:szCs w:val="24"/>
          <w:lang w:val="ru-RU" w:eastAsia="ru-RU"/>
        </w:rPr>
        <w:t xml:space="preserve">Срок службы котлов КЧМ-5 (котельная ГВС) составляет 15 лет, т.е. превышает нормативный срок службы. В Главе 4 предложены мероприятия по реконструкции данной котельной.  </w:t>
      </w:r>
    </w:p>
    <w:p w:rsidR="00977728" w:rsidRPr="008109EC" w:rsidRDefault="00977728">
      <w:pPr>
        <w:widowControl/>
        <w:spacing w:after="0" w:line="360" w:lineRule="auto"/>
        <w:rPr>
          <w:rFonts w:ascii="Arial" w:eastAsia="Times New Roman" w:hAnsi="Arial" w:cs="Arial"/>
          <w:b/>
          <w:sz w:val="24"/>
          <w:szCs w:val="24"/>
          <w:lang w:val="ru-RU" w:eastAsia="ru-RU"/>
        </w:rPr>
      </w:pP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Способ регулирования отпуска тепловой энергии от источников тепловой энергии – качественный, выбор температурного графика обусловлен тепловой нагрузкой и непосредственным присоединением абонентов к тепловым сетям.</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Котельная ГВС, жилого дома работает в автоматизированном режиме без постоянного присутствия обслуживающего персонала</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В котельной Центральной постоянно находится дежурный – оператор.</w:t>
      </w:r>
    </w:p>
    <w:p w:rsidR="00977728" w:rsidRPr="008109EC" w:rsidRDefault="005D03C7">
      <w:pPr>
        <w:spacing w:after="0" w:line="360" w:lineRule="auto"/>
        <w:ind w:right="51"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Сведения о предписаниях надзорных органов по запрещению дальнейшей эксплуатации основного оборудования отсутствуют.</w:t>
      </w:r>
    </w:p>
    <w:p w:rsidR="00977728" w:rsidRPr="008109EC" w:rsidRDefault="005D03C7">
      <w:pPr>
        <w:pStyle w:val="2"/>
        <w:rPr>
          <w:color w:val="auto"/>
          <w:lang w:val="ru-RU"/>
        </w:rPr>
      </w:pPr>
      <w:bookmarkStart w:id="34" w:name="_Toc354150265"/>
      <w:bookmarkStart w:id="35" w:name="_Toc356979303"/>
      <w:bookmarkStart w:id="36" w:name="_Toc449611552"/>
      <w:r w:rsidRPr="008109EC">
        <w:rPr>
          <w:color w:val="auto"/>
          <w:lang w:val="ru-RU"/>
        </w:rPr>
        <w:t>Часть 3 «Тепловые сети, сооружения на них и тепловые пункты</w:t>
      </w:r>
      <w:bookmarkEnd w:id="34"/>
      <w:bookmarkEnd w:id="35"/>
      <w:r w:rsidRPr="008109EC">
        <w:rPr>
          <w:color w:val="auto"/>
          <w:lang w:val="ru-RU"/>
        </w:rPr>
        <w:t>»</w:t>
      </w:r>
      <w:bookmarkEnd w:id="36"/>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Отпуск тепловой энергии от котельных в виде горячей воды осуществляется централизовано через сети трубопроводов тепловых сетей, эксплуатируемых </w:t>
      </w:r>
      <w:r w:rsidRPr="008109EC">
        <w:rPr>
          <w:rFonts w:ascii="Arial" w:eastAsia="Times New Roman" w:hAnsi="Arial" w:cs="Arial"/>
          <w:sz w:val="24"/>
          <w:szCs w:val="24"/>
          <w:lang w:val="ru-RU"/>
        </w:rPr>
        <w:t>МУП «Малоярославецстройзаказчик»</w:t>
      </w:r>
      <w:r w:rsidRPr="008109EC">
        <w:rPr>
          <w:rFonts w:ascii="Arial" w:eastAsia="Times New Roman" w:hAnsi="Arial" w:cs="Arial"/>
          <w:sz w:val="24"/>
          <w:szCs w:val="24"/>
          <w:lang w:val="ru-RU" w:eastAsia="ru-RU"/>
        </w:rPr>
        <w:t>.</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Общая протяженность тепловых сетей котельной Центральная в двухтрубном исчислении составляет 3,25 км. </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Тепловые сети котельной ГВС имеют малую протяженность, поскольку только один абонент подключен к данной котельной.</w:t>
      </w:r>
    </w:p>
    <w:p w:rsidR="00F62B6A" w:rsidRDefault="005D03C7" w:rsidP="00661448">
      <w:pPr>
        <w:widowControl/>
        <w:spacing w:after="0" w:line="360" w:lineRule="auto"/>
        <w:ind w:firstLine="709"/>
        <w:jc w:val="both"/>
        <w:rPr>
          <w:rFonts w:ascii="Arial" w:eastAsia="Times New Roman" w:hAnsi="Arial" w:cs="Arial"/>
          <w:b/>
          <w:sz w:val="24"/>
          <w:szCs w:val="24"/>
          <w:lang w:val="ru-RU" w:eastAsia="ru-RU"/>
        </w:rPr>
      </w:pPr>
      <w:r w:rsidRPr="008109EC">
        <w:rPr>
          <w:rFonts w:ascii="Arial" w:eastAsia="Times New Roman" w:hAnsi="Arial" w:cs="Arial"/>
          <w:sz w:val="24"/>
          <w:szCs w:val="24"/>
          <w:lang w:val="ru-RU" w:eastAsia="ru-RU"/>
        </w:rPr>
        <w:lastRenderedPageBreak/>
        <w:t>Данные по протяженности и диаметрам трубопроводов тепловых сетей котельной Центральная представлены в таблице 1.3.1.</w:t>
      </w:r>
    </w:p>
    <w:p w:rsidR="00977728" w:rsidRPr="008109EC" w:rsidRDefault="005D03C7">
      <w:pPr>
        <w:widowControl/>
        <w:spacing w:after="0" w:line="360" w:lineRule="auto"/>
        <w:jc w:val="center"/>
        <w:rPr>
          <w:rFonts w:ascii="Arial" w:eastAsia="Times New Roman" w:hAnsi="Arial" w:cs="Arial"/>
          <w:b/>
          <w:sz w:val="24"/>
          <w:szCs w:val="24"/>
          <w:lang w:val="ru-RU" w:eastAsia="ru-RU"/>
        </w:rPr>
      </w:pPr>
      <w:r w:rsidRPr="008109EC">
        <w:rPr>
          <w:rFonts w:ascii="Arial" w:eastAsia="Times New Roman" w:hAnsi="Arial" w:cs="Arial"/>
          <w:b/>
          <w:sz w:val="24"/>
          <w:szCs w:val="24"/>
          <w:lang w:val="ru-RU" w:eastAsia="ru-RU"/>
        </w:rPr>
        <w:t xml:space="preserve">Таблица 1.3.1 – Данные по протяженности и диаметрам трубопроводов </w:t>
      </w:r>
      <w:r w:rsidRPr="008109EC">
        <w:rPr>
          <w:rFonts w:ascii="Arial" w:eastAsia="Times New Roman" w:hAnsi="Arial" w:cs="Arial"/>
          <w:b/>
          <w:sz w:val="24"/>
          <w:szCs w:val="24"/>
          <w:lang w:val="ru-RU" w:eastAsia="ru-RU"/>
        </w:rPr>
        <w:br/>
        <w:t>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5"/>
        <w:gridCol w:w="5470"/>
      </w:tblGrid>
      <w:tr w:rsidR="008109EC" w:rsidRPr="005B5E7E">
        <w:trPr>
          <w:trHeight w:val="23"/>
          <w:jc w:val="center"/>
        </w:trPr>
        <w:tc>
          <w:tcPr>
            <w:tcW w:w="4385"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bCs/>
                <w:sz w:val="24"/>
                <w:szCs w:val="20"/>
                <w:lang w:val="ru-RU" w:eastAsia="ru-RU"/>
              </w:rPr>
            </w:pPr>
            <w:r w:rsidRPr="008109EC">
              <w:rPr>
                <w:rFonts w:ascii="Arial" w:eastAsia="Times New Roman" w:hAnsi="Arial" w:cs="Arial"/>
                <w:bCs/>
                <w:sz w:val="24"/>
                <w:szCs w:val="20"/>
                <w:lang w:val="ru-RU" w:eastAsia="ru-RU"/>
              </w:rPr>
              <w:t>Диаметр труб, мм.</w:t>
            </w:r>
          </w:p>
        </w:tc>
        <w:tc>
          <w:tcPr>
            <w:tcW w:w="5470"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bCs/>
                <w:sz w:val="24"/>
                <w:szCs w:val="20"/>
                <w:lang w:val="ru-RU" w:eastAsia="ru-RU"/>
              </w:rPr>
            </w:pPr>
            <w:r w:rsidRPr="008109EC">
              <w:rPr>
                <w:rFonts w:ascii="Arial" w:eastAsia="Times New Roman" w:hAnsi="Arial" w:cs="Arial"/>
                <w:bCs/>
                <w:sz w:val="24"/>
                <w:szCs w:val="20"/>
                <w:lang w:val="ru-RU" w:eastAsia="ru-RU"/>
              </w:rPr>
              <w:t>Длина трубопроводов указанного диаметра, м</w:t>
            </w:r>
          </w:p>
        </w:tc>
      </w:tr>
      <w:tr w:rsidR="008109EC" w:rsidRPr="008109EC">
        <w:trPr>
          <w:trHeight w:val="23"/>
          <w:jc w:val="center"/>
        </w:trPr>
        <w:tc>
          <w:tcPr>
            <w:tcW w:w="4385"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400</w:t>
            </w:r>
          </w:p>
        </w:tc>
        <w:tc>
          <w:tcPr>
            <w:tcW w:w="5470" w:type="dxa"/>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187,5</w:t>
            </w:r>
          </w:p>
        </w:tc>
      </w:tr>
      <w:tr w:rsidR="008109EC" w:rsidRPr="008109EC">
        <w:trPr>
          <w:trHeight w:val="23"/>
          <w:jc w:val="center"/>
        </w:trPr>
        <w:tc>
          <w:tcPr>
            <w:tcW w:w="4385"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200</w:t>
            </w:r>
          </w:p>
        </w:tc>
        <w:tc>
          <w:tcPr>
            <w:tcW w:w="5470" w:type="dxa"/>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811</w:t>
            </w:r>
          </w:p>
        </w:tc>
      </w:tr>
      <w:tr w:rsidR="008109EC" w:rsidRPr="008109EC">
        <w:trPr>
          <w:trHeight w:val="23"/>
          <w:jc w:val="center"/>
        </w:trPr>
        <w:tc>
          <w:tcPr>
            <w:tcW w:w="4385"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150</w:t>
            </w:r>
          </w:p>
        </w:tc>
        <w:tc>
          <w:tcPr>
            <w:tcW w:w="5470" w:type="dxa"/>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328</w:t>
            </w:r>
          </w:p>
        </w:tc>
      </w:tr>
      <w:tr w:rsidR="008109EC" w:rsidRPr="008109EC">
        <w:trPr>
          <w:trHeight w:val="23"/>
          <w:jc w:val="center"/>
        </w:trPr>
        <w:tc>
          <w:tcPr>
            <w:tcW w:w="4385"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100</w:t>
            </w:r>
          </w:p>
        </w:tc>
        <w:tc>
          <w:tcPr>
            <w:tcW w:w="5470" w:type="dxa"/>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591,5</w:t>
            </w:r>
          </w:p>
        </w:tc>
      </w:tr>
      <w:tr w:rsidR="008109EC" w:rsidRPr="008109EC">
        <w:trPr>
          <w:trHeight w:val="23"/>
          <w:jc w:val="center"/>
        </w:trPr>
        <w:tc>
          <w:tcPr>
            <w:tcW w:w="4385"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80</w:t>
            </w:r>
          </w:p>
        </w:tc>
        <w:tc>
          <w:tcPr>
            <w:tcW w:w="5470" w:type="dxa"/>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833,5</w:t>
            </w:r>
          </w:p>
        </w:tc>
      </w:tr>
      <w:tr w:rsidR="008109EC" w:rsidRPr="008109EC">
        <w:trPr>
          <w:trHeight w:val="23"/>
          <w:jc w:val="center"/>
        </w:trPr>
        <w:tc>
          <w:tcPr>
            <w:tcW w:w="4385"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70</w:t>
            </w:r>
          </w:p>
        </w:tc>
        <w:tc>
          <w:tcPr>
            <w:tcW w:w="5470" w:type="dxa"/>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89</w:t>
            </w:r>
          </w:p>
        </w:tc>
      </w:tr>
      <w:tr w:rsidR="008109EC" w:rsidRPr="008109EC">
        <w:trPr>
          <w:trHeight w:val="23"/>
          <w:jc w:val="center"/>
        </w:trPr>
        <w:tc>
          <w:tcPr>
            <w:tcW w:w="4385"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50</w:t>
            </w:r>
          </w:p>
        </w:tc>
        <w:tc>
          <w:tcPr>
            <w:tcW w:w="5470" w:type="dxa"/>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406</w:t>
            </w:r>
          </w:p>
        </w:tc>
      </w:tr>
      <w:tr w:rsidR="008109EC" w:rsidRPr="008109EC">
        <w:trPr>
          <w:trHeight w:val="23"/>
          <w:jc w:val="center"/>
        </w:trPr>
        <w:tc>
          <w:tcPr>
            <w:tcW w:w="4385"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Всего</w:t>
            </w:r>
          </w:p>
        </w:tc>
        <w:tc>
          <w:tcPr>
            <w:tcW w:w="5470" w:type="dxa"/>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4"/>
                <w:szCs w:val="20"/>
                <w:lang w:val="ru-RU" w:eastAsia="ru-RU"/>
              </w:rPr>
            </w:pPr>
            <w:r w:rsidRPr="008109EC">
              <w:rPr>
                <w:rFonts w:ascii="Arial" w:eastAsia="Times New Roman" w:hAnsi="Arial" w:cs="Arial"/>
                <w:sz w:val="24"/>
                <w:szCs w:val="20"/>
                <w:lang w:val="ru-RU" w:eastAsia="ru-RU"/>
              </w:rPr>
              <w:t>3246,5</w:t>
            </w:r>
          </w:p>
        </w:tc>
      </w:tr>
    </w:tbl>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Котельные работают по закрытой схеме теплоснабжения.</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Система автоматизации тепловых сетей отсутствует. </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Трассы тепловых сетей проложены надземно на эстакадах и подземно: канально и бесканально. </w:t>
      </w:r>
      <w:r w:rsidRPr="008109EC">
        <w:rPr>
          <w:rFonts w:ascii="Arial" w:hAnsi="Arial"/>
          <w:sz w:val="24"/>
          <w:lang w:val="ru-RU"/>
        </w:rPr>
        <w:t xml:space="preserve">Тепловая изоляция трубопроводов выполнена в основном </w:t>
      </w:r>
      <w:r w:rsidRPr="008109EC">
        <w:rPr>
          <w:rFonts w:ascii="Arial" w:eastAsia="Times New Roman" w:hAnsi="Arial" w:cs="Arial"/>
          <w:sz w:val="24"/>
          <w:szCs w:val="24"/>
          <w:lang w:val="ru-RU" w:eastAsia="ru-RU"/>
        </w:rPr>
        <w:t>минераловатными плитами</w:t>
      </w:r>
      <w:r w:rsidRPr="008109EC">
        <w:rPr>
          <w:rFonts w:ascii="Arial" w:hAnsi="Arial"/>
          <w:sz w:val="24"/>
          <w:lang w:val="ru-RU"/>
        </w:rPr>
        <w:t xml:space="preserve"> с защитным покрытием.</w:t>
      </w:r>
      <w:r w:rsidRPr="008109EC">
        <w:rPr>
          <w:rFonts w:ascii="Arial" w:eastAsia="Times New Roman" w:hAnsi="Arial" w:cs="Arial"/>
          <w:sz w:val="24"/>
          <w:szCs w:val="24"/>
          <w:lang w:val="ru-RU" w:eastAsia="ru-RU"/>
        </w:rPr>
        <w:t xml:space="preserve"> </w:t>
      </w:r>
      <w:r w:rsidRPr="008109EC">
        <w:rPr>
          <w:rFonts w:ascii="Arial" w:hAnsi="Arial"/>
          <w:sz w:val="24"/>
          <w:lang w:val="ru-RU"/>
        </w:rPr>
        <w:t>Средний диаметр</w:t>
      </w:r>
      <w:r w:rsidRPr="008109EC">
        <w:rPr>
          <w:rFonts w:ascii="Arial" w:eastAsia="Times New Roman" w:hAnsi="Arial" w:cs="Arial"/>
          <w:sz w:val="24"/>
          <w:szCs w:val="24"/>
          <w:lang w:val="ru-RU" w:eastAsia="ru-RU"/>
        </w:rPr>
        <w:t xml:space="preserve"> трубопроводов  тепловой сети котельной Центральная 135 мм. </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Тепловые сети имеют высокий износ, эксплуатируются более 30 лет (с 1969 года). </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Общесистемных связей котельные между собой не имеют. </w:t>
      </w: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rPr>
        <w:t xml:space="preserve">Схемы тепловых сетей приведены на рисунке  1.3.1. </w:t>
      </w:r>
    </w:p>
    <w:p w:rsidR="00977728" w:rsidRPr="008109EC" w:rsidRDefault="005D03C7">
      <w:pPr>
        <w:spacing w:after="0" w:line="360" w:lineRule="auto"/>
        <w:ind w:right="43"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В таблице 1.3.2 представлена информация по тепловым сетям источников теплоснабжения.</w:t>
      </w:r>
    </w:p>
    <w:p w:rsidR="00977728" w:rsidRPr="008109EC" w:rsidRDefault="00977728">
      <w:pPr>
        <w:spacing w:after="0" w:line="360" w:lineRule="auto"/>
        <w:ind w:right="43"/>
        <w:jc w:val="center"/>
        <w:rPr>
          <w:rFonts w:ascii="Arial" w:eastAsia="Times New Roman" w:hAnsi="Arial" w:cs="Arial"/>
          <w:b/>
          <w:sz w:val="24"/>
          <w:szCs w:val="24"/>
          <w:highlight w:val="yellow"/>
          <w:lang w:val="ru-RU" w:eastAsia="ru-RU"/>
        </w:rPr>
      </w:pPr>
    </w:p>
    <w:p w:rsidR="00977728" w:rsidRPr="008109EC" w:rsidRDefault="00977728">
      <w:pPr>
        <w:spacing w:after="0" w:line="360" w:lineRule="auto"/>
        <w:ind w:right="43"/>
        <w:jc w:val="center"/>
        <w:rPr>
          <w:rFonts w:ascii="Arial" w:eastAsia="Times New Roman" w:hAnsi="Arial" w:cs="Arial"/>
          <w:b/>
          <w:sz w:val="24"/>
          <w:szCs w:val="24"/>
          <w:highlight w:val="yellow"/>
          <w:lang w:val="ru-RU" w:eastAsia="ru-RU"/>
        </w:rPr>
        <w:sectPr w:rsidR="00977728" w:rsidRPr="008109EC">
          <w:pgSz w:w="11907" w:h="16840" w:code="9"/>
          <w:pgMar w:top="1134" w:right="680" w:bottom="1247" w:left="1588" w:header="567" w:footer="567" w:gutter="0"/>
          <w:cols w:space="720"/>
          <w:docGrid w:linePitch="299"/>
        </w:sectPr>
      </w:pPr>
    </w:p>
    <w:p w:rsidR="00977728" w:rsidRPr="008109EC" w:rsidRDefault="008F356D">
      <w:pPr>
        <w:spacing w:after="0" w:line="360" w:lineRule="auto"/>
        <w:ind w:right="43"/>
        <w:jc w:val="center"/>
        <w:rPr>
          <w:rFonts w:ascii="Arial" w:eastAsia="Times New Roman" w:hAnsi="Arial" w:cs="Arial"/>
          <w:b/>
          <w:sz w:val="24"/>
          <w:szCs w:val="24"/>
          <w:highlight w:val="yellow"/>
          <w:lang w:val="ru-RU" w:eastAsia="ru-RU"/>
        </w:rPr>
      </w:pPr>
      <w:r w:rsidRPr="008109EC">
        <w:rPr>
          <w:rFonts w:ascii="Arial" w:eastAsia="Times New Roman" w:hAnsi="Arial" w:cs="Arial"/>
          <w:b/>
          <w:noProof/>
          <w:sz w:val="24"/>
          <w:szCs w:val="24"/>
          <w:lang w:val="ru-RU" w:eastAsia="ru-RU"/>
        </w:rPr>
        <w:lastRenderedPageBreak/>
        <w:drawing>
          <wp:inline distT="0" distB="0" distL="0" distR="0">
            <wp:extent cx="8401618" cy="5762229"/>
            <wp:effectExtent l="19050" t="0" r="0" b="0"/>
            <wp:docPr id="1" name="Рисунок 1" descr="C:\Users\Packard Bell\Desktop\Схемы сетей\zulu\Готовые схемы PSD и JPG\Кудиново D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 Bell\Desktop\Схемы сетей\zulu\Готовые схемы PSD и JPG\Кудиново D L.jpg"/>
                    <pic:cNvPicPr>
                      <a:picLocks noChangeAspect="1" noChangeArrowheads="1"/>
                    </pic:cNvPicPr>
                  </pic:nvPicPr>
                  <pic:blipFill>
                    <a:blip r:embed="rId13" cstate="print"/>
                    <a:srcRect/>
                    <a:stretch>
                      <a:fillRect/>
                    </a:stretch>
                  </pic:blipFill>
                  <pic:spPr bwMode="auto">
                    <a:xfrm>
                      <a:off x="0" y="0"/>
                      <a:ext cx="8425374" cy="5778522"/>
                    </a:xfrm>
                    <a:prstGeom prst="rect">
                      <a:avLst/>
                    </a:prstGeom>
                    <a:noFill/>
                    <a:ln w="9525">
                      <a:noFill/>
                      <a:miter lim="800000"/>
                      <a:headEnd/>
                      <a:tailEnd/>
                    </a:ln>
                  </pic:spPr>
                </pic:pic>
              </a:graphicData>
            </a:graphic>
          </wp:inline>
        </w:drawing>
      </w:r>
    </w:p>
    <w:p w:rsidR="00977728" w:rsidRPr="008109EC" w:rsidRDefault="005D03C7">
      <w:pPr>
        <w:spacing w:after="0" w:line="360" w:lineRule="auto"/>
        <w:ind w:right="43"/>
        <w:jc w:val="center"/>
        <w:rPr>
          <w:rFonts w:ascii="Arial" w:eastAsia="Times New Roman" w:hAnsi="Arial" w:cs="Arial"/>
          <w:b/>
          <w:sz w:val="24"/>
          <w:szCs w:val="24"/>
          <w:lang w:val="ru-RU" w:eastAsia="ru-RU"/>
        </w:rPr>
      </w:pPr>
      <w:r w:rsidRPr="008109EC">
        <w:rPr>
          <w:rFonts w:ascii="Arial" w:eastAsia="Times New Roman" w:hAnsi="Arial" w:cs="Arial"/>
          <w:b/>
          <w:sz w:val="24"/>
          <w:szCs w:val="24"/>
          <w:lang w:val="ru-RU" w:eastAsia="ru-RU"/>
        </w:rPr>
        <w:t xml:space="preserve">Рисунок 1.3.1 – Схема тепловых сетей котельной Центральная и котельной ГВС жилого дома </w:t>
      </w:r>
    </w:p>
    <w:p w:rsidR="00977728" w:rsidRPr="008109EC" w:rsidRDefault="00977728">
      <w:pPr>
        <w:spacing w:after="0" w:line="360" w:lineRule="auto"/>
        <w:ind w:right="43"/>
        <w:jc w:val="center"/>
        <w:rPr>
          <w:rFonts w:ascii="Arial" w:eastAsia="Times New Roman" w:hAnsi="Arial" w:cs="Arial"/>
          <w:b/>
          <w:sz w:val="24"/>
          <w:szCs w:val="24"/>
          <w:highlight w:val="yellow"/>
          <w:lang w:val="ru-RU" w:eastAsia="ru-RU"/>
        </w:rPr>
      </w:pPr>
    </w:p>
    <w:p w:rsidR="008F356D" w:rsidRPr="008109EC" w:rsidRDefault="008F356D">
      <w:pPr>
        <w:spacing w:after="0" w:line="360" w:lineRule="auto"/>
        <w:ind w:right="43"/>
        <w:jc w:val="center"/>
        <w:rPr>
          <w:rFonts w:ascii="Arial" w:eastAsia="Times New Roman" w:hAnsi="Arial" w:cs="Arial"/>
          <w:b/>
          <w:sz w:val="24"/>
          <w:szCs w:val="24"/>
          <w:highlight w:val="yellow"/>
          <w:lang w:val="ru-RU" w:eastAsia="ru-RU"/>
        </w:rPr>
        <w:sectPr w:rsidR="008F356D" w:rsidRPr="008109EC">
          <w:pgSz w:w="16840" w:h="11907" w:orient="landscape" w:code="9"/>
          <w:pgMar w:top="993" w:right="1134" w:bottom="680" w:left="1247" w:header="567" w:footer="567" w:gutter="0"/>
          <w:cols w:space="720"/>
          <w:docGrid w:linePitch="299"/>
        </w:sectPr>
      </w:pPr>
    </w:p>
    <w:p w:rsidR="00977728" w:rsidRPr="008109EC" w:rsidRDefault="005D03C7">
      <w:pPr>
        <w:spacing w:after="0" w:line="360" w:lineRule="auto"/>
        <w:ind w:right="43"/>
        <w:jc w:val="center"/>
        <w:rPr>
          <w:rFonts w:ascii="Arial" w:eastAsia="Times New Roman" w:hAnsi="Arial" w:cs="Arial"/>
          <w:b/>
          <w:sz w:val="24"/>
          <w:szCs w:val="24"/>
          <w:lang w:val="ru-RU" w:eastAsia="ru-RU"/>
        </w:rPr>
      </w:pPr>
      <w:r w:rsidRPr="008109EC">
        <w:rPr>
          <w:rFonts w:ascii="Arial" w:eastAsia="Times New Roman" w:hAnsi="Arial" w:cs="Arial"/>
          <w:b/>
          <w:sz w:val="24"/>
          <w:szCs w:val="24"/>
          <w:lang w:val="ru-RU"/>
        </w:rPr>
        <w:lastRenderedPageBreak/>
        <w:t xml:space="preserve">Таблица 1.3.2 – </w:t>
      </w:r>
      <w:r w:rsidRPr="008109EC">
        <w:rPr>
          <w:rFonts w:ascii="Arial" w:eastAsia="Times New Roman" w:hAnsi="Arial" w:cs="Arial"/>
          <w:b/>
          <w:sz w:val="24"/>
          <w:szCs w:val="24"/>
          <w:lang w:val="ru-RU" w:eastAsia="ru-RU"/>
        </w:rPr>
        <w:t>Данные по тепловым сетям источников теплоснабжения СП</w:t>
      </w:r>
    </w:p>
    <w:tbl>
      <w:tblPr>
        <w:tblW w:w="0" w:type="auto"/>
        <w:jc w:val="center"/>
        <w:tblLayout w:type="fixed"/>
        <w:tblLook w:val="04A0" w:firstRow="1" w:lastRow="0" w:firstColumn="1" w:lastColumn="0" w:noHBand="0" w:noVBand="1"/>
      </w:tblPr>
      <w:tblGrid>
        <w:gridCol w:w="437"/>
        <w:gridCol w:w="2222"/>
        <w:gridCol w:w="1701"/>
        <w:gridCol w:w="944"/>
        <w:gridCol w:w="973"/>
        <w:gridCol w:w="980"/>
        <w:gridCol w:w="1385"/>
        <w:gridCol w:w="1408"/>
        <w:gridCol w:w="1393"/>
        <w:gridCol w:w="1439"/>
        <w:gridCol w:w="1521"/>
      </w:tblGrid>
      <w:tr w:rsidR="008109EC" w:rsidRPr="008109EC" w:rsidTr="00253BDE">
        <w:trPr>
          <w:trHeight w:val="276"/>
          <w:jc w:val="center"/>
        </w:trPr>
        <w:tc>
          <w:tcPr>
            <w:tcW w:w="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п/п</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Наименование и адрес котельной</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Характеристика сетей по количеству трубопроводов (двухтрубная, четырехтрубная)</w:t>
            </w:r>
          </w:p>
        </w:tc>
        <w:tc>
          <w:tcPr>
            <w:tcW w:w="9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Тепловая нагрузка (без учета потерь в сетях), Гкал/ч</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Тепловые потери в тепловых сетях, Гкал/ч</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Тепловая нагрузка на источнике (с учетом потерь в сетях), Гкал/ч</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Протяженность тепловых сетей,  м</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Средний диаметр трубопроводов, мм</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Материальная характеристика тепловой сети, м∙м</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Удельная материальная характеристика, м∙м/Гкал/ч</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Зона теплоснабжения, км</w:t>
            </w:r>
            <w:r w:rsidRPr="008109EC">
              <w:rPr>
                <w:rFonts w:ascii="Arial" w:eastAsia="Times New Roman" w:hAnsi="Arial" w:cs="Arial"/>
                <w:sz w:val="20"/>
                <w:szCs w:val="24"/>
                <w:vertAlign w:val="superscript"/>
                <w:lang w:val="ru-RU" w:eastAsia="ru-RU"/>
              </w:rPr>
              <w:t>2</w:t>
            </w:r>
          </w:p>
        </w:tc>
      </w:tr>
      <w:tr w:rsidR="008109EC" w:rsidRPr="008109EC" w:rsidTr="00253BDE">
        <w:trPr>
          <w:trHeight w:val="276"/>
          <w:jc w:val="center"/>
        </w:trPr>
        <w:tc>
          <w:tcPr>
            <w:tcW w:w="4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p>
        </w:tc>
        <w:tc>
          <w:tcPr>
            <w:tcW w:w="17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p>
        </w:tc>
        <w:tc>
          <w:tcPr>
            <w:tcW w:w="9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p>
        </w:tc>
        <w:tc>
          <w:tcPr>
            <w:tcW w:w="9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p>
        </w:tc>
        <w:tc>
          <w:tcPr>
            <w:tcW w:w="9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p>
        </w:tc>
        <w:tc>
          <w:tcPr>
            <w:tcW w:w="1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p>
        </w:tc>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p>
        </w:tc>
        <w:tc>
          <w:tcPr>
            <w:tcW w:w="14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p>
        </w:tc>
        <w:tc>
          <w:tcPr>
            <w:tcW w:w="15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p>
        </w:tc>
      </w:tr>
      <w:tr w:rsidR="008109EC" w:rsidRPr="008109EC" w:rsidTr="00253BDE">
        <w:trPr>
          <w:trHeight w:val="23"/>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1</w:t>
            </w:r>
          </w:p>
        </w:tc>
        <w:tc>
          <w:tcPr>
            <w:tcW w:w="2222"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Центральная котельная, с.Кудиново</w:t>
            </w:r>
          </w:p>
        </w:tc>
        <w:tc>
          <w:tcPr>
            <w:tcW w:w="1701"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2-х трубная</w:t>
            </w:r>
          </w:p>
        </w:tc>
        <w:tc>
          <w:tcPr>
            <w:tcW w:w="944"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4,8</w:t>
            </w:r>
          </w:p>
        </w:tc>
        <w:tc>
          <w:tcPr>
            <w:tcW w:w="973"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0,53</w:t>
            </w:r>
          </w:p>
        </w:tc>
        <w:tc>
          <w:tcPr>
            <w:tcW w:w="980"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5,3</w:t>
            </w:r>
          </w:p>
        </w:tc>
        <w:tc>
          <w:tcPr>
            <w:tcW w:w="1385"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3 247  </w:t>
            </w:r>
          </w:p>
        </w:tc>
        <w:tc>
          <w:tcPr>
            <w:tcW w:w="1408"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135</w:t>
            </w:r>
          </w:p>
        </w:tc>
        <w:tc>
          <w:tcPr>
            <w:tcW w:w="1393"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439</w:t>
            </w:r>
          </w:p>
        </w:tc>
        <w:tc>
          <w:tcPr>
            <w:tcW w:w="1439"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83</w:t>
            </w:r>
          </w:p>
        </w:tc>
        <w:tc>
          <w:tcPr>
            <w:tcW w:w="1521"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               0,24   </w:t>
            </w:r>
          </w:p>
        </w:tc>
      </w:tr>
      <w:tr w:rsidR="008109EC" w:rsidRPr="008109EC" w:rsidTr="00253BDE">
        <w:trPr>
          <w:trHeight w:val="23"/>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2</w:t>
            </w:r>
          </w:p>
        </w:tc>
        <w:tc>
          <w:tcPr>
            <w:tcW w:w="2222"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Котельная ГВС,жилого дома ул.Пионерская, №18</w:t>
            </w:r>
          </w:p>
        </w:tc>
        <w:tc>
          <w:tcPr>
            <w:tcW w:w="1701"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2-х трубная</w:t>
            </w:r>
          </w:p>
        </w:tc>
        <w:tc>
          <w:tcPr>
            <w:tcW w:w="944"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0,1</w:t>
            </w:r>
          </w:p>
        </w:tc>
        <w:tc>
          <w:tcPr>
            <w:tcW w:w="973"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0,01</w:t>
            </w:r>
          </w:p>
        </w:tc>
        <w:tc>
          <w:tcPr>
            <w:tcW w:w="980"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0,1</w:t>
            </w:r>
          </w:p>
        </w:tc>
        <w:tc>
          <w:tcPr>
            <w:tcW w:w="1385"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50  </w:t>
            </w:r>
          </w:p>
        </w:tc>
        <w:tc>
          <w:tcPr>
            <w:tcW w:w="1408"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50</w:t>
            </w:r>
          </w:p>
        </w:tc>
        <w:tc>
          <w:tcPr>
            <w:tcW w:w="1393"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3</w:t>
            </w:r>
          </w:p>
        </w:tc>
        <w:tc>
          <w:tcPr>
            <w:tcW w:w="1439"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24</w:t>
            </w:r>
          </w:p>
        </w:tc>
        <w:tc>
          <w:tcPr>
            <w:tcW w:w="1521"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               0,01   </w:t>
            </w:r>
          </w:p>
        </w:tc>
      </w:tr>
      <w:tr w:rsidR="00253BDE" w:rsidRPr="008109EC" w:rsidTr="00253BDE">
        <w:trPr>
          <w:trHeight w:val="23"/>
          <w:jc w:val="center"/>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w:t>
            </w:r>
          </w:p>
        </w:tc>
        <w:tc>
          <w:tcPr>
            <w:tcW w:w="2222"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Всего</w:t>
            </w:r>
          </w:p>
        </w:tc>
        <w:tc>
          <w:tcPr>
            <w:tcW w:w="1701"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w:t>
            </w:r>
          </w:p>
        </w:tc>
        <w:tc>
          <w:tcPr>
            <w:tcW w:w="944"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4,9</w:t>
            </w:r>
          </w:p>
        </w:tc>
        <w:tc>
          <w:tcPr>
            <w:tcW w:w="973"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0,54</w:t>
            </w:r>
          </w:p>
        </w:tc>
        <w:tc>
          <w:tcPr>
            <w:tcW w:w="980"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5,4</w:t>
            </w:r>
          </w:p>
        </w:tc>
        <w:tc>
          <w:tcPr>
            <w:tcW w:w="1385"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3 297  </w:t>
            </w:r>
          </w:p>
        </w:tc>
        <w:tc>
          <w:tcPr>
            <w:tcW w:w="1408"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134</w:t>
            </w:r>
          </w:p>
        </w:tc>
        <w:tc>
          <w:tcPr>
            <w:tcW w:w="1393"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w:t>
            </w:r>
          </w:p>
        </w:tc>
        <w:tc>
          <w:tcPr>
            <w:tcW w:w="1439"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w:t>
            </w:r>
          </w:p>
        </w:tc>
        <w:tc>
          <w:tcPr>
            <w:tcW w:w="1521" w:type="dxa"/>
            <w:tcBorders>
              <w:top w:val="nil"/>
              <w:left w:val="nil"/>
              <w:bottom w:val="single" w:sz="4" w:space="0" w:color="auto"/>
              <w:right w:val="single" w:sz="4" w:space="0" w:color="auto"/>
            </w:tcBorders>
            <w:shd w:val="clear" w:color="auto" w:fill="auto"/>
            <w:vAlign w:val="center"/>
            <w:hideMark/>
          </w:tcPr>
          <w:p w:rsidR="00253BDE" w:rsidRPr="008109EC" w:rsidRDefault="00253BD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w:t>
            </w:r>
          </w:p>
        </w:tc>
      </w:tr>
    </w:tbl>
    <w:p w:rsidR="00977728" w:rsidRPr="008109EC" w:rsidRDefault="00977728">
      <w:pPr>
        <w:spacing w:after="0" w:line="360" w:lineRule="auto"/>
        <w:ind w:right="43"/>
        <w:jc w:val="center"/>
        <w:rPr>
          <w:rFonts w:ascii="Arial" w:eastAsia="Times New Roman" w:hAnsi="Arial" w:cs="Arial"/>
          <w:b/>
          <w:sz w:val="24"/>
          <w:szCs w:val="24"/>
          <w:lang w:val="ru-RU" w:eastAsia="ru-RU"/>
        </w:rPr>
      </w:pPr>
    </w:p>
    <w:p w:rsidR="00977728" w:rsidRPr="008109EC" w:rsidRDefault="00977728">
      <w:pPr>
        <w:spacing w:after="0" w:line="360" w:lineRule="auto"/>
        <w:ind w:left="120" w:right="43" w:firstLine="567"/>
        <w:jc w:val="both"/>
        <w:rPr>
          <w:rFonts w:ascii="Arial" w:eastAsia="Times New Roman" w:hAnsi="Arial" w:cs="Arial"/>
          <w:sz w:val="24"/>
          <w:szCs w:val="24"/>
          <w:lang w:val="ru-RU"/>
        </w:rPr>
        <w:sectPr w:rsidR="00977728" w:rsidRPr="008109EC">
          <w:pgSz w:w="16840" w:h="11907" w:orient="landscape" w:code="9"/>
          <w:pgMar w:top="1134" w:right="1134" w:bottom="964" w:left="1134" w:header="567" w:footer="567" w:gutter="0"/>
          <w:cols w:space="720"/>
          <w:docGrid w:linePitch="299"/>
        </w:sectPr>
      </w:pPr>
    </w:p>
    <w:p w:rsidR="00977728" w:rsidRPr="008109EC" w:rsidRDefault="005D03C7">
      <w:pPr>
        <w:spacing w:after="0" w:line="360" w:lineRule="auto"/>
        <w:ind w:right="43"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lastRenderedPageBreak/>
        <w:t>Универсальным показателем, позволяющим сравнивать системы транспортировки теплоносителя, отличающиеся масштабом теплофицируемого района, является удельная материальная характеристика сети (м</w:t>
      </w:r>
      <w:r w:rsidRPr="008109EC">
        <w:rPr>
          <w:rFonts w:ascii="Arial" w:eastAsia="Times New Roman" w:hAnsi="Arial" w:cs="Arial"/>
          <w:sz w:val="24"/>
          <w:szCs w:val="24"/>
          <w:vertAlign w:val="superscript"/>
          <w:lang w:val="ru-RU"/>
        </w:rPr>
        <w:t>2</w:t>
      </w:r>
      <w:r w:rsidRPr="008109EC">
        <w:rPr>
          <w:rFonts w:ascii="Arial" w:eastAsia="Times New Roman" w:hAnsi="Arial" w:cs="Arial"/>
          <w:sz w:val="24"/>
          <w:szCs w:val="24"/>
          <w:lang w:val="ru-RU"/>
        </w:rPr>
        <w:t xml:space="preserve">/Гкал/ч), равная: </w:t>
      </w:r>
    </w:p>
    <w:p w:rsidR="00977728" w:rsidRPr="008109EC" w:rsidRDefault="005D03C7">
      <w:pPr>
        <w:spacing w:after="0" w:line="360" w:lineRule="auto"/>
        <w:ind w:left="120" w:right="43" w:firstLine="567"/>
        <w:jc w:val="center"/>
        <w:rPr>
          <w:rFonts w:ascii="Arial" w:eastAsia="Times New Roman" w:hAnsi="Arial" w:cs="Arial"/>
          <w:sz w:val="24"/>
          <w:szCs w:val="24"/>
          <w:lang w:val="ru-RU"/>
        </w:rPr>
      </w:pPr>
      <w:r w:rsidRPr="008109EC">
        <w:rPr>
          <w:rFonts w:ascii="Arial" w:eastAsia="Times New Roman" w:hAnsi="Arial" w:cs="Arial"/>
          <w:sz w:val="24"/>
          <w:szCs w:val="24"/>
        </w:rPr>
        <w:t>m</w:t>
      </w:r>
      <w:r w:rsidRPr="008109EC">
        <w:rPr>
          <w:rFonts w:ascii="Arial" w:eastAsia="Times New Roman" w:hAnsi="Arial" w:cs="Arial"/>
          <w:sz w:val="24"/>
          <w:szCs w:val="24"/>
          <w:lang w:val="ru-RU"/>
        </w:rPr>
        <w:t>=</w:t>
      </w:r>
      <w:r w:rsidRPr="008109EC">
        <w:rPr>
          <w:rFonts w:ascii="Arial" w:eastAsia="Times New Roman" w:hAnsi="Arial" w:cs="Arial"/>
          <w:sz w:val="24"/>
          <w:szCs w:val="24"/>
        </w:rPr>
        <w:t>M</w:t>
      </w:r>
      <w:r w:rsidRPr="008109EC">
        <w:rPr>
          <w:rFonts w:ascii="Arial" w:eastAsia="Times New Roman" w:hAnsi="Arial" w:cs="Arial"/>
          <w:sz w:val="24"/>
          <w:szCs w:val="24"/>
          <w:lang w:val="ru-RU"/>
        </w:rPr>
        <w:t>/</w:t>
      </w:r>
      <w:r w:rsidRPr="008109EC">
        <w:rPr>
          <w:rFonts w:ascii="Arial" w:eastAsia="Times New Roman" w:hAnsi="Arial" w:cs="Arial"/>
          <w:sz w:val="24"/>
          <w:szCs w:val="24"/>
        </w:rPr>
        <w:t>Q</w:t>
      </w:r>
      <w:r w:rsidRPr="008109EC">
        <w:rPr>
          <w:rFonts w:ascii="Arial" w:eastAsia="Times New Roman" w:hAnsi="Arial" w:cs="Arial"/>
          <w:sz w:val="24"/>
          <w:szCs w:val="24"/>
          <w:lang w:val="ru-RU"/>
        </w:rPr>
        <w:t>, где</w:t>
      </w:r>
    </w:p>
    <w:p w:rsidR="00977728" w:rsidRPr="008109EC" w:rsidRDefault="005D03C7">
      <w:pPr>
        <w:spacing w:after="0" w:line="360" w:lineRule="auto"/>
        <w:ind w:left="120" w:right="43" w:firstLine="567"/>
        <w:jc w:val="both"/>
        <w:rPr>
          <w:rFonts w:ascii="Arial" w:eastAsia="Times New Roman" w:hAnsi="Arial" w:cs="Arial"/>
          <w:sz w:val="24"/>
          <w:szCs w:val="24"/>
          <w:lang w:val="ru-RU"/>
        </w:rPr>
      </w:pPr>
      <w:r w:rsidRPr="008109EC">
        <w:rPr>
          <w:rFonts w:ascii="Arial" w:eastAsia="Times New Roman" w:hAnsi="Arial" w:cs="Arial"/>
          <w:sz w:val="24"/>
          <w:szCs w:val="24"/>
          <w:lang w:val="ru-RU"/>
        </w:rPr>
        <w:t>Q - присоединённая тепловая нагрузка, Гкал/ч;</w:t>
      </w:r>
    </w:p>
    <w:p w:rsidR="00977728" w:rsidRPr="008109EC" w:rsidRDefault="005D03C7">
      <w:pPr>
        <w:spacing w:after="0" w:line="360" w:lineRule="auto"/>
        <w:ind w:left="120" w:right="43" w:firstLine="567"/>
        <w:jc w:val="both"/>
        <w:rPr>
          <w:rFonts w:ascii="Arial" w:eastAsia="Times New Roman" w:hAnsi="Arial" w:cs="Arial"/>
          <w:sz w:val="24"/>
          <w:szCs w:val="24"/>
          <w:lang w:val="ru-RU"/>
        </w:rPr>
      </w:pPr>
      <w:r w:rsidRPr="008109EC">
        <w:rPr>
          <w:rFonts w:ascii="Arial" w:eastAsia="Times New Roman" w:hAnsi="Arial" w:cs="Arial"/>
          <w:sz w:val="24"/>
          <w:szCs w:val="24"/>
          <w:lang w:val="ru-RU"/>
        </w:rPr>
        <w:t>М – материальная характеристика сети.</w:t>
      </w:r>
    </w:p>
    <w:p w:rsidR="00977728" w:rsidRPr="008109EC" w:rsidRDefault="005D03C7">
      <w:pPr>
        <w:spacing w:after="0" w:line="360" w:lineRule="auto"/>
        <w:ind w:right="43"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w:t>
      </w:r>
      <w:r w:rsidRPr="008109EC">
        <w:rPr>
          <w:rFonts w:ascii="Arial" w:eastAsia="Times New Roman" w:hAnsi="Arial" w:cs="Arial"/>
          <w:sz w:val="24"/>
          <w:szCs w:val="24"/>
          <w:vertAlign w:val="superscript"/>
          <w:lang w:val="ru-RU"/>
        </w:rPr>
        <w:t>2</w:t>
      </w:r>
      <w:r w:rsidRPr="008109EC">
        <w:rPr>
          <w:rFonts w:ascii="Arial" w:eastAsia="Times New Roman" w:hAnsi="Arial" w:cs="Arial"/>
          <w:sz w:val="24"/>
          <w:szCs w:val="24"/>
          <w:lang w:val="ru-RU"/>
        </w:rPr>
        <w:t>/Гкал/час. Зона предельной эффективности ограничена 200 м</w:t>
      </w:r>
      <w:r w:rsidRPr="008109EC">
        <w:rPr>
          <w:rFonts w:ascii="Arial" w:eastAsia="Times New Roman" w:hAnsi="Arial" w:cs="Arial"/>
          <w:sz w:val="24"/>
          <w:szCs w:val="24"/>
          <w:vertAlign w:val="superscript"/>
          <w:lang w:val="ru-RU"/>
        </w:rPr>
        <w:t>2</w:t>
      </w:r>
      <w:r w:rsidRPr="008109EC">
        <w:rPr>
          <w:rFonts w:ascii="Arial" w:eastAsia="Times New Roman" w:hAnsi="Arial" w:cs="Arial"/>
          <w:sz w:val="24"/>
          <w:szCs w:val="24"/>
          <w:lang w:val="ru-RU"/>
        </w:rPr>
        <w:t>/Гкал/ч. Значение приведенной материальной характеристики превышающей 200м</w:t>
      </w:r>
      <w:r w:rsidRPr="008109EC">
        <w:rPr>
          <w:rFonts w:ascii="Arial" w:eastAsia="Times New Roman" w:hAnsi="Arial" w:cs="Arial"/>
          <w:sz w:val="24"/>
          <w:szCs w:val="24"/>
          <w:vertAlign w:val="superscript"/>
          <w:lang w:val="ru-RU"/>
        </w:rPr>
        <w:t>2</w:t>
      </w:r>
      <w:r w:rsidRPr="008109EC">
        <w:rPr>
          <w:rFonts w:ascii="Arial" w:eastAsia="Times New Roman" w:hAnsi="Arial" w:cs="Arial"/>
          <w:sz w:val="24"/>
          <w:szCs w:val="24"/>
          <w:lang w:val="ru-RU"/>
        </w:rPr>
        <w:t>/Гкал/ч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w:t>
      </w:r>
      <w:r w:rsidRPr="008109EC">
        <w:rPr>
          <w:rFonts w:ascii="Arial" w:eastAsia="Times New Roman" w:hAnsi="Arial" w:cs="Arial"/>
          <w:sz w:val="24"/>
          <w:szCs w:val="24"/>
          <w:vertAlign w:val="superscript"/>
          <w:lang w:val="ru-RU"/>
        </w:rPr>
        <w:t>2</w:t>
      </w:r>
      <w:r w:rsidRPr="008109EC">
        <w:rPr>
          <w:rFonts w:ascii="Arial" w:eastAsia="Times New Roman" w:hAnsi="Arial" w:cs="Arial"/>
          <w:sz w:val="24"/>
          <w:szCs w:val="24"/>
          <w:lang w:val="ru-RU"/>
        </w:rPr>
        <w:t xml:space="preserve">/Гкал/ч. </w:t>
      </w:r>
    </w:p>
    <w:p w:rsidR="00977728" w:rsidRPr="008109EC" w:rsidRDefault="005D03C7">
      <w:pPr>
        <w:spacing w:after="0" w:line="360" w:lineRule="auto"/>
        <w:ind w:right="43"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Из таблицы видно, что удельная материальная характеристика сети по котельным не превышает зону высокой эффективности централизованной системы теплоснабжения 100 м</w:t>
      </w:r>
      <w:r w:rsidRPr="008109EC">
        <w:rPr>
          <w:rFonts w:ascii="Arial" w:eastAsia="Times New Roman" w:hAnsi="Arial" w:cs="Arial"/>
          <w:sz w:val="24"/>
          <w:szCs w:val="24"/>
          <w:vertAlign w:val="superscript"/>
          <w:lang w:val="ru-RU"/>
        </w:rPr>
        <w:t>2</w:t>
      </w:r>
      <w:r w:rsidRPr="008109EC">
        <w:rPr>
          <w:rFonts w:ascii="Arial" w:eastAsia="Times New Roman" w:hAnsi="Arial" w:cs="Arial"/>
          <w:sz w:val="24"/>
          <w:szCs w:val="24"/>
          <w:lang w:val="ru-RU"/>
        </w:rPr>
        <w:t>/Гкал/час, соответственно существующие зоны теплоснабжения организованы оптимально и эффективно.</w:t>
      </w:r>
    </w:p>
    <w:p w:rsidR="00977728" w:rsidRPr="008109EC" w:rsidRDefault="005D03C7">
      <w:pPr>
        <w:spacing w:after="0" w:line="360" w:lineRule="auto"/>
        <w:ind w:right="43"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На тепловых сетях установлены разные типы регулирующей арматуры: </w:t>
      </w:r>
    </w:p>
    <w:p w:rsidR="00977728" w:rsidRPr="008109EC" w:rsidRDefault="005D03C7">
      <w:pPr>
        <w:pStyle w:val="a9"/>
        <w:numPr>
          <w:ilvl w:val="0"/>
          <w:numId w:val="1"/>
        </w:numPr>
        <w:spacing w:after="0"/>
        <w:ind w:left="0" w:right="43" w:firstLine="709"/>
        <w:rPr>
          <w:rFonts w:cs="Arial"/>
          <w:szCs w:val="24"/>
        </w:rPr>
      </w:pPr>
      <w:r w:rsidRPr="008109EC">
        <w:rPr>
          <w:rFonts w:cs="Arial"/>
          <w:szCs w:val="24"/>
        </w:rPr>
        <w:t>вентили – типы 15кч16п (клапан запорный проходной фланцевый) и 15с22нж (клапан запорный фланцевый стальной из нержавеющей стали);</w:t>
      </w:r>
    </w:p>
    <w:p w:rsidR="00977728" w:rsidRPr="008109EC" w:rsidRDefault="005D03C7">
      <w:pPr>
        <w:pStyle w:val="a9"/>
        <w:numPr>
          <w:ilvl w:val="0"/>
          <w:numId w:val="1"/>
        </w:numPr>
        <w:spacing w:after="0"/>
        <w:ind w:left="0" w:right="43" w:firstLine="709"/>
        <w:rPr>
          <w:rFonts w:cs="Arial"/>
          <w:szCs w:val="24"/>
        </w:rPr>
      </w:pPr>
      <w:r w:rsidRPr="008109EC">
        <w:rPr>
          <w:rFonts w:cs="Arial"/>
          <w:szCs w:val="24"/>
        </w:rPr>
        <w:t>задвижки – типы 30с41нж (задвижка клиновая с выдвижным шпинделем фланцевая) и 30ч6бр (задвижка чугунная параллельная клиновая с выдвижным шпинделем фланцевая):</w:t>
      </w:r>
    </w:p>
    <w:p w:rsidR="00977728" w:rsidRPr="008109EC" w:rsidRDefault="005D03C7">
      <w:pPr>
        <w:spacing w:after="0" w:line="360" w:lineRule="auto"/>
        <w:ind w:right="43"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Регулирование отпуска теплоты осуществляется качественно по температурному графику </w:t>
      </w:r>
      <w:r w:rsidR="00253BDE" w:rsidRPr="008109EC">
        <w:rPr>
          <w:rFonts w:ascii="Arial" w:eastAsia="Times New Roman" w:hAnsi="Arial" w:cs="Arial"/>
          <w:sz w:val="24"/>
          <w:szCs w:val="24"/>
          <w:lang w:val="ru-RU"/>
        </w:rPr>
        <w:t>81</w:t>
      </w:r>
      <w:r w:rsidRPr="008109EC">
        <w:rPr>
          <w:rFonts w:ascii="Arial" w:eastAsia="Times New Roman" w:hAnsi="Arial" w:cs="Arial"/>
          <w:sz w:val="24"/>
          <w:szCs w:val="24"/>
          <w:lang w:val="ru-RU"/>
        </w:rPr>
        <w:t>/</w:t>
      </w:r>
      <w:r w:rsidR="00253BDE" w:rsidRPr="008109EC">
        <w:rPr>
          <w:rFonts w:ascii="Arial" w:eastAsia="Times New Roman" w:hAnsi="Arial" w:cs="Arial"/>
          <w:sz w:val="24"/>
          <w:szCs w:val="24"/>
          <w:lang w:val="ru-RU"/>
        </w:rPr>
        <w:t>58</w:t>
      </w:r>
      <w:r w:rsidRPr="008109EC">
        <w:rPr>
          <w:rFonts w:ascii="Arial" w:eastAsia="Times New Roman" w:hAnsi="Arial" w:cs="Arial"/>
          <w:sz w:val="24"/>
          <w:szCs w:val="24"/>
          <w:vertAlign w:val="superscript"/>
          <w:lang w:val="ru-RU"/>
        </w:rPr>
        <w:t>о</w:t>
      </w:r>
      <w:r w:rsidRPr="008109EC">
        <w:rPr>
          <w:rFonts w:ascii="Arial" w:eastAsia="Times New Roman" w:hAnsi="Arial" w:cs="Arial"/>
          <w:sz w:val="24"/>
          <w:szCs w:val="24"/>
          <w:lang w:val="ru-RU"/>
        </w:rPr>
        <w:t>С. Изменение температурного графика не предполагается.</w:t>
      </w:r>
    </w:p>
    <w:p w:rsidR="00977728" w:rsidRPr="008109EC" w:rsidRDefault="005D03C7">
      <w:pPr>
        <w:spacing w:after="0" w:line="360" w:lineRule="auto"/>
        <w:ind w:right="43"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Температурный график тепловых сетей представлен на рисунке 1.3.3. Температура сетевой воды в подающей магистрали изменяется в зависимости от температуры наружного воздуха.</w:t>
      </w:r>
    </w:p>
    <w:p w:rsidR="00977728" w:rsidRPr="008109EC" w:rsidRDefault="00253BDE">
      <w:pPr>
        <w:spacing w:after="0" w:line="360" w:lineRule="auto"/>
        <w:ind w:right="43"/>
        <w:jc w:val="both"/>
        <w:rPr>
          <w:rFonts w:ascii="Arial" w:eastAsia="Times New Roman" w:hAnsi="Arial" w:cs="Arial"/>
          <w:sz w:val="24"/>
          <w:szCs w:val="24"/>
          <w:lang w:val="ru-RU"/>
        </w:rPr>
      </w:pPr>
      <w:r w:rsidRPr="008109EC">
        <w:rPr>
          <w:rFonts w:ascii="Arial" w:eastAsia="Times New Roman" w:hAnsi="Arial" w:cs="Arial"/>
          <w:noProof/>
          <w:sz w:val="24"/>
          <w:szCs w:val="24"/>
          <w:lang w:val="ru-RU" w:eastAsia="ru-RU"/>
        </w:rPr>
        <w:lastRenderedPageBreak/>
        <w:drawing>
          <wp:inline distT="0" distB="0" distL="0" distR="0">
            <wp:extent cx="6120765" cy="4132732"/>
            <wp:effectExtent l="19050" t="0" r="13335" b="1118"/>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77728" w:rsidRPr="008109EC" w:rsidRDefault="005D03C7">
      <w:pPr>
        <w:spacing w:after="0" w:line="360" w:lineRule="auto"/>
        <w:ind w:right="-20"/>
        <w:jc w:val="center"/>
        <w:rPr>
          <w:rFonts w:ascii="Arial" w:eastAsia="Times New Roman" w:hAnsi="Arial" w:cs="Arial"/>
          <w:b/>
          <w:sz w:val="24"/>
          <w:szCs w:val="24"/>
          <w:lang w:val="ru-RU"/>
        </w:rPr>
      </w:pPr>
      <w:r w:rsidRPr="008109EC">
        <w:rPr>
          <w:rFonts w:ascii="Arial" w:eastAsia="Times New Roman" w:hAnsi="Arial" w:cs="Arial"/>
          <w:b/>
          <w:sz w:val="24"/>
          <w:szCs w:val="24"/>
          <w:lang w:val="ru-RU"/>
        </w:rPr>
        <w:t xml:space="preserve">Рисунок 1.3.3 – Температурный график тепловых сетей </w:t>
      </w:r>
    </w:p>
    <w:p w:rsidR="00977728" w:rsidRPr="008109EC" w:rsidRDefault="005D03C7">
      <w:pPr>
        <w:spacing w:after="0" w:line="360" w:lineRule="auto"/>
        <w:ind w:right="38"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rPr>
        <w:t xml:space="preserve">МУП «Малоярославецстройзаказчик» определяет потери тепловой энергии в сетях расчетным способом. Величина потерь в </w:t>
      </w:r>
      <w:r w:rsidR="000F7F88" w:rsidRPr="008109EC">
        <w:rPr>
          <w:rFonts w:ascii="Arial" w:eastAsia="Times New Roman" w:hAnsi="Arial" w:cs="Arial"/>
          <w:sz w:val="24"/>
          <w:szCs w:val="24"/>
          <w:lang w:val="ru-RU" w:eastAsia="ru-RU"/>
        </w:rPr>
        <w:t>2015</w:t>
      </w:r>
      <w:r w:rsidRPr="008109EC">
        <w:rPr>
          <w:rFonts w:ascii="Arial" w:eastAsia="Times New Roman" w:hAnsi="Arial" w:cs="Arial"/>
          <w:sz w:val="24"/>
          <w:szCs w:val="24"/>
          <w:lang w:val="ru-RU" w:eastAsia="ru-RU"/>
        </w:rPr>
        <w:t xml:space="preserve"> году</w:t>
      </w:r>
      <w:r w:rsidRPr="008109EC">
        <w:rPr>
          <w:rFonts w:ascii="Arial" w:eastAsia="Times New Roman" w:hAnsi="Arial" w:cs="Arial"/>
          <w:sz w:val="24"/>
          <w:szCs w:val="24"/>
          <w:lang w:val="ru-RU"/>
        </w:rPr>
        <w:t xml:space="preserve"> составляла </w:t>
      </w:r>
      <w:r w:rsidRPr="008109EC">
        <w:rPr>
          <w:rFonts w:ascii="Arial" w:eastAsia="Times New Roman" w:hAnsi="Arial" w:cs="Arial"/>
          <w:sz w:val="24"/>
          <w:szCs w:val="24"/>
          <w:lang w:val="ru-RU" w:eastAsia="ru-RU"/>
        </w:rPr>
        <w:t xml:space="preserve">10% от отпуска тепловой энергии. </w:t>
      </w:r>
    </w:p>
    <w:p w:rsidR="00977728" w:rsidRPr="008109EC" w:rsidRDefault="005D03C7">
      <w:pPr>
        <w:spacing w:after="0" w:line="360" w:lineRule="auto"/>
        <w:ind w:right="46"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Тип присоединения потребителей ЖКС к тепловым сетям отопления (центральная котельная) – непосредственное, без смешения; горячее водоснабжение непосредственное от отдельных сетей ГВС, за счет водоподогревателей  установленных в котельной ГВС жилого дома</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Учет тепловой энергии, отпущенной в тепловые сети, осуществляется тепловым счетчиком.</w:t>
      </w:r>
      <w:r w:rsidRPr="008109EC">
        <w:rPr>
          <w:lang w:val="ru-RU"/>
        </w:rPr>
        <w:t xml:space="preserve"> </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Участки тепловых сетей, относящиеся к категории «бесхозяйные» не выявлены. </w:t>
      </w:r>
    </w:p>
    <w:p w:rsidR="00977728" w:rsidRPr="008109EC" w:rsidRDefault="005D03C7">
      <w:pPr>
        <w:spacing w:after="0" w:line="360" w:lineRule="auto"/>
        <w:ind w:right="55"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Для выявления мест утечек теплоносителя из трубопроводов, теплоснабжающие организации применяют следующие методы:</w:t>
      </w:r>
    </w:p>
    <w:p w:rsidR="00977728" w:rsidRPr="008109EC" w:rsidRDefault="005D03C7">
      <w:pPr>
        <w:spacing w:after="0" w:line="360" w:lineRule="auto"/>
        <w:ind w:right="43" w:firstLine="709"/>
        <w:jc w:val="both"/>
        <w:rPr>
          <w:rFonts w:ascii="Arial" w:eastAsia="Times New Roman" w:hAnsi="Arial" w:cs="Arial"/>
          <w:sz w:val="24"/>
          <w:szCs w:val="24"/>
          <w:lang w:val="ru-RU"/>
        </w:rPr>
      </w:pPr>
      <w:r w:rsidRPr="008109EC">
        <w:rPr>
          <w:rFonts w:ascii="Arial" w:eastAsia="Times New Roman" w:hAnsi="Arial" w:cs="Arial"/>
          <w:b/>
          <w:bCs/>
          <w:sz w:val="24"/>
          <w:szCs w:val="24"/>
          <w:lang w:val="ru-RU"/>
        </w:rPr>
        <w:t>Опрес</w:t>
      </w:r>
      <w:r w:rsidRPr="008109EC">
        <w:rPr>
          <w:rFonts w:ascii="Arial" w:eastAsia="Times New Roman" w:hAnsi="Arial" w:cs="Arial"/>
          <w:b/>
          <w:bCs/>
          <w:sz w:val="24"/>
          <w:szCs w:val="24"/>
        </w:rPr>
        <w:t>c</w:t>
      </w:r>
      <w:r w:rsidRPr="008109EC">
        <w:rPr>
          <w:rFonts w:ascii="Arial" w:eastAsia="Times New Roman" w:hAnsi="Arial" w:cs="Arial"/>
          <w:b/>
          <w:bCs/>
          <w:sz w:val="24"/>
          <w:szCs w:val="24"/>
          <w:lang w:val="ru-RU"/>
        </w:rPr>
        <w:t xml:space="preserve">овка на прочность повышенным давлением. </w:t>
      </w:r>
      <w:r w:rsidRPr="008109EC">
        <w:rPr>
          <w:rFonts w:ascii="Arial" w:eastAsia="Times New Roman" w:hAnsi="Arial" w:cs="Arial"/>
          <w:sz w:val="24"/>
          <w:szCs w:val="24"/>
          <w:lang w:val="ru-RU"/>
        </w:rPr>
        <w:t xml:space="preserve">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w:t>
      </w:r>
      <w:r w:rsidRPr="008109EC">
        <w:rPr>
          <w:rFonts w:ascii="Arial" w:eastAsia="Times New Roman" w:hAnsi="Arial" w:cs="Arial"/>
          <w:sz w:val="24"/>
          <w:szCs w:val="24"/>
          <w:lang w:val="ru-RU"/>
        </w:rPr>
        <w:lastRenderedPageBreak/>
        <w:t>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b/>
          <w:bCs/>
          <w:sz w:val="24"/>
          <w:szCs w:val="24"/>
          <w:lang w:val="ru-RU"/>
        </w:rPr>
        <w:t xml:space="preserve">Тепловая аэросъемка в ИК-диапазоне. </w:t>
      </w:r>
      <w:r w:rsidRPr="008109EC">
        <w:rPr>
          <w:rFonts w:ascii="Arial" w:eastAsia="Times New Roman" w:hAnsi="Arial" w:cs="Arial"/>
          <w:sz w:val="24"/>
          <w:szCs w:val="24"/>
          <w:lang w:val="ru-RU"/>
        </w:rPr>
        <w:t>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высокая стоимость проведения обследования.</w:t>
      </w:r>
    </w:p>
    <w:p w:rsidR="00977728" w:rsidRPr="008109EC" w:rsidRDefault="005D03C7">
      <w:pPr>
        <w:spacing w:after="0" w:line="360" w:lineRule="auto"/>
        <w:ind w:right="43" w:firstLine="709"/>
        <w:jc w:val="both"/>
        <w:rPr>
          <w:rFonts w:ascii="Arial" w:eastAsia="Times New Roman" w:hAnsi="Arial" w:cs="Arial"/>
          <w:sz w:val="24"/>
          <w:szCs w:val="24"/>
          <w:lang w:val="ru-RU"/>
        </w:rPr>
      </w:pPr>
      <w:r w:rsidRPr="008109EC">
        <w:rPr>
          <w:rFonts w:ascii="Arial" w:eastAsia="Times New Roman" w:hAnsi="Arial" w:cs="Arial"/>
          <w:b/>
          <w:bCs/>
          <w:sz w:val="24"/>
          <w:szCs w:val="24"/>
          <w:lang w:val="ru-RU"/>
        </w:rPr>
        <w:t xml:space="preserve">Метод наземного тепловизионного обследования с помощью тепловизора. </w:t>
      </w:r>
      <w:r w:rsidRPr="008109EC">
        <w:rPr>
          <w:rFonts w:ascii="Arial" w:eastAsia="Times New Roman" w:hAnsi="Arial" w:cs="Arial"/>
          <w:sz w:val="24"/>
          <w:szCs w:val="24"/>
          <w:lang w:val="ru-RU"/>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977728" w:rsidRPr="008109EC" w:rsidRDefault="005D03C7">
      <w:pPr>
        <w:spacing w:after="0" w:line="360" w:lineRule="auto"/>
        <w:ind w:right="49"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Согласно п. 6.82 МДК 4-02.2001 «Типовая инструкция по технической эксплуатации тепловых сетей систем коммунального теплоснабжения» тепловые сети, находящиеся в эксплуатации, должны подвергаться следующим испытаниям:</w:t>
      </w:r>
    </w:p>
    <w:p w:rsidR="00977728" w:rsidRPr="008109EC" w:rsidRDefault="005D03C7">
      <w:pPr>
        <w:spacing w:after="0" w:line="360" w:lineRule="auto"/>
        <w:ind w:right="46"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гидравлическим испытаниям с целью проверки прочности и плотности трубопроводов, их элементов и арматуры;</w:t>
      </w:r>
    </w:p>
    <w:p w:rsidR="00977728" w:rsidRPr="008109EC" w:rsidRDefault="005D03C7">
      <w:pPr>
        <w:spacing w:after="0" w:line="360" w:lineRule="auto"/>
        <w:ind w:right="5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977728" w:rsidRPr="008109EC" w:rsidRDefault="005D03C7">
      <w:pPr>
        <w:spacing w:after="0" w:line="360" w:lineRule="auto"/>
        <w:ind w:right="43"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977728" w:rsidRPr="008109EC" w:rsidRDefault="005D03C7">
      <w:pPr>
        <w:spacing w:after="0" w:line="360" w:lineRule="auto"/>
        <w:ind w:right="51"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испытаниям на гидравлические потери для получения гидравлических характеристик трубопроводов;</w:t>
      </w:r>
    </w:p>
    <w:p w:rsidR="00977728" w:rsidRPr="008109EC" w:rsidRDefault="005D03C7">
      <w:pPr>
        <w:spacing w:after="0" w:line="360" w:lineRule="auto"/>
        <w:ind w:right="48"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977728" w:rsidRPr="008109EC" w:rsidRDefault="005D03C7">
      <w:pPr>
        <w:spacing w:after="0" w:line="360" w:lineRule="auto"/>
        <w:ind w:right="48"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lastRenderedPageBreak/>
        <w:t>Определение фактических тепловых и гидравлических потерь в тепловых сетях должно осуществляться не реже 1 раза в 5 лет.</w:t>
      </w:r>
    </w:p>
    <w:p w:rsidR="00977728" w:rsidRPr="008109EC" w:rsidRDefault="005D03C7">
      <w:pPr>
        <w:spacing w:after="0" w:line="360" w:lineRule="auto"/>
        <w:ind w:right="42" w:firstLine="687"/>
        <w:jc w:val="both"/>
        <w:rPr>
          <w:rFonts w:ascii="Arial" w:eastAsia="Times New Roman" w:hAnsi="Arial" w:cs="Arial"/>
          <w:i/>
          <w:sz w:val="24"/>
          <w:szCs w:val="24"/>
          <w:lang w:val="ru-RU"/>
        </w:rPr>
      </w:pPr>
      <w:r w:rsidRPr="008109EC">
        <w:rPr>
          <w:rFonts w:ascii="Arial" w:eastAsia="Times New Roman" w:hAnsi="Arial" w:cs="Arial"/>
          <w:i/>
          <w:sz w:val="24"/>
          <w:szCs w:val="24"/>
          <w:lang w:val="ru-RU"/>
        </w:rPr>
        <w:t>Требования об обеспечении приборами учета потребителей тепловой энергии</w:t>
      </w:r>
    </w:p>
    <w:p w:rsidR="00977728" w:rsidRPr="008109EC" w:rsidRDefault="005D03C7">
      <w:pPr>
        <w:spacing w:after="0" w:line="360" w:lineRule="auto"/>
        <w:ind w:right="42"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Руководствуясь пунктом 5 статьи 13 Федерального закона от 23.11.2009г.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01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977728" w:rsidRPr="008109EC" w:rsidRDefault="005D03C7">
      <w:pPr>
        <w:pStyle w:val="2"/>
        <w:ind w:left="0" w:firstLine="709"/>
        <w:jc w:val="center"/>
        <w:rPr>
          <w:color w:val="auto"/>
          <w:kern w:val="28"/>
          <w:lang w:val="ru-RU" w:eastAsia="ru-RU"/>
        </w:rPr>
      </w:pPr>
      <w:bookmarkStart w:id="37" w:name="_Toc356979311"/>
      <w:bookmarkStart w:id="38" w:name="_Toc449611553"/>
      <w:r w:rsidRPr="008109EC">
        <w:rPr>
          <w:color w:val="auto"/>
          <w:kern w:val="28"/>
          <w:lang w:val="ru-RU" w:eastAsia="ru-RU"/>
        </w:rPr>
        <w:t>Часть 4 «Зоны действия источников теплоснабжения</w:t>
      </w:r>
      <w:bookmarkEnd w:id="37"/>
      <w:r w:rsidRPr="008109EC">
        <w:rPr>
          <w:color w:val="auto"/>
          <w:kern w:val="28"/>
          <w:lang w:val="ru-RU" w:eastAsia="ru-RU"/>
        </w:rPr>
        <w:t>»</w:t>
      </w:r>
      <w:bookmarkEnd w:id="38"/>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На территории СП действует 2 источника централизованного теплоснабжения. </w:t>
      </w:r>
    </w:p>
    <w:p w:rsidR="00523F03" w:rsidRPr="008109EC" w:rsidRDefault="005D03C7" w:rsidP="00523F03">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Каждый источник теплоснабжения работает локально на собственную зону теплоснабжения. </w:t>
      </w:r>
      <w:r w:rsidR="00523F03" w:rsidRPr="008109EC">
        <w:rPr>
          <w:rFonts w:ascii="Arial" w:eastAsia="Times New Roman" w:hAnsi="Arial" w:cs="Arial"/>
          <w:sz w:val="24"/>
          <w:szCs w:val="24"/>
          <w:lang w:val="ru-RU" w:eastAsia="ru-RU"/>
        </w:rPr>
        <w:t>Граница зоны действия котельной представлена на схеме тепловых сетей.</w:t>
      </w:r>
    </w:p>
    <w:p w:rsidR="00977728" w:rsidRPr="008109EC" w:rsidRDefault="005D03C7">
      <w:pPr>
        <w:pStyle w:val="2"/>
        <w:jc w:val="center"/>
        <w:rPr>
          <w:color w:val="auto"/>
          <w:lang w:val="ru-RU"/>
        </w:rPr>
      </w:pPr>
      <w:bookmarkStart w:id="39" w:name="_Toc449611554"/>
      <w:r w:rsidRPr="008109EC">
        <w:rPr>
          <w:color w:val="auto"/>
          <w:lang w:val="ru-RU"/>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39"/>
    </w:p>
    <w:p w:rsidR="00977728" w:rsidRPr="008109EC" w:rsidRDefault="005D03C7">
      <w:pPr>
        <w:spacing w:after="0" w:line="360" w:lineRule="auto"/>
        <w:ind w:right="16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Значения расчетных тепловых нагрузок ЖКС определены по данным </w:t>
      </w:r>
      <w:r w:rsidRPr="008109EC">
        <w:rPr>
          <w:rFonts w:ascii="Arial" w:eastAsia="Times New Roman" w:hAnsi="Arial" w:cs="Arial"/>
          <w:sz w:val="24"/>
          <w:szCs w:val="24"/>
          <w:lang w:val="ru-RU" w:eastAsia="ru-RU"/>
        </w:rPr>
        <w:t xml:space="preserve">МУП «Малоярославецстройзаказчик» </w:t>
      </w:r>
      <w:r w:rsidRPr="008109EC">
        <w:rPr>
          <w:rFonts w:ascii="Arial" w:eastAsia="Times New Roman" w:hAnsi="Arial" w:cs="Arial"/>
          <w:sz w:val="24"/>
          <w:szCs w:val="24"/>
          <w:lang w:val="ru-RU"/>
        </w:rPr>
        <w:t>исходя из договорных нагрузок на нужды отопления и ГВС. Расчетная температура наружного воздуха для проектирования отопления на территории поселения составляет -27 °С.</w:t>
      </w:r>
    </w:p>
    <w:p w:rsidR="00977728" w:rsidRPr="008109EC" w:rsidRDefault="005D03C7">
      <w:pPr>
        <w:spacing w:after="0" w:line="360" w:lineRule="auto"/>
        <w:ind w:right="-21"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Значения потребления тепловой энергии при расчетных температурах наружного воздуха в зонах действия источников тепловой энергии представлены в таблице 1.5.1.</w:t>
      </w:r>
    </w:p>
    <w:p w:rsidR="008109EC" w:rsidRPr="008109EC" w:rsidRDefault="008109EC">
      <w:pPr>
        <w:widowControl/>
        <w:spacing w:after="0" w:line="240" w:lineRule="auto"/>
        <w:rPr>
          <w:rFonts w:ascii="Arial" w:eastAsia="Times New Roman" w:hAnsi="Arial" w:cs="Arial"/>
          <w:b/>
          <w:sz w:val="24"/>
          <w:szCs w:val="24"/>
          <w:lang w:val="ru-RU"/>
        </w:rPr>
      </w:pPr>
      <w:r w:rsidRPr="008109EC">
        <w:rPr>
          <w:rFonts w:ascii="Arial" w:eastAsia="Times New Roman" w:hAnsi="Arial" w:cs="Arial"/>
          <w:b/>
          <w:sz w:val="24"/>
          <w:szCs w:val="24"/>
          <w:lang w:val="ru-RU"/>
        </w:rPr>
        <w:br w:type="page"/>
      </w:r>
    </w:p>
    <w:p w:rsidR="00977728" w:rsidRPr="008109EC" w:rsidRDefault="005D03C7">
      <w:pPr>
        <w:spacing w:after="0" w:line="360" w:lineRule="auto"/>
        <w:ind w:right="174"/>
        <w:jc w:val="center"/>
        <w:rPr>
          <w:rFonts w:ascii="Arial" w:eastAsia="Times New Roman" w:hAnsi="Arial" w:cs="Arial"/>
          <w:b/>
          <w:sz w:val="24"/>
          <w:szCs w:val="24"/>
          <w:lang w:val="ru-RU"/>
        </w:rPr>
      </w:pPr>
      <w:r w:rsidRPr="008109EC">
        <w:rPr>
          <w:rFonts w:ascii="Arial" w:eastAsia="Times New Roman" w:hAnsi="Arial" w:cs="Arial"/>
          <w:b/>
          <w:sz w:val="24"/>
          <w:szCs w:val="24"/>
          <w:lang w:val="ru-RU"/>
        </w:rPr>
        <w:lastRenderedPageBreak/>
        <w:t>Таблица 1.5.1 – Значения потребления тепловой энергии при расчетных температурах наружного воздуха в зонах действия источников тепловой энергии</w:t>
      </w:r>
    </w:p>
    <w:tbl>
      <w:tblPr>
        <w:tblW w:w="0" w:type="auto"/>
        <w:tblLayout w:type="fixed"/>
        <w:tblLook w:val="04A0" w:firstRow="1" w:lastRow="0" w:firstColumn="1" w:lastColumn="0" w:noHBand="0" w:noVBand="1"/>
      </w:tblPr>
      <w:tblGrid>
        <w:gridCol w:w="1192"/>
        <w:gridCol w:w="4023"/>
        <w:gridCol w:w="1271"/>
        <w:gridCol w:w="2117"/>
        <w:gridCol w:w="1252"/>
      </w:tblGrid>
      <w:tr w:rsidR="008109EC" w:rsidRPr="008109EC" w:rsidTr="007C2A30">
        <w:trPr>
          <w:trHeight w:val="23"/>
          <w:tblHeader/>
        </w:trPr>
        <w:tc>
          <w:tcPr>
            <w:tcW w:w="11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п/п</w:t>
            </w:r>
          </w:p>
        </w:tc>
        <w:tc>
          <w:tcPr>
            <w:tcW w:w="4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Наименование</w:t>
            </w:r>
          </w:p>
        </w:tc>
        <w:tc>
          <w:tcPr>
            <w:tcW w:w="4640" w:type="dxa"/>
            <w:gridSpan w:val="3"/>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Тепловая нагрузка, Гкал/ч</w:t>
            </w:r>
          </w:p>
        </w:tc>
      </w:tr>
      <w:tr w:rsidR="008109EC" w:rsidRPr="008109EC" w:rsidTr="007C2A30">
        <w:trPr>
          <w:trHeight w:val="23"/>
          <w:tblHeader/>
        </w:trPr>
        <w:tc>
          <w:tcPr>
            <w:tcW w:w="1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40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4640" w:type="dxa"/>
            <w:gridSpan w:val="3"/>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Жилищно-коммунальный сектор</w:t>
            </w:r>
          </w:p>
        </w:tc>
      </w:tr>
      <w:tr w:rsidR="008109EC" w:rsidRPr="008109EC" w:rsidTr="007C2A30">
        <w:trPr>
          <w:trHeight w:val="23"/>
          <w:tblHeader/>
        </w:trPr>
        <w:tc>
          <w:tcPr>
            <w:tcW w:w="1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40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127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жилые здания</w:t>
            </w:r>
          </w:p>
        </w:tc>
        <w:tc>
          <w:tcPr>
            <w:tcW w:w="21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общественные здания</w:t>
            </w:r>
          </w:p>
        </w:tc>
        <w:tc>
          <w:tcPr>
            <w:tcW w:w="125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всего</w:t>
            </w:r>
          </w:p>
        </w:tc>
      </w:tr>
      <w:tr w:rsidR="008109EC" w:rsidRPr="008109EC">
        <w:trPr>
          <w:trHeight w:val="23"/>
        </w:trPr>
        <w:tc>
          <w:tcPr>
            <w:tcW w:w="1192" w:type="dxa"/>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w:t>
            </w:r>
          </w:p>
        </w:tc>
        <w:tc>
          <w:tcPr>
            <w:tcW w:w="4023"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w:t>
            </w:r>
          </w:p>
        </w:tc>
        <w:tc>
          <w:tcPr>
            <w:tcW w:w="1271"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w:t>
            </w:r>
          </w:p>
        </w:tc>
        <w:tc>
          <w:tcPr>
            <w:tcW w:w="211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4</w:t>
            </w:r>
          </w:p>
        </w:tc>
        <w:tc>
          <w:tcPr>
            <w:tcW w:w="12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5</w:t>
            </w:r>
          </w:p>
        </w:tc>
      </w:tr>
      <w:tr w:rsidR="008109EC" w:rsidRPr="008109EC">
        <w:trPr>
          <w:trHeight w:val="23"/>
        </w:trPr>
        <w:tc>
          <w:tcPr>
            <w:tcW w:w="1192" w:type="dxa"/>
            <w:tcBorders>
              <w:top w:val="single" w:sz="4" w:space="0" w:color="auto"/>
              <w:left w:val="single" w:sz="4" w:space="0" w:color="auto"/>
              <w:bottom w:val="nil"/>
              <w:right w:val="nil"/>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w:t>
            </w:r>
          </w:p>
        </w:tc>
        <w:tc>
          <w:tcPr>
            <w:tcW w:w="4023" w:type="dxa"/>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Центральная котельная, с. Кудиново</w:t>
            </w:r>
          </w:p>
        </w:tc>
        <w:tc>
          <w:tcPr>
            <w:tcW w:w="1271"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3,460</w:t>
            </w:r>
          </w:p>
        </w:tc>
        <w:tc>
          <w:tcPr>
            <w:tcW w:w="2117"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1,300</w:t>
            </w:r>
          </w:p>
        </w:tc>
        <w:tc>
          <w:tcPr>
            <w:tcW w:w="1252"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4,760</w:t>
            </w:r>
          </w:p>
        </w:tc>
      </w:tr>
      <w:tr w:rsidR="008109EC" w:rsidRPr="008109EC">
        <w:trPr>
          <w:trHeight w:val="23"/>
        </w:trPr>
        <w:tc>
          <w:tcPr>
            <w:tcW w:w="1192" w:type="dxa"/>
            <w:tcBorders>
              <w:top w:val="nil"/>
              <w:left w:val="single" w:sz="4" w:space="0" w:color="auto"/>
              <w:bottom w:val="nil"/>
              <w:right w:val="nil"/>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4023" w:type="dxa"/>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отопление</w:t>
            </w:r>
          </w:p>
        </w:tc>
        <w:tc>
          <w:tcPr>
            <w:tcW w:w="1271"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3,460</w:t>
            </w:r>
          </w:p>
        </w:tc>
        <w:tc>
          <w:tcPr>
            <w:tcW w:w="211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1,300</w:t>
            </w:r>
          </w:p>
        </w:tc>
        <w:tc>
          <w:tcPr>
            <w:tcW w:w="12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4,760</w:t>
            </w:r>
          </w:p>
        </w:tc>
      </w:tr>
      <w:tr w:rsidR="008109EC" w:rsidRPr="008109EC">
        <w:trPr>
          <w:trHeight w:val="23"/>
        </w:trPr>
        <w:tc>
          <w:tcPr>
            <w:tcW w:w="1192" w:type="dxa"/>
            <w:tcBorders>
              <w:top w:val="nil"/>
              <w:left w:val="single" w:sz="4" w:space="0" w:color="auto"/>
              <w:bottom w:val="nil"/>
              <w:right w:val="nil"/>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4023" w:type="dxa"/>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вентил.</w:t>
            </w:r>
          </w:p>
        </w:tc>
        <w:tc>
          <w:tcPr>
            <w:tcW w:w="1271"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211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2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r>
      <w:tr w:rsidR="008109EC" w:rsidRPr="008109EC">
        <w:trPr>
          <w:trHeight w:val="23"/>
        </w:trPr>
        <w:tc>
          <w:tcPr>
            <w:tcW w:w="1192" w:type="dxa"/>
            <w:tcBorders>
              <w:top w:val="nil"/>
              <w:left w:val="single" w:sz="4" w:space="0" w:color="auto"/>
              <w:bottom w:val="nil"/>
              <w:right w:val="nil"/>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4023" w:type="dxa"/>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гор. водоснаб.</w:t>
            </w:r>
          </w:p>
        </w:tc>
        <w:tc>
          <w:tcPr>
            <w:tcW w:w="1271"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211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2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r>
      <w:tr w:rsidR="008109EC" w:rsidRPr="008109EC">
        <w:trPr>
          <w:trHeight w:val="23"/>
        </w:trPr>
        <w:tc>
          <w:tcPr>
            <w:tcW w:w="1192" w:type="dxa"/>
            <w:tcBorders>
              <w:top w:val="single" w:sz="4" w:space="0" w:color="auto"/>
              <w:left w:val="single" w:sz="4" w:space="0" w:color="auto"/>
              <w:bottom w:val="nil"/>
              <w:right w:val="nil"/>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w:t>
            </w:r>
          </w:p>
        </w:tc>
        <w:tc>
          <w:tcPr>
            <w:tcW w:w="4023" w:type="dxa"/>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Котельная ГВС, жилого дома №18</w:t>
            </w:r>
          </w:p>
        </w:tc>
        <w:tc>
          <w:tcPr>
            <w:tcW w:w="1271"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0,093</w:t>
            </w:r>
          </w:p>
        </w:tc>
        <w:tc>
          <w:tcPr>
            <w:tcW w:w="2117"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252"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0,093</w:t>
            </w:r>
          </w:p>
        </w:tc>
      </w:tr>
      <w:tr w:rsidR="008109EC" w:rsidRPr="008109EC">
        <w:trPr>
          <w:trHeight w:val="23"/>
        </w:trPr>
        <w:tc>
          <w:tcPr>
            <w:tcW w:w="1192" w:type="dxa"/>
            <w:tcBorders>
              <w:top w:val="nil"/>
              <w:left w:val="single" w:sz="4" w:space="0" w:color="auto"/>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4023"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отопление</w:t>
            </w:r>
          </w:p>
        </w:tc>
        <w:tc>
          <w:tcPr>
            <w:tcW w:w="1271"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211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2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r>
      <w:tr w:rsidR="008109EC" w:rsidRPr="008109EC">
        <w:trPr>
          <w:trHeight w:val="23"/>
        </w:trPr>
        <w:tc>
          <w:tcPr>
            <w:tcW w:w="1192" w:type="dxa"/>
            <w:tcBorders>
              <w:top w:val="nil"/>
              <w:left w:val="single" w:sz="4" w:space="0" w:color="auto"/>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4023"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вентил.</w:t>
            </w:r>
          </w:p>
        </w:tc>
        <w:tc>
          <w:tcPr>
            <w:tcW w:w="1271"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211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2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r>
      <w:tr w:rsidR="008109EC" w:rsidRPr="008109EC">
        <w:trPr>
          <w:trHeight w:val="23"/>
        </w:trPr>
        <w:tc>
          <w:tcPr>
            <w:tcW w:w="1192" w:type="dxa"/>
            <w:tcBorders>
              <w:top w:val="nil"/>
              <w:left w:val="single" w:sz="4" w:space="0" w:color="auto"/>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4023"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гор. водоснаб.</w:t>
            </w:r>
          </w:p>
        </w:tc>
        <w:tc>
          <w:tcPr>
            <w:tcW w:w="1271"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0,093</w:t>
            </w:r>
          </w:p>
        </w:tc>
        <w:tc>
          <w:tcPr>
            <w:tcW w:w="211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2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0,093</w:t>
            </w:r>
          </w:p>
        </w:tc>
      </w:tr>
      <w:tr w:rsidR="008109EC" w:rsidRPr="008109EC">
        <w:trPr>
          <w:trHeight w:val="23"/>
        </w:trPr>
        <w:tc>
          <w:tcPr>
            <w:tcW w:w="1192" w:type="dxa"/>
            <w:tcBorders>
              <w:top w:val="single" w:sz="4" w:space="0" w:color="auto"/>
              <w:left w:val="single" w:sz="4" w:space="0" w:color="auto"/>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4023" w:type="dxa"/>
            <w:tcBorders>
              <w:top w:val="single" w:sz="4" w:space="0" w:color="auto"/>
              <w:left w:val="nil"/>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Всего</w:t>
            </w:r>
          </w:p>
        </w:tc>
        <w:tc>
          <w:tcPr>
            <w:tcW w:w="1271"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3,553</w:t>
            </w:r>
          </w:p>
        </w:tc>
        <w:tc>
          <w:tcPr>
            <w:tcW w:w="2117"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1,300</w:t>
            </w:r>
          </w:p>
        </w:tc>
        <w:tc>
          <w:tcPr>
            <w:tcW w:w="1252"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4,853</w:t>
            </w:r>
          </w:p>
        </w:tc>
      </w:tr>
      <w:tr w:rsidR="008109EC" w:rsidRPr="008109EC">
        <w:trPr>
          <w:trHeight w:val="23"/>
        </w:trPr>
        <w:tc>
          <w:tcPr>
            <w:tcW w:w="1192" w:type="dxa"/>
            <w:tcBorders>
              <w:top w:val="nil"/>
              <w:left w:val="single" w:sz="4" w:space="0" w:color="auto"/>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4023"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отопление</w:t>
            </w:r>
          </w:p>
        </w:tc>
        <w:tc>
          <w:tcPr>
            <w:tcW w:w="127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3,460</w:t>
            </w:r>
          </w:p>
        </w:tc>
        <w:tc>
          <w:tcPr>
            <w:tcW w:w="211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1,300</w:t>
            </w:r>
          </w:p>
        </w:tc>
        <w:tc>
          <w:tcPr>
            <w:tcW w:w="1252"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4,760</w:t>
            </w:r>
          </w:p>
        </w:tc>
      </w:tr>
      <w:tr w:rsidR="008109EC" w:rsidRPr="008109EC">
        <w:trPr>
          <w:trHeight w:val="23"/>
        </w:trPr>
        <w:tc>
          <w:tcPr>
            <w:tcW w:w="1192" w:type="dxa"/>
            <w:tcBorders>
              <w:top w:val="nil"/>
              <w:left w:val="single" w:sz="4" w:space="0" w:color="auto"/>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4023"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вентил.</w:t>
            </w:r>
          </w:p>
        </w:tc>
        <w:tc>
          <w:tcPr>
            <w:tcW w:w="127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0,000</w:t>
            </w:r>
          </w:p>
        </w:tc>
        <w:tc>
          <w:tcPr>
            <w:tcW w:w="211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0,000</w:t>
            </w:r>
          </w:p>
        </w:tc>
        <w:tc>
          <w:tcPr>
            <w:tcW w:w="1252"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0,000</w:t>
            </w:r>
          </w:p>
        </w:tc>
      </w:tr>
      <w:tr w:rsidR="00977728" w:rsidRPr="008109EC">
        <w:trPr>
          <w:trHeight w:val="23"/>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4023"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гор. водоснаб.</w:t>
            </w:r>
          </w:p>
        </w:tc>
        <w:tc>
          <w:tcPr>
            <w:tcW w:w="127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0,093</w:t>
            </w:r>
          </w:p>
        </w:tc>
        <w:tc>
          <w:tcPr>
            <w:tcW w:w="2117"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0,000</w:t>
            </w:r>
          </w:p>
        </w:tc>
        <w:tc>
          <w:tcPr>
            <w:tcW w:w="1252"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0,093</w:t>
            </w:r>
          </w:p>
        </w:tc>
      </w:tr>
    </w:tbl>
    <w:p w:rsidR="00977728" w:rsidRPr="008109EC" w:rsidRDefault="00977728">
      <w:pPr>
        <w:widowControl/>
        <w:spacing w:after="0" w:line="360" w:lineRule="auto"/>
        <w:ind w:firstLine="709"/>
        <w:jc w:val="both"/>
        <w:rPr>
          <w:rFonts w:ascii="Arial" w:eastAsia="Times New Roman" w:hAnsi="Arial" w:cs="Arial"/>
          <w:sz w:val="24"/>
          <w:szCs w:val="24"/>
          <w:highlight w:val="yellow"/>
          <w:lang w:val="ru-RU" w:eastAsia="ru-RU"/>
        </w:rPr>
      </w:pPr>
    </w:p>
    <w:p w:rsidR="00977728" w:rsidRPr="008109EC" w:rsidRDefault="005D03C7">
      <w:pPr>
        <w:widowControl/>
        <w:spacing w:after="0" w:line="360" w:lineRule="auto"/>
        <w:ind w:firstLine="709"/>
        <w:jc w:val="both"/>
        <w:rPr>
          <w:rFonts w:ascii="Arial" w:eastAsia="Times New Roman" w:hAnsi="Arial" w:cs="Arial"/>
          <w:b/>
          <w:sz w:val="24"/>
          <w:szCs w:val="24"/>
          <w:lang w:val="ru-RU"/>
        </w:rPr>
      </w:pPr>
      <w:r w:rsidRPr="008109EC">
        <w:rPr>
          <w:rFonts w:ascii="Arial" w:eastAsia="Times New Roman" w:hAnsi="Arial" w:cs="Arial"/>
          <w:sz w:val="24"/>
          <w:szCs w:val="24"/>
          <w:lang w:val="ru-RU" w:eastAsia="ru-RU"/>
        </w:rPr>
        <w:t>Доля теплопотребности жилых зданий составляет 73 %, общественных зданий 27 %. Тепловая нагрузка ГВС составляет 2% от общей тепловой нагрузки.</w:t>
      </w:r>
    </w:p>
    <w:p w:rsidR="00977728" w:rsidRPr="008109EC" w:rsidRDefault="005D03C7">
      <w:pPr>
        <w:spacing w:after="0" w:line="360" w:lineRule="auto"/>
        <w:ind w:right="-21"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Поадресный перечень потребителей тепловой энергии представлен в таблице 1.5.2. </w:t>
      </w:r>
    </w:p>
    <w:p w:rsidR="00977728" w:rsidRPr="008109EC" w:rsidRDefault="005D03C7">
      <w:pPr>
        <w:spacing w:after="0" w:line="360" w:lineRule="auto"/>
        <w:ind w:right="174"/>
        <w:jc w:val="center"/>
        <w:rPr>
          <w:rFonts w:ascii="Arial" w:eastAsia="Times New Roman" w:hAnsi="Arial" w:cs="Arial"/>
          <w:b/>
          <w:sz w:val="24"/>
          <w:szCs w:val="24"/>
          <w:lang w:val="ru-RU"/>
        </w:rPr>
      </w:pPr>
      <w:r w:rsidRPr="008109EC">
        <w:rPr>
          <w:rFonts w:ascii="Arial" w:eastAsia="Times New Roman" w:hAnsi="Arial" w:cs="Arial"/>
          <w:b/>
          <w:sz w:val="24"/>
          <w:szCs w:val="24"/>
          <w:lang w:val="ru-RU"/>
        </w:rPr>
        <w:t xml:space="preserve">Таблица 1.5.2 – Поадресный перечень потребителей тепловой энергии </w:t>
      </w:r>
    </w:p>
    <w:tbl>
      <w:tblPr>
        <w:tblW w:w="0" w:type="auto"/>
        <w:jc w:val="center"/>
        <w:tblLayout w:type="fixed"/>
        <w:tblLook w:val="04A0" w:firstRow="1" w:lastRow="0" w:firstColumn="1" w:lastColumn="0" w:noHBand="0" w:noVBand="1"/>
      </w:tblPr>
      <w:tblGrid>
        <w:gridCol w:w="989"/>
        <w:gridCol w:w="2947"/>
        <w:gridCol w:w="1580"/>
        <w:gridCol w:w="1539"/>
        <w:gridCol w:w="1023"/>
        <w:gridCol w:w="1033"/>
      </w:tblGrid>
      <w:tr w:rsidR="008109EC" w:rsidRPr="008109EC" w:rsidTr="00A72EFD">
        <w:trPr>
          <w:trHeight w:val="23"/>
          <w:tblHeader/>
          <w:jc w:val="center"/>
        </w:trPr>
        <w:tc>
          <w:tcPr>
            <w:tcW w:w="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п/п</w:t>
            </w:r>
          </w:p>
        </w:tc>
        <w:tc>
          <w:tcPr>
            <w:tcW w:w="452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Наименование и адрес потребителя</w:t>
            </w:r>
          </w:p>
        </w:tc>
        <w:tc>
          <w:tcPr>
            <w:tcW w:w="3595" w:type="dxa"/>
            <w:gridSpan w:val="3"/>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Тепловая нагрузка, Гкал/ч</w:t>
            </w:r>
          </w:p>
        </w:tc>
      </w:tr>
      <w:tr w:rsidR="008109EC" w:rsidRPr="008109EC" w:rsidTr="00A72EFD">
        <w:trPr>
          <w:trHeight w:val="23"/>
          <w:tblHeader/>
          <w:jc w:val="center"/>
        </w:trPr>
        <w:tc>
          <w:tcPr>
            <w:tcW w:w="9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452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153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Отопление</w:t>
            </w:r>
          </w:p>
        </w:tc>
        <w:tc>
          <w:tcPr>
            <w:tcW w:w="1023"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ГВС</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Всего</w:t>
            </w:r>
          </w:p>
        </w:tc>
      </w:tr>
      <w:tr w:rsidR="008109EC" w:rsidRPr="008109EC">
        <w:trPr>
          <w:trHeight w:val="23"/>
          <w:jc w:val="center"/>
        </w:trPr>
        <w:tc>
          <w:tcPr>
            <w:tcW w:w="911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rPr>
                <w:rFonts w:ascii="Arial" w:eastAsia="Times New Roman" w:hAnsi="Arial" w:cs="Arial"/>
                <w:bCs/>
                <w:sz w:val="20"/>
                <w:szCs w:val="20"/>
                <w:lang w:val="ru-RU" w:eastAsia="ru-RU"/>
              </w:rPr>
            </w:pPr>
            <w:r w:rsidRPr="008109EC">
              <w:rPr>
                <w:rFonts w:ascii="Arial" w:eastAsia="Times New Roman" w:hAnsi="Arial" w:cs="Arial"/>
                <w:bCs/>
                <w:sz w:val="20"/>
                <w:szCs w:val="20"/>
                <w:lang w:val="ru-RU" w:eastAsia="ru-RU"/>
              </w:rPr>
              <w:t>(с. Кудиново (Центральная котельная)</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Жилые здания, всего</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15 домов</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3,463</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3,463</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в том числе:</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Ветеранов труда </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д.28</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0,342</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0,342</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Ветеранов труда </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д.34</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0,334</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0,334</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Пионерская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д.8</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0,096</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0,096</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4</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Пионерская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д.10</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0,165</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0,165</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5</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Пионерская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д.11</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0,167</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0,167</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6</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Пионерская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д.12</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0,165</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0,165</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7</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Пионерская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д.13</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0,168</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0,168</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8</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Пионерская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д.15</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0,343</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0,343</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9</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Пионерская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д.16</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0,453</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0,453</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10</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Пионерская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д.18</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0,451</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0,451</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11</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Цветкова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д.7</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0,211</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0,211</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12</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Цветкова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д.9</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0,256</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0,256</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13</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Цветкова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д.14</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0,262</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0,262</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14</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Цветкова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д.21</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0,031</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0,031</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15</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Цветкова </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д.22</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0,021</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0,021</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Общественные здания, всего</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1,306</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1,306</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в том числе:</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Прошкин Ю.В.</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0,011</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0,011</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ЗАО ПЗ Цветкова</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МУЧ "ЦРБ"(зд/пункт)</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0,024</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0,024</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РАБКООП п.Кудиново</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0,062</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0,062</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4</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ЗЛАТА </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0,031</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0,031</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lastRenderedPageBreak/>
              <w:t>5</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РУФПС отд. связи п.Кудиново</w:t>
            </w:r>
          </w:p>
        </w:tc>
        <w:tc>
          <w:tcPr>
            <w:tcW w:w="1580"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в здании администрации</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0,004</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0,004</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6</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Малояр.отд.сбербанка №2673</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0,004</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0,004</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7</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ООО Агрос</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Д.№7</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0,011</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0,011</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8</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ООО Гранд</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Д.№7</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0,002</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0,002</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9</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ЧП Борисов      магазин</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Д.№7</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0,010</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0,010</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10</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Отдел культуры д/к</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0,171</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0,171</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11</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ЧП Митряшкина</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Д.№8</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0,007</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0,007</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12</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Кудиновский здание администрации</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0,021</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0,021</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13</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Церквный приход</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0,003</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0,003</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14</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Спортзал РОНО</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0,074</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0,074</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15</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Муз.школа отд.культуры</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0,016</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0,016</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16</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Школа (т/эн)</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0,638</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0,638</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17</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Дет.сад "Светлячок"(т/эн,вода)</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0,201</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0,201</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18</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"Биолек" (аптека)</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Д.№9</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0,007</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0,007</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19</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ЧП Потапов</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Д.№7</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0,009</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0,009</w:t>
            </w:r>
          </w:p>
        </w:tc>
      </w:tr>
      <w:tr w:rsidR="008109EC" w:rsidRPr="008109EC">
        <w:trPr>
          <w:trHeight w:val="23"/>
          <w:jc w:val="center"/>
        </w:trPr>
        <w:tc>
          <w:tcPr>
            <w:tcW w:w="39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Всего</w:t>
            </w:r>
          </w:p>
        </w:tc>
        <w:tc>
          <w:tcPr>
            <w:tcW w:w="158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4,769</w:t>
            </w:r>
          </w:p>
        </w:tc>
        <w:tc>
          <w:tcPr>
            <w:tcW w:w="1023"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33"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4,769</w:t>
            </w:r>
          </w:p>
        </w:tc>
      </w:tr>
      <w:tr w:rsidR="008109EC" w:rsidRPr="008109EC">
        <w:trPr>
          <w:trHeight w:val="23"/>
          <w:jc w:val="center"/>
        </w:trPr>
        <w:tc>
          <w:tcPr>
            <w:tcW w:w="3936" w:type="dxa"/>
            <w:gridSpan w:val="2"/>
            <w:tcBorders>
              <w:top w:val="nil"/>
              <w:left w:val="single" w:sz="4" w:space="0" w:color="auto"/>
              <w:bottom w:val="nil"/>
              <w:right w:val="nil"/>
            </w:tcBorders>
            <w:shd w:val="clear" w:color="auto" w:fill="auto"/>
            <w:noWrap/>
            <w:vAlign w:val="bottom"/>
            <w:hideMark/>
          </w:tcPr>
          <w:p w:rsidR="00977728" w:rsidRPr="008109EC" w:rsidRDefault="005D03C7">
            <w:pPr>
              <w:widowControl/>
              <w:spacing w:after="0" w:line="240" w:lineRule="auto"/>
              <w:rPr>
                <w:rFonts w:ascii="Arial" w:eastAsia="Times New Roman" w:hAnsi="Arial" w:cs="Arial"/>
                <w:bCs/>
                <w:sz w:val="20"/>
                <w:szCs w:val="20"/>
                <w:lang w:val="ru-RU" w:eastAsia="ru-RU"/>
              </w:rPr>
            </w:pPr>
            <w:r w:rsidRPr="008109EC">
              <w:rPr>
                <w:rFonts w:ascii="Arial" w:eastAsia="Times New Roman" w:hAnsi="Arial" w:cs="Arial"/>
                <w:bCs/>
                <w:sz w:val="20"/>
                <w:szCs w:val="20"/>
                <w:lang w:val="ru-RU" w:eastAsia="ru-RU"/>
              </w:rPr>
              <w:t>(с. Кудиново (Котельная ГВС)</w:t>
            </w:r>
          </w:p>
        </w:tc>
        <w:tc>
          <w:tcPr>
            <w:tcW w:w="1580" w:type="dxa"/>
            <w:tcBorders>
              <w:top w:val="nil"/>
              <w:left w:val="nil"/>
              <w:bottom w:val="nil"/>
              <w:right w:val="nil"/>
            </w:tcBorders>
            <w:shd w:val="clear" w:color="auto" w:fill="auto"/>
            <w:noWrap/>
            <w:vAlign w:val="bottom"/>
            <w:hideMark/>
          </w:tcPr>
          <w:p w:rsidR="00977728" w:rsidRPr="008109EC" w:rsidRDefault="00977728">
            <w:pPr>
              <w:widowControl/>
              <w:spacing w:after="0" w:line="240" w:lineRule="auto"/>
              <w:jc w:val="right"/>
              <w:rPr>
                <w:rFonts w:ascii="Arial" w:eastAsia="Times New Roman" w:hAnsi="Arial" w:cs="Arial"/>
                <w:bCs/>
                <w:sz w:val="20"/>
                <w:szCs w:val="20"/>
                <w:lang w:val="ru-RU" w:eastAsia="ru-RU"/>
              </w:rPr>
            </w:pPr>
          </w:p>
        </w:tc>
        <w:tc>
          <w:tcPr>
            <w:tcW w:w="1539" w:type="dxa"/>
            <w:tcBorders>
              <w:top w:val="nil"/>
              <w:left w:val="nil"/>
              <w:bottom w:val="nil"/>
              <w:right w:val="nil"/>
            </w:tcBorders>
            <w:shd w:val="clear" w:color="auto" w:fill="auto"/>
            <w:noWrap/>
            <w:vAlign w:val="bottom"/>
            <w:hideMark/>
          </w:tcPr>
          <w:p w:rsidR="00977728" w:rsidRPr="008109EC" w:rsidRDefault="00977728">
            <w:pPr>
              <w:widowControl/>
              <w:spacing w:after="0" w:line="240" w:lineRule="auto"/>
              <w:jc w:val="right"/>
              <w:rPr>
                <w:rFonts w:ascii="Arial" w:eastAsia="Times New Roman" w:hAnsi="Arial" w:cs="Arial"/>
                <w:bCs/>
                <w:sz w:val="20"/>
                <w:szCs w:val="20"/>
                <w:lang w:val="ru-RU" w:eastAsia="ru-RU"/>
              </w:rPr>
            </w:pPr>
          </w:p>
        </w:tc>
        <w:tc>
          <w:tcPr>
            <w:tcW w:w="1023" w:type="dxa"/>
            <w:tcBorders>
              <w:top w:val="nil"/>
              <w:left w:val="nil"/>
              <w:bottom w:val="nil"/>
              <w:right w:val="nil"/>
            </w:tcBorders>
            <w:shd w:val="clear" w:color="auto" w:fill="auto"/>
            <w:noWrap/>
            <w:vAlign w:val="bottom"/>
            <w:hideMark/>
          </w:tcPr>
          <w:p w:rsidR="00977728" w:rsidRPr="008109EC" w:rsidRDefault="00977728">
            <w:pPr>
              <w:widowControl/>
              <w:spacing w:after="0" w:line="240" w:lineRule="auto"/>
              <w:jc w:val="right"/>
              <w:rPr>
                <w:rFonts w:ascii="Arial" w:eastAsia="Times New Roman" w:hAnsi="Arial" w:cs="Arial"/>
                <w:bCs/>
                <w:sz w:val="20"/>
                <w:szCs w:val="20"/>
                <w:lang w:val="ru-RU" w:eastAsia="ru-RU"/>
              </w:rPr>
            </w:pPr>
          </w:p>
        </w:tc>
        <w:tc>
          <w:tcPr>
            <w:tcW w:w="1033" w:type="dxa"/>
            <w:tcBorders>
              <w:top w:val="nil"/>
              <w:left w:val="nil"/>
              <w:bottom w:val="nil"/>
              <w:right w:val="single" w:sz="4" w:space="0" w:color="auto"/>
            </w:tcBorders>
            <w:shd w:val="clear" w:color="auto" w:fill="auto"/>
            <w:noWrap/>
            <w:vAlign w:val="bottom"/>
            <w:hideMark/>
          </w:tcPr>
          <w:p w:rsidR="00977728" w:rsidRPr="008109EC" w:rsidRDefault="00977728">
            <w:pPr>
              <w:widowControl/>
              <w:spacing w:after="0" w:line="240" w:lineRule="auto"/>
              <w:jc w:val="right"/>
              <w:rPr>
                <w:rFonts w:ascii="Arial" w:eastAsia="Times New Roman" w:hAnsi="Arial" w:cs="Arial"/>
                <w:bCs/>
                <w:sz w:val="20"/>
                <w:szCs w:val="20"/>
                <w:lang w:val="ru-RU" w:eastAsia="ru-RU"/>
              </w:rPr>
            </w:pPr>
          </w:p>
        </w:tc>
      </w:tr>
      <w:tr w:rsidR="008109EC" w:rsidRPr="008109EC">
        <w:trPr>
          <w:trHeight w:val="23"/>
          <w:jc w:val="center"/>
        </w:trPr>
        <w:tc>
          <w:tcPr>
            <w:tcW w:w="9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2947" w:type="dxa"/>
            <w:tcBorders>
              <w:top w:val="single" w:sz="4" w:space="0" w:color="auto"/>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Жилые здания, всего</w:t>
            </w:r>
          </w:p>
        </w:tc>
        <w:tc>
          <w:tcPr>
            <w:tcW w:w="1580" w:type="dxa"/>
            <w:tcBorders>
              <w:top w:val="single" w:sz="4" w:space="0" w:color="auto"/>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 дом</w:t>
            </w:r>
          </w:p>
        </w:tc>
        <w:tc>
          <w:tcPr>
            <w:tcW w:w="1539" w:type="dxa"/>
            <w:tcBorders>
              <w:top w:val="single" w:sz="4" w:space="0" w:color="auto"/>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23" w:type="dxa"/>
            <w:tcBorders>
              <w:top w:val="single" w:sz="4" w:space="0" w:color="auto"/>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0,093</w:t>
            </w:r>
          </w:p>
        </w:tc>
        <w:tc>
          <w:tcPr>
            <w:tcW w:w="1033" w:type="dxa"/>
            <w:tcBorders>
              <w:top w:val="single" w:sz="4" w:space="0" w:color="auto"/>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0,093</w:t>
            </w:r>
          </w:p>
        </w:tc>
      </w:tr>
      <w:tr w:rsidR="008109EC" w:rsidRPr="008109EC">
        <w:trPr>
          <w:trHeight w:val="23"/>
          <w:jc w:val="center"/>
        </w:trPr>
        <w:tc>
          <w:tcPr>
            <w:tcW w:w="98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294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Пионерская</w:t>
            </w:r>
          </w:p>
        </w:tc>
        <w:tc>
          <w:tcPr>
            <w:tcW w:w="158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18</w:t>
            </w:r>
          </w:p>
        </w:tc>
        <w:tc>
          <w:tcPr>
            <w:tcW w:w="1539"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2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0,093</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0,093</w:t>
            </w:r>
          </w:p>
        </w:tc>
      </w:tr>
      <w:tr w:rsidR="00977728" w:rsidRPr="008109EC">
        <w:trPr>
          <w:trHeight w:val="23"/>
          <w:jc w:val="center"/>
        </w:trPr>
        <w:tc>
          <w:tcPr>
            <w:tcW w:w="39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Всего</w:t>
            </w:r>
          </w:p>
        </w:tc>
        <w:tc>
          <w:tcPr>
            <w:tcW w:w="158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53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0,000</w:t>
            </w:r>
          </w:p>
        </w:tc>
        <w:tc>
          <w:tcPr>
            <w:tcW w:w="1023"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0,093</w:t>
            </w:r>
          </w:p>
        </w:tc>
        <w:tc>
          <w:tcPr>
            <w:tcW w:w="1033"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0,093</w:t>
            </w:r>
          </w:p>
        </w:tc>
      </w:tr>
    </w:tbl>
    <w:p w:rsidR="00977728" w:rsidRPr="008109EC" w:rsidRDefault="00977728">
      <w:pPr>
        <w:spacing w:after="0" w:line="360" w:lineRule="auto"/>
        <w:ind w:right="174"/>
        <w:rPr>
          <w:rFonts w:ascii="Arial" w:eastAsia="Times New Roman" w:hAnsi="Arial" w:cs="Arial"/>
          <w:b/>
          <w:sz w:val="24"/>
          <w:szCs w:val="24"/>
          <w:lang w:val="ru-RU"/>
        </w:rPr>
      </w:pP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Теплоснабжение промышленных объектов от котельных, эксплуатируемых МУП «Малоярославецстройзаказчик»,</w:t>
      </w:r>
      <w:r w:rsidRPr="008109EC">
        <w:rPr>
          <w:rFonts w:ascii="Arial" w:eastAsia="Times New Roman" w:hAnsi="Arial" w:cs="Arial"/>
          <w:sz w:val="24"/>
          <w:szCs w:val="24"/>
          <w:lang w:val="ru-RU"/>
        </w:rPr>
        <w:t xml:space="preserve"> не осуществляется.</w:t>
      </w:r>
    </w:p>
    <w:p w:rsidR="00977728" w:rsidRPr="008109EC" w:rsidRDefault="005D03C7">
      <w:pPr>
        <w:widowControl/>
        <w:suppressAutoHyphens/>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Структура теплопотребности СП представлена на рисунке 1.5.1.</w:t>
      </w:r>
    </w:p>
    <w:p w:rsidR="00977728" w:rsidRPr="008109EC" w:rsidRDefault="005D03C7">
      <w:pPr>
        <w:widowControl/>
        <w:suppressAutoHyphens/>
        <w:spacing w:after="0" w:line="360" w:lineRule="auto"/>
        <w:jc w:val="center"/>
        <w:rPr>
          <w:rFonts w:ascii="Arial" w:eastAsia="Times New Roman" w:hAnsi="Arial" w:cs="Arial"/>
          <w:sz w:val="24"/>
          <w:szCs w:val="24"/>
          <w:lang w:eastAsia="ru-RU"/>
        </w:rPr>
      </w:pPr>
      <w:r w:rsidRPr="008109EC">
        <w:rPr>
          <w:noProof/>
          <w:lang w:val="ru-RU" w:eastAsia="ru-RU"/>
        </w:rPr>
        <w:drawing>
          <wp:inline distT="0" distB="0" distL="114300" distR="114300" wp14:anchorId="36FFB8DC" wp14:editId="0B639349">
            <wp:extent cx="4269850" cy="2107095"/>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77728" w:rsidRPr="008109EC" w:rsidRDefault="005D03C7">
      <w:pPr>
        <w:widowControl/>
        <w:spacing w:after="0" w:line="360" w:lineRule="auto"/>
        <w:jc w:val="center"/>
        <w:rPr>
          <w:rFonts w:ascii="Arial" w:eastAsia="Times New Roman" w:hAnsi="Arial" w:cs="Arial"/>
          <w:b/>
          <w:bCs/>
          <w:sz w:val="24"/>
          <w:szCs w:val="24"/>
          <w:lang w:val="ru-RU" w:eastAsia="ru-RU"/>
        </w:rPr>
      </w:pPr>
      <w:r w:rsidRPr="008109EC">
        <w:rPr>
          <w:rFonts w:ascii="Arial" w:eastAsia="Times New Roman" w:hAnsi="Arial" w:cs="Arial"/>
          <w:b/>
          <w:bCs/>
          <w:sz w:val="24"/>
          <w:szCs w:val="24"/>
          <w:lang w:val="ru-RU" w:eastAsia="ru-RU"/>
        </w:rPr>
        <w:t>Рисунок 1.5.1 - Структура теплопотребности СП</w:t>
      </w:r>
    </w:p>
    <w:p w:rsidR="00977728" w:rsidRPr="008109EC" w:rsidRDefault="005D03C7">
      <w:pPr>
        <w:spacing w:after="0" w:line="360" w:lineRule="auto"/>
        <w:ind w:left="120" w:right="46" w:firstLine="567"/>
        <w:jc w:val="both"/>
        <w:rPr>
          <w:rFonts w:ascii="Arial" w:eastAsia="Times New Roman" w:hAnsi="Arial" w:cs="Arial"/>
          <w:bCs/>
          <w:sz w:val="24"/>
          <w:szCs w:val="24"/>
          <w:lang w:val="ru-RU"/>
        </w:rPr>
      </w:pPr>
      <w:r w:rsidRPr="008109EC">
        <w:rPr>
          <w:rFonts w:ascii="Arial" w:eastAsia="Times New Roman" w:hAnsi="Arial" w:cs="Arial"/>
          <w:bCs/>
          <w:sz w:val="24"/>
          <w:szCs w:val="24"/>
          <w:lang w:val="ru-RU"/>
        </w:rPr>
        <w:t xml:space="preserve">Значения потребления тепловой энергии потребителями </w:t>
      </w:r>
      <w:r w:rsidRPr="008109EC">
        <w:rPr>
          <w:rFonts w:ascii="Arial" w:eastAsia="Times New Roman" w:hAnsi="Arial" w:cs="Arial"/>
          <w:sz w:val="24"/>
          <w:szCs w:val="24"/>
          <w:lang w:val="ru-RU"/>
        </w:rPr>
        <w:t xml:space="preserve">в зоне действия источников теплоснабжения </w:t>
      </w:r>
      <w:r w:rsidRPr="008109EC">
        <w:rPr>
          <w:rFonts w:ascii="Arial" w:eastAsia="Times New Roman" w:hAnsi="Arial" w:cs="Arial"/>
          <w:bCs/>
          <w:sz w:val="24"/>
          <w:szCs w:val="24"/>
          <w:lang w:val="ru-RU"/>
        </w:rPr>
        <w:t xml:space="preserve">за год </w:t>
      </w:r>
      <w:r w:rsidRPr="008109EC">
        <w:rPr>
          <w:rFonts w:ascii="Arial" w:eastAsia="Times New Roman" w:hAnsi="Arial" w:cs="Arial"/>
          <w:position w:val="-1"/>
          <w:sz w:val="24"/>
          <w:szCs w:val="24"/>
          <w:lang w:val="ru-RU"/>
        </w:rPr>
        <w:t>приведены в таблице 1.5.3.</w:t>
      </w:r>
    </w:p>
    <w:p w:rsidR="008109EC" w:rsidRPr="008109EC" w:rsidRDefault="008109EC">
      <w:pPr>
        <w:widowControl/>
        <w:spacing w:after="0" w:line="240" w:lineRule="auto"/>
        <w:rPr>
          <w:rFonts w:ascii="Arial" w:eastAsia="Times New Roman" w:hAnsi="Arial" w:cs="Arial"/>
          <w:b/>
          <w:bCs/>
          <w:position w:val="-1"/>
          <w:sz w:val="24"/>
          <w:szCs w:val="24"/>
          <w:lang w:val="ru-RU"/>
        </w:rPr>
      </w:pPr>
      <w:r w:rsidRPr="008109EC">
        <w:rPr>
          <w:rFonts w:ascii="Arial" w:eastAsia="Times New Roman" w:hAnsi="Arial" w:cs="Arial"/>
          <w:b/>
          <w:bCs/>
          <w:position w:val="-1"/>
          <w:sz w:val="24"/>
          <w:szCs w:val="24"/>
          <w:lang w:val="ru-RU"/>
        </w:rPr>
        <w:br w:type="page"/>
      </w:r>
    </w:p>
    <w:p w:rsidR="00977728" w:rsidRPr="008109EC" w:rsidRDefault="005D03C7">
      <w:pPr>
        <w:spacing w:after="0" w:line="360" w:lineRule="auto"/>
        <w:ind w:left="220" w:right="-20"/>
        <w:jc w:val="center"/>
        <w:rPr>
          <w:rFonts w:ascii="Arial" w:eastAsia="Times New Roman" w:hAnsi="Arial" w:cs="Arial"/>
          <w:b/>
          <w:bCs/>
          <w:position w:val="-1"/>
          <w:sz w:val="24"/>
          <w:szCs w:val="24"/>
          <w:lang w:val="ru-RU"/>
        </w:rPr>
      </w:pPr>
      <w:r w:rsidRPr="008109EC">
        <w:rPr>
          <w:rFonts w:ascii="Arial" w:eastAsia="Times New Roman" w:hAnsi="Arial" w:cs="Arial"/>
          <w:b/>
          <w:bCs/>
          <w:position w:val="-1"/>
          <w:sz w:val="24"/>
          <w:szCs w:val="24"/>
          <w:lang w:val="ru-RU"/>
        </w:rPr>
        <w:lastRenderedPageBreak/>
        <w:t>Таблица 1.5.3. Значения потребления тепловой энергии за год</w:t>
      </w:r>
    </w:p>
    <w:tbl>
      <w:tblPr>
        <w:tblW w:w="0" w:type="auto"/>
        <w:tblLayout w:type="fixed"/>
        <w:tblLook w:val="04A0" w:firstRow="1" w:lastRow="0" w:firstColumn="1" w:lastColumn="0" w:noHBand="0" w:noVBand="1"/>
      </w:tblPr>
      <w:tblGrid>
        <w:gridCol w:w="1160"/>
        <w:gridCol w:w="3907"/>
        <w:gridCol w:w="1370"/>
        <w:gridCol w:w="2052"/>
        <w:gridCol w:w="1366"/>
      </w:tblGrid>
      <w:tr w:rsidR="008109EC" w:rsidRPr="005B5E7E" w:rsidTr="007C2A30">
        <w:trPr>
          <w:trHeight w:val="23"/>
          <w:tblHeader/>
        </w:trPr>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п/п</w:t>
            </w:r>
          </w:p>
        </w:tc>
        <w:tc>
          <w:tcPr>
            <w:tcW w:w="39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Наименование</w:t>
            </w:r>
          </w:p>
        </w:tc>
        <w:tc>
          <w:tcPr>
            <w:tcW w:w="4788" w:type="dxa"/>
            <w:gridSpan w:val="3"/>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Годовое потребление, тыс.Гкал/год</w:t>
            </w:r>
          </w:p>
        </w:tc>
      </w:tr>
      <w:tr w:rsidR="008109EC" w:rsidRPr="008109EC" w:rsidTr="007C2A30">
        <w:trPr>
          <w:trHeight w:val="23"/>
          <w:tblHeader/>
        </w:trPr>
        <w:tc>
          <w:tcPr>
            <w:tcW w:w="11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390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4788" w:type="dxa"/>
            <w:gridSpan w:val="3"/>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Жилищно-коммунальный сектор</w:t>
            </w:r>
          </w:p>
        </w:tc>
      </w:tr>
      <w:tr w:rsidR="008109EC" w:rsidRPr="008109EC" w:rsidTr="007C2A30">
        <w:trPr>
          <w:trHeight w:val="23"/>
          <w:tblHeader/>
        </w:trPr>
        <w:tc>
          <w:tcPr>
            <w:tcW w:w="11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390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137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жилые здания</w:t>
            </w:r>
          </w:p>
        </w:tc>
        <w:tc>
          <w:tcPr>
            <w:tcW w:w="205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общественные здания</w:t>
            </w:r>
          </w:p>
        </w:tc>
        <w:tc>
          <w:tcPr>
            <w:tcW w:w="136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всего</w:t>
            </w:r>
          </w:p>
        </w:tc>
      </w:tr>
      <w:tr w:rsidR="008109EC" w:rsidRPr="008109EC">
        <w:trPr>
          <w:trHeight w:val="23"/>
        </w:trPr>
        <w:tc>
          <w:tcPr>
            <w:tcW w:w="1160" w:type="dxa"/>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w:t>
            </w:r>
          </w:p>
        </w:tc>
        <w:tc>
          <w:tcPr>
            <w:tcW w:w="390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w:t>
            </w:r>
          </w:p>
        </w:tc>
        <w:tc>
          <w:tcPr>
            <w:tcW w:w="1370"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8</w:t>
            </w:r>
          </w:p>
        </w:tc>
        <w:tc>
          <w:tcPr>
            <w:tcW w:w="20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9</w:t>
            </w:r>
          </w:p>
        </w:tc>
        <w:tc>
          <w:tcPr>
            <w:tcW w:w="1366"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10</w:t>
            </w:r>
          </w:p>
        </w:tc>
      </w:tr>
      <w:tr w:rsidR="008109EC" w:rsidRPr="008109EC">
        <w:trPr>
          <w:trHeight w:val="23"/>
        </w:trPr>
        <w:tc>
          <w:tcPr>
            <w:tcW w:w="1160" w:type="dxa"/>
            <w:tcBorders>
              <w:top w:val="single" w:sz="4" w:space="0" w:color="auto"/>
              <w:left w:val="single" w:sz="4" w:space="0" w:color="auto"/>
              <w:bottom w:val="nil"/>
              <w:right w:val="nil"/>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w:t>
            </w:r>
          </w:p>
        </w:tc>
        <w:tc>
          <w:tcPr>
            <w:tcW w:w="3907" w:type="dxa"/>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Центральная котельная, с.Кудиново</w:t>
            </w:r>
          </w:p>
        </w:tc>
        <w:tc>
          <w:tcPr>
            <w:tcW w:w="1370"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8,10</w:t>
            </w:r>
          </w:p>
        </w:tc>
        <w:tc>
          <w:tcPr>
            <w:tcW w:w="2052"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3,04</w:t>
            </w:r>
          </w:p>
        </w:tc>
        <w:tc>
          <w:tcPr>
            <w:tcW w:w="1366"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11,14</w:t>
            </w:r>
          </w:p>
        </w:tc>
      </w:tr>
      <w:tr w:rsidR="008109EC" w:rsidRPr="008109EC">
        <w:trPr>
          <w:trHeight w:val="23"/>
        </w:trPr>
        <w:tc>
          <w:tcPr>
            <w:tcW w:w="1160" w:type="dxa"/>
            <w:tcBorders>
              <w:top w:val="nil"/>
              <w:left w:val="single" w:sz="4" w:space="0" w:color="auto"/>
              <w:bottom w:val="nil"/>
              <w:right w:val="nil"/>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3907" w:type="dxa"/>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отопление</w:t>
            </w:r>
          </w:p>
        </w:tc>
        <w:tc>
          <w:tcPr>
            <w:tcW w:w="1370"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8,10</w:t>
            </w:r>
          </w:p>
        </w:tc>
        <w:tc>
          <w:tcPr>
            <w:tcW w:w="20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3,04</w:t>
            </w:r>
          </w:p>
        </w:tc>
        <w:tc>
          <w:tcPr>
            <w:tcW w:w="1366"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11,14</w:t>
            </w:r>
          </w:p>
        </w:tc>
      </w:tr>
      <w:tr w:rsidR="008109EC" w:rsidRPr="008109EC">
        <w:trPr>
          <w:trHeight w:val="23"/>
        </w:trPr>
        <w:tc>
          <w:tcPr>
            <w:tcW w:w="1160" w:type="dxa"/>
            <w:tcBorders>
              <w:top w:val="nil"/>
              <w:left w:val="single" w:sz="4" w:space="0" w:color="auto"/>
              <w:bottom w:val="nil"/>
              <w:right w:val="nil"/>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3907" w:type="dxa"/>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вентил.</w:t>
            </w:r>
          </w:p>
        </w:tc>
        <w:tc>
          <w:tcPr>
            <w:tcW w:w="1370"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c>
          <w:tcPr>
            <w:tcW w:w="20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c>
          <w:tcPr>
            <w:tcW w:w="1366"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r>
      <w:tr w:rsidR="008109EC" w:rsidRPr="008109EC">
        <w:trPr>
          <w:trHeight w:val="23"/>
        </w:trPr>
        <w:tc>
          <w:tcPr>
            <w:tcW w:w="1160" w:type="dxa"/>
            <w:tcBorders>
              <w:top w:val="nil"/>
              <w:left w:val="single" w:sz="4" w:space="0" w:color="auto"/>
              <w:bottom w:val="nil"/>
              <w:right w:val="nil"/>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3907" w:type="dxa"/>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гор. водоснаб.</w:t>
            </w:r>
          </w:p>
        </w:tc>
        <w:tc>
          <w:tcPr>
            <w:tcW w:w="1370"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c>
          <w:tcPr>
            <w:tcW w:w="20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c>
          <w:tcPr>
            <w:tcW w:w="1366"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r>
      <w:tr w:rsidR="008109EC" w:rsidRPr="008109EC">
        <w:trPr>
          <w:trHeight w:val="23"/>
        </w:trPr>
        <w:tc>
          <w:tcPr>
            <w:tcW w:w="1160" w:type="dxa"/>
            <w:tcBorders>
              <w:top w:val="single" w:sz="4" w:space="0" w:color="auto"/>
              <w:left w:val="single" w:sz="4" w:space="0" w:color="auto"/>
              <w:bottom w:val="nil"/>
              <w:right w:val="nil"/>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w:t>
            </w:r>
          </w:p>
        </w:tc>
        <w:tc>
          <w:tcPr>
            <w:tcW w:w="3907" w:type="dxa"/>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Котельная ГВС,жилого дома №18</w:t>
            </w:r>
          </w:p>
        </w:tc>
        <w:tc>
          <w:tcPr>
            <w:tcW w:w="1370"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0,67</w:t>
            </w:r>
          </w:p>
        </w:tc>
        <w:tc>
          <w:tcPr>
            <w:tcW w:w="2052"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c>
          <w:tcPr>
            <w:tcW w:w="1366"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0,67</w:t>
            </w:r>
          </w:p>
        </w:tc>
      </w:tr>
      <w:tr w:rsidR="008109EC" w:rsidRPr="008109EC">
        <w:trPr>
          <w:trHeight w:val="23"/>
        </w:trPr>
        <w:tc>
          <w:tcPr>
            <w:tcW w:w="1160" w:type="dxa"/>
            <w:tcBorders>
              <w:top w:val="nil"/>
              <w:left w:val="single" w:sz="4" w:space="0" w:color="auto"/>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390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отопление</w:t>
            </w:r>
          </w:p>
        </w:tc>
        <w:tc>
          <w:tcPr>
            <w:tcW w:w="1370"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c>
          <w:tcPr>
            <w:tcW w:w="20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c>
          <w:tcPr>
            <w:tcW w:w="1366"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r>
      <w:tr w:rsidR="008109EC" w:rsidRPr="008109EC">
        <w:trPr>
          <w:trHeight w:val="23"/>
        </w:trPr>
        <w:tc>
          <w:tcPr>
            <w:tcW w:w="1160" w:type="dxa"/>
            <w:tcBorders>
              <w:top w:val="nil"/>
              <w:left w:val="single" w:sz="4" w:space="0" w:color="auto"/>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390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вентил.</w:t>
            </w:r>
          </w:p>
        </w:tc>
        <w:tc>
          <w:tcPr>
            <w:tcW w:w="1370"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c>
          <w:tcPr>
            <w:tcW w:w="20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c>
          <w:tcPr>
            <w:tcW w:w="1366"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r>
      <w:tr w:rsidR="008109EC" w:rsidRPr="008109EC">
        <w:trPr>
          <w:trHeight w:val="23"/>
        </w:trPr>
        <w:tc>
          <w:tcPr>
            <w:tcW w:w="1160" w:type="dxa"/>
            <w:tcBorders>
              <w:top w:val="nil"/>
              <w:left w:val="single" w:sz="4" w:space="0" w:color="auto"/>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390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гор. водоснаб.</w:t>
            </w:r>
          </w:p>
        </w:tc>
        <w:tc>
          <w:tcPr>
            <w:tcW w:w="1370"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0,67</w:t>
            </w:r>
          </w:p>
        </w:tc>
        <w:tc>
          <w:tcPr>
            <w:tcW w:w="2052"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0,00</w:t>
            </w:r>
          </w:p>
        </w:tc>
        <w:tc>
          <w:tcPr>
            <w:tcW w:w="1366"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0,67</w:t>
            </w:r>
          </w:p>
        </w:tc>
      </w:tr>
      <w:tr w:rsidR="008109EC" w:rsidRPr="008109EC">
        <w:trPr>
          <w:trHeight w:val="23"/>
        </w:trPr>
        <w:tc>
          <w:tcPr>
            <w:tcW w:w="1160" w:type="dxa"/>
            <w:tcBorders>
              <w:top w:val="single" w:sz="4" w:space="0" w:color="auto"/>
              <w:left w:val="single" w:sz="4" w:space="0" w:color="auto"/>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3907" w:type="dxa"/>
            <w:tcBorders>
              <w:top w:val="single" w:sz="4" w:space="0" w:color="auto"/>
              <w:left w:val="nil"/>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Всего</w:t>
            </w:r>
          </w:p>
        </w:tc>
        <w:tc>
          <w:tcPr>
            <w:tcW w:w="1370"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8,77</w:t>
            </w:r>
          </w:p>
        </w:tc>
        <w:tc>
          <w:tcPr>
            <w:tcW w:w="2052"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3,04</w:t>
            </w:r>
          </w:p>
        </w:tc>
        <w:tc>
          <w:tcPr>
            <w:tcW w:w="1366" w:type="dxa"/>
            <w:tcBorders>
              <w:top w:val="single" w:sz="4" w:space="0" w:color="auto"/>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11,81</w:t>
            </w:r>
          </w:p>
        </w:tc>
      </w:tr>
      <w:tr w:rsidR="008109EC" w:rsidRPr="008109EC">
        <w:trPr>
          <w:trHeight w:val="23"/>
        </w:trPr>
        <w:tc>
          <w:tcPr>
            <w:tcW w:w="1160" w:type="dxa"/>
            <w:tcBorders>
              <w:top w:val="nil"/>
              <w:left w:val="single" w:sz="4" w:space="0" w:color="auto"/>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390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отопление</w:t>
            </w:r>
          </w:p>
        </w:tc>
        <w:tc>
          <w:tcPr>
            <w:tcW w:w="137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8,099</w:t>
            </w:r>
          </w:p>
        </w:tc>
        <w:tc>
          <w:tcPr>
            <w:tcW w:w="2052"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3,043</w:t>
            </w:r>
          </w:p>
        </w:tc>
        <w:tc>
          <w:tcPr>
            <w:tcW w:w="136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11,142</w:t>
            </w:r>
          </w:p>
        </w:tc>
      </w:tr>
      <w:tr w:rsidR="008109EC" w:rsidRPr="008109EC">
        <w:trPr>
          <w:trHeight w:val="23"/>
        </w:trPr>
        <w:tc>
          <w:tcPr>
            <w:tcW w:w="1160" w:type="dxa"/>
            <w:tcBorders>
              <w:top w:val="nil"/>
              <w:left w:val="single" w:sz="4" w:space="0" w:color="auto"/>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390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вентил.</w:t>
            </w:r>
          </w:p>
        </w:tc>
        <w:tc>
          <w:tcPr>
            <w:tcW w:w="137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0,000</w:t>
            </w:r>
          </w:p>
        </w:tc>
        <w:tc>
          <w:tcPr>
            <w:tcW w:w="2052"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0,000</w:t>
            </w:r>
          </w:p>
        </w:tc>
        <w:tc>
          <w:tcPr>
            <w:tcW w:w="136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0,000</w:t>
            </w:r>
          </w:p>
        </w:tc>
      </w:tr>
      <w:tr w:rsidR="00977728" w:rsidRPr="008109EC">
        <w:trPr>
          <w:trHeight w:val="23"/>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 </w:t>
            </w:r>
          </w:p>
        </w:tc>
        <w:tc>
          <w:tcPr>
            <w:tcW w:w="390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гор. водоснаб.</w:t>
            </w:r>
          </w:p>
        </w:tc>
        <w:tc>
          <w:tcPr>
            <w:tcW w:w="137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0,671</w:t>
            </w:r>
          </w:p>
        </w:tc>
        <w:tc>
          <w:tcPr>
            <w:tcW w:w="2052"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0,000</w:t>
            </w:r>
          </w:p>
        </w:tc>
        <w:tc>
          <w:tcPr>
            <w:tcW w:w="136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0,671</w:t>
            </w:r>
          </w:p>
        </w:tc>
      </w:tr>
    </w:tbl>
    <w:p w:rsidR="00977728" w:rsidRPr="008109EC" w:rsidRDefault="00977728">
      <w:pPr>
        <w:spacing w:after="0" w:line="360" w:lineRule="auto"/>
        <w:ind w:left="220" w:right="-20"/>
        <w:jc w:val="center"/>
        <w:rPr>
          <w:rFonts w:ascii="Arial" w:eastAsia="Times New Roman" w:hAnsi="Arial" w:cs="Arial"/>
          <w:b/>
          <w:bCs/>
          <w:position w:val="-1"/>
          <w:sz w:val="24"/>
          <w:szCs w:val="24"/>
          <w:lang w:val="ru-RU"/>
        </w:rPr>
      </w:pPr>
    </w:p>
    <w:p w:rsidR="00977728" w:rsidRPr="008109EC" w:rsidRDefault="005D03C7">
      <w:pPr>
        <w:spacing w:after="0" w:line="360" w:lineRule="auto"/>
        <w:ind w:right="51" w:firstLine="687"/>
        <w:jc w:val="both"/>
        <w:rPr>
          <w:rFonts w:ascii="Arial" w:eastAsia="Times New Roman" w:hAnsi="Arial" w:cs="Arial"/>
          <w:i/>
          <w:sz w:val="24"/>
          <w:szCs w:val="24"/>
          <w:lang w:val="ru-RU"/>
        </w:rPr>
      </w:pPr>
      <w:r w:rsidRPr="008109EC">
        <w:rPr>
          <w:rFonts w:ascii="Arial" w:eastAsia="Times New Roman" w:hAnsi="Arial" w:cs="Arial"/>
          <w:bCs/>
          <w:i/>
          <w:sz w:val="24"/>
          <w:szCs w:val="24"/>
          <w:lang w:val="ru-RU"/>
        </w:rPr>
        <w:t>Применение отопления в жилых помещениях в многоквартирных домах с использованием индивидуальных квартирных источников тепловой энергии</w:t>
      </w:r>
    </w:p>
    <w:p w:rsidR="00977728" w:rsidRPr="008109EC" w:rsidRDefault="005D03C7">
      <w:pPr>
        <w:spacing w:after="0" w:line="360" w:lineRule="auto"/>
        <w:ind w:right="-2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Применение поквартирного отопления на территории СП не получило широкое распространение. Только в двух квартирах по адресу ул. Цветкова д.22 кв.1 и кв. 4 индивидуальный квартирный источник тепловой энергии. Общая площадь отапливаемая от индивидуальных квартирных источников тепловой энергии составляет 105,3 м². </w:t>
      </w:r>
    </w:p>
    <w:p w:rsidR="00040616" w:rsidRPr="008109EC" w:rsidRDefault="00661448" w:rsidP="00040616">
      <w:pPr>
        <w:spacing w:after="0" w:line="360" w:lineRule="auto"/>
        <w:ind w:right="48" w:firstLine="687"/>
        <w:jc w:val="both"/>
        <w:rPr>
          <w:rFonts w:ascii="Arial" w:eastAsia="Times New Roman" w:hAnsi="Arial" w:cs="Arial"/>
          <w:sz w:val="24"/>
          <w:szCs w:val="24"/>
          <w:lang w:val="ru-RU"/>
        </w:rPr>
      </w:pPr>
      <w:r>
        <w:rPr>
          <w:rFonts w:ascii="Arial" w:eastAsia="Times New Roman" w:hAnsi="Arial" w:cs="Arial"/>
          <w:sz w:val="24"/>
          <w:szCs w:val="24"/>
          <w:lang w:val="ru-RU"/>
        </w:rPr>
        <w:t>В 2018</w:t>
      </w:r>
      <w:r w:rsidR="00040616" w:rsidRPr="008109EC">
        <w:rPr>
          <w:rFonts w:ascii="Arial" w:eastAsia="Times New Roman" w:hAnsi="Arial" w:cs="Arial"/>
          <w:sz w:val="24"/>
          <w:szCs w:val="24"/>
          <w:lang w:val="ru-RU"/>
        </w:rPr>
        <w:t xml:space="preserve"> году запланирован перевод на индивидуальное теплоснабжение жилого дома по адресу:  </w:t>
      </w:r>
    </w:p>
    <w:p w:rsidR="00040616" w:rsidRPr="008109EC" w:rsidRDefault="00040616" w:rsidP="00040616">
      <w:pPr>
        <w:spacing w:after="0" w:line="360" w:lineRule="auto"/>
        <w:ind w:right="48"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с. Кудиново, ул. Цветкова, д.21;</w:t>
      </w:r>
    </w:p>
    <w:p w:rsidR="00040616" w:rsidRPr="008109EC" w:rsidRDefault="00040616" w:rsidP="00040616">
      <w:pPr>
        <w:spacing w:after="0" w:line="360" w:lineRule="auto"/>
        <w:ind w:right="48"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с. Кудиново, ул. Цветкова, д.22</w:t>
      </w:r>
    </w:p>
    <w:p w:rsidR="00977728" w:rsidRPr="008109EC" w:rsidRDefault="005D03C7">
      <w:pPr>
        <w:spacing w:after="0" w:line="360" w:lineRule="auto"/>
        <w:ind w:right="-20" w:firstLine="687"/>
        <w:jc w:val="both"/>
        <w:rPr>
          <w:rFonts w:ascii="Arial" w:eastAsia="Times New Roman" w:hAnsi="Arial" w:cs="Arial"/>
          <w:sz w:val="24"/>
          <w:szCs w:val="24"/>
          <w:lang w:val="ru-RU"/>
        </w:rPr>
      </w:pPr>
      <w:r w:rsidRPr="008109EC">
        <w:rPr>
          <w:rFonts w:ascii="Arial" w:eastAsia="Times New Roman" w:hAnsi="Arial" w:cs="Arial"/>
          <w:bCs/>
          <w:i/>
          <w:sz w:val="24"/>
          <w:szCs w:val="24"/>
          <w:lang w:val="ru-RU"/>
        </w:rPr>
        <w:t>Существующие нормативы потребления тепловой энергии для населения на отопление и горячее водоснабжение.</w:t>
      </w:r>
    </w:p>
    <w:p w:rsidR="00977728" w:rsidRPr="008109EC" w:rsidRDefault="005D03C7">
      <w:pPr>
        <w:spacing w:after="0" w:line="360" w:lineRule="auto"/>
        <w:ind w:right="-2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В соответствии с Постановлением Районного Собрания муниципального образования «Малоярославецкий район» от 10 сентября 2001 №86 нормативы потребления тепловой энергии для населения на отопление и ГВС за месяц представлены в таблице 1.5.3.</w:t>
      </w:r>
    </w:p>
    <w:p w:rsidR="00977728" w:rsidRPr="008109EC" w:rsidRDefault="005D03C7">
      <w:pPr>
        <w:spacing w:after="0" w:line="360" w:lineRule="auto"/>
        <w:ind w:left="220" w:right="166" w:firstLine="567"/>
        <w:jc w:val="center"/>
        <w:rPr>
          <w:rFonts w:ascii="Arial" w:eastAsia="Times New Roman" w:hAnsi="Arial" w:cs="Arial"/>
          <w:b/>
          <w:sz w:val="24"/>
          <w:szCs w:val="24"/>
          <w:lang w:val="ru-RU"/>
        </w:rPr>
      </w:pPr>
      <w:r w:rsidRPr="008109EC">
        <w:rPr>
          <w:rFonts w:ascii="Arial" w:eastAsia="Times New Roman" w:hAnsi="Arial" w:cs="Arial"/>
          <w:b/>
          <w:sz w:val="24"/>
          <w:szCs w:val="24"/>
          <w:lang w:val="ru-RU"/>
        </w:rPr>
        <w:t>Таблица 1.5.3 –Нормативы потребления тепловой энергии для населения на отопление и ГВС за месяц</w:t>
      </w:r>
    </w:p>
    <w:tbl>
      <w:tblPr>
        <w:tblW w:w="0" w:type="auto"/>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5" w:type="dxa"/>
          <w:right w:w="75" w:type="dxa"/>
        </w:tblCellMar>
        <w:tblLook w:val="04A0" w:firstRow="1" w:lastRow="0" w:firstColumn="1" w:lastColumn="0" w:noHBand="0" w:noVBand="1"/>
      </w:tblPr>
      <w:tblGrid>
        <w:gridCol w:w="4894"/>
        <w:gridCol w:w="2244"/>
        <w:gridCol w:w="2651"/>
      </w:tblGrid>
      <w:tr w:rsidR="008109EC" w:rsidRPr="008109EC">
        <w:trPr>
          <w:trHeight w:val="23"/>
          <w:tblCellSpacing w:w="5" w:type="nil"/>
          <w:jc w:val="center"/>
        </w:trPr>
        <w:tc>
          <w:tcPr>
            <w:tcW w:w="4894" w:type="dxa"/>
            <w:shd w:val="clear" w:color="auto" w:fill="auto"/>
            <w:vAlign w:val="center"/>
          </w:tcPr>
          <w:p w:rsidR="00977728" w:rsidRPr="008109EC" w:rsidRDefault="005D03C7">
            <w:pPr>
              <w:autoSpaceDE w:val="0"/>
              <w:autoSpaceDN w:val="0"/>
              <w:adjustRightInd w:val="0"/>
              <w:spacing w:after="0" w:line="240" w:lineRule="auto"/>
              <w:jc w:val="center"/>
              <w:rPr>
                <w:rFonts w:ascii="Arial" w:hAnsi="Arial" w:cs="Arial"/>
                <w:sz w:val="24"/>
                <w:szCs w:val="18"/>
              </w:rPr>
            </w:pPr>
            <w:r w:rsidRPr="008109EC">
              <w:rPr>
                <w:rFonts w:ascii="Arial" w:hAnsi="Arial" w:cs="Arial"/>
                <w:sz w:val="24"/>
                <w:szCs w:val="18"/>
              </w:rPr>
              <w:t>Наименование услуг</w:t>
            </w:r>
          </w:p>
        </w:tc>
        <w:tc>
          <w:tcPr>
            <w:tcW w:w="2244" w:type="dxa"/>
            <w:shd w:val="clear" w:color="auto" w:fill="auto"/>
            <w:vAlign w:val="center"/>
          </w:tcPr>
          <w:p w:rsidR="00977728" w:rsidRPr="008109EC" w:rsidRDefault="005D03C7">
            <w:pPr>
              <w:autoSpaceDE w:val="0"/>
              <w:autoSpaceDN w:val="0"/>
              <w:adjustRightInd w:val="0"/>
              <w:spacing w:after="0" w:line="240" w:lineRule="auto"/>
              <w:jc w:val="center"/>
              <w:rPr>
                <w:rFonts w:ascii="Arial" w:hAnsi="Arial" w:cs="Arial"/>
                <w:sz w:val="24"/>
                <w:szCs w:val="18"/>
              </w:rPr>
            </w:pPr>
            <w:r w:rsidRPr="008109EC">
              <w:rPr>
                <w:rFonts w:ascii="Arial" w:hAnsi="Arial" w:cs="Arial"/>
                <w:sz w:val="24"/>
                <w:szCs w:val="18"/>
              </w:rPr>
              <w:t>Единицы измерения</w:t>
            </w:r>
          </w:p>
        </w:tc>
        <w:tc>
          <w:tcPr>
            <w:tcW w:w="2651" w:type="dxa"/>
            <w:shd w:val="clear" w:color="auto" w:fill="auto"/>
            <w:vAlign w:val="center"/>
          </w:tcPr>
          <w:p w:rsidR="00977728" w:rsidRPr="008109EC" w:rsidRDefault="005D03C7">
            <w:pPr>
              <w:autoSpaceDE w:val="0"/>
              <w:autoSpaceDN w:val="0"/>
              <w:adjustRightInd w:val="0"/>
              <w:spacing w:after="0" w:line="240" w:lineRule="auto"/>
              <w:jc w:val="center"/>
              <w:rPr>
                <w:rFonts w:ascii="Arial" w:hAnsi="Arial" w:cs="Arial"/>
                <w:sz w:val="24"/>
                <w:szCs w:val="18"/>
              </w:rPr>
            </w:pPr>
            <w:r w:rsidRPr="008109EC">
              <w:rPr>
                <w:rFonts w:ascii="Arial" w:hAnsi="Arial" w:cs="Arial"/>
                <w:sz w:val="24"/>
                <w:szCs w:val="18"/>
              </w:rPr>
              <w:t>Месячный норматив потребления услуг</w:t>
            </w:r>
          </w:p>
        </w:tc>
      </w:tr>
      <w:tr w:rsidR="008109EC" w:rsidRPr="005B5E7E">
        <w:trPr>
          <w:trHeight w:val="23"/>
          <w:tblCellSpacing w:w="5" w:type="nil"/>
          <w:jc w:val="center"/>
        </w:trPr>
        <w:tc>
          <w:tcPr>
            <w:tcW w:w="4894" w:type="dxa"/>
            <w:shd w:val="clear" w:color="auto" w:fill="auto"/>
          </w:tcPr>
          <w:p w:rsidR="00977728" w:rsidRPr="008109EC" w:rsidRDefault="005D03C7">
            <w:pPr>
              <w:autoSpaceDE w:val="0"/>
              <w:autoSpaceDN w:val="0"/>
              <w:adjustRightInd w:val="0"/>
              <w:spacing w:after="0" w:line="240" w:lineRule="auto"/>
              <w:rPr>
                <w:rFonts w:ascii="Arial" w:hAnsi="Arial" w:cs="Arial"/>
                <w:sz w:val="24"/>
                <w:szCs w:val="18"/>
              </w:rPr>
            </w:pPr>
            <w:r w:rsidRPr="008109EC">
              <w:rPr>
                <w:rFonts w:ascii="Arial" w:hAnsi="Arial" w:cs="Arial"/>
                <w:sz w:val="24"/>
                <w:szCs w:val="18"/>
              </w:rPr>
              <w:t xml:space="preserve">Отопление </w:t>
            </w:r>
          </w:p>
          <w:p w:rsidR="00977728" w:rsidRPr="008109EC" w:rsidRDefault="005D03C7">
            <w:pPr>
              <w:autoSpaceDE w:val="0"/>
              <w:autoSpaceDN w:val="0"/>
              <w:adjustRightInd w:val="0"/>
              <w:spacing w:after="0" w:line="240" w:lineRule="auto"/>
              <w:rPr>
                <w:rFonts w:ascii="Arial" w:hAnsi="Arial" w:cs="Arial"/>
                <w:sz w:val="24"/>
                <w:szCs w:val="18"/>
              </w:rPr>
            </w:pPr>
            <w:r w:rsidRPr="008109EC">
              <w:rPr>
                <w:rFonts w:ascii="Arial" w:hAnsi="Arial" w:cs="Arial"/>
                <w:sz w:val="24"/>
                <w:szCs w:val="18"/>
              </w:rPr>
              <w:t xml:space="preserve">жилые дома </w:t>
            </w:r>
          </w:p>
        </w:tc>
        <w:tc>
          <w:tcPr>
            <w:tcW w:w="2244" w:type="dxa"/>
            <w:shd w:val="clear" w:color="auto" w:fill="auto"/>
          </w:tcPr>
          <w:p w:rsidR="00977728" w:rsidRPr="008109EC" w:rsidRDefault="005D03C7">
            <w:pPr>
              <w:autoSpaceDE w:val="0"/>
              <w:autoSpaceDN w:val="0"/>
              <w:adjustRightInd w:val="0"/>
              <w:spacing w:after="0" w:line="240" w:lineRule="auto"/>
              <w:rPr>
                <w:rFonts w:ascii="Arial" w:hAnsi="Arial" w:cs="Arial"/>
                <w:sz w:val="24"/>
                <w:szCs w:val="18"/>
              </w:rPr>
            </w:pPr>
            <w:r w:rsidRPr="008109EC">
              <w:rPr>
                <w:rFonts w:ascii="Arial" w:hAnsi="Arial" w:cs="Arial"/>
                <w:sz w:val="24"/>
                <w:szCs w:val="18"/>
              </w:rPr>
              <w:t xml:space="preserve">1 Гкал </w:t>
            </w:r>
          </w:p>
        </w:tc>
        <w:tc>
          <w:tcPr>
            <w:tcW w:w="2651" w:type="dxa"/>
            <w:shd w:val="clear" w:color="auto" w:fill="auto"/>
          </w:tcPr>
          <w:p w:rsidR="00977728" w:rsidRPr="008109EC" w:rsidRDefault="005D03C7">
            <w:pPr>
              <w:autoSpaceDE w:val="0"/>
              <w:autoSpaceDN w:val="0"/>
              <w:adjustRightInd w:val="0"/>
              <w:spacing w:after="0" w:line="240" w:lineRule="auto"/>
              <w:rPr>
                <w:rFonts w:ascii="Arial" w:hAnsi="Arial" w:cs="Arial"/>
                <w:sz w:val="24"/>
                <w:szCs w:val="18"/>
                <w:lang w:val="ru-RU"/>
              </w:rPr>
            </w:pPr>
            <w:r w:rsidRPr="008109EC">
              <w:rPr>
                <w:rFonts w:ascii="Arial" w:hAnsi="Arial" w:cs="Arial"/>
                <w:sz w:val="24"/>
                <w:szCs w:val="18"/>
                <w:lang w:val="ru-RU"/>
              </w:rPr>
              <w:t xml:space="preserve"> 0,0174 на 1 кв. м. общей площади </w:t>
            </w:r>
          </w:p>
        </w:tc>
      </w:tr>
      <w:tr w:rsidR="00977728" w:rsidRPr="008109EC">
        <w:trPr>
          <w:trHeight w:val="23"/>
          <w:tblCellSpacing w:w="5" w:type="nil"/>
          <w:jc w:val="center"/>
        </w:trPr>
        <w:tc>
          <w:tcPr>
            <w:tcW w:w="4894" w:type="dxa"/>
            <w:shd w:val="clear" w:color="auto" w:fill="auto"/>
          </w:tcPr>
          <w:p w:rsidR="00977728" w:rsidRPr="008109EC" w:rsidRDefault="005D03C7">
            <w:pPr>
              <w:autoSpaceDE w:val="0"/>
              <w:autoSpaceDN w:val="0"/>
              <w:adjustRightInd w:val="0"/>
              <w:spacing w:after="0" w:line="240" w:lineRule="auto"/>
              <w:rPr>
                <w:rFonts w:ascii="Arial" w:hAnsi="Arial" w:cs="Arial"/>
                <w:sz w:val="24"/>
                <w:szCs w:val="18"/>
              </w:rPr>
            </w:pPr>
            <w:r w:rsidRPr="008109EC">
              <w:rPr>
                <w:rFonts w:ascii="Arial" w:hAnsi="Arial" w:cs="Arial"/>
                <w:sz w:val="24"/>
                <w:szCs w:val="18"/>
              </w:rPr>
              <w:t xml:space="preserve">Горячая вода </w:t>
            </w:r>
          </w:p>
        </w:tc>
        <w:tc>
          <w:tcPr>
            <w:tcW w:w="2244" w:type="dxa"/>
            <w:shd w:val="clear" w:color="auto" w:fill="auto"/>
          </w:tcPr>
          <w:p w:rsidR="00977728" w:rsidRPr="008109EC" w:rsidRDefault="005D03C7">
            <w:pPr>
              <w:autoSpaceDE w:val="0"/>
              <w:autoSpaceDN w:val="0"/>
              <w:adjustRightInd w:val="0"/>
              <w:spacing w:after="0" w:line="240" w:lineRule="auto"/>
              <w:rPr>
                <w:rFonts w:ascii="Arial" w:hAnsi="Arial" w:cs="Arial"/>
                <w:sz w:val="24"/>
                <w:szCs w:val="18"/>
              </w:rPr>
            </w:pPr>
            <w:r w:rsidRPr="008109EC">
              <w:rPr>
                <w:rFonts w:ascii="Arial" w:hAnsi="Arial" w:cs="Arial"/>
                <w:sz w:val="24"/>
                <w:szCs w:val="18"/>
              </w:rPr>
              <w:t xml:space="preserve">1 Гкал </w:t>
            </w:r>
          </w:p>
        </w:tc>
        <w:tc>
          <w:tcPr>
            <w:tcW w:w="2651" w:type="dxa"/>
            <w:shd w:val="clear" w:color="auto" w:fill="auto"/>
          </w:tcPr>
          <w:p w:rsidR="00977728" w:rsidRPr="008109EC" w:rsidRDefault="005D03C7">
            <w:pPr>
              <w:autoSpaceDE w:val="0"/>
              <w:autoSpaceDN w:val="0"/>
              <w:adjustRightInd w:val="0"/>
              <w:spacing w:after="0" w:line="240" w:lineRule="auto"/>
              <w:rPr>
                <w:rFonts w:ascii="Arial" w:hAnsi="Arial" w:cs="Arial"/>
                <w:sz w:val="24"/>
                <w:szCs w:val="18"/>
              </w:rPr>
            </w:pPr>
            <w:r w:rsidRPr="008109EC">
              <w:rPr>
                <w:rFonts w:ascii="Arial" w:hAnsi="Arial" w:cs="Arial"/>
                <w:sz w:val="24"/>
                <w:szCs w:val="18"/>
              </w:rPr>
              <w:t xml:space="preserve"> 0,1614 площади </w:t>
            </w:r>
          </w:p>
        </w:tc>
      </w:tr>
    </w:tbl>
    <w:p w:rsidR="00A72EFD" w:rsidRPr="008109EC" w:rsidRDefault="00A72EFD">
      <w:pPr>
        <w:pStyle w:val="2"/>
        <w:jc w:val="center"/>
        <w:rPr>
          <w:color w:val="auto"/>
          <w:lang w:val="ru-RU"/>
        </w:rPr>
      </w:pPr>
    </w:p>
    <w:p w:rsidR="00977728" w:rsidRPr="008109EC" w:rsidRDefault="005D03C7">
      <w:pPr>
        <w:pStyle w:val="2"/>
        <w:jc w:val="center"/>
        <w:rPr>
          <w:color w:val="auto"/>
          <w:lang w:val="ru-RU"/>
        </w:rPr>
      </w:pPr>
      <w:bookmarkStart w:id="40" w:name="_Toc449611555"/>
      <w:r w:rsidRPr="008109EC">
        <w:rPr>
          <w:color w:val="auto"/>
          <w:lang w:val="ru-RU"/>
        </w:rPr>
        <w:t>Часть 6 «Балансы тепловой мощности и тепловой нагрузки в зонах действия источников тепловой энергии»</w:t>
      </w:r>
      <w:bookmarkEnd w:id="40"/>
    </w:p>
    <w:p w:rsidR="00977728" w:rsidRPr="008109EC" w:rsidRDefault="005D03C7">
      <w:pPr>
        <w:spacing w:after="0" w:line="360" w:lineRule="auto"/>
        <w:ind w:right="16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Постановление Правительства РФ №154 от 22.02.2012г. «О требованиях к схемам теплоснабжения, порядку их разработки и утверждения» вводит следующие понятия:</w:t>
      </w:r>
    </w:p>
    <w:p w:rsidR="00977728" w:rsidRPr="008109EC" w:rsidRDefault="005D03C7">
      <w:pPr>
        <w:spacing w:after="0" w:line="360" w:lineRule="auto"/>
        <w:ind w:right="164" w:firstLine="709"/>
        <w:jc w:val="both"/>
        <w:rPr>
          <w:rFonts w:ascii="Arial" w:eastAsia="Times New Roman" w:hAnsi="Arial" w:cs="Arial"/>
          <w:sz w:val="24"/>
          <w:szCs w:val="24"/>
          <w:lang w:val="ru-RU"/>
        </w:rPr>
      </w:pPr>
      <w:r w:rsidRPr="008109EC">
        <w:rPr>
          <w:rFonts w:ascii="Arial" w:eastAsia="Times New Roman" w:hAnsi="Arial" w:cs="Arial"/>
          <w:bCs/>
          <w:sz w:val="24"/>
          <w:szCs w:val="24"/>
          <w:lang w:val="ru-RU"/>
        </w:rPr>
        <w:t xml:space="preserve">Установленная мощность источника тепловой энергии </w:t>
      </w:r>
      <w:r w:rsidRPr="008109EC">
        <w:rPr>
          <w:rFonts w:ascii="Arial" w:eastAsia="Times New Roman" w:hAnsi="Arial" w:cs="Arial"/>
          <w:sz w:val="24"/>
          <w:szCs w:val="24"/>
          <w:lang w:val="ru-RU"/>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bCs/>
          <w:sz w:val="24"/>
          <w:szCs w:val="24"/>
          <w:lang w:val="ru-RU"/>
        </w:rPr>
        <w:t xml:space="preserve">Располагаемая мощность источника тепловой энергии </w:t>
      </w:r>
      <w:r w:rsidRPr="008109EC">
        <w:rPr>
          <w:rFonts w:ascii="Arial" w:eastAsia="Times New Roman" w:hAnsi="Arial" w:cs="Arial"/>
          <w:sz w:val="24"/>
          <w:szCs w:val="24"/>
          <w:lang w:val="ru-RU"/>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bCs/>
          <w:sz w:val="24"/>
          <w:szCs w:val="24"/>
          <w:lang w:val="ru-RU"/>
        </w:rPr>
        <w:t xml:space="preserve">Мощность источника тепловой энергии нетто </w:t>
      </w:r>
      <w:r w:rsidRPr="008109EC">
        <w:rPr>
          <w:rFonts w:ascii="Arial" w:eastAsia="Times New Roman" w:hAnsi="Arial" w:cs="Arial"/>
          <w:sz w:val="24"/>
          <w:szCs w:val="24"/>
          <w:lang w:val="ru-RU"/>
        </w:rPr>
        <w:t>- величина, равная располагаемой мощности источника тепловой энергии за вычетом тепловой нагрузки на собственные и хозяйственные нужды.</w:t>
      </w:r>
    </w:p>
    <w:p w:rsidR="00977728" w:rsidRPr="008109EC" w:rsidRDefault="005D03C7">
      <w:pPr>
        <w:spacing w:after="0" w:line="360" w:lineRule="auto"/>
        <w:ind w:left="220" w:right="166" w:firstLine="567"/>
        <w:jc w:val="both"/>
        <w:rPr>
          <w:rFonts w:ascii="Arial" w:eastAsia="Times New Roman" w:hAnsi="Arial" w:cs="Arial"/>
          <w:sz w:val="24"/>
          <w:szCs w:val="24"/>
          <w:lang w:val="ru-RU"/>
        </w:rPr>
      </w:pPr>
      <w:r w:rsidRPr="008109EC">
        <w:rPr>
          <w:rFonts w:ascii="Arial" w:eastAsia="Times New Roman" w:hAnsi="Arial" w:cs="Arial"/>
          <w:sz w:val="24"/>
          <w:szCs w:val="24"/>
          <w:lang w:val="ru-RU"/>
        </w:rPr>
        <w:t>Перечисленные величины указаны в таблице 1.6.1</w:t>
      </w:r>
    </w:p>
    <w:p w:rsidR="00977728" w:rsidRPr="008109EC" w:rsidRDefault="005D03C7">
      <w:pPr>
        <w:spacing w:after="0" w:line="360" w:lineRule="auto"/>
        <w:ind w:left="220" w:right="166" w:firstLine="567"/>
        <w:jc w:val="center"/>
        <w:rPr>
          <w:rFonts w:ascii="Arial" w:eastAsia="Times New Roman" w:hAnsi="Arial" w:cs="Arial"/>
          <w:b/>
          <w:sz w:val="24"/>
          <w:szCs w:val="24"/>
          <w:lang w:val="ru-RU"/>
        </w:rPr>
      </w:pPr>
      <w:r w:rsidRPr="008109EC">
        <w:rPr>
          <w:rFonts w:ascii="Arial" w:eastAsia="Times New Roman" w:hAnsi="Arial" w:cs="Arial"/>
          <w:b/>
          <w:sz w:val="24"/>
          <w:szCs w:val="24"/>
          <w:lang w:val="ru-RU"/>
        </w:rPr>
        <w:t>Таблица 1.6.1 – Балансы тепловой мощности и присоединенной тепловой нагрузки по каждому источнику тепловой энергии</w:t>
      </w:r>
    </w:p>
    <w:tbl>
      <w:tblPr>
        <w:tblW w:w="0" w:type="auto"/>
        <w:tblLayout w:type="fixed"/>
        <w:tblCellMar>
          <w:left w:w="28" w:type="dxa"/>
          <w:right w:w="28" w:type="dxa"/>
        </w:tblCellMar>
        <w:tblLook w:val="04A0" w:firstRow="1" w:lastRow="0" w:firstColumn="1" w:lastColumn="0" w:noHBand="0" w:noVBand="1"/>
      </w:tblPr>
      <w:tblGrid>
        <w:gridCol w:w="458"/>
        <w:gridCol w:w="1487"/>
        <w:gridCol w:w="1140"/>
        <w:gridCol w:w="1476"/>
        <w:gridCol w:w="674"/>
        <w:gridCol w:w="1009"/>
        <w:gridCol w:w="1098"/>
        <w:gridCol w:w="1004"/>
        <w:gridCol w:w="1096"/>
      </w:tblGrid>
      <w:tr w:rsidR="008109EC" w:rsidRPr="005B5E7E" w:rsidTr="007C2A30">
        <w:trPr>
          <w:trHeight w:val="230"/>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п/п</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Наименование котельной</w:t>
            </w:r>
          </w:p>
        </w:tc>
        <w:tc>
          <w:tcPr>
            <w:tcW w:w="329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Тепловая мощность котельной, Гкал/ч</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Тепловая нагрузка (без учета потерь в сетях), Гкал/час</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Тепловая нагрузка на источнике, Гкал/час</w:t>
            </w:r>
          </w:p>
        </w:tc>
        <w:tc>
          <w:tcPr>
            <w:tcW w:w="1004" w:type="dxa"/>
            <w:vMerge w:val="restart"/>
            <w:tcBorders>
              <w:top w:val="single" w:sz="4" w:space="0" w:color="auto"/>
              <w:left w:val="single" w:sz="4" w:space="0" w:color="auto"/>
              <w:bottom w:val="single" w:sz="4" w:space="0" w:color="000000"/>
              <w:right w:val="nil"/>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Потери в тепловых сетях, Гкал/ч</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Резерв (+)/ дефицит(-) тепловой мощности, Гкал/ч</w:t>
            </w:r>
          </w:p>
        </w:tc>
      </w:tr>
      <w:tr w:rsidR="008109EC" w:rsidRPr="005B5E7E" w:rsidTr="007C2A30">
        <w:trPr>
          <w:trHeight w:val="230"/>
        </w:trPr>
        <w:tc>
          <w:tcPr>
            <w:tcW w:w="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4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329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0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004" w:type="dxa"/>
            <w:vMerge/>
            <w:tcBorders>
              <w:top w:val="single" w:sz="4" w:space="0" w:color="auto"/>
              <w:left w:val="single" w:sz="4" w:space="0" w:color="auto"/>
              <w:bottom w:val="single" w:sz="4" w:space="0" w:color="000000"/>
              <w:right w:val="nil"/>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0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r>
      <w:tr w:rsidR="008109EC" w:rsidRPr="008109EC" w:rsidTr="007C2A30">
        <w:trPr>
          <w:trHeight w:val="230"/>
        </w:trPr>
        <w:tc>
          <w:tcPr>
            <w:tcW w:w="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4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установленная</w:t>
            </w:r>
          </w:p>
        </w:tc>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располагаемая</w:t>
            </w:r>
          </w:p>
        </w:tc>
        <w:tc>
          <w:tcPr>
            <w:tcW w:w="674" w:type="dxa"/>
            <w:vMerge w:val="restart"/>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 нетто</w:t>
            </w:r>
          </w:p>
        </w:tc>
        <w:tc>
          <w:tcPr>
            <w:tcW w:w="1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0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004" w:type="dxa"/>
            <w:vMerge/>
            <w:tcBorders>
              <w:top w:val="single" w:sz="4" w:space="0" w:color="auto"/>
              <w:left w:val="single" w:sz="4" w:space="0" w:color="auto"/>
              <w:bottom w:val="single" w:sz="4" w:space="0" w:color="000000"/>
              <w:right w:val="nil"/>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0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r>
      <w:tr w:rsidR="008109EC" w:rsidRPr="008109EC" w:rsidTr="007C2A30">
        <w:trPr>
          <w:trHeight w:val="230"/>
        </w:trPr>
        <w:tc>
          <w:tcPr>
            <w:tcW w:w="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4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476"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67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0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004" w:type="dxa"/>
            <w:vMerge/>
            <w:tcBorders>
              <w:top w:val="single" w:sz="4" w:space="0" w:color="auto"/>
              <w:left w:val="single" w:sz="4" w:space="0" w:color="auto"/>
              <w:bottom w:val="single" w:sz="4" w:space="0" w:color="000000"/>
              <w:right w:val="nil"/>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0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r>
      <w:tr w:rsidR="008109EC" w:rsidRPr="008109EC" w:rsidTr="007C2A30">
        <w:trPr>
          <w:trHeight w:val="23"/>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1</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Центральная котельная, с.Кудиново</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11,60</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5,99</w:t>
            </w:r>
          </w:p>
        </w:tc>
        <w:tc>
          <w:tcPr>
            <w:tcW w:w="674"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5,91</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4,76</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5,29</w:t>
            </w:r>
          </w:p>
        </w:tc>
        <w:tc>
          <w:tcPr>
            <w:tcW w:w="100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0,53</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0,62</w:t>
            </w:r>
          </w:p>
        </w:tc>
      </w:tr>
      <w:tr w:rsidR="008109EC" w:rsidRPr="008109EC" w:rsidTr="007C2A30">
        <w:trPr>
          <w:trHeight w:val="23"/>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2</w:t>
            </w:r>
          </w:p>
        </w:tc>
        <w:tc>
          <w:tcPr>
            <w:tcW w:w="148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Котельная ГВС,жилого дома ул.Пионерская, №18</w:t>
            </w:r>
          </w:p>
        </w:tc>
        <w:tc>
          <w:tcPr>
            <w:tcW w:w="114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0,17</w:t>
            </w:r>
          </w:p>
        </w:tc>
        <w:tc>
          <w:tcPr>
            <w:tcW w:w="147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0,17</w:t>
            </w:r>
          </w:p>
        </w:tc>
        <w:tc>
          <w:tcPr>
            <w:tcW w:w="67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0,17</w:t>
            </w:r>
          </w:p>
        </w:tc>
        <w:tc>
          <w:tcPr>
            <w:tcW w:w="100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0,09</w:t>
            </w:r>
          </w:p>
        </w:tc>
        <w:tc>
          <w:tcPr>
            <w:tcW w:w="109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0,10</w:t>
            </w:r>
          </w:p>
        </w:tc>
        <w:tc>
          <w:tcPr>
            <w:tcW w:w="100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0,01</w:t>
            </w:r>
          </w:p>
        </w:tc>
        <w:tc>
          <w:tcPr>
            <w:tcW w:w="1096"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0,06</w:t>
            </w:r>
          </w:p>
        </w:tc>
      </w:tr>
      <w:tr w:rsidR="00977728" w:rsidRPr="008109EC" w:rsidTr="007C2A30">
        <w:trPr>
          <w:trHeight w:val="23"/>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w:t>
            </w:r>
          </w:p>
        </w:tc>
        <w:tc>
          <w:tcPr>
            <w:tcW w:w="148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Всего</w:t>
            </w:r>
          </w:p>
        </w:tc>
        <w:tc>
          <w:tcPr>
            <w:tcW w:w="114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11,77</w:t>
            </w:r>
          </w:p>
        </w:tc>
        <w:tc>
          <w:tcPr>
            <w:tcW w:w="147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6,16</w:t>
            </w:r>
          </w:p>
        </w:tc>
        <w:tc>
          <w:tcPr>
            <w:tcW w:w="67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6,07</w:t>
            </w:r>
          </w:p>
        </w:tc>
        <w:tc>
          <w:tcPr>
            <w:tcW w:w="100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4,85</w:t>
            </w:r>
          </w:p>
        </w:tc>
        <w:tc>
          <w:tcPr>
            <w:tcW w:w="109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5,39</w:t>
            </w:r>
          </w:p>
        </w:tc>
        <w:tc>
          <w:tcPr>
            <w:tcW w:w="100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0,54</w:t>
            </w:r>
          </w:p>
        </w:tc>
        <w:tc>
          <w:tcPr>
            <w:tcW w:w="1096"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0,68</w:t>
            </w:r>
          </w:p>
        </w:tc>
      </w:tr>
    </w:tbl>
    <w:p w:rsidR="00977728" w:rsidRPr="008109EC" w:rsidRDefault="00977728">
      <w:pPr>
        <w:widowControl/>
        <w:spacing w:after="0" w:line="360" w:lineRule="auto"/>
        <w:ind w:firstLine="709"/>
        <w:jc w:val="both"/>
        <w:rPr>
          <w:rFonts w:ascii="Arial" w:eastAsia="Times New Roman" w:hAnsi="Arial" w:cs="Arial"/>
          <w:sz w:val="24"/>
          <w:szCs w:val="24"/>
          <w:lang w:val="ru-RU" w:eastAsia="ru-RU"/>
        </w:rPr>
      </w:pPr>
    </w:p>
    <w:p w:rsidR="00977728" w:rsidRPr="008109EC" w:rsidRDefault="005D03C7">
      <w:pPr>
        <w:widowControl/>
        <w:spacing w:after="0" w:line="360" w:lineRule="auto"/>
        <w:ind w:firstLine="709"/>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Котел ДКВР-6,5/13, установленный в котельной Центральная находится в нерабочем состоянии (на перспективу намечается демонтаж данного котла) поэтому располагаемая мощность указанной котельной ниже ее установленной мощности. </w:t>
      </w:r>
      <w:r w:rsidRPr="008109EC">
        <w:rPr>
          <w:rFonts w:ascii="Arial" w:eastAsia="Times New Roman" w:hAnsi="Arial" w:cs="Arial"/>
          <w:sz w:val="24"/>
          <w:szCs w:val="24"/>
          <w:lang w:val="ru-RU" w:eastAsia="ru-RU"/>
        </w:rPr>
        <w:lastRenderedPageBreak/>
        <w:t>Располагаемой мощности котельной, при условии демонтажа котла ДКВР-6,5/13 достаточно для покрытия существующих тепловых нагрузок.</w:t>
      </w:r>
    </w:p>
    <w:p w:rsidR="00977728" w:rsidRPr="008109EC" w:rsidRDefault="005D03C7">
      <w:pPr>
        <w:spacing w:after="0" w:line="360" w:lineRule="auto"/>
        <w:ind w:right="48"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Существующие магистральные тепловые сети имеют резерв пропускной способности, и могут обеспечить тепловой энергией часть новых потребителей. Пьезометрические графики источников теплоснабжения подробно рассмотрены в Части 3 «Тепловые сети, сооружения на них и тепловые пункты».</w:t>
      </w:r>
    </w:p>
    <w:p w:rsidR="00977728" w:rsidRPr="008109EC" w:rsidRDefault="005D03C7">
      <w:pPr>
        <w:pStyle w:val="2"/>
        <w:ind w:left="0"/>
        <w:jc w:val="center"/>
        <w:rPr>
          <w:color w:val="auto"/>
          <w:lang w:val="ru-RU"/>
        </w:rPr>
      </w:pPr>
      <w:bookmarkStart w:id="41" w:name="_Toc449611556"/>
      <w:r w:rsidRPr="008109EC">
        <w:rPr>
          <w:color w:val="auto"/>
          <w:lang w:val="ru-RU"/>
        </w:rPr>
        <w:t>Часть 7 «Балансы теплоносителя»</w:t>
      </w:r>
      <w:bookmarkEnd w:id="41"/>
    </w:p>
    <w:p w:rsidR="00977728" w:rsidRPr="008109EC" w:rsidRDefault="005D03C7">
      <w:pPr>
        <w:widowControl/>
        <w:spacing w:after="0" w:line="360" w:lineRule="auto"/>
        <w:ind w:firstLine="709"/>
        <w:contextualSpacing/>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Теплоноситель в системе теплоснабжения котельных, как и в каждой системе теплоснабжения, предназначен как для передачи теплоты, так и для подпитки системы теплоснабжения.</w:t>
      </w:r>
    </w:p>
    <w:p w:rsidR="00977728" w:rsidRPr="008109EC" w:rsidRDefault="005D03C7">
      <w:pPr>
        <w:widowControl/>
        <w:spacing w:after="0" w:line="360" w:lineRule="auto"/>
        <w:ind w:firstLine="709"/>
        <w:contextualSpacing/>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В таблице 1.7.1 представлены данные о системах водоподготовительных установок (далее ВПУ) и балансе подпитки тепловых сетей котельных.</w:t>
      </w:r>
    </w:p>
    <w:p w:rsidR="00977728" w:rsidRPr="008109EC" w:rsidRDefault="005D03C7">
      <w:pPr>
        <w:widowControl/>
        <w:spacing w:after="0" w:line="360" w:lineRule="auto"/>
        <w:contextualSpacing/>
        <w:jc w:val="center"/>
        <w:rPr>
          <w:rFonts w:ascii="Arial" w:eastAsia="Times New Roman" w:hAnsi="Arial" w:cs="Arial"/>
          <w:b/>
          <w:sz w:val="24"/>
          <w:szCs w:val="24"/>
          <w:lang w:val="ru-RU" w:eastAsia="ru-RU"/>
        </w:rPr>
      </w:pPr>
      <w:r w:rsidRPr="008109EC">
        <w:rPr>
          <w:rFonts w:ascii="Arial" w:eastAsia="Times New Roman" w:hAnsi="Arial" w:cs="Arial"/>
          <w:b/>
          <w:sz w:val="24"/>
          <w:szCs w:val="24"/>
          <w:lang w:val="ru-RU" w:eastAsia="ru-RU"/>
        </w:rPr>
        <w:t>Таблица 1.7.1 - Данные о системах ВПУ установленных на котельных и балансе подпитки тепловых сетей</w:t>
      </w:r>
    </w:p>
    <w:tbl>
      <w:tblPr>
        <w:tblW w:w="9537" w:type="dxa"/>
        <w:tblLayout w:type="fixed"/>
        <w:tblLook w:val="04A0" w:firstRow="1" w:lastRow="0" w:firstColumn="1" w:lastColumn="0" w:noHBand="0" w:noVBand="1"/>
      </w:tblPr>
      <w:tblGrid>
        <w:gridCol w:w="479"/>
        <w:gridCol w:w="1554"/>
        <w:gridCol w:w="2186"/>
        <w:gridCol w:w="1276"/>
        <w:gridCol w:w="1428"/>
        <w:gridCol w:w="1209"/>
        <w:gridCol w:w="686"/>
        <w:gridCol w:w="719"/>
      </w:tblGrid>
      <w:tr w:rsidR="008109EC" w:rsidRPr="008109EC">
        <w:trPr>
          <w:trHeight w:val="23"/>
        </w:trPr>
        <w:tc>
          <w:tcPr>
            <w:tcW w:w="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п/п</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Наименование котельной</w:t>
            </w:r>
          </w:p>
        </w:tc>
        <w:tc>
          <w:tcPr>
            <w:tcW w:w="3462" w:type="dxa"/>
            <w:gridSpan w:val="2"/>
            <w:tcBorders>
              <w:top w:val="single" w:sz="4" w:space="0" w:color="auto"/>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Данные ВПУ</w:t>
            </w:r>
          </w:p>
        </w:tc>
        <w:tc>
          <w:tcPr>
            <w:tcW w:w="2637" w:type="dxa"/>
            <w:gridSpan w:val="2"/>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Объем подпитки тепловых сетей, м³/ч</w:t>
            </w:r>
          </w:p>
        </w:tc>
        <w:tc>
          <w:tcPr>
            <w:tcW w:w="1405" w:type="dxa"/>
            <w:gridSpan w:val="2"/>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Резерв(+)/ дефицит (-) ВПУ</w:t>
            </w:r>
          </w:p>
        </w:tc>
      </w:tr>
      <w:tr w:rsidR="008109EC" w:rsidRPr="008109EC">
        <w:trPr>
          <w:trHeight w:val="23"/>
        </w:trPr>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15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2186" w:type="dxa"/>
            <w:vMerge w:val="restart"/>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Тип ВПУ</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Производительность фильтров (м³/ч)</w:t>
            </w:r>
          </w:p>
        </w:tc>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нормативный</w:t>
            </w:r>
          </w:p>
        </w:tc>
        <w:tc>
          <w:tcPr>
            <w:tcW w:w="1209" w:type="dxa"/>
            <w:vMerge w:val="restart"/>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аварийный </w:t>
            </w:r>
          </w:p>
        </w:tc>
        <w:tc>
          <w:tcPr>
            <w:tcW w:w="1405" w:type="dxa"/>
            <w:gridSpan w:val="2"/>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при нормативной подпитке</w:t>
            </w:r>
          </w:p>
        </w:tc>
      </w:tr>
      <w:tr w:rsidR="008109EC" w:rsidRPr="008109EC">
        <w:trPr>
          <w:trHeight w:val="23"/>
        </w:trPr>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15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2186"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1428"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1209"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0"/>
                <w:lang w:val="ru-RU" w:eastAsia="ru-RU"/>
              </w:rPr>
            </w:pPr>
          </w:p>
        </w:tc>
        <w:tc>
          <w:tcPr>
            <w:tcW w:w="686"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м³/ч</w:t>
            </w:r>
          </w:p>
        </w:tc>
        <w:tc>
          <w:tcPr>
            <w:tcW w:w="719" w:type="dxa"/>
            <w:tcBorders>
              <w:top w:val="nil"/>
              <w:left w:val="nil"/>
              <w:bottom w:val="nil"/>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w:t>
            </w:r>
          </w:p>
        </w:tc>
      </w:tr>
      <w:tr w:rsidR="008109EC" w:rsidRPr="008109EC">
        <w:trPr>
          <w:trHeight w:val="23"/>
        </w:trPr>
        <w:tc>
          <w:tcPr>
            <w:tcW w:w="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Центральная котельная, с.Кудиново</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xml:space="preserve">Установка NА катио-нирования ТS 90 – 13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3,5</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0,86</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6,88</w:t>
            </w: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2,6</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75</w:t>
            </w:r>
          </w:p>
        </w:tc>
      </w:tr>
      <w:tr w:rsidR="008109EC" w:rsidRPr="008109EC">
        <w:trPr>
          <w:trHeight w:val="23"/>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w:t>
            </w:r>
          </w:p>
        </w:tc>
        <w:tc>
          <w:tcPr>
            <w:tcW w:w="155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Котельная ГВС,жилого дома №18</w:t>
            </w:r>
          </w:p>
        </w:tc>
        <w:tc>
          <w:tcPr>
            <w:tcW w:w="218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Автоматическая система дозирования Q=0,5м3/час</w:t>
            </w:r>
            <w:r w:rsidRPr="008109EC">
              <w:rPr>
                <w:rFonts w:ascii="Arial" w:eastAsia="Times New Roman" w:hAnsi="Arial" w:cs="Arial"/>
                <w:sz w:val="20"/>
                <w:szCs w:val="20"/>
                <w:lang w:val="ru-RU" w:eastAsia="ru-RU"/>
              </w:rPr>
              <w:br/>
              <w:t>«Комплексон-6»</w:t>
            </w:r>
          </w:p>
        </w:tc>
        <w:tc>
          <w:tcPr>
            <w:tcW w:w="127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0,5</w:t>
            </w:r>
          </w:p>
        </w:tc>
        <w:tc>
          <w:tcPr>
            <w:tcW w:w="14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0,02</w:t>
            </w:r>
          </w:p>
        </w:tc>
        <w:tc>
          <w:tcPr>
            <w:tcW w:w="120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0,13</w:t>
            </w:r>
          </w:p>
        </w:tc>
        <w:tc>
          <w:tcPr>
            <w:tcW w:w="68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0,5</w:t>
            </w:r>
          </w:p>
        </w:tc>
        <w:tc>
          <w:tcPr>
            <w:tcW w:w="71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97</w:t>
            </w:r>
          </w:p>
        </w:tc>
      </w:tr>
      <w:tr w:rsidR="008109EC" w:rsidRPr="008109EC">
        <w:trPr>
          <w:trHeight w:val="23"/>
        </w:trPr>
        <w:tc>
          <w:tcPr>
            <w:tcW w:w="479" w:type="dxa"/>
            <w:tcBorders>
              <w:top w:val="nil"/>
              <w:left w:val="single" w:sz="4" w:space="0" w:color="auto"/>
              <w:bottom w:val="single" w:sz="4" w:space="0" w:color="auto"/>
              <w:right w:val="nil"/>
            </w:tcBorders>
            <w:shd w:val="clear" w:color="auto" w:fill="auto"/>
            <w:vAlign w:val="center"/>
            <w:hideMark/>
          </w:tcPr>
          <w:p w:rsidR="00977728" w:rsidRPr="008109EC" w:rsidRDefault="00977728">
            <w:pPr>
              <w:widowControl/>
              <w:spacing w:after="0" w:line="240" w:lineRule="auto"/>
              <w:rPr>
                <w:rFonts w:ascii="Arial" w:eastAsia="Times New Roman" w:hAnsi="Arial" w:cs="Arial"/>
                <w:sz w:val="20"/>
                <w:szCs w:val="24"/>
                <w:lang w:val="ru-RU" w:eastAsia="ru-RU"/>
              </w:rPr>
            </w:pPr>
          </w:p>
        </w:tc>
        <w:tc>
          <w:tcPr>
            <w:tcW w:w="1554"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Всего</w:t>
            </w:r>
          </w:p>
        </w:tc>
        <w:tc>
          <w:tcPr>
            <w:tcW w:w="218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4,0</w:t>
            </w:r>
          </w:p>
        </w:tc>
        <w:tc>
          <w:tcPr>
            <w:tcW w:w="14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0,88</w:t>
            </w:r>
          </w:p>
        </w:tc>
        <w:tc>
          <w:tcPr>
            <w:tcW w:w="120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7,01</w:t>
            </w:r>
          </w:p>
        </w:tc>
        <w:tc>
          <w:tcPr>
            <w:tcW w:w="68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3,1</w:t>
            </w:r>
          </w:p>
        </w:tc>
        <w:tc>
          <w:tcPr>
            <w:tcW w:w="71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78</w:t>
            </w:r>
          </w:p>
        </w:tc>
      </w:tr>
    </w:tbl>
    <w:p w:rsidR="00977728" w:rsidRPr="008109EC" w:rsidRDefault="005D03C7">
      <w:pPr>
        <w:spacing w:after="0" w:line="360" w:lineRule="auto"/>
        <w:ind w:right="51" w:firstLine="708"/>
        <w:jc w:val="both"/>
        <w:rPr>
          <w:rFonts w:ascii="Arial" w:eastAsia="Times New Roman" w:hAnsi="Arial" w:cs="Arial"/>
          <w:sz w:val="24"/>
          <w:szCs w:val="24"/>
          <w:lang w:val="ru-RU"/>
        </w:rPr>
      </w:pPr>
      <w:r w:rsidRPr="008109EC">
        <w:rPr>
          <w:rFonts w:ascii="Arial" w:eastAsia="Times New Roman" w:hAnsi="Arial" w:cs="Arial"/>
          <w:sz w:val="24"/>
          <w:szCs w:val="24"/>
          <w:lang w:val="ru-RU"/>
        </w:rPr>
        <w:t>Из таблицы видно, что производительности ВПУ достаточно для обеспечения нормативной подпитки тепловых сетей. На каждой котельной существует резерв производительности ВПУ.</w:t>
      </w:r>
    </w:p>
    <w:p w:rsidR="00977728" w:rsidRPr="008109EC" w:rsidRDefault="005D03C7">
      <w:pPr>
        <w:pStyle w:val="2"/>
        <w:ind w:left="0"/>
        <w:jc w:val="center"/>
        <w:rPr>
          <w:color w:val="auto"/>
          <w:lang w:val="ru-RU"/>
        </w:rPr>
      </w:pPr>
      <w:bookmarkStart w:id="42" w:name="_Toc449611557"/>
      <w:r w:rsidRPr="008109EC">
        <w:rPr>
          <w:color w:val="auto"/>
          <w:lang w:val="ru-RU"/>
        </w:rPr>
        <w:t>Часть 8</w:t>
      </w:r>
      <w:r w:rsidRPr="008109EC">
        <w:rPr>
          <w:color w:val="auto"/>
        </w:rPr>
        <w:t> </w:t>
      </w:r>
      <w:r w:rsidRPr="008109EC">
        <w:rPr>
          <w:color w:val="auto"/>
          <w:lang w:val="ru-RU"/>
        </w:rPr>
        <w:t>«Топливные балансы источников тепловой энергии и система обеспечения топливом»</w:t>
      </w:r>
      <w:bookmarkEnd w:id="42"/>
    </w:p>
    <w:p w:rsidR="00977728" w:rsidRPr="008109EC" w:rsidRDefault="005D03C7">
      <w:pPr>
        <w:spacing w:after="0" w:line="360" w:lineRule="auto"/>
        <w:ind w:right="51" w:firstLine="708"/>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Основным топливом для котельных является природный газ. </w:t>
      </w:r>
    </w:p>
    <w:p w:rsidR="00977728" w:rsidRPr="008109EC" w:rsidRDefault="005D03C7">
      <w:pPr>
        <w:spacing w:after="0" w:line="360" w:lineRule="auto"/>
        <w:ind w:right="161" w:firstLine="708"/>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Аварийное или резервное топливо на </w:t>
      </w:r>
      <w:r w:rsidRPr="008109EC">
        <w:rPr>
          <w:rFonts w:ascii="Arial" w:eastAsia="Times New Roman" w:hAnsi="Arial" w:cs="Arial"/>
          <w:sz w:val="24"/>
          <w:szCs w:val="24"/>
          <w:lang w:val="ru-RU" w:eastAsia="ru-RU"/>
        </w:rPr>
        <w:t>котельных не предусмотрено.</w:t>
      </w:r>
    </w:p>
    <w:p w:rsidR="00977728" w:rsidRPr="008109EC" w:rsidRDefault="005D03C7">
      <w:pPr>
        <w:spacing w:after="0" w:line="360" w:lineRule="auto"/>
        <w:ind w:right="51"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Расход натурального и условного топлива, а также объем выработанной тепловой энергии и удельный расход топлива на выработку тепла за 2012 год приведен в таблице 1.8.1.</w:t>
      </w:r>
    </w:p>
    <w:p w:rsidR="00977728" w:rsidRPr="008109EC" w:rsidRDefault="005D03C7">
      <w:pPr>
        <w:spacing w:after="0" w:line="360" w:lineRule="auto"/>
        <w:ind w:right="-43"/>
        <w:jc w:val="center"/>
        <w:rPr>
          <w:rFonts w:ascii="Arial" w:eastAsia="Times New Roman" w:hAnsi="Arial" w:cs="Arial"/>
          <w:b/>
          <w:sz w:val="24"/>
          <w:szCs w:val="24"/>
          <w:lang w:val="ru-RU"/>
        </w:rPr>
      </w:pPr>
      <w:r w:rsidRPr="008109EC">
        <w:rPr>
          <w:rFonts w:ascii="Arial" w:eastAsia="Times New Roman" w:hAnsi="Arial" w:cs="Arial"/>
          <w:b/>
          <w:sz w:val="24"/>
          <w:szCs w:val="24"/>
          <w:lang w:val="ru-RU"/>
        </w:rPr>
        <w:lastRenderedPageBreak/>
        <w:t xml:space="preserve">Таблица 1.8.1 – Данные по расходу топлива, выработке тепла и удельному </w:t>
      </w:r>
      <w:r w:rsidRPr="008109EC">
        <w:rPr>
          <w:rFonts w:ascii="Arial" w:eastAsia="Times New Roman" w:hAnsi="Arial" w:cs="Arial"/>
          <w:b/>
          <w:sz w:val="24"/>
          <w:szCs w:val="24"/>
          <w:lang w:val="ru-RU"/>
        </w:rPr>
        <w:br/>
        <w:t>расходу топлива за 201</w:t>
      </w:r>
      <w:r w:rsidR="00C3617E">
        <w:rPr>
          <w:rFonts w:ascii="Arial" w:eastAsia="Times New Roman" w:hAnsi="Arial" w:cs="Arial"/>
          <w:b/>
          <w:sz w:val="24"/>
          <w:szCs w:val="24"/>
          <w:lang w:val="ru-RU"/>
        </w:rPr>
        <w:t>7</w:t>
      </w:r>
      <w:r w:rsidRPr="008109EC">
        <w:rPr>
          <w:rFonts w:ascii="Arial" w:eastAsia="Times New Roman" w:hAnsi="Arial" w:cs="Arial"/>
          <w:b/>
          <w:sz w:val="24"/>
          <w:szCs w:val="24"/>
          <w:lang w:val="ru-RU"/>
        </w:rPr>
        <w:t xml:space="preserve"> год</w:t>
      </w:r>
    </w:p>
    <w:tbl>
      <w:tblPr>
        <w:tblW w:w="0" w:type="auto"/>
        <w:jc w:val="center"/>
        <w:tblLayout w:type="fixed"/>
        <w:tblCellMar>
          <w:left w:w="28" w:type="dxa"/>
          <w:right w:w="28" w:type="dxa"/>
        </w:tblCellMar>
        <w:tblLook w:val="04A0" w:firstRow="1" w:lastRow="0" w:firstColumn="1" w:lastColumn="0" w:noHBand="0" w:noVBand="1"/>
      </w:tblPr>
      <w:tblGrid>
        <w:gridCol w:w="447"/>
        <w:gridCol w:w="1432"/>
        <w:gridCol w:w="993"/>
        <w:gridCol w:w="1423"/>
        <w:gridCol w:w="1014"/>
        <w:gridCol w:w="1014"/>
        <w:gridCol w:w="1286"/>
        <w:gridCol w:w="1063"/>
        <w:gridCol w:w="1183"/>
      </w:tblGrid>
      <w:tr w:rsidR="008109EC" w:rsidRPr="008109EC" w:rsidTr="004C5564">
        <w:trPr>
          <w:trHeight w:val="230"/>
          <w:jc w:val="center"/>
        </w:trPr>
        <w:tc>
          <w:tcPr>
            <w:tcW w:w="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 п/п</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Наименование котельной</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center"/>
              <w:rPr>
                <w:rFonts w:ascii="Arial" w:eastAsia="Times New Roman" w:hAnsi="Arial" w:cs="Arial"/>
                <w:sz w:val="20"/>
                <w:lang w:val="ru-RU" w:eastAsia="ru-RU"/>
              </w:rPr>
            </w:pPr>
            <w:r w:rsidRPr="008109EC">
              <w:rPr>
                <w:rFonts w:ascii="Arial" w:eastAsia="Times New Roman" w:hAnsi="Arial" w:cs="Arial"/>
                <w:sz w:val="20"/>
                <w:lang w:val="ru-RU" w:eastAsia="ru-RU"/>
              </w:rPr>
              <w:t>Основное топливо</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Объем произведенной тепловой энергии за год, Гкал</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Полезный отпуск тепловой энергии за год, Гкал</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Годовой расход условного топлива, т у.т.</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Годовой расход натурального топлива (природный газ, тыс.н.м.куб.)</w:t>
            </w:r>
          </w:p>
        </w:tc>
        <w:tc>
          <w:tcPr>
            <w:tcW w:w="22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Удельный расход толпива</w:t>
            </w:r>
          </w:p>
        </w:tc>
      </w:tr>
      <w:tr w:rsidR="008109EC" w:rsidRPr="008109EC" w:rsidTr="004C5564">
        <w:trPr>
          <w:trHeight w:val="230"/>
          <w:jc w:val="center"/>
        </w:trPr>
        <w:tc>
          <w:tcPr>
            <w:tcW w:w="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lang w:val="ru-RU" w:eastAsia="ru-RU"/>
              </w:rPr>
            </w:pPr>
          </w:p>
        </w:tc>
        <w:tc>
          <w:tcPr>
            <w:tcW w:w="14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0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0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2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224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r>
      <w:tr w:rsidR="008109EC" w:rsidRPr="005B5E7E" w:rsidTr="004C5564">
        <w:trPr>
          <w:trHeight w:val="230"/>
          <w:jc w:val="center"/>
        </w:trPr>
        <w:tc>
          <w:tcPr>
            <w:tcW w:w="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lang w:val="ru-RU" w:eastAsia="ru-RU"/>
              </w:rPr>
            </w:pPr>
          </w:p>
        </w:tc>
        <w:tc>
          <w:tcPr>
            <w:tcW w:w="14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0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0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2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063" w:type="dxa"/>
            <w:vMerge w:val="restart"/>
            <w:tcBorders>
              <w:top w:val="nil"/>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условного кг.у.т./Гкал</w:t>
            </w:r>
          </w:p>
        </w:tc>
        <w:tc>
          <w:tcPr>
            <w:tcW w:w="1183" w:type="dxa"/>
            <w:vMerge w:val="restart"/>
            <w:tcBorders>
              <w:top w:val="nil"/>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Природного газа, нм.куб./Гкал</w:t>
            </w:r>
          </w:p>
        </w:tc>
      </w:tr>
      <w:tr w:rsidR="008109EC" w:rsidRPr="005B5E7E" w:rsidTr="004C5564">
        <w:trPr>
          <w:trHeight w:val="230"/>
          <w:jc w:val="center"/>
        </w:trPr>
        <w:tc>
          <w:tcPr>
            <w:tcW w:w="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lang w:val="ru-RU" w:eastAsia="ru-RU"/>
              </w:rPr>
            </w:pPr>
          </w:p>
        </w:tc>
        <w:tc>
          <w:tcPr>
            <w:tcW w:w="14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0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0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2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063" w:type="dxa"/>
            <w:vMerge/>
            <w:tcBorders>
              <w:top w:val="nil"/>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c>
          <w:tcPr>
            <w:tcW w:w="1183" w:type="dxa"/>
            <w:vMerge/>
            <w:tcBorders>
              <w:top w:val="nil"/>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p>
        </w:tc>
      </w:tr>
      <w:tr w:rsidR="008109EC" w:rsidRPr="008109EC" w:rsidTr="004C5564">
        <w:trPr>
          <w:trHeight w:val="23"/>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Центральная котельная, с.Кудиново</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газ</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4C5564" w:rsidRPr="008109EC" w:rsidRDefault="00C3617E" w:rsidP="004C5564">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11405</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rsidR="004C5564" w:rsidRPr="008109EC" w:rsidRDefault="00C3617E" w:rsidP="004C5564">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10062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1 554  </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1 359  </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144,2</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126,1</w:t>
            </w:r>
          </w:p>
        </w:tc>
      </w:tr>
      <w:tr w:rsidR="008109EC" w:rsidRPr="008109EC" w:rsidTr="004C5564">
        <w:trPr>
          <w:trHeight w:val="23"/>
          <w:jc w:val="center"/>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w:t>
            </w:r>
          </w:p>
        </w:tc>
        <w:tc>
          <w:tcPr>
            <w:tcW w:w="1432" w:type="dxa"/>
            <w:tcBorders>
              <w:top w:val="nil"/>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Котельная ГВС,жилого дома ул.Пионерская, №18</w:t>
            </w:r>
          </w:p>
        </w:tc>
        <w:tc>
          <w:tcPr>
            <w:tcW w:w="993" w:type="dxa"/>
            <w:tcBorders>
              <w:top w:val="nil"/>
              <w:left w:val="nil"/>
              <w:bottom w:val="single" w:sz="4" w:space="0" w:color="auto"/>
              <w:right w:val="single" w:sz="4" w:space="0" w:color="auto"/>
            </w:tcBorders>
            <w:shd w:val="clear" w:color="auto" w:fill="auto"/>
            <w:vAlign w:val="bottom"/>
            <w:hideMark/>
          </w:tcPr>
          <w:p w:rsidR="004C5564" w:rsidRPr="008109EC" w:rsidRDefault="004C5564" w:rsidP="004C5564">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газ</w:t>
            </w:r>
          </w:p>
        </w:tc>
        <w:tc>
          <w:tcPr>
            <w:tcW w:w="1423" w:type="dxa"/>
            <w:tcBorders>
              <w:top w:val="nil"/>
              <w:left w:val="nil"/>
              <w:bottom w:val="single" w:sz="4" w:space="0" w:color="auto"/>
              <w:right w:val="single" w:sz="4" w:space="0" w:color="auto"/>
            </w:tcBorders>
            <w:shd w:val="clear" w:color="auto" w:fill="auto"/>
            <w:vAlign w:val="center"/>
            <w:hideMark/>
          </w:tcPr>
          <w:p w:rsidR="004C5564" w:rsidRPr="008109EC" w:rsidRDefault="00C3617E" w:rsidP="004C5564">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340</w:t>
            </w:r>
          </w:p>
        </w:tc>
        <w:tc>
          <w:tcPr>
            <w:tcW w:w="1014" w:type="dxa"/>
            <w:tcBorders>
              <w:top w:val="nil"/>
              <w:left w:val="nil"/>
              <w:bottom w:val="single" w:sz="4" w:space="0" w:color="auto"/>
              <w:right w:val="single" w:sz="4" w:space="0" w:color="auto"/>
            </w:tcBorders>
            <w:shd w:val="clear" w:color="auto" w:fill="auto"/>
            <w:vAlign w:val="center"/>
            <w:hideMark/>
          </w:tcPr>
          <w:p w:rsidR="004C5564" w:rsidRPr="008109EC" w:rsidRDefault="004C5564" w:rsidP="00C3617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3</w:t>
            </w:r>
            <w:r w:rsidR="00C3617E">
              <w:rPr>
                <w:rFonts w:ascii="Arial" w:eastAsia="Times New Roman" w:hAnsi="Arial" w:cs="Arial"/>
                <w:sz w:val="20"/>
                <w:szCs w:val="24"/>
                <w:lang w:val="ru-RU" w:eastAsia="ru-RU"/>
              </w:rPr>
              <w:t>00</w:t>
            </w:r>
            <w:r w:rsidRPr="008109EC">
              <w:rPr>
                <w:rFonts w:ascii="Arial" w:eastAsia="Times New Roman" w:hAnsi="Arial" w:cs="Arial"/>
                <w:sz w:val="20"/>
                <w:szCs w:val="24"/>
                <w:lang w:val="ru-RU" w:eastAsia="ru-RU"/>
              </w:rPr>
              <w:t xml:space="preserve">  </w:t>
            </w:r>
          </w:p>
        </w:tc>
        <w:tc>
          <w:tcPr>
            <w:tcW w:w="1014" w:type="dxa"/>
            <w:tcBorders>
              <w:top w:val="nil"/>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140  </w:t>
            </w:r>
          </w:p>
        </w:tc>
        <w:tc>
          <w:tcPr>
            <w:tcW w:w="1286" w:type="dxa"/>
            <w:tcBorders>
              <w:top w:val="nil"/>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123  </w:t>
            </w:r>
          </w:p>
        </w:tc>
        <w:tc>
          <w:tcPr>
            <w:tcW w:w="1063" w:type="dxa"/>
            <w:tcBorders>
              <w:top w:val="nil"/>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393,9</w:t>
            </w:r>
          </w:p>
        </w:tc>
        <w:tc>
          <w:tcPr>
            <w:tcW w:w="1183" w:type="dxa"/>
            <w:tcBorders>
              <w:top w:val="nil"/>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344,6</w:t>
            </w:r>
          </w:p>
        </w:tc>
      </w:tr>
      <w:tr w:rsidR="004C5564" w:rsidRPr="008109EC" w:rsidTr="004C5564">
        <w:trPr>
          <w:trHeight w:val="23"/>
          <w:jc w:val="center"/>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4C5564" w:rsidRPr="008109EC" w:rsidRDefault="004C5564" w:rsidP="004C5564">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w:t>
            </w:r>
          </w:p>
        </w:tc>
        <w:tc>
          <w:tcPr>
            <w:tcW w:w="1432" w:type="dxa"/>
            <w:tcBorders>
              <w:top w:val="nil"/>
              <w:left w:val="nil"/>
              <w:bottom w:val="single" w:sz="4" w:space="0" w:color="auto"/>
              <w:right w:val="single" w:sz="4" w:space="0" w:color="auto"/>
            </w:tcBorders>
            <w:shd w:val="clear" w:color="auto" w:fill="auto"/>
            <w:noWrap/>
            <w:vAlign w:val="bottom"/>
            <w:hideMark/>
          </w:tcPr>
          <w:p w:rsidR="004C5564" w:rsidRPr="008109EC" w:rsidRDefault="004C5564" w:rsidP="004C5564">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Всего</w:t>
            </w:r>
          </w:p>
        </w:tc>
        <w:tc>
          <w:tcPr>
            <w:tcW w:w="993" w:type="dxa"/>
            <w:tcBorders>
              <w:top w:val="nil"/>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w:t>
            </w:r>
          </w:p>
        </w:tc>
        <w:tc>
          <w:tcPr>
            <w:tcW w:w="1423" w:type="dxa"/>
            <w:tcBorders>
              <w:top w:val="nil"/>
              <w:left w:val="nil"/>
              <w:bottom w:val="single" w:sz="4" w:space="0" w:color="auto"/>
              <w:right w:val="single" w:sz="4" w:space="0" w:color="auto"/>
            </w:tcBorders>
            <w:shd w:val="clear" w:color="auto" w:fill="auto"/>
            <w:vAlign w:val="center"/>
            <w:hideMark/>
          </w:tcPr>
          <w:p w:rsidR="004C5564" w:rsidRPr="008109EC" w:rsidRDefault="004C5564" w:rsidP="00C3617E">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11 </w:t>
            </w:r>
            <w:r w:rsidR="00C3617E">
              <w:rPr>
                <w:rFonts w:ascii="Arial" w:eastAsia="Times New Roman" w:hAnsi="Arial" w:cs="Arial"/>
                <w:sz w:val="20"/>
                <w:szCs w:val="24"/>
                <w:lang w:val="ru-RU" w:eastAsia="ru-RU"/>
              </w:rPr>
              <w:t>745</w:t>
            </w:r>
            <w:r w:rsidRPr="008109EC">
              <w:rPr>
                <w:rFonts w:ascii="Arial" w:eastAsia="Times New Roman" w:hAnsi="Arial" w:cs="Arial"/>
                <w:sz w:val="20"/>
                <w:szCs w:val="24"/>
                <w:lang w:val="ru-RU" w:eastAsia="ru-RU"/>
              </w:rPr>
              <w:t xml:space="preserve">  </w:t>
            </w:r>
          </w:p>
        </w:tc>
        <w:tc>
          <w:tcPr>
            <w:tcW w:w="1014" w:type="dxa"/>
            <w:tcBorders>
              <w:top w:val="nil"/>
              <w:left w:val="nil"/>
              <w:bottom w:val="single" w:sz="4" w:space="0" w:color="auto"/>
              <w:right w:val="single" w:sz="4" w:space="0" w:color="auto"/>
            </w:tcBorders>
            <w:shd w:val="clear" w:color="auto" w:fill="auto"/>
            <w:vAlign w:val="center"/>
            <w:hideMark/>
          </w:tcPr>
          <w:p w:rsidR="004C5564" w:rsidRPr="008109EC" w:rsidRDefault="00C3617E" w:rsidP="004C5564">
            <w:pPr>
              <w:widowControl/>
              <w:spacing w:after="0" w:line="240" w:lineRule="auto"/>
              <w:jc w:val="right"/>
              <w:rPr>
                <w:rFonts w:ascii="Arial" w:eastAsia="Times New Roman" w:hAnsi="Arial" w:cs="Arial"/>
                <w:sz w:val="20"/>
                <w:szCs w:val="24"/>
                <w:lang w:val="ru-RU" w:eastAsia="ru-RU"/>
              </w:rPr>
            </w:pPr>
            <w:r>
              <w:rPr>
                <w:rFonts w:ascii="Arial" w:eastAsia="Times New Roman" w:hAnsi="Arial" w:cs="Arial"/>
                <w:sz w:val="20"/>
                <w:szCs w:val="24"/>
                <w:lang w:val="ru-RU" w:eastAsia="ru-RU"/>
              </w:rPr>
              <w:t>10362</w:t>
            </w:r>
            <w:r w:rsidR="004C5564" w:rsidRPr="008109EC">
              <w:rPr>
                <w:rFonts w:ascii="Arial" w:eastAsia="Times New Roman" w:hAnsi="Arial" w:cs="Arial"/>
                <w:sz w:val="20"/>
                <w:szCs w:val="24"/>
                <w:lang w:val="ru-RU" w:eastAsia="ru-RU"/>
              </w:rPr>
              <w:t xml:space="preserve">  </w:t>
            </w:r>
          </w:p>
        </w:tc>
        <w:tc>
          <w:tcPr>
            <w:tcW w:w="1014" w:type="dxa"/>
            <w:tcBorders>
              <w:top w:val="nil"/>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1 694  </w:t>
            </w:r>
          </w:p>
        </w:tc>
        <w:tc>
          <w:tcPr>
            <w:tcW w:w="1286" w:type="dxa"/>
            <w:tcBorders>
              <w:top w:val="nil"/>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1 482  </w:t>
            </w:r>
          </w:p>
        </w:tc>
        <w:tc>
          <w:tcPr>
            <w:tcW w:w="1063" w:type="dxa"/>
            <w:tcBorders>
              <w:top w:val="nil"/>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152,2</w:t>
            </w:r>
          </w:p>
        </w:tc>
        <w:tc>
          <w:tcPr>
            <w:tcW w:w="1183" w:type="dxa"/>
            <w:tcBorders>
              <w:top w:val="nil"/>
              <w:left w:val="nil"/>
              <w:bottom w:val="single" w:sz="4" w:space="0" w:color="auto"/>
              <w:right w:val="single" w:sz="4" w:space="0" w:color="auto"/>
            </w:tcBorders>
            <w:shd w:val="clear" w:color="auto" w:fill="auto"/>
            <w:vAlign w:val="center"/>
            <w:hideMark/>
          </w:tcPr>
          <w:p w:rsidR="004C5564" w:rsidRPr="008109EC" w:rsidRDefault="004C5564" w:rsidP="004C5564">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133,1</w:t>
            </w:r>
          </w:p>
        </w:tc>
      </w:tr>
    </w:tbl>
    <w:p w:rsidR="00977728" w:rsidRPr="008109EC" w:rsidRDefault="00977728">
      <w:pPr>
        <w:widowControl/>
        <w:spacing w:after="0" w:line="360" w:lineRule="auto"/>
        <w:ind w:firstLine="720"/>
        <w:jc w:val="both"/>
        <w:rPr>
          <w:rFonts w:ascii="Arial" w:hAnsi="Arial"/>
          <w:sz w:val="24"/>
          <w:szCs w:val="24"/>
          <w:lang w:val="ru-RU" w:eastAsia="ru-RU"/>
        </w:rPr>
      </w:pPr>
    </w:p>
    <w:p w:rsidR="00977728" w:rsidRPr="008109EC" w:rsidRDefault="005D03C7">
      <w:pPr>
        <w:widowControl/>
        <w:spacing w:after="0" w:line="360" w:lineRule="auto"/>
        <w:ind w:firstLine="720"/>
        <w:jc w:val="both"/>
        <w:rPr>
          <w:rFonts w:ascii="Arial" w:hAnsi="Arial"/>
          <w:sz w:val="24"/>
          <w:szCs w:val="24"/>
          <w:lang w:val="ru-RU" w:eastAsia="ru-RU"/>
        </w:rPr>
      </w:pPr>
      <w:r w:rsidRPr="008109EC">
        <w:rPr>
          <w:rFonts w:ascii="Arial" w:hAnsi="Arial"/>
          <w:sz w:val="24"/>
          <w:szCs w:val="24"/>
          <w:lang w:val="ru-RU" w:eastAsia="ru-RU"/>
        </w:rPr>
        <w:t xml:space="preserve">Удельный расход топлива на Центральной котельной с. Кудиново составляет </w:t>
      </w:r>
      <w:r w:rsidR="004C5564" w:rsidRPr="008109EC">
        <w:rPr>
          <w:rFonts w:ascii="Arial" w:hAnsi="Arial"/>
          <w:sz w:val="24"/>
          <w:szCs w:val="24"/>
          <w:lang w:val="ru-RU" w:eastAsia="ru-RU"/>
        </w:rPr>
        <w:t>144</w:t>
      </w:r>
      <w:r w:rsidRPr="008109EC">
        <w:rPr>
          <w:rFonts w:ascii="Arial" w:hAnsi="Arial"/>
          <w:sz w:val="24"/>
          <w:szCs w:val="24"/>
          <w:lang w:val="ru-RU" w:eastAsia="ru-RU"/>
        </w:rPr>
        <w:t> кг.у.т/Гкал, что соответствует КПД работы оборудование 9</w:t>
      </w:r>
      <w:r w:rsidR="004C5564" w:rsidRPr="008109EC">
        <w:rPr>
          <w:rFonts w:ascii="Arial" w:hAnsi="Arial"/>
          <w:sz w:val="24"/>
          <w:szCs w:val="24"/>
          <w:lang w:val="ru-RU" w:eastAsia="ru-RU"/>
        </w:rPr>
        <w:t>9</w:t>
      </w:r>
      <w:r w:rsidRPr="008109EC">
        <w:rPr>
          <w:rFonts w:ascii="Arial" w:hAnsi="Arial"/>
          <w:sz w:val="24"/>
          <w:szCs w:val="24"/>
          <w:lang w:val="ru-RU" w:eastAsia="ru-RU"/>
        </w:rPr>
        <w:t xml:space="preserve">%. </w:t>
      </w:r>
    </w:p>
    <w:p w:rsidR="00977728" w:rsidRPr="008109EC" w:rsidRDefault="005D03C7">
      <w:pPr>
        <w:widowControl/>
        <w:spacing w:after="0" w:line="360" w:lineRule="auto"/>
        <w:ind w:firstLine="720"/>
        <w:jc w:val="both"/>
        <w:rPr>
          <w:rFonts w:ascii="Arial" w:hAnsi="Arial"/>
          <w:sz w:val="24"/>
          <w:szCs w:val="24"/>
          <w:lang w:val="ru-RU" w:eastAsia="ru-RU"/>
        </w:rPr>
      </w:pPr>
      <w:r w:rsidRPr="008109EC">
        <w:rPr>
          <w:rFonts w:ascii="Arial" w:hAnsi="Arial"/>
          <w:sz w:val="24"/>
          <w:szCs w:val="24"/>
          <w:lang w:val="ru-RU" w:eastAsia="ru-RU"/>
        </w:rPr>
        <w:t xml:space="preserve">Удельный расход топлива на котельной жилого дома №18 составляет </w:t>
      </w:r>
      <w:r w:rsidR="004C5564" w:rsidRPr="008109EC">
        <w:rPr>
          <w:rFonts w:ascii="Arial" w:hAnsi="Arial"/>
          <w:sz w:val="24"/>
          <w:szCs w:val="24"/>
          <w:lang w:val="ru-RU" w:eastAsia="ru-RU"/>
        </w:rPr>
        <w:t>394</w:t>
      </w:r>
      <w:r w:rsidRPr="008109EC">
        <w:rPr>
          <w:rFonts w:ascii="Arial" w:hAnsi="Arial"/>
          <w:sz w:val="24"/>
          <w:szCs w:val="24"/>
          <w:lang w:val="ru-RU" w:eastAsia="ru-RU"/>
        </w:rPr>
        <w:t> кг.у.т/Гкал, что соответствует КПД работы оборудование 3</w:t>
      </w:r>
      <w:r w:rsidR="004C5564" w:rsidRPr="008109EC">
        <w:rPr>
          <w:rFonts w:ascii="Arial" w:hAnsi="Arial"/>
          <w:sz w:val="24"/>
          <w:szCs w:val="24"/>
          <w:lang w:val="ru-RU" w:eastAsia="ru-RU"/>
        </w:rPr>
        <w:t>6</w:t>
      </w:r>
      <w:r w:rsidRPr="008109EC">
        <w:rPr>
          <w:rFonts w:ascii="Arial" w:hAnsi="Arial"/>
          <w:sz w:val="24"/>
          <w:szCs w:val="24"/>
          <w:lang w:val="ru-RU" w:eastAsia="ru-RU"/>
        </w:rPr>
        <w:t>%. Низкое значение КПД обусловлено двумя факторами: неэффективная работа котельной из-за малого объема полезного отпуска тепла (только ГВС), а также определение отпущенной тепловой энергии расчетным путем, а не по приборам учета тепловой энергии.</w:t>
      </w:r>
    </w:p>
    <w:p w:rsidR="00977728" w:rsidRPr="008109EC" w:rsidRDefault="005D03C7">
      <w:pPr>
        <w:pStyle w:val="2"/>
        <w:ind w:left="0"/>
        <w:jc w:val="center"/>
        <w:rPr>
          <w:color w:val="auto"/>
          <w:lang w:val="ru-RU"/>
        </w:rPr>
      </w:pPr>
      <w:bookmarkStart w:id="43" w:name="_Toc373251393"/>
      <w:bookmarkStart w:id="44" w:name="_Toc449611558"/>
      <w:r w:rsidRPr="008109EC">
        <w:rPr>
          <w:color w:val="auto"/>
          <w:lang w:val="ru-RU"/>
        </w:rPr>
        <w:t>Часть 9 «Надежность теплоснабжения»</w:t>
      </w:r>
      <w:bookmarkEnd w:id="43"/>
      <w:bookmarkEnd w:id="44"/>
    </w:p>
    <w:p w:rsidR="00977728" w:rsidRPr="008109EC" w:rsidRDefault="005D03C7">
      <w:pPr>
        <w:widowControl/>
        <w:spacing w:after="0" w:line="360" w:lineRule="auto"/>
        <w:ind w:firstLine="720"/>
        <w:jc w:val="both"/>
        <w:rPr>
          <w:rFonts w:ascii="Arial" w:hAnsi="Arial"/>
          <w:sz w:val="24"/>
          <w:szCs w:val="24"/>
          <w:lang w:val="ru-RU" w:eastAsia="ru-RU"/>
        </w:rPr>
      </w:pPr>
      <w:r w:rsidRPr="008109EC">
        <w:rPr>
          <w:rFonts w:ascii="Arial" w:hAnsi="Arial"/>
          <w:sz w:val="24"/>
          <w:szCs w:val="24"/>
          <w:lang w:val="ru-RU" w:eastAsia="ru-RU"/>
        </w:rPr>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Способность системы теплоснабжения обеспечивать в течение заданного времени требуемые режимы, параметры и качество теплоснабжения определяется вероятность безотказной работы.</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Вероятность безотказной работы (Р) определяется по формуле:</w:t>
      </w:r>
    </w:p>
    <w:p w:rsidR="00977728" w:rsidRPr="008109EC" w:rsidRDefault="005D03C7">
      <w:pPr>
        <w:widowControl/>
        <w:spacing w:after="0" w:line="360" w:lineRule="auto"/>
        <w:ind w:right="140"/>
        <w:jc w:val="right"/>
        <w:rPr>
          <w:rFonts w:ascii="Arial" w:hAnsi="Arial"/>
          <w:sz w:val="24"/>
          <w:szCs w:val="24"/>
          <w:lang w:val="ru-RU" w:eastAsia="ru-RU"/>
        </w:rPr>
      </w:pPr>
      <w:r w:rsidRPr="008109EC">
        <w:rPr>
          <w:rFonts w:ascii="Arial" w:hAnsi="Arial"/>
          <w:sz w:val="24"/>
          <w:szCs w:val="24"/>
          <w:lang w:val="ru-RU" w:eastAsia="ru-RU"/>
        </w:rPr>
        <w:t>Р=е-w,                                               (9.2)</w:t>
      </w:r>
    </w:p>
    <w:p w:rsidR="00977728" w:rsidRPr="008109EC" w:rsidRDefault="005D03C7">
      <w:pPr>
        <w:widowControl/>
        <w:spacing w:after="0" w:line="360" w:lineRule="auto"/>
        <w:ind w:firstLine="709"/>
        <w:rPr>
          <w:rFonts w:ascii="Arial" w:hAnsi="Arial"/>
          <w:sz w:val="24"/>
          <w:szCs w:val="24"/>
          <w:lang w:val="ru-RU" w:eastAsia="ru-RU"/>
        </w:rPr>
      </w:pPr>
      <w:r w:rsidRPr="008109EC">
        <w:rPr>
          <w:rFonts w:ascii="Arial" w:hAnsi="Arial"/>
          <w:sz w:val="24"/>
          <w:szCs w:val="24"/>
          <w:lang w:val="ru-RU" w:eastAsia="ru-RU"/>
        </w:rPr>
        <w:t>где w – плотность потока учитываемых отказов, сопровождающихся снижением подачи тепловой энергии потребителям, определяется по формуле:</w:t>
      </w:r>
    </w:p>
    <w:p w:rsidR="00977728" w:rsidRPr="008109EC" w:rsidRDefault="005D03C7">
      <w:pPr>
        <w:widowControl/>
        <w:spacing w:after="0" w:line="360" w:lineRule="auto"/>
        <w:ind w:right="140"/>
        <w:jc w:val="right"/>
        <w:rPr>
          <w:rFonts w:ascii="Arial" w:hAnsi="Arial"/>
          <w:sz w:val="24"/>
          <w:szCs w:val="24"/>
          <w:lang w:val="ru-RU" w:eastAsia="ru-RU"/>
        </w:rPr>
      </w:pPr>
      <w:r w:rsidRPr="008109EC">
        <w:rPr>
          <w:rFonts w:ascii="Arial" w:hAnsi="Arial"/>
          <w:sz w:val="24"/>
          <w:szCs w:val="24"/>
          <w:lang w:val="ru-RU" w:eastAsia="ru-RU"/>
        </w:rPr>
        <w:lastRenderedPageBreak/>
        <w:t xml:space="preserve">w=a </w:t>
      </w:r>
      <w:r w:rsidRPr="008109EC">
        <w:rPr>
          <w:rFonts w:ascii="Arial" w:hAnsi="Arial"/>
          <w:sz w:val="24"/>
          <w:szCs w:val="24"/>
          <w:vertAlign w:val="superscript"/>
          <w:lang w:val="ru-RU" w:eastAsia="ru-RU"/>
        </w:rPr>
        <w:t>х</w:t>
      </w:r>
      <w:r w:rsidRPr="008109EC">
        <w:rPr>
          <w:rFonts w:ascii="Arial" w:hAnsi="Arial"/>
          <w:sz w:val="24"/>
          <w:szCs w:val="24"/>
          <w:lang w:val="ru-RU" w:eastAsia="ru-RU"/>
        </w:rPr>
        <w:t xml:space="preserve"> m</w:t>
      </w:r>
      <w:r w:rsidRPr="008109EC">
        <w:rPr>
          <w:rFonts w:ascii="Arial" w:hAnsi="Arial"/>
          <w:sz w:val="24"/>
          <w:szCs w:val="24"/>
          <w:vertAlign w:val="superscript"/>
          <w:lang w:val="ru-RU" w:eastAsia="ru-RU"/>
        </w:rPr>
        <w:t xml:space="preserve"> х</w:t>
      </w:r>
      <w:r w:rsidRPr="008109EC">
        <w:rPr>
          <w:rFonts w:ascii="Arial" w:hAnsi="Arial"/>
          <w:sz w:val="24"/>
          <w:szCs w:val="24"/>
          <w:lang w:val="ru-RU" w:eastAsia="ru-RU"/>
        </w:rPr>
        <w:t xml:space="preserve"> K</w:t>
      </w:r>
      <w:r w:rsidRPr="008109EC">
        <w:rPr>
          <w:rFonts w:ascii="Arial" w:hAnsi="Arial"/>
          <w:sz w:val="24"/>
          <w:szCs w:val="24"/>
          <w:vertAlign w:val="subscript"/>
          <w:lang w:val="ru-RU" w:eastAsia="ru-RU"/>
        </w:rPr>
        <w:t>c</w:t>
      </w:r>
      <w:r w:rsidRPr="008109EC">
        <w:rPr>
          <w:rFonts w:ascii="Arial" w:hAnsi="Arial"/>
          <w:sz w:val="24"/>
          <w:szCs w:val="24"/>
          <w:vertAlign w:val="superscript"/>
          <w:lang w:val="ru-RU" w:eastAsia="ru-RU"/>
        </w:rPr>
        <w:t xml:space="preserve"> х</w:t>
      </w:r>
      <w:r w:rsidRPr="008109EC">
        <w:rPr>
          <w:rFonts w:ascii="Arial" w:hAnsi="Arial"/>
          <w:sz w:val="24"/>
          <w:szCs w:val="24"/>
          <w:lang w:val="ru-RU" w:eastAsia="ru-RU"/>
        </w:rPr>
        <w:t xml:space="preserve"> d0.208, 1/год*км,                       (9.3)</w:t>
      </w:r>
    </w:p>
    <w:p w:rsidR="00977728" w:rsidRPr="008109EC" w:rsidRDefault="005D03C7">
      <w:pPr>
        <w:widowControl/>
        <w:spacing w:after="0" w:line="360" w:lineRule="auto"/>
        <w:ind w:firstLine="709"/>
        <w:rPr>
          <w:rFonts w:ascii="Arial" w:hAnsi="Arial"/>
          <w:sz w:val="24"/>
          <w:szCs w:val="24"/>
          <w:lang w:val="ru-RU" w:eastAsia="ru-RU"/>
        </w:rPr>
      </w:pPr>
      <w:r w:rsidRPr="008109EC">
        <w:rPr>
          <w:rFonts w:ascii="Arial" w:hAnsi="Arial"/>
          <w:sz w:val="24"/>
          <w:szCs w:val="24"/>
          <w:lang w:val="ru-RU" w:eastAsia="ru-RU"/>
        </w:rPr>
        <w:t>где а – эмпирический коэффициент, при уровне безотказности а=0,00003;</w:t>
      </w:r>
    </w:p>
    <w:p w:rsidR="00977728" w:rsidRPr="008109EC" w:rsidRDefault="005D03C7">
      <w:pPr>
        <w:widowControl/>
        <w:spacing w:after="0" w:line="360" w:lineRule="auto"/>
        <w:ind w:firstLine="709"/>
        <w:rPr>
          <w:rFonts w:ascii="Arial" w:hAnsi="Arial"/>
          <w:sz w:val="24"/>
          <w:szCs w:val="24"/>
          <w:lang w:val="ru-RU" w:eastAsia="ru-RU"/>
        </w:rPr>
      </w:pPr>
      <w:r w:rsidRPr="008109EC">
        <w:rPr>
          <w:rFonts w:ascii="Arial" w:hAnsi="Arial"/>
          <w:sz w:val="24"/>
          <w:szCs w:val="24"/>
          <w:lang w:val="ru-RU" w:eastAsia="ru-RU"/>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rsidR="00977728" w:rsidRPr="008109EC" w:rsidRDefault="005D03C7">
      <w:pPr>
        <w:widowControl/>
        <w:spacing w:after="0" w:line="360" w:lineRule="auto"/>
        <w:ind w:firstLine="709"/>
        <w:rPr>
          <w:rFonts w:ascii="Arial" w:hAnsi="Arial"/>
          <w:sz w:val="24"/>
          <w:szCs w:val="24"/>
          <w:lang w:val="ru-RU" w:eastAsia="ru-RU"/>
        </w:rPr>
      </w:pPr>
      <w:r w:rsidRPr="008109EC">
        <w:rPr>
          <w:rFonts w:ascii="Arial" w:hAnsi="Arial"/>
          <w:sz w:val="24"/>
          <w:szCs w:val="24"/>
          <w:lang w:val="ru-RU" w:eastAsia="ru-RU"/>
        </w:rPr>
        <w:t>К</w:t>
      </w:r>
      <w:r w:rsidRPr="008109EC">
        <w:rPr>
          <w:rFonts w:ascii="Arial" w:hAnsi="Arial"/>
          <w:sz w:val="24"/>
          <w:szCs w:val="24"/>
          <w:vertAlign w:val="subscript"/>
          <w:lang w:val="ru-RU" w:eastAsia="ru-RU"/>
        </w:rPr>
        <w:t>с</w:t>
      </w:r>
      <w:r w:rsidRPr="008109EC">
        <w:rPr>
          <w:rFonts w:ascii="Arial" w:hAnsi="Arial"/>
          <w:sz w:val="24"/>
          <w:szCs w:val="24"/>
          <w:lang w:val="ru-RU" w:eastAsia="ru-RU"/>
        </w:rPr>
        <w:t xml:space="preserve"> – коэффициент, учитывающий старение конкретного участка теплосети.</w:t>
      </w:r>
    </w:p>
    <w:p w:rsidR="00977728" w:rsidRPr="008109EC" w:rsidRDefault="005D03C7">
      <w:pPr>
        <w:spacing w:after="0" w:line="360" w:lineRule="auto"/>
        <w:ind w:right="-43"/>
        <w:jc w:val="center"/>
        <w:rPr>
          <w:rFonts w:ascii="Arial" w:eastAsia="Times New Roman" w:hAnsi="Arial" w:cs="Arial"/>
          <w:b/>
          <w:sz w:val="24"/>
          <w:szCs w:val="24"/>
          <w:lang w:val="ru-RU"/>
        </w:rPr>
      </w:pPr>
      <w:r w:rsidRPr="008109EC">
        <w:rPr>
          <w:rFonts w:ascii="Arial" w:eastAsia="Times New Roman" w:hAnsi="Arial" w:cs="Arial"/>
          <w:b/>
          <w:sz w:val="24"/>
          <w:szCs w:val="24"/>
          <w:lang w:val="ru-RU"/>
        </w:rPr>
        <w:t>Таблица 9.1 - Результаты расчетов показателей надежности работы тепловых сетей</w:t>
      </w:r>
    </w:p>
    <w:tbl>
      <w:tblPr>
        <w:tblW w:w="0" w:type="auto"/>
        <w:tblLayout w:type="fixed"/>
        <w:tblCellMar>
          <w:left w:w="28" w:type="dxa"/>
          <w:right w:w="28" w:type="dxa"/>
        </w:tblCellMar>
        <w:tblLook w:val="04A0" w:firstRow="1" w:lastRow="0" w:firstColumn="1" w:lastColumn="0" w:noHBand="0" w:noVBand="1"/>
      </w:tblPr>
      <w:tblGrid>
        <w:gridCol w:w="1340"/>
        <w:gridCol w:w="2090"/>
        <w:gridCol w:w="2090"/>
        <w:gridCol w:w="1596"/>
        <w:gridCol w:w="2268"/>
      </w:tblGrid>
      <w:tr w:rsidR="008109EC" w:rsidRPr="005B5E7E" w:rsidTr="00543F46">
        <w:trPr>
          <w:trHeight w:val="23"/>
          <w:tblHeader/>
        </w:trPr>
        <w:tc>
          <w:tcPr>
            <w:tcW w:w="1340" w:type="dxa"/>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Участок</w:t>
            </w:r>
          </w:p>
        </w:tc>
        <w:tc>
          <w:tcPr>
            <w:tcW w:w="2090" w:type="dxa"/>
            <w:tcBorders>
              <w:top w:val="single" w:sz="4" w:space="0" w:color="auto"/>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Длина трубопровода на участке, м</w:t>
            </w:r>
          </w:p>
        </w:tc>
        <w:tc>
          <w:tcPr>
            <w:tcW w:w="2090" w:type="dxa"/>
            <w:tcBorders>
              <w:top w:val="single" w:sz="4" w:space="0" w:color="auto"/>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Диаметр трубопровода на участке, м</w:t>
            </w:r>
          </w:p>
        </w:tc>
        <w:tc>
          <w:tcPr>
            <w:tcW w:w="1596" w:type="dxa"/>
            <w:tcBorders>
              <w:top w:val="single" w:sz="4" w:space="0" w:color="auto"/>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Год прокладки трубопровода</w:t>
            </w:r>
          </w:p>
        </w:tc>
        <w:tc>
          <w:tcPr>
            <w:tcW w:w="2268" w:type="dxa"/>
            <w:tcBorders>
              <w:top w:val="single" w:sz="4" w:space="0" w:color="auto"/>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Вероятность безотказной работы пути относительно конечного потребителя</w:t>
            </w:r>
          </w:p>
        </w:tc>
      </w:tr>
      <w:tr w:rsidR="008109EC" w:rsidRPr="008109EC" w:rsidTr="00543F46">
        <w:trPr>
          <w:trHeight w:val="23"/>
        </w:trPr>
        <w:tc>
          <w:tcPr>
            <w:tcW w:w="7116" w:type="dxa"/>
            <w:gridSpan w:val="4"/>
            <w:tcBorders>
              <w:top w:val="single" w:sz="4" w:space="0" w:color="auto"/>
              <w:left w:val="single" w:sz="4" w:space="0" w:color="auto"/>
              <w:bottom w:val="single" w:sz="4" w:space="0" w:color="auto"/>
              <w:right w:val="nil"/>
            </w:tcBorders>
            <w:shd w:val="clear" w:color="auto" w:fill="auto"/>
            <w:vAlign w:val="center"/>
            <w:hideMark/>
          </w:tcPr>
          <w:p w:rsidR="00977728" w:rsidRPr="008109EC" w:rsidRDefault="005D03C7">
            <w:pPr>
              <w:widowControl/>
              <w:spacing w:after="0" w:line="240" w:lineRule="auto"/>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Центральная котельная, с.Кудиново</w:t>
            </w:r>
          </w:p>
        </w:tc>
        <w:tc>
          <w:tcPr>
            <w:tcW w:w="2268" w:type="dxa"/>
            <w:tcBorders>
              <w:top w:val="single" w:sz="4" w:space="0" w:color="auto"/>
              <w:left w:val="single" w:sz="4" w:space="0" w:color="auto"/>
              <w:bottom w:val="single" w:sz="4" w:space="0" w:color="auto"/>
              <w:right w:val="nil"/>
            </w:tcBorders>
            <w:shd w:val="clear" w:color="auto" w:fill="auto"/>
            <w:vAlign w:val="center"/>
          </w:tcPr>
          <w:p w:rsidR="00977728" w:rsidRPr="008109EC" w:rsidRDefault="00977728">
            <w:pPr>
              <w:widowControl/>
              <w:spacing w:after="0" w:line="240" w:lineRule="auto"/>
              <w:rPr>
                <w:rFonts w:ascii="Arial" w:eastAsia="Times New Roman" w:hAnsi="Arial" w:cs="Arial"/>
                <w:sz w:val="20"/>
                <w:szCs w:val="20"/>
                <w:lang w:val="ru-RU" w:eastAsia="ru-RU"/>
              </w:rPr>
            </w:pPr>
          </w:p>
        </w:tc>
      </w:tr>
      <w:tr w:rsidR="008109EC" w:rsidRPr="008109EC" w:rsidTr="00543F46">
        <w:trPr>
          <w:trHeight w:val="23"/>
        </w:trPr>
        <w:tc>
          <w:tcPr>
            <w:tcW w:w="1340"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Кудиново</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187,94</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0,4</w:t>
            </w:r>
          </w:p>
        </w:tc>
        <w:tc>
          <w:tcPr>
            <w:tcW w:w="15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1971</w:t>
            </w:r>
          </w:p>
        </w:tc>
        <w:tc>
          <w:tcPr>
            <w:tcW w:w="226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0,9999162</w:t>
            </w:r>
          </w:p>
        </w:tc>
      </w:tr>
      <w:tr w:rsidR="008109EC" w:rsidRPr="008109EC" w:rsidTr="00543F46">
        <w:trPr>
          <w:trHeight w:val="23"/>
        </w:trPr>
        <w:tc>
          <w:tcPr>
            <w:tcW w:w="1340"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5</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21,05</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w:t>
            </w:r>
          </w:p>
        </w:tc>
        <w:tc>
          <w:tcPr>
            <w:tcW w:w="15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1971</w:t>
            </w:r>
          </w:p>
        </w:tc>
        <w:tc>
          <w:tcPr>
            <w:tcW w:w="226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0,9999275</w:t>
            </w:r>
          </w:p>
        </w:tc>
      </w:tr>
      <w:tr w:rsidR="008109EC" w:rsidRPr="008109EC" w:rsidTr="00543F46">
        <w:trPr>
          <w:trHeight w:val="23"/>
        </w:trPr>
        <w:tc>
          <w:tcPr>
            <w:tcW w:w="1340"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4</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148,77</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w:t>
            </w:r>
          </w:p>
        </w:tc>
        <w:tc>
          <w:tcPr>
            <w:tcW w:w="15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1971</w:t>
            </w:r>
          </w:p>
        </w:tc>
        <w:tc>
          <w:tcPr>
            <w:tcW w:w="226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0,9999275</w:t>
            </w:r>
          </w:p>
        </w:tc>
      </w:tr>
      <w:tr w:rsidR="008109EC" w:rsidRPr="008109EC" w:rsidTr="00543F46">
        <w:trPr>
          <w:trHeight w:val="23"/>
        </w:trPr>
        <w:tc>
          <w:tcPr>
            <w:tcW w:w="1340"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106,65</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w:t>
            </w:r>
          </w:p>
        </w:tc>
        <w:tc>
          <w:tcPr>
            <w:tcW w:w="15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1971</w:t>
            </w:r>
          </w:p>
        </w:tc>
        <w:tc>
          <w:tcPr>
            <w:tcW w:w="226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0,9999275</w:t>
            </w:r>
          </w:p>
        </w:tc>
      </w:tr>
      <w:tr w:rsidR="008109EC" w:rsidRPr="008109EC" w:rsidTr="00543F46">
        <w:trPr>
          <w:trHeight w:val="23"/>
        </w:trPr>
        <w:tc>
          <w:tcPr>
            <w:tcW w:w="1340"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24</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89,43</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0,08</w:t>
            </w:r>
          </w:p>
        </w:tc>
        <w:tc>
          <w:tcPr>
            <w:tcW w:w="15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1971</w:t>
            </w:r>
          </w:p>
        </w:tc>
        <w:tc>
          <w:tcPr>
            <w:tcW w:w="226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0,9999401</w:t>
            </w:r>
          </w:p>
        </w:tc>
      </w:tr>
      <w:tr w:rsidR="008109EC" w:rsidRPr="008109EC" w:rsidTr="00543F46">
        <w:trPr>
          <w:trHeight w:val="23"/>
        </w:trPr>
        <w:tc>
          <w:tcPr>
            <w:tcW w:w="1340"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23</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106,14</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w:t>
            </w:r>
          </w:p>
        </w:tc>
        <w:tc>
          <w:tcPr>
            <w:tcW w:w="15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1971</w:t>
            </w:r>
          </w:p>
        </w:tc>
        <w:tc>
          <w:tcPr>
            <w:tcW w:w="226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0,9999372</w:t>
            </w:r>
          </w:p>
        </w:tc>
      </w:tr>
      <w:tr w:rsidR="008109EC" w:rsidRPr="008109EC" w:rsidTr="00543F46">
        <w:trPr>
          <w:trHeight w:val="23"/>
        </w:trPr>
        <w:tc>
          <w:tcPr>
            <w:tcW w:w="1340"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158,91</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w:t>
            </w:r>
          </w:p>
        </w:tc>
        <w:tc>
          <w:tcPr>
            <w:tcW w:w="15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1971</w:t>
            </w:r>
          </w:p>
        </w:tc>
        <w:tc>
          <w:tcPr>
            <w:tcW w:w="226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0,9999275</w:t>
            </w:r>
          </w:p>
        </w:tc>
      </w:tr>
      <w:tr w:rsidR="008109EC" w:rsidRPr="008109EC" w:rsidTr="00543F46">
        <w:trPr>
          <w:trHeight w:val="23"/>
        </w:trPr>
        <w:tc>
          <w:tcPr>
            <w:tcW w:w="1340"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18</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59,16</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0,1</w:t>
            </w:r>
          </w:p>
        </w:tc>
        <w:tc>
          <w:tcPr>
            <w:tcW w:w="15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1971</w:t>
            </w:r>
          </w:p>
        </w:tc>
        <w:tc>
          <w:tcPr>
            <w:tcW w:w="226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0,9999372</w:t>
            </w:r>
          </w:p>
        </w:tc>
      </w:tr>
      <w:tr w:rsidR="008109EC" w:rsidRPr="008109EC" w:rsidTr="00543F46">
        <w:trPr>
          <w:trHeight w:val="23"/>
        </w:trPr>
        <w:tc>
          <w:tcPr>
            <w:tcW w:w="1340"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17</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65,43</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w:t>
            </w:r>
          </w:p>
        </w:tc>
        <w:tc>
          <w:tcPr>
            <w:tcW w:w="15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1971</w:t>
            </w:r>
          </w:p>
        </w:tc>
        <w:tc>
          <w:tcPr>
            <w:tcW w:w="226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0,9999275</w:t>
            </w:r>
          </w:p>
        </w:tc>
      </w:tr>
      <w:tr w:rsidR="008109EC" w:rsidRPr="008109EC" w:rsidTr="00543F46">
        <w:trPr>
          <w:trHeight w:val="23"/>
        </w:trPr>
        <w:tc>
          <w:tcPr>
            <w:tcW w:w="1340"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16</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37,73</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w:t>
            </w:r>
          </w:p>
        </w:tc>
        <w:tc>
          <w:tcPr>
            <w:tcW w:w="15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1971</w:t>
            </w:r>
          </w:p>
        </w:tc>
        <w:tc>
          <w:tcPr>
            <w:tcW w:w="226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0,9999275</w:t>
            </w:r>
          </w:p>
        </w:tc>
      </w:tr>
      <w:tr w:rsidR="00977728" w:rsidRPr="008109EC" w:rsidTr="00543F46">
        <w:trPr>
          <w:trHeight w:val="23"/>
        </w:trPr>
        <w:tc>
          <w:tcPr>
            <w:tcW w:w="1340"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25,99</w:t>
            </w:r>
          </w:p>
        </w:tc>
        <w:tc>
          <w:tcPr>
            <w:tcW w:w="2090"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0,2</w:t>
            </w:r>
          </w:p>
        </w:tc>
        <w:tc>
          <w:tcPr>
            <w:tcW w:w="15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1971</w:t>
            </w:r>
          </w:p>
        </w:tc>
        <w:tc>
          <w:tcPr>
            <w:tcW w:w="226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szCs w:val="20"/>
                <w:lang w:val="ru-RU" w:eastAsia="ru-RU"/>
              </w:rPr>
            </w:pPr>
            <w:r w:rsidRPr="008109EC">
              <w:rPr>
                <w:rFonts w:ascii="Arial" w:eastAsia="Times New Roman" w:hAnsi="Arial" w:cs="Arial"/>
                <w:sz w:val="20"/>
                <w:szCs w:val="20"/>
                <w:lang w:val="ru-RU" w:eastAsia="ru-RU"/>
              </w:rPr>
              <w:t>0,9999275</w:t>
            </w:r>
          </w:p>
        </w:tc>
      </w:tr>
    </w:tbl>
    <w:p w:rsidR="00977728" w:rsidRPr="008109EC" w:rsidRDefault="00977728">
      <w:pPr>
        <w:spacing w:after="0" w:line="360" w:lineRule="auto"/>
        <w:rPr>
          <w:rFonts w:ascii="Arial" w:hAnsi="Arial" w:cs="Arial"/>
          <w:sz w:val="24"/>
          <w:szCs w:val="24"/>
          <w:lang w:val="ru-RU"/>
        </w:rPr>
      </w:pPr>
    </w:p>
    <w:p w:rsidR="00977728" w:rsidRPr="008109EC" w:rsidRDefault="005D03C7">
      <w:pPr>
        <w:pStyle w:val="2"/>
        <w:ind w:left="0"/>
        <w:jc w:val="center"/>
        <w:rPr>
          <w:color w:val="auto"/>
          <w:lang w:val="ru-RU"/>
        </w:rPr>
      </w:pPr>
      <w:bookmarkStart w:id="45" w:name="_Toc449611559"/>
      <w:r w:rsidRPr="008109EC">
        <w:rPr>
          <w:color w:val="auto"/>
          <w:lang w:val="ru-RU"/>
        </w:rPr>
        <w:t>Часть 10 «Технико-экономические показатели теплоснабжающих и теплосетевых организаций»</w:t>
      </w:r>
      <w:bookmarkEnd w:id="45"/>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977728" w:rsidRPr="008109EC" w:rsidRDefault="005D03C7">
      <w:pPr>
        <w:spacing w:after="0" w:line="360" w:lineRule="auto"/>
        <w:ind w:right="-20" w:firstLine="709"/>
        <w:jc w:val="both"/>
        <w:rPr>
          <w:rFonts w:ascii="Arial" w:hAnsi="Arial" w:cs="Arial"/>
          <w:sz w:val="24"/>
          <w:szCs w:val="24"/>
          <w:lang w:val="ru-RU"/>
        </w:rPr>
      </w:pPr>
      <w:r w:rsidRPr="008109EC">
        <w:rPr>
          <w:rFonts w:ascii="Arial" w:eastAsia="Times New Roman" w:hAnsi="Arial" w:cs="Arial"/>
          <w:sz w:val="24"/>
          <w:szCs w:val="24"/>
          <w:lang w:val="ru-RU"/>
        </w:rPr>
        <w:t>а) о ценах (тарифах) на регулируемые товары и услуги и надбавках к этим ценам (тарифам);</w:t>
      </w:r>
    </w:p>
    <w:p w:rsidR="00977728" w:rsidRPr="008109EC" w:rsidRDefault="005D03C7">
      <w:pPr>
        <w:spacing w:after="0" w:line="360" w:lineRule="auto"/>
        <w:ind w:right="37"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977728" w:rsidRPr="008109EC" w:rsidRDefault="005D03C7">
      <w:pPr>
        <w:spacing w:after="0" w:line="360" w:lineRule="auto"/>
        <w:ind w:right="-2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Сведения, подлежащие раскрытию МУП «Малоярославецстройзаказчик» за </w:t>
      </w:r>
      <w:r w:rsidR="000F7F88" w:rsidRPr="008109EC">
        <w:rPr>
          <w:rFonts w:ascii="Arial" w:eastAsia="Times New Roman" w:hAnsi="Arial" w:cs="Arial"/>
          <w:sz w:val="24"/>
          <w:szCs w:val="24"/>
          <w:lang w:val="ru-RU"/>
        </w:rPr>
        <w:t>201</w:t>
      </w:r>
      <w:r w:rsidR="00C3617E">
        <w:rPr>
          <w:rFonts w:ascii="Arial" w:eastAsia="Times New Roman" w:hAnsi="Arial" w:cs="Arial"/>
          <w:sz w:val="24"/>
          <w:szCs w:val="24"/>
          <w:lang w:val="ru-RU"/>
        </w:rPr>
        <w:t>7</w:t>
      </w:r>
      <w:r w:rsidRPr="008109EC">
        <w:rPr>
          <w:rFonts w:ascii="Arial" w:eastAsia="Times New Roman" w:hAnsi="Arial" w:cs="Arial"/>
          <w:sz w:val="24"/>
          <w:szCs w:val="24"/>
          <w:lang w:val="ru-RU"/>
        </w:rPr>
        <w:t xml:space="preserve"> год, представлены в таблице 1.10.1.</w:t>
      </w:r>
    </w:p>
    <w:p w:rsidR="008109EC" w:rsidRPr="008109EC" w:rsidRDefault="008109EC">
      <w:pPr>
        <w:widowControl/>
        <w:spacing w:after="0" w:line="240" w:lineRule="auto"/>
        <w:rPr>
          <w:rFonts w:ascii="Arial" w:eastAsia="Times New Roman" w:hAnsi="Arial" w:cs="Arial"/>
          <w:b/>
          <w:sz w:val="24"/>
          <w:szCs w:val="24"/>
          <w:lang w:val="ru-RU"/>
        </w:rPr>
      </w:pPr>
      <w:r w:rsidRPr="008109EC">
        <w:rPr>
          <w:rFonts w:ascii="Arial" w:eastAsia="Times New Roman" w:hAnsi="Arial" w:cs="Arial"/>
          <w:b/>
          <w:sz w:val="24"/>
          <w:szCs w:val="24"/>
          <w:lang w:val="ru-RU"/>
        </w:rPr>
        <w:br w:type="page"/>
      </w:r>
    </w:p>
    <w:p w:rsidR="00977728" w:rsidRDefault="005D03C7">
      <w:pPr>
        <w:spacing w:after="0" w:line="360" w:lineRule="auto"/>
        <w:ind w:right="-20"/>
        <w:jc w:val="center"/>
        <w:rPr>
          <w:rFonts w:ascii="Arial" w:eastAsia="Times New Roman" w:hAnsi="Arial" w:cs="Arial"/>
          <w:b/>
          <w:sz w:val="24"/>
          <w:szCs w:val="24"/>
          <w:lang w:val="ru-RU"/>
        </w:rPr>
      </w:pPr>
      <w:r w:rsidRPr="008109EC">
        <w:rPr>
          <w:rFonts w:ascii="Arial" w:eastAsia="Times New Roman" w:hAnsi="Arial" w:cs="Arial"/>
          <w:b/>
          <w:sz w:val="24"/>
          <w:szCs w:val="24"/>
          <w:lang w:val="ru-RU"/>
        </w:rPr>
        <w:lastRenderedPageBreak/>
        <w:t>Таблица 1.10.1 – Технико-экономические показатели МУП «Малоярославецстройзаказчик»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8"/>
        <w:gridCol w:w="1392"/>
        <w:gridCol w:w="1415"/>
      </w:tblGrid>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Наименование показателя</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Един. Изм.</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2017</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Полезный отпуск тепловой энергии</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Тыс. Гкал</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42,26</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Топливо на технологические цели</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тыс. руб.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37184,3</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48%</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тыс.м³</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6414,5</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Вода на технологические цели</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тыс. руб.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1211,6</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Электроэнергия</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тыс. руб.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9164</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Затраты на оплату труда</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тыс. руб.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15062,1</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Отчисления на социальные нужды</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тыс. руб.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4548,7</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Амортизация</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тыс. руб.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2950,6</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Прочие расходы</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тыс. руб.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4078,2</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Итого цеховая себестоимость</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тыс. руб.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74199,5</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Прибыль /+/ Убыток /-/</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тыс. руб.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3693,3</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Необходимая валовая выручка</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тыс. руб.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77892,8</w:t>
            </w:r>
          </w:p>
        </w:tc>
      </w:tr>
      <w:tr w:rsidR="00C3617E" w:rsidRPr="00C3617E" w:rsidTr="00C3617E">
        <w:trPr>
          <w:trHeight w:val="23"/>
          <w:tblHeader/>
          <w:jc w:val="center"/>
        </w:trPr>
        <w:tc>
          <w:tcPr>
            <w:tcW w:w="7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Стоимость производства и передачи 1 Гкал</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руб./Гкал</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17E" w:rsidRPr="00C3617E" w:rsidRDefault="00C3617E" w:rsidP="00C3617E">
            <w:pPr>
              <w:widowControl/>
              <w:spacing w:after="0" w:line="240" w:lineRule="auto"/>
              <w:jc w:val="center"/>
              <w:rPr>
                <w:rFonts w:ascii="Arial" w:eastAsia="Times New Roman" w:hAnsi="Arial" w:cs="Arial"/>
                <w:sz w:val="20"/>
                <w:szCs w:val="20"/>
                <w:lang w:val="ru-RU" w:eastAsia="ru-RU"/>
              </w:rPr>
            </w:pPr>
            <w:r w:rsidRPr="00C3617E">
              <w:rPr>
                <w:rFonts w:ascii="Arial" w:eastAsia="Times New Roman" w:hAnsi="Arial" w:cs="Arial"/>
                <w:sz w:val="20"/>
                <w:szCs w:val="20"/>
                <w:lang w:val="ru-RU" w:eastAsia="ru-RU"/>
              </w:rPr>
              <w:t>1843,2</w:t>
            </w:r>
          </w:p>
        </w:tc>
      </w:tr>
    </w:tbl>
    <w:p w:rsidR="00977728" w:rsidRPr="008109EC" w:rsidRDefault="005D03C7">
      <w:pPr>
        <w:spacing w:after="0" w:line="360" w:lineRule="auto"/>
        <w:ind w:right="-20" w:firstLine="687"/>
        <w:jc w:val="both"/>
        <w:rPr>
          <w:rFonts w:ascii="Arial" w:eastAsia="Times New Roman" w:hAnsi="Arial" w:cs="Arial"/>
          <w:sz w:val="24"/>
          <w:szCs w:val="24"/>
          <w:lang w:val="ru-RU"/>
        </w:rPr>
      </w:pPr>
      <w:bookmarkStart w:id="46" w:name="_Toc338799401"/>
      <w:r w:rsidRPr="008109EC">
        <w:rPr>
          <w:rFonts w:ascii="Arial" w:eastAsia="Times New Roman" w:hAnsi="Arial" w:cs="Arial"/>
          <w:sz w:val="24"/>
          <w:szCs w:val="24"/>
          <w:lang w:val="ru-RU"/>
        </w:rPr>
        <w:t xml:space="preserve">Основная статья затрат </w:t>
      </w:r>
      <w:r w:rsidR="00C3617E">
        <w:rPr>
          <w:rFonts w:ascii="Arial" w:eastAsia="Times New Roman" w:hAnsi="Arial" w:cs="Arial"/>
          <w:sz w:val="24"/>
          <w:szCs w:val="24"/>
          <w:lang w:val="ru-RU"/>
        </w:rPr>
        <w:t>48</w:t>
      </w:r>
      <w:r w:rsidRPr="008109EC">
        <w:rPr>
          <w:rFonts w:ascii="Arial" w:eastAsia="Times New Roman" w:hAnsi="Arial" w:cs="Arial"/>
          <w:sz w:val="24"/>
          <w:szCs w:val="24"/>
          <w:lang w:val="ru-RU"/>
        </w:rPr>
        <w:t xml:space="preserve">%, стоимости тепловой энергии, составляют расходы на топливо, а именно природный газ. Валовая прибыль предприятия составила в </w:t>
      </w:r>
      <w:r w:rsidR="000F7F88" w:rsidRPr="008109EC">
        <w:rPr>
          <w:rFonts w:ascii="Arial" w:eastAsia="Times New Roman" w:hAnsi="Arial" w:cs="Arial"/>
          <w:sz w:val="24"/>
          <w:szCs w:val="24"/>
          <w:lang w:val="ru-RU"/>
        </w:rPr>
        <w:t>201</w:t>
      </w:r>
      <w:r w:rsidR="00C3617E">
        <w:rPr>
          <w:rFonts w:ascii="Arial" w:eastAsia="Times New Roman" w:hAnsi="Arial" w:cs="Arial"/>
          <w:sz w:val="24"/>
          <w:szCs w:val="24"/>
          <w:lang w:val="ru-RU"/>
        </w:rPr>
        <w:t>7</w:t>
      </w:r>
      <w:r w:rsidRPr="008109EC">
        <w:rPr>
          <w:rFonts w:ascii="Arial" w:eastAsia="Times New Roman" w:hAnsi="Arial" w:cs="Arial"/>
          <w:sz w:val="24"/>
          <w:szCs w:val="24"/>
          <w:lang w:val="ru-RU"/>
        </w:rPr>
        <w:t xml:space="preserve"> году 2% от выручки. В такой ситуации, рост тарифа на тепловую энергию зависит, прежде всего, от стоимости основного топлива. Повышение стоимости природного газа приводит к пропорциональному повышению стоимости тепловой энергии.</w:t>
      </w:r>
    </w:p>
    <w:p w:rsidR="00977728" w:rsidRPr="008109EC" w:rsidRDefault="005D03C7">
      <w:pPr>
        <w:pStyle w:val="2"/>
        <w:ind w:left="0"/>
        <w:jc w:val="center"/>
        <w:rPr>
          <w:color w:val="auto"/>
          <w:lang w:val="ru-RU"/>
        </w:rPr>
      </w:pPr>
      <w:bookmarkStart w:id="47" w:name="_Toc449611560"/>
      <w:r w:rsidRPr="008109EC">
        <w:rPr>
          <w:color w:val="auto"/>
          <w:lang w:val="ru-RU"/>
        </w:rPr>
        <w:t>Часть 11 «Цены и тарифы в сфере теплоснабжения</w:t>
      </w:r>
      <w:bookmarkEnd w:id="46"/>
      <w:r w:rsidRPr="008109EC">
        <w:rPr>
          <w:color w:val="auto"/>
          <w:lang w:val="ru-RU"/>
        </w:rPr>
        <w:t>»</w:t>
      </w:r>
      <w:bookmarkEnd w:id="47"/>
    </w:p>
    <w:p w:rsidR="0093459D" w:rsidRPr="008109EC" w:rsidRDefault="0093459D" w:rsidP="0093459D">
      <w:pPr>
        <w:spacing w:after="0" w:line="360" w:lineRule="auto"/>
        <w:ind w:right="-2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Теплоснабжение ЖКС на территории СП осуществляет МУП «Малоярославецстройзаказчик». Тарифы на тепловую энергию МУП «Малоярославецстройзаказчик» и динамика их изменения за 201</w:t>
      </w:r>
      <w:r w:rsidR="00C3617E">
        <w:rPr>
          <w:rFonts w:ascii="Arial" w:eastAsia="Times New Roman" w:hAnsi="Arial" w:cs="Arial"/>
          <w:sz w:val="24"/>
          <w:szCs w:val="24"/>
          <w:lang w:val="ru-RU"/>
        </w:rPr>
        <w:t>5</w:t>
      </w:r>
      <w:r w:rsidRPr="008109EC">
        <w:rPr>
          <w:rFonts w:ascii="Arial" w:eastAsia="Times New Roman" w:hAnsi="Arial" w:cs="Arial"/>
          <w:sz w:val="24"/>
          <w:szCs w:val="24"/>
          <w:lang w:val="ru-RU"/>
        </w:rPr>
        <w:t xml:space="preserve"> – 201</w:t>
      </w:r>
      <w:r w:rsidR="00C3617E">
        <w:rPr>
          <w:rFonts w:ascii="Arial" w:eastAsia="Times New Roman" w:hAnsi="Arial" w:cs="Arial"/>
          <w:sz w:val="24"/>
          <w:szCs w:val="24"/>
          <w:lang w:val="ru-RU"/>
        </w:rPr>
        <w:t>7</w:t>
      </w:r>
      <w:r w:rsidRPr="008109EC">
        <w:rPr>
          <w:rFonts w:ascii="Arial" w:eastAsia="Times New Roman" w:hAnsi="Arial" w:cs="Arial"/>
          <w:sz w:val="24"/>
          <w:szCs w:val="24"/>
          <w:lang w:val="ru-RU"/>
        </w:rPr>
        <w:t xml:space="preserve"> гг., приведены в таблице 1.11.1 и на рисунке 1.11.1.</w:t>
      </w:r>
    </w:p>
    <w:p w:rsidR="0093459D" w:rsidRPr="008109EC" w:rsidRDefault="0093459D" w:rsidP="0093459D">
      <w:pPr>
        <w:spacing w:after="0" w:line="360" w:lineRule="auto"/>
        <w:ind w:right="-20"/>
        <w:jc w:val="center"/>
        <w:rPr>
          <w:rFonts w:ascii="Arial" w:eastAsia="Times New Roman" w:hAnsi="Arial" w:cs="Arial"/>
          <w:b/>
          <w:sz w:val="24"/>
          <w:szCs w:val="24"/>
          <w:lang w:val="ru-RU"/>
        </w:rPr>
      </w:pPr>
      <w:r w:rsidRPr="008109EC">
        <w:rPr>
          <w:rFonts w:ascii="Arial" w:eastAsia="Times New Roman" w:hAnsi="Arial" w:cs="Arial"/>
          <w:b/>
          <w:sz w:val="24"/>
          <w:szCs w:val="24"/>
          <w:lang w:val="ru-RU"/>
        </w:rPr>
        <w:t>Таблица 1.11.1 – Динамика тарифов на тепловую энергию</w:t>
      </w:r>
    </w:p>
    <w:tbl>
      <w:tblPr>
        <w:tblW w:w="8640" w:type="dxa"/>
        <w:tblInd w:w="93" w:type="dxa"/>
        <w:tblLook w:val="04A0" w:firstRow="1" w:lastRow="0" w:firstColumn="1" w:lastColumn="0" w:noHBand="0" w:noVBand="1"/>
      </w:tblPr>
      <w:tblGrid>
        <w:gridCol w:w="933"/>
        <w:gridCol w:w="1017"/>
        <w:gridCol w:w="1017"/>
        <w:gridCol w:w="1017"/>
        <w:gridCol w:w="1017"/>
        <w:gridCol w:w="1017"/>
        <w:gridCol w:w="1017"/>
        <w:gridCol w:w="1017"/>
        <w:gridCol w:w="1017"/>
      </w:tblGrid>
      <w:tr w:rsidR="00C3617E" w:rsidRPr="00A46EAD" w:rsidTr="005B5E7E">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Год</w:t>
            </w:r>
          </w:p>
        </w:tc>
        <w:tc>
          <w:tcPr>
            <w:tcW w:w="19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2015</w:t>
            </w:r>
          </w:p>
        </w:tc>
        <w:tc>
          <w:tcPr>
            <w:tcW w:w="19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2016</w:t>
            </w:r>
          </w:p>
        </w:tc>
        <w:tc>
          <w:tcPr>
            <w:tcW w:w="19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2017</w:t>
            </w:r>
          </w:p>
        </w:tc>
        <w:tc>
          <w:tcPr>
            <w:tcW w:w="19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2018</w:t>
            </w:r>
          </w:p>
        </w:tc>
      </w:tr>
      <w:tr w:rsidR="00C3617E" w:rsidRPr="00A46EAD" w:rsidTr="005B5E7E">
        <w:trPr>
          <w:trHeight w:val="46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C3617E" w:rsidRPr="00A46EAD" w:rsidRDefault="00C3617E" w:rsidP="005B5E7E">
            <w:pPr>
              <w:widowControl/>
              <w:spacing w:after="0" w:line="240" w:lineRule="auto"/>
              <w:rPr>
                <w:rFonts w:ascii="Arial" w:eastAsia="Times New Roman" w:hAnsi="Arial" w:cs="Arial"/>
                <w:color w:val="000000"/>
                <w:sz w:val="16"/>
                <w:szCs w:val="16"/>
                <w:lang w:val="ru-RU" w:eastAsia="ru-RU"/>
              </w:rPr>
            </w:pPr>
          </w:p>
        </w:tc>
        <w:tc>
          <w:tcPr>
            <w:tcW w:w="960" w:type="dxa"/>
            <w:tcBorders>
              <w:top w:val="nil"/>
              <w:left w:val="nil"/>
              <w:bottom w:val="single" w:sz="8" w:space="0" w:color="auto"/>
              <w:right w:val="single" w:sz="8" w:space="0" w:color="auto"/>
            </w:tcBorders>
            <w:shd w:val="clear" w:color="auto" w:fill="auto"/>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01.01-30.06.2015</w:t>
            </w:r>
          </w:p>
        </w:tc>
        <w:tc>
          <w:tcPr>
            <w:tcW w:w="960" w:type="dxa"/>
            <w:tcBorders>
              <w:top w:val="nil"/>
              <w:left w:val="nil"/>
              <w:bottom w:val="single" w:sz="8" w:space="0" w:color="auto"/>
              <w:right w:val="single" w:sz="8" w:space="0" w:color="auto"/>
            </w:tcBorders>
            <w:shd w:val="clear" w:color="auto" w:fill="auto"/>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01.07-31.12.2015</w:t>
            </w:r>
          </w:p>
        </w:tc>
        <w:tc>
          <w:tcPr>
            <w:tcW w:w="960" w:type="dxa"/>
            <w:tcBorders>
              <w:top w:val="nil"/>
              <w:left w:val="nil"/>
              <w:bottom w:val="single" w:sz="8" w:space="0" w:color="auto"/>
              <w:right w:val="single" w:sz="8" w:space="0" w:color="auto"/>
            </w:tcBorders>
            <w:shd w:val="clear" w:color="auto" w:fill="auto"/>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01.01-31.06.2016</w:t>
            </w:r>
          </w:p>
        </w:tc>
        <w:tc>
          <w:tcPr>
            <w:tcW w:w="960" w:type="dxa"/>
            <w:tcBorders>
              <w:top w:val="nil"/>
              <w:left w:val="nil"/>
              <w:bottom w:val="single" w:sz="8" w:space="0" w:color="auto"/>
              <w:right w:val="single" w:sz="8" w:space="0" w:color="auto"/>
            </w:tcBorders>
            <w:shd w:val="clear" w:color="auto" w:fill="auto"/>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01.07-31.12.2016</w:t>
            </w:r>
          </w:p>
        </w:tc>
        <w:tc>
          <w:tcPr>
            <w:tcW w:w="960" w:type="dxa"/>
            <w:tcBorders>
              <w:top w:val="nil"/>
              <w:left w:val="nil"/>
              <w:bottom w:val="single" w:sz="8" w:space="0" w:color="auto"/>
              <w:right w:val="single" w:sz="8" w:space="0" w:color="auto"/>
            </w:tcBorders>
            <w:shd w:val="clear" w:color="auto" w:fill="auto"/>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01.01-30.06.2017</w:t>
            </w:r>
          </w:p>
        </w:tc>
        <w:tc>
          <w:tcPr>
            <w:tcW w:w="960" w:type="dxa"/>
            <w:tcBorders>
              <w:top w:val="nil"/>
              <w:left w:val="nil"/>
              <w:bottom w:val="single" w:sz="8" w:space="0" w:color="auto"/>
              <w:right w:val="single" w:sz="8" w:space="0" w:color="auto"/>
            </w:tcBorders>
            <w:shd w:val="clear" w:color="auto" w:fill="auto"/>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01.07-31.12.2017</w:t>
            </w:r>
          </w:p>
        </w:tc>
        <w:tc>
          <w:tcPr>
            <w:tcW w:w="960" w:type="dxa"/>
            <w:tcBorders>
              <w:top w:val="nil"/>
              <w:left w:val="nil"/>
              <w:bottom w:val="single" w:sz="8" w:space="0" w:color="auto"/>
              <w:right w:val="single" w:sz="8" w:space="0" w:color="auto"/>
            </w:tcBorders>
            <w:shd w:val="clear" w:color="auto" w:fill="auto"/>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01.01-30.06.2018</w:t>
            </w:r>
          </w:p>
        </w:tc>
        <w:tc>
          <w:tcPr>
            <w:tcW w:w="960" w:type="dxa"/>
            <w:tcBorders>
              <w:top w:val="nil"/>
              <w:left w:val="nil"/>
              <w:bottom w:val="single" w:sz="8" w:space="0" w:color="auto"/>
              <w:right w:val="single" w:sz="8" w:space="0" w:color="auto"/>
            </w:tcBorders>
            <w:shd w:val="clear" w:color="auto" w:fill="auto"/>
            <w:vAlign w:val="center"/>
            <w:hideMark/>
          </w:tcPr>
          <w:p w:rsidR="00C3617E" w:rsidRPr="00A46EAD" w:rsidRDefault="00C3617E" w:rsidP="005B5E7E">
            <w:pPr>
              <w:widowControl/>
              <w:spacing w:after="0" w:line="240" w:lineRule="auto"/>
              <w:jc w:val="center"/>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01.07-31.12.2018</w:t>
            </w:r>
          </w:p>
        </w:tc>
      </w:tr>
      <w:tr w:rsidR="00C3617E" w:rsidRPr="00A46EAD" w:rsidTr="005B5E7E">
        <w:trPr>
          <w:trHeight w:val="9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3617E" w:rsidRPr="00A46EAD" w:rsidRDefault="00C3617E" w:rsidP="005B5E7E">
            <w:pPr>
              <w:widowControl/>
              <w:spacing w:after="0" w:line="240" w:lineRule="auto"/>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Тарифы на тепловую энергию, руб/Гкал</w:t>
            </w:r>
          </w:p>
        </w:tc>
        <w:tc>
          <w:tcPr>
            <w:tcW w:w="960" w:type="dxa"/>
            <w:tcBorders>
              <w:top w:val="nil"/>
              <w:left w:val="nil"/>
              <w:bottom w:val="single" w:sz="8" w:space="0" w:color="auto"/>
              <w:right w:val="single" w:sz="8" w:space="0" w:color="auto"/>
            </w:tcBorders>
            <w:shd w:val="clear" w:color="auto" w:fill="auto"/>
            <w:noWrap/>
            <w:vAlign w:val="center"/>
            <w:hideMark/>
          </w:tcPr>
          <w:p w:rsidR="00C3617E" w:rsidRPr="00A46EAD" w:rsidRDefault="00C3617E" w:rsidP="005B5E7E">
            <w:pPr>
              <w:widowControl/>
              <w:spacing w:after="0" w:line="240" w:lineRule="auto"/>
              <w:jc w:val="right"/>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1 593,20</w:t>
            </w:r>
          </w:p>
        </w:tc>
        <w:tc>
          <w:tcPr>
            <w:tcW w:w="960" w:type="dxa"/>
            <w:tcBorders>
              <w:top w:val="nil"/>
              <w:left w:val="nil"/>
              <w:bottom w:val="single" w:sz="8" w:space="0" w:color="auto"/>
              <w:right w:val="single" w:sz="8" w:space="0" w:color="auto"/>
            </w:tcBorders>
            <w:shd w:val="clear" w:color="auto" w:fill="auto"/>
            <w:noWrap/>
            <w:vAlign w:val="center"/>
            <w:hideMark/>
          </w:tcPr>
          <w:p w:rsidR="00C3617E" w:rsidRPr="00A46EAD" w:rsidRDefault="00C3617E" w:rsidP="005B5E7E">
            <w:pPr>
              <w:widowControl/>
              <w:spacing w:after="0" w:line="240" w:lineRule="auto"/>
              <w:jc w:val="right"/>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1 723,80</w:t>
            </w:r>
          </w:p>
        </w:tc>
        <w:tc>
          <w:tcPr>
            <w:tcW w:w="960" w:type="dxa"/>
            <w:tcBorders>
              <w:top w:val="nil"/>
              <w:left w:val="nil"/>
              <w:bottom w:val="single" w:sz="8" w:space="0" w:color="auto"/>
              <w:right w:val="single" w:sz="8" w:space="0" w:color="auto"/>
            </w:tcBorders>
            <w:shd w:val="clear" w:color="auto" w:fill="auto"/>
            <w:noWrap/>
            <w:vAlign w:val="center"/>
            <w:hideMark/>
          </w:tcPr>
          <w:p w:rsidR="00C3617E" w:rsidRPr="00A46EAD" w:rsidRDefault="00C3617E" w:rsidP="005B5E7E">
            <w:pPr>
              <w:widowControl/>
              <w:spacing w:after="0" w:line="240" w:lineRule="auto"/>
              <w:jc w:val="right"/>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1 723,80</w:t>
            </w:r>
          </w:p>
        </w:tc>
        <w:tc>
          <w:tcPr>
            <w:tcW w:w="960" w:type="dxa"/>
            <w:tcBorders>
              <w:top w:val="nil"/>
              <w:left w:val="nil"/>
              <w:bottom w:val="single" w:sz="8" w:space="0" w:color="auto"/>
              <w:right w:val="single" w:sz="8" w:space="0" w:color="auto"/>
            </w:tcBorders>
            <w:shd w:val="clear" w:color="auto" w:fill="auto"/>
            <w:noWrap/>
            <w:vAlign w:val="center"/>
            <w:hideMark/>
          </w:tcPr>
          <w:p w:rsidR="00C3617E" w:rsidRPr="00A46EAD" w:rsidRDefault="00C3617E" w:rsidP="005B5E7E">
            <w:pPr>
              <w:widowControl/>
              <w:spacing w:after="0" w:line="240" w:lineRule="auto"/>
              <w:jc w:val="right"/>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1 780,64</w:t>
            </w:r>
          </w:p>
        </w:tc>
        <w:tc>
          <w:tcPr>
            <w:tcW w:w="960" w:type="dxa"/>
            <w:tcBorders>
              <w:top w:val="nil"/>
              <w:left w:val="nil"/>
              <w:bottom w:val="single" w:sz="8" w:space="0" w:color="auto"/>
              <w:right w:val="single" w:sz="8" w:space="0" w:color="auto"/>
            </w:tcBorders>
            <w:shd w:val="clear" w:color="auto" w:fill="auto"/>
            <w:noWrap/>
            <w:vAlign w:val="center"/>
            <w:hideMark/>
          </w:tcPr>
          <w:p w:rsidR="00C3617E" w:rsidRPr="00A46EAD" w:rsidRDefault="00C3617E" w:rsidP="005B5E7E">
            <w:pPr>
              <w:widowControl/>
              <w:spacing w:after="0" w:line="240" w:lineRule="auto"/>
              <w:jc w:val="right"/>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1 780,64</w:t>
            </w:r>
          </w:p>
        </w:tc>
        <w:tc>
          <w:tcPr>
            <w:tcW w:w="960" w:type="dxa"/>
            <w:tcBorders>
              <w:top w:val="nil"/>
              <w:left w:val="nil"/>
              <w:bottom w:val="single" w:sz="8" w:space="0" w:color="auto"/>
              <w:right w:val="single" w:sz="8" w:space="0" w:color="auto"/>
            </w:tcBorders>
            <w:shd w:val="clear" w:color="auto" w:fill="auto"/>
            <w:vAlign w:val="center"/>
            <w:hideMark/>
          </w:tcPr>
          <w:p w:rsidR="00C3617E" w:rsidRPr="00A46EAD" w:rsidRDefault="00C3617E" w:rsidP="005B5E7E">
            <w:pPr>
              <w:widowControl/>
              <w:spacing w:after="0" w:line="240" w:lineRule="auto"/>
              <w:jc w:val="right"/>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1 816,06</w:t>
            </w:r>
          </w:p>
        </w:tc>
        <w:tc>
          <w:tcPr>
            <w:tcW w:w="960" w:type="dxa"/>
            <w:tcBorders>
              <w:top w:val="nil"/>
              <w:left w:val="nil"/>
              <w:bottom w:val="single" w:sz="8" w:space="0" w:color="auto"/>
              <w:right w:val="single" w:sz="8" w:space="0" w:color="auto"/>
            </w:tcBorders>
            <w:shd w:val="clear" w:color="auto" w:fill="auto"/>
            <w:noWrap/>
            <w:vAlign w:val="center"/>
            <w:hideMark/>
          </w:tcPr>
          <w:p w:rsidR="00C3617E" w:rsidRPr="00A46EAD" w:rsidRDefault="00C3617E" w:rsidP="005B5E7E">
            <w:pPr>
              <w:widowControl/>
              <w:spacing w:after="0" w:line="240" w:lineRule="auto"/>
              <w:jc w:val="right"/>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1 816,06</w:t>
            </w:r>
          </w:p>
        </w:tc>
        <w:tc>
          <w:tcPr>
            <w:tcW w:w="960" w:type="dxa"/>
            <w:tcBorders>
              <w:top w:val="nil"/>
              <w:left w:val="nil"/>
              <w:bottom w:val="single" w:sz="8" w:space="0" w:color="auto"/>
              <w:right w:val="single" w:sz="8" w:space="0" w:color="auto"/>
            </w:tcBorders>
            <w:shd w:val="clear" w:color="auto" w:fill="auto"/>
            <w:noWrap/>
            <w:vAlign w:val="center"/>
            <w:hideMark/>
          </w:tcPr>
          <w:p w:rsidR="00C3617E" w:rsidRPr="00A46EAD" w:rsidRDefault="00C3617E" w:rsidP="005B5E7E">
            <w:pPr>
              <w:widowControl/>
              <w:spacing w:after="0" w:line="240" w:lineRule="auto"/>
              <w:jc w:val="right"/>
              <w:rPr>
                <w:rFonts w:ascii="Arial" w:eastAsia="Times New Roman" w:hAnsi="Arial" w:cs="Arial"/>
                <w:color w:val="000000"/>
                <w:sz w:val="16"/>
                <w:szCs w:val="16"/>
                <w:lang w:val="ru-RU" w:eastAsia="ru-RU"/>
              </w:rPr>
            </w:pPr>
            <w:r w:rsidRPr="00A46EAD">
              <w:rPr>
                <w:rFonts w:ascii="Arial" w:eastAsia="Times New Roman" w:hAnsi="Arial" w:cs="Arial"/>
                <w:color w:val="000000"/>
                <w:sz w:val="16"/>
                <w:szCs w:val="16"/>
                <w:lang w:val="ru-RU" w:eastAsia="ru-RU"/>
              </w:rPr>
              <w:t>1 876,57</w:t>
            </w:r>
          </w:p>
        </w:tc>
      </w:tr>
    </w:tbl>
    <w:p w:rsidR="0093459D" w:rsidRPr="008109EC" w:rsidRDefault="0093459D" w:rsidP="0093459D">
      <w:pPr>
        <w:spacing w:after="0" w:line="360" w:lineRule="auto"/>
        <w:ind w:right="-20"/>
        <w:jc w:val="center"/>
        <w:rPr>
          <w:rFonts w:ascii="Arial" w:eastAsia="Times New Roman" w:hAnsi="Arial" w:cs="Arial"/>
          <w:b/>
          <w:sz w:val="24"/>
          <w:szCs w:val="24"/>
          <w:lang w:val="ru-RU"/>
        </w:rPr>
      </w:pPr>
    </w:p>
    <w:p w:rsidR="0093459D" w:rsidRPr="008109EC" w:rsidRDefault="00C3617E" w:rsidP="0093459D">
      <w:pPr>
        <w:rPr>
          <w:lang w:val="ru-RU"/>
        </w:rPr>
      </w:pPr>
      <w:r>
        <w:rPr>
          <w:noProof/>
          <w:lang w:val="ru-RU" w:eastAsia="ru-RU"/>
        </w:rPr>
        <w:lastRenderedPageBreak/>
        <w:drawing>
          <wp:inline distT="0" distB="0" distL="0" distR="0" wp14:anchorId="65E56236" wp14:editId="2BF5ACF3">
            <wp:extent cx="4572000" cy="27432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459D" w:rsidRPr="008109EC" w:rsidRDefault="0093459D" w:rsidP="0093459D">
      <w:pPr>
        <w:spacing w:after="0" w:line="360" w:lineRule="auto"/>
        <w:ind w:right="163"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Рост тарифа на тепловую энергии за период с 201</w:t>
      </w:r>
      <w:r w:rsidR="00C3617E">
        <w:rPr>
          <w:rFonts w:ascii="Arial" w:eastAsia="Times New Roman" w:hAnsi="Arial" w:cs="Arial"/>
          <w:sz w:val="24"/>
          <w:szCs w:val="24"/>
          <w:lang w:val="ru-RU"/>
        </w:rPr>
        <w:t>5</w:t>
      </w:r>
      <w:r w:rsidRPr="008109EC">
        <w:rPr>
          <w:rFonts w:ascii="Arial" w:eastAsia="Times New Roman" w:hAnsi="Arial" w:cs="Arial"/>
          <w:sz w:val="24"/>
          <w:szCs w:val="24"/>
          <w:lang w:val="ru-RU"/>
        </w:rPr>
        <w:t xml:space="preserve"> по 201</w:t>
      </w:r>
      <w:r w:rsidR="00C3617E">
        <w:rPr>
          <w:rFonts w:ascii="Arial" w:eastAsia="Times New Roman" w:hAnsi="Arial" w:cs="Arial"/>
          <w:sz w:val="24"/>
          <w:szCs w:val="24"/>
          <w:lang w:val="ru-RU"/>
        </w:rPr>
        <w:t>7</w:t>
      </w:r>
      <w:r w:rsidRPr="008109EC">
        <w:rPr>
          <w:rFonts w:ascii="Arial" w:eastAsia="Times New Roman" w:hAnsi="Arial" w:cs="Arial"/>
          <w:sz w:val="24"/>
          <w:szCs w:val="24"/>
          <w:lang w:val="ru-RU"/>
        </w:rPr>
        <w:t xml:space="preserve"> года составил </w:t>
      </w:r>
      <w:r w:rsidR="00C3617E">
        <w:rPr>
          <w:rFonts w:ascii="Arial" w:eastAsia="Times New Roman" w:hAnsi="Arial" w:cs="Arial"/>
          <w:sz w:val="24"/>
          <w:szCs w:val="24"/>
          <w:lang w:val="ru-RU"/>
        </w:rPr>
        <w:t>в среднем 6,9</w:t>
      </w:r>
      <w:r w:rsidRPr="008109EC">
        <w:rPr>
          <w:rFonts w:ascii="Arial" w:eastAsia="Times New Roman" w:hAnsi="Arial" w:cs="Arial"/>
          <w:sz w:val="24"/>
          <w:szCs w:val="24"/>
          <w:lang w:val="ru-RU"/>
        </w:rPr>
        <w:t>% в год. В связи с постоянным ростом стоимости энергоносителей, снижение тарифов в ближайшей перспективе не ожидается.</w:t>
      </w:r>
    </w:p>
    <w:p w:rsidR="00977728" w:rsidRPr="008109EC" w:rsidRDefault="005D03C7">
      <w:pPr>
        <w:pStyle w:val="2"/>
        <w:ind w:left="0"/>
        <w:jc w:val="center"/>
        <w:rPr>
          <w:color w:val="auto"/>
          <w:lang w:val="ru-RU"/>
        </w:rPr>
      </w:pPr>
      <w:bookmarkStart w:id="48" w:name="_Toc449611561"/>
      <w:r w:rsidRPr="008109EC">
        <w:rPr>
          <w:color w:val="auto"/>
          <w:lang w:val="ru-RU"/>
        </w:rPr>
        <w:t>Часть 12 «Описание существующих технических и технологических проблем в системах теплоснабжения поселения, городского округа»</w:t>
      </w:r>
      <w:bookmarkEnd w:id="48"/>
    </w:p>
    <w:p w:rsidR="00977728" w:rsidRPr="008109EC" w:rsidRDefault="005D03C7">
      <w:pPr>
        <w:spacing w:after="0" w:line="360" w:lineRule="auto"/>
        <w:ind w:left="120" w:right="45" w:firstLine="567"/>
        <w:jc w:val="both"/>
        <w:rPr>
          <w:rFonts w:ascii="Arial" w:eastAsia="Times New Roman" w:hAnsi="Arial" w:cs="Arial"/>
          <w:sz w:val="24"/>
          <w:szCs w:val="24"/>
          <w:lang w:val="ru-RU"/>
        </w:rPr>
      </w:pPr>
      <w:r w:rsidRPr="008109EC">
        <w:rPr>
          <w:rFonts w:ascii="Arial" w:eastAsia="Times New Roman" w:hAnsi="Arial" w:cs="Arial"/>
          <w:sz w:val="24"/>
          <w:szCs w:val="24"/>
          <w:lang w:val="ru-RU"/>
        </w:rPr>
        <w:t>Из комплекса существующих проблем организации качественного теплоснабжения на территории СП, можно выделить следующие составляющие:</w:t>
      </w:r>
    </w:p>
    <w:p w:rsidR="00977728" w:rsidRPr="008109EC" w:rsidRDefault="005D03C7" w:rsidP="002654C3">
      <w:pPr>
        <w:pStyle w:val="a9"/>
        <w:numPr>
          <w:ilvl w:val="0"/>
          <w:numId w:val="7"/>
        </w:numPr>
        <w:spacing w:after="0"/>
        <w:ind w:right="-20"/>
        <w:rPr>
          <w:rFonts w:cs="Arial"/>
          <w:szCs w:val="24"/>
        </w:rPr>
      </w:pPr>
      <w:r w:rsidRPr="008109EC">
        <w:rPr>
          <w:rFonts w:cs="Arial"/>
          <w:szCs w:val="24"/>
        </w:rPr>
        <w:t>износ сетей;</w:t>
      </w:r>
    </w:p>
    <w:p w:rsidR="00977728" w:rsidRPr="008109EC" w:rsidRDefault="005D03C7" w:rsidP="002654C3">
      <w:pPr>
        <w:pStyle w:val="a9"/>
        <w:numPr>
          <w:ilvl w:val="0"/>
          <w:numId w:val="7"/>
        </w:numPr>
        <w:spacing w:after="0"/>
        <w:ind w:right="-20"/>
        <w:rPr>
          <w:rFonts w:cs="Arial"/>
          <w:szCs w:val="24"/>
        </w:rPr>
      </w:pPr>
      <w:r w:rsidRPr="008109EC">
        <w:rPr>
          <w:rFonts w:cs="Arial"/>
          <w:szCs w:val="24"/>
        </w:rPr>
        <w:t>износ котельного оборудования;</w:t>
      </w:r>
    </w:p>
    <w:p w:rsidR="00977728" w:rsidRPr="008109EC" w:rsidRDefault="005D03C7" w:rsidP="002654C3">
      <w:pPr>
        <w:pStyle w:val="a9"/>
        <w:numPr>
          <w:ilvl w:val="0"/>
          <w:numId w:val="7"/>
        </w:numPr>
        <w:spacing w:after="0"/>
        <w:ind w:right="-20"/>
        <w:rPr>
          <w:rFonts w:cs="Arial"/>
          <w:szCs w:val="24"/>
        </w:rPr>
      </w:pPr>
      <w:r w:rsidRPr="008109EC">
        <w:rPr>
          <w:rFonts w:cs="Arial"/>
          <w:szCs w:val="24"/>
        </w:rPr>
        <w:t>отсутствие приборов учета у большинства потребителей;</w:t>
      </w:r>
    </w:p>
    <w:p w:rsidR="00977728" w:rsidRPr="008109EC" w:rsidRDefault="005D03C7" w:rsidP="002654C3">
      <w:pPr>
        <w:pStyle w:val="a9"/>
        <w:numPr>
          <w:ilvl w:val="0"/>
          <w:numId w:val="7"/>
        </w:numPr>
        <w:spacing w:after="0"/>
        <w:ind w:right="-20"/>
        <w:rPr>
          <w:rFonts w:cs="Arial"/>
          <w:szCs w:val="24"/>
        </w:rPr>
      </w:pPr>
      <w:r w:rsidRPr="008109EC">
        <w:rPr>
          <w:rFonts w:cs="Arial"/>
          <w:szCs w:val="24"/>
        </w:rPr>
        <w:t>отсутствие приборов учета на тепловых сетях;</w:t>
      </w:r>
    </w:p>
    <w:p w:rsidR="00977728" w:rsidRPr="008109EC" w:rsidRDefault="005D03C7" w:rsidP="002654C3">
      <w:pPr>
        <w:pStyle w:val="a9"/>
        <w:numPr>
          <w:ilvl w:val="0"/>
          <w:numId w:val="7"/>
        </w:numPr>
        <w:spacing w:after="0"/>
        <w:ind w:right="-20"/>
        <w:rPr>
          <w:rFonts w:cs="Arial"/>
          <w:szCs w:val="24"/>
        </w:rPr>
      </w:pPr>
      <w:r w:rsidRPr="008109EC">
        <w:rPr>
          <w:rFonts w:cs="Arial"/>
          <w:szCs w:val="24"/>
        </w:rPr>
        <w:t>отсутствие наладки тепловых сетей;</w:t>
      </w:r>
    </w:p>
    <w:p w:rsidR="00977728" w:rsidRPr="008109EC" w:rsidRDefault="005D03C7" w:rsidP="002654C3">
      <w:pPr>
        <w:pStyle w:val="a9"/>
        <w:numPr>
          <w:ilvl w:val="0"/>
          <w:numId w:val="7"/>
        </w:numPr>
        <w:spacing w:after="0"/>
        <w:ind w:right="-20"/>
        <w:rPr>
          <w:rFonts w:cs="Arial"/>
          <w:szCs w:val="24"/>
        </w:rPr>
      </w:pPr>
      <w:r w:rsidRPr="008109EC">
        <w:rPr>
          <w:rFonts w:cs="Arial"/>
          <w:szCs w:val="24"/>
        </w:rPr>
        <w:t>отсутствие автоматики тепловых пунктов у части потребителей.</w:t>
      </w:r>
    </w:p>
    <w:p w:rsidR="00977728" w:rsidRPr="008109EC" w:rsidRDefault="005D03C7">
      <w:pPr>
        <w:spacing w:after="0" w:line="360" w:lineRule="auto"/>
        <w:ind w:right="48" w:firstLine="709"/>
        <w:jc w:val="both"/>
        <w:rPr>
          <w:rFonts w:ascii="Arial" w:eastAsia="Times New Roman" w:hAnsi="Arial" w:cs="Arial"/>
          <w:sz w:val="24"/>
          <w:szCs w:val="24"/>
          <w:lang w:val="ru-RU"/>
        </w:rPr>
      </w:pPr>
      <w:r w:rsidRPr="008109EC">
        <w:rPr>
          <w:rFonts w:ascii="Arial" w:eastAsia="Times New Roman" w:hAnsi="Arial" w:cs="Arial"/>
          <w:b/>
          <w:bCs/>
          <w:sz w:val="24"/>
          <w:szCs w:val="24"/>
          <w:lang w:val="ru-RU"/>
        </w:rPr>
        <w:t xml:space="preserve">Износ сетей </w:t>
      </w:r>
      <w:r w:rsidRPr="008109EC">
        <w:rPr>
          <w:rFonts w:ascii="Arial" w:eastAsia="Times New Roman" w:hAnsi="Arial" w:cs="Arial"/>
          <w:sz w:val="24"/>
          <w:szCs w:val="24"/>
          <w:lang w:val="ru-RU"/>
        </w:rPr>
        <w:t xml:space="preserve">– наиболее существенная проблема организации качественного теплоснабжения. </w:t>
      </w:r>
    </w:p>
    <w:p w:rsidR="00977728" w:rsidRPr="008109EC" w:rsidRDefault="005D03C7">
      <w:pPr>
        <w:spacing w:after="0" w:line="360" w:lineRule="auto"/>
        <w:ind w:right="43"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977728" w:rsidRPr="008109EC" w:rsidRDefault="005D03C7">
      <w:pPr>
        <w:spacing w:after="0" w:line="360" w:lineRule="auto"/>
        <w:ind w:right="5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Повышение качества теплоснабжения может быть достигнуто путем </w:t>
      </w:r>
      <w:r w:rsidRPr="008109EC">
        <w:rPr>
          <w:rFonts w:ascii="Arial" w:eastAsia="Times New Roman" w:hAnsi="Arial" w:cs="Arial"/>
          <w:sz w:val="24"/>
          <w:szCs w:val="24"/>
          <w:lang w:val="ru-RU"/>
        </w:rPr>
        <w:lastRenderedPageBreak/>
        <w:t>реконструкции тепловых сетей.</w:t>
      </w:r>
    </w:p>
    <w:p w:rsidR="00977728" w:rsidRPr="008109EC" w:rsidRDefault="005D03C7">
      <w:pPr>
        <w:spacing w:after="0" w:line="360" w:lineRule="auto"/>
        <w:ind w:right="-20" w:firstLine="709"/>
        <w:jc w:val="both"/>
        <w:rPr>
          <w:rFonts w:ascii="Arial" w:eastAsia="Times New Roman" w:hAnsi="Arial" w:cs="Arial"/>
          <w:b/>
          <w:sz w:val="24"/>
          <w:szCs w:val="24"/>
          <w:lang w:val="ru-RU"/>
        </w:rPr>
      </w:pPr>
      <w:r w:rsidRPr="008109EC">
        <w:rPr>
          <w:rFonts w:ascii="Arial" w:eastAsia="Times New Roman" w:hAnsi="Arial" w:cs="Arial"/>
          <w:b/>
          <w:sz w:val="24"/>
          <w:szCs w:val="24"/>
          <w:lang w:val="ru-RU"/>
        </w:rPr>
        <w:t xml:space="preserve">Отсутствие приборов учета на тепловых сетях </w:t>
      </w:r>
      <w:r w:rsidRPr="008109EC">
        <w:rPr>
          <w:rFonts w:ascii="Arial" w:eastAsia="Times New Roman" w:hAnsi="Arial" w:cs="Arial"/>
          <w:b/>
          <w:bCs/>
          <w:sz w:val="24"/>
          <w:szCs w:val="24"/>
          <w:lang w:val="ru-RU"/>
        </w:rPr>
        <w:t xml:space="preserve">– </w:t>
      </w:r>
      <w:r w:rsidRPr="008109EC">
        <w:rPr>
          <w:rFonts w:ascii="Arial" w:eastAsia="Times New Roman" w:hAnsi="Arial" w:cs="Arial"/>
          <w:sz w:val="24"/>
          <w:szCs w:val="24"/>
          <w:lang w:val="ru-RU"/>
        </w:rPr>
        <w:t>не позволяет оценить фактические тепловые потери в сетях.</w:t>
      </w:r>
    </w:p>
    <w:p w:rsidR="00977728" w:rsidRPr="008109EC" w:rsidRDefault="005D03C7">
      <w:pPr>
        <w:spacing w:after="0" w:line="360" w:lineRule="auto"/>
        <w:ind w:right="42" w:firstLine="709"/>
        <w:jc w:val="both"/>
        <w:rPr>
          <w:rFonts w:ascii="Arial" w:eastAsia="Times New Roman" w:hAnsi="Arial" w:cs="Arial"/>
          <w:sz w:val="24"/>
          <w:szCs w:val="24"/>
          <w:lang w:val="ru-RU"/>
        </w:rPr>
      </w:pPr>
      <w:r w:rsidRPr="008109EC">
        <w:rPr>
          <w:rFonts w:ascii="Arial" w:eastAsia="Times New Roman" w:hAnsi="Arial" w:cs="Arial"/>
          <w:b/>
          <w:bCs/>
          <w:sz w:val="24"/>
          <w:szCs w:val="24"/>
          <w:lang w:val="ru-RU"/>
        </w:rPr>
        <w:t xml:space="preserve">Отсутствие приборов учета у части потребителей – </w:t>
      </w:r>
      <w:r w:rsidRPr="008109EC">
        <w:rPr>
          <w:rFonts w:ascii="Arial" w:eastAsia="Times New Roman" w:hAnsi="Arial" w:cs="Arial"/>
          <w:sz w:val="24"/>
          <w:szCs w:val="24"/>
          <w:lang w:val="ru-RU"/>
        </w:rPr>
        <w:t>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977728" w:rsidRPr="008109EC" w:rsidRDefault="005D03C7">
      <w:pPr>
        <w:spacing w:after="0" w:line="360" w:lineRule="auto"/>
        <w:ind w:right="46" w:firstLine="709"/>
        <w:jc w:val="both"/>
        <w:rPr>
          <w:rFonts w:ascii="Arial" w:eastAsia="Times New Roman" w:hAnsi="Arial" w:cs="Arial"/>
          <w:b/>
          <w:bCs/>
          <w:sz w:val="24"/>
          <w:szCs w:val="24"/>
          <w:lang w:val="ru-RU"/>
        </w:rPr>
      </w:pPr>
      <w:r w:rsidRPr="008109EC">
        <w:rPr>
          <w:rFonts w:ascii="Arial" w:eastAsia="Times New Roman" w:hAnsi="Arial" w:cs="Arial"/>
          <w:b/>
          <w:bCs/>
          <w:sz w:val="24"/>
          <w:szCs w:val="24"/>
          <w:lang w:val="ru-RU"/>
        </w:rPr>
        <w:t xml:space="preserve">Отсутствие наладки тепловых сетей – </w:t>
      </w:r>
      <w:r w:rsidRPr="008109EC">
        <w:rPr>
          <w:rFonts w:ascii="Arial" w:eastAsia="Times New Roman" w:hAnsi="Arial" w:cs="Arial"/>
          <w:sz w:val="24"/>
          <w:szCs w:val="24"/>
          <w:lang w:val="ru-RU"/>
        </w:rPr>
        <w:t xml:space="preserve">не позволяет обеспечивать нормативное потребление тепловой энергии потребителями, что приводит к перетопам (у ближайших к источнику тепла потребителей) и недотопам (у конечных потребителей). Для обеспечения нормативного потребления тепловой энергии потребителями, необходимо выполнить наладку гидравлического режима работы тепловых сетей, с установкой балансировочных клапанов на вводе у каждого потребителя. </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b/>
          <w:bCs/>
          <w:sz w:val="24"/>
          <w:szCs w:val="24"/>
          <w:lang w:val="ru-RU"/>
        </w:rPr>
        <w:t xml:space="preserve">Отсутствие автоматики тепловых пунктов у части потребителей </w:t>
      </w:r>
      <w:r w:rsidRPr="008109EC">
        <w:rPr>
          <w:rFonts w:ascii="Arial" w:eastAsia="Times New Roman" w:hAnsi="Arial" w:cs="Arial"/>
          <w:sz w:val="24"/>
          <w:szCs w:val="24"/>
          <w:lang w:val="ru-RU"/>
        </w:rPr>
        <w:t>– приводит к перетопам в переходные периоды работы системы теплоснабжения. Установка автоматики, в том числе балансировочных клапанов на вводе у каждого потребителя, позволит улучшить качество микроклимата и уменьшить затраты денежных средств на отопление.</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Из рассмотренных выше проблем, наиболее существенной является износ сетей. Решению проблемы следует уделить особое внимание.</w:t>
      </w:r>
    </w:p>
    <w:p w:rsidR="00977728" w:rsidRPr="008109EC" w:rsidRDefault="005D03C7">
      <w:pPr>
        <w:spacing w:after="0" w:line="360" w:lineRule="auto"/>
        <w:ind w:right="49"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Организация надежного и безопасного теплоснабжения поселения, это комплекс организационно-технических мероприятий, из которых можно выделить:</w:t>
      </w:r>
    </w:p>
    <w:p w:rsidR="00977728" w:rsidRPr="008109EC" w:rsidRDefault="005D03C7">
      <w:pPr>
        <w:spacing w:after="0" w:line="360" w:lineRule="auto"/>
        <w:ind w:right="49"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оценку остаточного ресурса тепловых сетей;</w:t>
      </w:r>
    </w:p>
    <w:p w:rsidR="00977728" w:rsidRPr="008109EC" w:rsidRDefault="005D03C7">
      <w:pPr>
        <w:spacing w:after="0" w:line="360" w:lineRule="auto"/>
        <w:ind w:right="-20" w:firstLine="709"/>
        <w:rPr>
          <w:rFonts w:ascii="Arial" w:eastAsia="Times New Roman" w:hAnsi="Arial" w:cs="Arial"/>
          <w:sz w:val="24"/>
          <w:szCs w:val="24"/>
          <w:lang w:val="ru-RU"/>
        </w:rPr>
      </w:pPr>
      <w:r w:rsidRPr="008109EC">
        <w:rPr>
          <w:rFonts w:ascii="Arial" w:eastAsia="Times New Roman" w:hAnsi="Arial" w:cs="Arial"/>
          <w:sz w:val="24"/>
          <w:szCs w:val="24"/>
          <w:lang w:val="ru-RU"/>
        </w:rPr>
        <w:t>план перекладки тепловых сетей на территории СП;</w:t>
      </w:r>
    </w:p>
    <w:p w:rsidR="00977728" w:rsidRPr="008109EC" w:rsidRDefault="005D03C7">
      <w:pPr>
        <w:spacing w:after="0" w:line="360" w:lineRule="auto"/>
        <w:ind w:right="-20" w:firstLine="709"/>
        <w:rPr>
          <w:rFonts w:ascii="Arial" w:eastAsia="Times New Roman" w:hAnsi="Arial" w:cs="Arial"/>
          <w:sz w:val="24"/>
          <w:szCs w:val="24"/>
          <w:lang w:val="ru-RU"/>
        </w:rPr>
      </w:pPr>
      <w:r w:rsidRPr="008109EC">
        <w:rPr>
          <w:rFonts w:ascii="Arial" w:eastAsia="Times New Roman" w:hAnsi="Arial" w:cs="Arial"/>
          <w:sz w:val="24"/>
          <w:szCs w:val="24"/>
          <w:lang w:val="ru-RU"/>
        </w:rPr>
        <w:t>диспетчеризацию;</w:t>
      </w:r>
    </w:p>
    <w:p w:rsidR="00977728" w:rsidRPr="008109EC" w:rsidRDefault="005D03C7">
      <w:pPr>
        <w:spacing w:after="0" w:line="360" w:lineRule="auto"/>
        <w:ind w:right="-20" w:firstLine="709"/>
        <w:rPr>
          <w:rFonts w:ascii="Arial" w:eastAsia="Times New Roman" w:hAnsi="Arial" w:cs="Arial"/>
          <w:sz w:val="24"/>
          <w:szCs w:val="24"/>
          <w:lang w:val="ru-RU"/>
        </w:rPr>
      </w:pPr>
      <w:r w:rsidRPr="008109EC">
        <w:rPr>
          <w:rFonts w:ascii="Arial" w:eastAsia="Times New Roman" w:hAnsi="Arial" w:cs="Arial"/>
          <w:sz w:val="24"/>
          <w:szCs w:val="24"/>
          <w:lang w:val="ru-RU"/>
        </w:rPr>
        <w:t>методы определения мест утечек.</w:t>
      </w:r>
    </w:p>
    <w:p w:rsidR="00977728" w:rsidRPr="008109EC" w:rsidRDefault="005D03C7">
      <w:pPr>
        <w:spacing w:after="0" w:line="360" w:lineRule="auto"/>
        <w:ind w:right="47" w:firstLine="709"/>
        <w:jc w:val="both"/>
        <w:rPr>
          <w:rFonts w:ascii="Arial" w:eastAsia="Times New Roman" w:hAnsi="Arial" w:cs="Arial"/>
          <w:sz w:val="24"/>
          <w:szCs w:val="24"/>
          <w:lang w:val="ru-RU"/>
        </w:rPr>
      </w:pPr>
      <w:r w:rsidRPr="008109EC">
        <w:rPr>
          <w:rFonts w:ascii="Arial" w:eastAsia="Times New Roman" w:hAnsi="Arial" w:cs="Arial"/>
          <w:b/>
          <w:bCs/>
          <w:sz w:val="24"/>
          <w:szCs w:val="24"/>
          <w:lang w:val="ru-RU"/>
        </w:rPr>
        <w:t xml:space="preserve">Остаточный ресурс тепловых сетей </w:t>
      </w:r>
      <w:r w:rsidRPr="008109EC">
        <w:rPr>
          <w:rFonts w:ascii="Arial" w:eastAsia="Times New Roman" w:hAnsi="Arial" w:cs="Arial"/>
          <w:sz w:val="24"/>
          <w:szCs w:val="24"/>
          <w:lang w:val="ru-RU"/>
        </w:rPr>
        <w:t>– коэффициент, характеризующий реальную степень готовности системы и ее элементов к надежной работе в течение заданного временного периода.</w:t>
      </w:r>
    </w:p>
    <w:p w:rsidR="00977728" w:rsidRPr="008109EC" w:rsidRDefault="005D03C7">
      <w:pPr>
        <w:spacing w:after="0" w:line="360" w:lineRule="auto"/>
        <w:ind w:right="42"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Определение обычно проводят с помощью инженерной диагностики - 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w:t>
      </w:r>
      <w:r w:rsidRPr="008109EC">
        <w:rPr>
          <w:rFonts w:ascii="Arial" w:eastAsia="Times New Roman" w:hAnsi="Arial" w:cs="Arial"/>
          <w:sz w:val="24"/>
          <w:szCs w:val="24"/>
          <w:lang w:val="ru-RU"/>
        </w:rPr>
        <w:lastRenderedPageBreak/>
        <w:t>авариях осмотрах и технической диагностике на данных участках тепловых сетей за период не менее пяти лет.</w:t>
      </w:r>
    </w:p>
    <w:p w:rsidR="00977728" w:rsidRPr="008109EC" w:rsidRDefault="005D03C7">
      <w:pPr>
        <w:spacing w:after="0" w:line="360" w:lineRule="auto"/>
        <w:ind w:left="120" w:right="41" w:firstLine="567"/>
        <w:jc w:val="both"/>
        <w:rPr>
          <w:rFonts w:ascii="Arial" w:eastAsia="Times New Roman" w:hAnsi="Arial" w:cs="Arial"/>
          <w:sz w:val="24"/>
          <w:szCs w:val="24"/>
          <w:lang w:val="ru-RU"/>
        </w:rPr>
      </w:pPr>
      <w:r w:rsidRPr="008109EC">
        <w:rPr>
          <w:rFonts w:ascii="Arial" w:eastAsia="Times New Roman" w:hAnsi="Arial" w:cs="Arial"/>
          <w:b/>
          <w:bCs/>
          <w:sz w:val="24"/>
          <w:szCs w:val="24"/>
          <w:lang w:val="ru-RU"/>
        </w:rPr>
        <w:t xml:space="preserve">План перекладки тепловых сетей на территории СП </w:t>
      </w:r>
      <w:r w:rsidRPr="008109EC">
        <w:rPr>
          <w:rFonts w:ascii="Arial" w:eastAsia="Times New Roman" w:hAnsi="Arial" w:cs="Arial"/>
          <w:sz w:val="24"/>
          <w:szCs w:val="24"/>
          <w:lang w:val="ru-RU"/>
        </w:rPr>
        <w:t>– документ, в котором описан перечень участков тепловых сетей, перекладка которых намечена на ближайшую перспективу.</w:t>
      </w:r>
    </w:p>
    <w:p w:rsidR="00977728" w:rsidRPr="008109EC" w:rsidRDefault="005D03C7">
      <w:pPr>
        <w:spacing w:after="0" w:line="360" w:lineRule="auto"/>
        <w:ind w:left="120" w:right="42" w:firstLine="567"/>
        <w:jc w:val="both"/>
        <w:rPr>
          <w:rFonts w:ascii="Arial" w:eastAsia="Times New Roman" w:hAnsi="Arial" w:cs="Arial"/>
          <w:sz w:val="24"/>
          <w:szCs w:val="24"/>
          <w:lang w:val="ru-RU"/>
        </w:rPr>
      </w:pPr>
      <w:r w:rsidRPr="008109EC">
        <w:rPr>
          <w:rFonts w:ascii="Arial" w:eastAsia="Times New Roman" w:hAnsi="Arial" w:cs="Arial"/>
          <w:b/>
          <w:bCs/>
          <w:sz w:val="24"/>
          <w:szCs w:val="24"/>
          <w:lang w:val="ru-RU"/>
        </w:rPr>
        <w:t xml:space="preserve">Диспетчеризация </w:t>
      </w:r>
      <w:r w:rsidRPr="008109EC">
        <w:rPr>
          <w:rFonts w:ascii="Arial" w:eastAsia="Times New Roman" w:hAnsi="Arial" w:cs="Arial"/>
          <w:sz w:val="24"/>
          <w:szCs w:val="24"/>
          <w:lang w:val="ru-RU"/>
        </w:rPr>
        <w:t>-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977728" w:rsidRPr="008109EC" w:rsidRDefault="005D03C7">
      <w:pPr>
        <w:widowControl/>
        <w:spacing w:after="0" w:line="360" w:lineRule="auto"/>
        <w:ind w:firstLine="709"/>
        <w:contextualSpacing/>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Базовые целевые показатели по котельным представлены в таблице 1.12.1. </w:t>
      </w:r>
    </w:p>
    <w:p w:rsidR="00977728" w:rsidRPr="008109EC" w:rsidRDefault="005D03C7">
      <w:pPr>
        <w:widowControl/>
        <w:spacing w:after="0" w:line="360" w:lineRule="auto"/>
        <w:contextualSpacing/>
        <w:jc w:val="center"/>
        <w:rPr>
          <w:rFonts w:ascii="Arial" w:eastAsia="Times New Roman" w:hAnsi="Arial" w:cs="Arial"/>
          <w:b/>
          <w:sz w:val="24"/>
          <w:szCs w:val="24"/>
          <w:lang w:val="ru-RU" w:eastAsia="ru-RU"/>
        </w:rPr>
      </w:pPr>
      <w:r w:rsidRPr="008109EC">
        <w:rPr>
          <w:rFonts w:ascii="Arial" w:eastAsia="Times New Roman" w:hAnsi="Arial" w:cs="Arial"/>
          <w:b/>
          <w:sz w:val="24"/>
          <w:szCs w:val="24"/>
          <w:lang w:val="ru-RU" w:eastAsia="ru-RU"/>
        </w:rPr>
        <w:t xml:space="preserve">Таблица 1.12.1 - Базовые целевые показатели эффективности производства и отпуска тепловой энергии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82"/>
        <w:gridCol w:w="1516"/>
        <w:gridCol w:w="1297"/>
      </w:tblGrid>
      <w:tr w:rsidR="008109EC" w:rsidRPr="008109EC" w:rsidTr="0093459D">
        <w:trPr>
          <w:trHeight w:val="23"/>
          <w:jc w:val="center"/>
        </w:trPr>
        <w:tc>
          <w:tcPr>
            <w:tcW w:w="6882" w:type="dxa"/>
            <w:shd w:val="clear" w:color="auto" w:fill="auto"/>
            <w:vAlign w:val="center"/>
            <w:hideMark/>
          </w:tcPr>
          <w:p w:rsidR="0093459D" w:rsidRPr="008109EC" w:rsidRDefault="0093459D" w:rsidP="0093459D">
            <w:pPr>
              <w:widowControl/>
              <w:spacing w:after="0" w:line="240" w:lineRule="auto"/>
              <w:jc w:val="center"/>
              <w:rPr>
                <w:rFonts w:ascii="Arial" w:eastAsia="Times New Roman" w:hAnsi="Arial" w:cs="Arial"/>
                <w:bCs/>
                <w:sz w:val="20"/>
                <w:szCs w:val="24"/>
                <w:lang w:val="ru-RU" w:eastAsia="ru-RU"/>
              </w:rPr>
            </w:pPr>
            <w:r w:rsidRPr="008109EC">
              <w:rPr>
                <w:rFonts w:ascii="Arial" w:eastAsia="Times New Roman" w:hAnsi="Arial" w:cs="Arial"/>
                <w:bCs/>
                <w:sz w:val="20"/>
                <w:szCs w:val="24"/>
                <w:lang w:val="ru-RU" w:eastAsia="ru-RU"/>
              </w:rPr>
              <w:t xml:space="preserve">Наименование показателя </w:t>
            </w:r>
          </w:p>
        </w:tc>
        <w:tc>
          <w:tcPr>
            <w:tcW w:w="1516" w:type="dxa"/>
            <w:shd w:val="clear" w:color="auto" w:fill="auto"/>
            <w:vAlign w:val="center"/>
            <w:hideMark/>
          </w:tcPr>
          <w:p w:rsidR="0093459D" w:rsidRPr="008109EC" w:rsidRDefault="0093459D" w:rsidP="0093459D">
            <w:pPr>
              <w:widowControl/>
              <w:spacing w:after="0" w:line="240" w:lineRule="auto"/>
              <w:jc w:val="center"/>
              <w:rPr>
                <w:rFonts w:ascii="Arial" w:eastAsia="Times New Roman" w:hAnsi="Arial" w:cs="Arial"/>
                <w:bCs/>
                <w:sz w:val="20"/>
                <w:szCs w:val="24"/>
                <w:lang w:val="ru-RU" w:eastAsia="ru-RU"/>
              </w:rPr>
            </w:pPr>
            <w:r w:rsidRPr="008109EC">
              <w:rPr>
                <w:rFonts w:ascii="Arial" w:eastAsia="Times New Roman" w:hAnsi="Arial" w:cs="Arial"/>
                <w:bCs/>
                <w:sz w:val="20"/>
                <w:szCs w:val="24"/>
                <w:lang w:val="ru-RU" w:eastAsia="ru-RU"/>
              </w:rPr>
              <w:t xml:space="preserve">Единица измерения </w:t>
            </w:r>
          </w:p>
        </w:tc>
        <w:tc>
          <w:tcPr>
            <w:tcW w:w="1297" w:type="dxa"/>
            <w:shd w:val="clear" w:color="auto" w:fill="auto"/>
            <w:vAlign w:val="center"/>
            <w:hideMark/>
          </w:tcPr>
          <w:p w:rsidR="0093459D" w:rsidRPr="008109EC" w:rsidRDefault="0093459D" w:rsidP="0093459D">
            <w:pPr>
              <w:widowControl/>
              <w:spacing w:after="0" w:line="240" w:lineRule="auto"/>
              <w:jc w:val="center"/>
              <w:rPr>
                <w:rFonts w:ascii="Arial" w:eastAsia="Times New Roman" w:hAnsi="Arial" w:cs="Arial"/>
                <w:bCs/>
                <w:sz w:val="20"/>
                <w:szCs w:val="24"/>
                <w:lang w:val="ru-RU" w:eastAsia="ru-RU"/>
              </w:rPr>
            </w:pPr>
            <w:r w:rsidRPr="008109EC">
              <w:rPr>
                <w:rFonts w:ascii="Arial" w:eastAsia="Times New Roman" w:hAnsi="Arial" w:cs="Arial"/>
                <w:bCs/>
                <w:sz w:val="20"/>
                <w:szCs w:val="24"/>
                <w:lang w:val="ru-RU" w:eastAsia="ru-RU"/>
              </w:rPr>
              <w:t xml:space="preserve"> Значение показателя </w:t>
            </w:r>
          </w:p>
        </w:tc>
      </w:tr>
      <w:tr w:rsidR="008109EC" w:rsidRPr="008109EC" w:rsidTr="0093459D">
        <w:trPr>
          <w:trHeight w:val="23"/>
          <w:jc w:val="center"/>
        </w:trPr>
        <w:tc>
          <w:tcPr>
            <w:tcW w:w="6882" w:type="dxa"/>
            <w:shd w:val="clear" w:color="auto" w:fill="auto"/>
            <w:vAlign w:val="center"/>
            <w:hideMark/>
          </w:tcPr>
          <w:p w:rsidR="0093459D" w:rsidRPr="008109EC" w:rsidRDefault="0093459D" w:rsidP="0093459D">
            <w:pPr>
              <w:widowControl/>
              <w:spacing w:after="0" w:line="240" w:lineRule="auto"/>
              <w:rPr>
                <w:rFonts w:ascii="Arial" w:eastAsia="Times New Roman" w:hAnsi="Arial" w:cs="Arial"/>
                <w:bCs/>
                <w:sz w:val="20"/>
                <w:szCs w:val="24"/>
                <w:lang w:val="ru-RU" w:eastAsia="ru-RU"/>
              </w:rPr>
            </w:pPr>
            <w:r w:rsidRPr="008109EC">
              <w:rPr>
                <w:rFonts w:ascii="Arial" w:eastAsia="Times New Roman" w:hAnsi="Arial" w:cs="Arial"/>
                <w:bCs/>
                <w:sz w:val="20"/>
                <w:szCs w:val="24"/>
                <w:lang w:val="ru-RU" w:eastAsia="ru-RU"/>
              </w:rPr>
              <w:t>По котельным:</w:t>
            </w:r>
          </w:p>
        </w:tc>
        <w:tc>
          <w:tcPr>
            <w:tcW w:w="1516" w:type="dxa"/>
            <w:shd w:val="clear" w:color="auto" w:fill="auto"/>
            <w:vAlign w:val="center"/>
            <w:hideMark/>
          </w:tcPr>
          <w:p w:rsidR="0093459D" w:rsidRPr="008109EC" w:rsidRDefault="0093459D" w:rsidP="0093459D">
            <w:pPr>
              <w:widowControl/>
              <w:spacing w:after="0" w:line="240" w:lineRule="auto"/>
              <w:jc w:val="center"/>
              <w:rPr>
                <w:rFonts w:ascii="Arial" w:eastAsia="Times New Roman" w:hAnsi="Arial" w:cs="Arial"/>
                <w:bCs/>
                <w:sz w:val="20"/>
                <w:szCs w:val="24"/>
                <w:lang w:val="ru-RU" w:eastAsia="ru-RU"/>
              </w:rPr>
            </w:pPr>
            <w:r w:rsidRPr="008109EC">
              <w:rPr>
                <w:rFonts w:ascii="Arial" w:eastAsia="Times New Roman" w:hAnsi="Arial" w:cs="Arial"/>
                <w:bCs/>
                <w:sz w:val="20"/>
                <w:szCs w:val="24"/>
                <w:lang w:val="ru-RU" w:eastAsia="ru-RU"/>
              </w:rPr>
              <w:t> </w:t>
            </w:r>
          </w:p>
        </w:tc>
        <w:tc>
          <w:tcPr>
            <w:tcW w:w="1297" w:type="dxa"/>
            <w:shd w:val="clear" w:color="auto" w:fill="auto"/>
            <w:vAlign w:val="center"/>
            <w:hideMark/>
          </w:tcPr>
          <w:p w:rsidR="0093459D" w:rsidRPr="008109EC" w:rsidRDefault="0093459D" w:rsidP="0093459D">
            <w:pPr>
              <w:widowControl/>
              <w:spacing w:after="0" w:line="240" w:lineRule="auto"/>
              <w:jc w:val="center"/>
              <w:rPr>
                <w:rFonts w:ascii="Arial" w:eastAsia="Times New Roman" w:hAnsi="Arial" w:cs="Arial"/>
                <w:bCs/>
                <w:sz w:val="20"/>
                <w:szCs w:val="24"/>
                <w:lang w:val="ru-RU" w:eastAsia="ru-RU"/>
              </w:rPr>
            </w:pPr>
            <w:r w:rsidRPr="008109EC">
              <w:rPr>
                <w:rFonts w:ascii="Arial" w:eastAsia="Times New Roman" w:hAnsi="Arial" w:cs="Arial"/>
                <w:bCs/>
                <w:sz w:val="20"/>
                <w:szCs w:val="24"/>
                <w:lang w:val="ru-RU" w:eastAsia="ru-RU"/>
              </w:rPr>
              <w:t> </w:t>
            </w:r>
          </w:p>
        </w:tc>
      </w:tr>
      <w:tr w:rsidR="008109EC" w:rsidRPr="008109EC" w:rsidTr="0093459D">
        <w:trPr>
          <w:trHeight w:val="23"/>
          <w:jc w:val="center"/>
        </w:trPr>
        <w:tc>
          <w:tcPr>
            <w:tcW w:w="6882"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Установленная тепловая мощность </w:t>
            </w:r>
          </w:p>
        </w:tc>
        <w:tc>
          <w:tcPr>
            <w:tcW w:w="1516"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Гкал/ч </w:t>
            </w:r>
          </w:p>
        </w:tc>
        <w:tc>
          <w:tcPr>
            <w:tcW w:w="1297" w:type="dxa"/>
            <w:shd w:val="clear" w:color="auto" w:fill="auto"/>
            <w:hideMark/>
          </w:tcPr>
          <w:p w:rsidR="0093459D" w:rsidRPr="008109EC" w:rsidRDefault="0093459D" w:rsidP="0093459D">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11,77  </w:t>
            </w:r>
          </w:p>
        </w:tc>
      </w:tr>
      <w:tr w:rsidR="008109EC" w:rsidRPr="008109EC" w:rsidTr="0093459D">
        <w:trPr>
          <w:trHeight w:val="23"/>
          <w:jc w:val="center"/>
        </w:trPr>
        <w:tc>
          <w:tcPr>
            <w:tcW w:w="6882"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Тепловая мощность нетто</w:t>
            </w:r>
          </w:p>
        </w:tc>
        <w:tc>
          <w:tcPr>
            <w:tcW w:w="1516"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Гкал/ч </w:t>
            </w:r>
          </w:p>
        </w:tc>
        <w:tc>
          <w:tcPr>
            <w:tcW w:w="1297" w:type="dxa"/>
            <w:shd w:val="clear" w:color="auto" w:fill="auto"/>
            <w:hideMark/>
          </w:tcPr>
          <w:p w:rsidR="0093459D" w:rsidRPr="008109EC" w:rsidRDefault="0093459D" w:rsidP="0093459D">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6,07  </w:t>
            </w:r>
          </w:p>
        </w:tc>
      </w:tr>
      <w:tr w:rsidR="008109EC" w:rsidRPr="008109EC" w:rsidTr="0093459D">
        <w:trPr>
          <w:trHeight w:val="23"/>
          <w:jc w:val="center"/>
        </w:trPr>
        <w:tc>
          <w:tcPr>
            <w:tcW w:w="6882"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Тепловая нагрузка на коллекторах котельных</w:t>
            </w:r>
          </w:p>
        </w:tc>
        <w:tc>
          <w:tcPr>
            <w:tcW w:w="1516"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Гкал/ч </w:t>
            </w:r>
          </w:p>
        </w:tc>
        <w:tc>
          <w:tcPr>
            <w:tcW w:w="1297" w:type="dxa"/>
            <w:shd w:val="clear" w:color="auto" w:fill="auto"/>
            <w:hideMark/>
          </w:tcPr>
          <w:p w:rsidR="0093459D" w:rsidRPr="008109EC" w:rsidRDefault="0093459D" w:rsidP="0093459D">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5,39  </w:t>
            </w:r>
          </w:p>
        </w:tc>
      </w:tr>
      <w:tr w:rsidR="008109EC" w:rsidRPr="008109EC" w:rsidTr="0093459D">
        <w:trPr>
          <w:trHeight w:val="23"/>
          <w:jc w:val="center"/>
        </w:trPr>
        <w:tc>
          <w:tcPr>
            <w:tcW w:w="6882"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Коэффициент использования установленной тепловой мощности </w:t>
            </w:r>
          </w:p>
        </w:tc>
        <w:tc>
          <w:tcPr>
            <w:tcW w:w="1516"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 </w:t>
            </w:r>
          </w:p>
        </w:tc>
        <w:tc>
          <w:tcPr>
            <w:tcW w:w="1297" w:type="dxa"/>
            <w:shd w:val="clear" w:color="auto" w:fill="auto"/>
            <w:hideMark/>
          </w:tcPr>
          <w:p w:rsidR="0093459D" w:rsidRPr="008109EC" w:rsidRDefault="0093459D" w:rsidP="0093459D">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89%</w:t>
            </w:r>
          </w:p>
        </w:tc>
      </w:tr>
      <w:tr w:rsidR="008109EC" w:rsidRPr="008109EC" w:rsidTr="0093459D">
        <w:trPr>
          <w:trHeight w:val="23"/>
          <w:jc w:val="center"/>
        </w:trPr>
        <w:tc>
          <w:tcPr>
            <w:tcW w:w="6882" w:type="dxa"/>
            <w:shd w:val="clear" w:color="auto" w:fill="auto"/>
            <w:hideMark/>
          </w:tcPr>
          <w:p w:rsidR="0093459D" w:rsidRPr="008109EC" w:rsidRDefault="0093459D" w:rsidP="0093459D">
            <w:pPr>
              <w:widowControl/>
              <w:spacing w:after="0" w:line="240" w:lineRule="auto"/>
              <w:rPr>
                <w:rFonts w:ascii="Arial" w:eastAsia="Times New Roman" w:hAnsi="Arial" w:cs="Arial"/>
                <w:bCs/>
                <w:sz w:val="20"/>
                <w:szCs w:val="24"/>
                <w:lang w:val="ru-RU" w:eastAsia="ru-RU"/>
              </w:rPr>
            </w:pPr>
            <w:r w:rsidRPr="008109EC">
              <w:rPr>
                <w:rFonts w:ascii="Arial" w:eastAsia="Times New Roman" w:hAnsi="Arial" w:cs="Arial"/>
                <w:bCs/>
                <w:sz w:val="20"/>
                <w:szCs w:val="24"/>
                <w:lang w:val="ru-RU" w:eastAsia="ru-RU"/>
              </w:rPr>
              <w:t>По тепловым сетям:</w:t>
            </w:r>
          </w:p>
        </w:tc>
        <w:tc>
          <w:tcPr>
            <w:tcW w:w="1516"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w:t>
            </w:r>
          </w:p>
        </w:tc>
        <w:tc>
          <w:tcPr>
            <w:tcW w:w="1297" w:type="dxa"/>
            <w:shd w:val="clear" w:color="auto" w:fill="auto"/>
            <w:hideMark/>
          </w:tcPr>
          <w:p w:rsidR="0093459D" w:rsidRPr="008109EC" w:rsidRDefault="0093459D" w:rsidP="0093459D">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w:t>
            </w:r>
          </w:p>
        </w:tc>
      </w:tr>
      <w:tr w:rsidR="008109EC" w:rsidRPr="008109EC" w:rsidTr="0093459D">
        <w:trPr>
          <w:trHeight w:val="23"/>
          <w:jc w:val="center"/>
        </w:trPr>
        <w:tc>
          <w:tcPr>
            <w:tcW w:w="6882"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Средневзвешенный срок службы</w:t>
            </w:r>
          </w:p>
        </w:tc>
        <w:tc>
          <w:tcPr>
            <w:tcW w:w="1516"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лет </w:t>
            </w:r>
          </w:p>
        </w:tc>
        <w:tc>
          <w:tcPr>
            <w:tcW w:w="1297" w:type="dxa"/>
            <w:shd w:val="clear" w:color="auto" w:fill="auto"/>
            <w:hideMark/>
          </w:tcPr>
          <w:p w:rsidR="0093459D" w:rsidRPr="008109EC" w:rsidRDefault="0093459D" w:rsidP="0093459D">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44  </w:t>
            </w:r>
          </w:p>
        </w:tc>
      </w:tr>
      <w:tr w:rsidR="008109EC" w:rsidRPr="008109EC" w:rsidTr="0093459D">
        <w:trPr>
          <w:trHeight w:val="23"/>
          <w:jc w:val="center"/>
        </w:trPr>
        <w:tc>
          <w:tcPr>
            <w:tcW w:w="6882"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Средний диаметр трубопроводов</w:t>
            </w:r>
          </w:p>
        </w:tc>
        <w:tc>
          <w:tcPr>
            <w:tcW w:w="1516"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мм</w:t>
            </w:r>
          </w:p>
        </w:tc>
        <w:tc>
          <w:tcPr>
            <w:tcW w:w="1297" w:type="dxa"/>
            <w:shd w:val="clear" w:color="auto" w:fill="auto"/>
            <w:hideMark/>
          </w:tcPr>
          <w:p w:rsidR="0093459D" w:rsidRPr="008109EC" w:rsidRDefault="0093459D" w:rsidP="0093459D">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134  </w:t>
            </w:r>
          </w:p>
        </w:tc>
      </w:tr>
      <w:tr w:rsidR="008109EC" w:rsidRPr="005B5E7E" w:rsidTr="0093459D">
        <w:trPr>
          <w:trHeight w:val="23"/>
          <w:jc w:val="center"/>
        </w:trPr>
        <w:tc>
          <w:tcPr>
            <w:tcW w:w="6882" w:type="dxa"/>
            <w:shd w:val="clear" w:color="auto" w:fill="auto"/>
            <w:hideMark/>
          </w:tcPr>
          <w:p w:rsidR="0093459D" w:rsidRPr="008109EC" w:rsidRDefault="0093459D" w:rsidP="0093459D">
            <w:pPr>
              <w:widowControl/>
              <w:spacing w:after="0" w:line="240" w:lineRule="auto"/>
              <w:rPr>
                <w:rFonts w:ascii="Arial" w:eastAsia="Times New Roman" w:hAnsi="Arial" w:cs="Arial"/>
                <w:bCs/>
                <w:sz w:val="20"/>
                <w:szCs w:val="24"/>
                <w:lang w:val="ru-RU" w:eastAsia="ru-RU"/>
              </w:rPr>
            </w:pPr>
            <w:r w:rsidRPr="008109EC">
              <w:rPr>
                <w:rFonts w:ascii="Arial" w:eastAsia="Times New Roman" w:hAnsi="Arial" w:cs="Arial"/>
                <w:bCs/>
                <w:sz w:val="20"/>
                <w:szCs w:val="24"/>
                <w:lang w:val="ru-RU" w:eastAsia="ru-RU"/>
              </w:rPr>
              <w:t>Технико-экономические показатели за 2012 год:</w:t>
            </w:r>
          </w:p>
        </w:tc>
        <w:tc>
          <w:tcPr>
            <w:tcW w:w="1516" w:type="dxa"/>
            <w:shd w:val="clear" w:color="auto" w:fill="auto"/>
            <w:hideMark/>
          </w:tcPr>
          <w:p w:rsidR="0093459D" w:rsidRPr="008109EC" w:rsidRDefault="0093459D" w:rsidP="0093459D">
            <w:pPr>
              <w:widowControl/>
              <w:spacing w:after="0" w:line="240" w:lineRule="auto"/>
              <w:rPr>
                <w:rFonts w:ascii="Arial" w:eastAsia="Times New Roman" w:hAnsi="Arial" w:cs="Arial"/>
                <w:bCs/>
                <w:sz w:val="20"/>
                <w:szCs w:val="24"/>
                <w:lang w:val="ru-RU" w:eastAsia="ru-RU"/>
              </w:rPr>
            </w:pPr>
            <w:r w:rsidRPr="008109EC">
              <w:rPr>
                <w:rFonts w:ascii="Arial" w:eastAsia="Times New Roman" w:hAnsi="Arial" w:cs="Arial"/>
                <w:bCs/>
                <w:sz w:val="20"/>
                <w:szCs w:val="24"/>
                <w:lang w:val="ru-RU" w:eastAsia="ru-RU"/>
              </w:rPr>
              <w:t> </w:t>
            </w:r>
          </w:p>
        </w:tc>
        <w:tc>
          <w:tcPr>
            <w:tcW w:w="1297" w:type="dxa"/>
            <w:shd w:val="clear" w:color="auto" w:fill="auto"/>
            <w:hideMark/>
          </w:tcPr>
          <w:p w:rsidR="0093459D" w:rsidRPr="008109EC" w:rsidRDefault="0093459D" w:rsidP="0093459D">
            <w:pPr>
              <w:widowControl/>
              <w:spacing w:after="0" w:line="240" w:lineRule="auto"/>
              <w:jc w:val="right"/>
              <w:rPr>
                <w:rFonts w:ascii="Arial" w:eastAsia="Times New Roman" w:hAnsi="Arial" w:cs="Arial"/>
                <w:bCs/>
                <w:sz w:val="20"/>
                <w:szCs w:val="24"/>
                <w:lang w:val="ru-RU" w:eastAsia="ru-RU"/>
              </w:rPr>
            </w:pPr>
            <w:r w:rsidRPr="008109EC">
              <w:rPr>
                <w:rFonts w:ascii="Arial" w:eastAsia="Times New Roman" w:hAnsi="Arial" w:cs="Arial"/>
                <w:bCs/>
                <w:sz w:val="20"/>
                <w:szCs w:val="24"/>
                <w:lang w:val="ru-RU" w:eastAsia="ru-RU"/>
              </w:rPr>
              <w:t> </w:t>
            </w:r>
          </w:p>
        </w:tc>
      </w:tr>
      <w:tr w:rsidR="008109EC" w:rsidRPr="008109EC" w:rsidTr="0093459D">
        <w:trPr>
          <w:trHeight w:val="23"/>
          <w:jc w:val="center"/>
        </w:trPr>
        <w:tc>
          <w:tcPr>
            <w:tcW w:w="6882"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Удельный расход условного толпива на производство тепловой энергии </w:t>
            </w:r>
          </w:p>
        </w:tc>
        <w:tc>
          <w:tcPr>
            <w:tcW w:w="1516"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кг.у.т/Гкал </w:t>
            </w:r>
          </w:p>
        </w:tc>
        <w:tc>
          <w:tcPr>
            <w:tcW w:w="1297" w:type="dxa"/>
            <w:shd w:val="clear" w:color="auto" w:fill="auto"/>
            <w:hideMark/>
          </w:tcPr>
          <w:p w:rsidR="0093459D" w:rsidRPr="008109EC" w:rsidRDefault="0093459D" w:rsidP="0093459D">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152  </w:t>
            </w:r>
          </w:p>
        </w:tc>
      </w:tr>
      <w:tr w:rsidR="008109EC" w:rsidRPr="008109EC" w:rsidTr="0093459D">
        <w:trPr>
          <w:trHeight w:val="23"/>
          <w:jc w:val="center"/>
        </w:trPr>
        <w:tc>
          <w:tcPr>
            <w:tcW w:w="6882"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Объем произведенной тепловой энергии за год</w:t>
            </w:r>
          </w:p>
        </w:tc>
        <w:tc>
          <w:tcPr>
            <w:tcW w:w="1516"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Гкал/год</w:t>
            </w:r>
          </w:p>
        </w:tc>
        <w:tc>
          <w:tcPr>
            <w:tcW w:w="1297" w:type="dxa"/>
            <w:shd w:val="clear" w:color="auto" w:fill="auto"/>
            <w:hideMark/>
          </w:tcPr>
          <w:p w:rsidR="0093459D" w:rsidRPr="008109EC" w:rsidRDefault="0093459D" w:rsidP="0093459D">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11 133  </w:t>
            </w:r>
          </w:p>
        </w:tc>
      </w:tr>
      <w:tr w:rsidR="0093459D" w:rsidRPr="008109EC" w:rsidTr="0093459D">
        <w:trPr>
          <w:trHeight w:val="23"/>
          <w:jc w:val="center"/>
        </w:trPr>
        <w:tc>
          <w:tcPr>
            <w:tcW w:w="6882"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Годовой расход условного топлива на производство тепловой энергии </w:t>
            </w:r>
          </w:p>
        </w:tc>
        <w:tc>
          <w:tcPr>
            <w:tcW w:w="1516" w:type="dxa"/>
            <w:shd w:val="clear" w:color="auto" w:fill="auto"/>
            <w:hideMark/>
          </w:tcPr>
          <w:p w:rsidR="0093459D" w:rsidRPr="008109EC" w:rsidRDefault="0093459D" w:rsidP="0093459D">
            <w:pPr>
              <w:widowControl/>
              <w:spacing w:after="0" w:line="240" w:lineRule="auto"/>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тут/год</w:t>
            </w:r>
          </w:p>
        </w:tc>
        <w:tc>
          <w:tcPr>
            <w:tcW w:w="1297" w:type="dxa"/>
            <w:shd w:val="clear" w:color="auto" w:fill="auto"/>
            <w:hideMark/>
          </w:tcPr>
          <w:p w:rsidR="0093459D" w:rsidRPr="008109EC" w:rsidRDefault="0093459D" w:rsidP="0093459D">
            <w:pPr>
              <w:widowControl/>
              <w:spacing w:after="0" w:line="240" w:lineRule="auto"/>
              <w:jc w:val="right"/>
              <w:rPr>
                <w:rFonts w:ascii="Arial" w:eastAsia="Times New Roman" w:hAnsi="Arial" w:cs="Arial"/>
                <w:sz w:val="20"/>
                <w:szCs w:val="24"/>
                <w:lang w:val="ru-RU" w:eastAsia="ru-RU"/>
              </w:rPr>
            </w:pPr>
            <w:r w:rsidRPr="008109EC">
              <w:rPr>
                <w:rFonts w:ascii="Arial" w:eastAsia="Times New Roman" w:hAnsi="Arial" w:cs="Arial"/>
                <w:sz w:val="20"/>
                <w:szCs w:val="24"/>
                <w:lang w:val="ru-RU" w:eastAsia="ru-RU"/>
              </w:rPr>
              <w:t xml:space="preserve">1 694  </w:t>
            </w:r>
          </w:p>
        </w:tc>
      </w:tr>
    </w:tbl>
    <w:p w:rsidR="00977728" w:rsidRPr="008109EC" w:rsidRDefault="00977728">
      <w:pPr>
        <w:widowControl/>
        <w:spacing w:after="0" w:line="360" w:lineRule="auto"/>
        <w:ind w:firstLine="709"/>
        <w:contextualSpacing/>
        <w:jc w:val="center"/>
        <w:rPr>
          <w:rFonts w:ascii="Arial" w:eastAsia="Times New Roman" w:hAnsi="Arial" w:cs="Arial"/>
          <w:b/>
          <w:sz w:val="24"/>
          <w:szCs w:val="24"/>
          <w:lang w:eastAsia="ru-RU"/>
        </w:rPr>
      </w:pPr>
    </w:p>
    <w:p w:rsidR="00977728" w:rsidRPr="008109EC" w:rsidRDefault="005D03C7">
      <w:pPr>
        <w:pStyle w:val="1"/>
        <w:ind w:left="0"/>
        <w:jc w:val="center"/>
      </w:pPr>
      <w:bookmarkStart w:id="49" w:name="_Toc449611562"/>
      <w:r w:rsidRPr="008109EC">
        <w:t>Глава</w:t>
      </w:r>
      <w:r w:rsidRPr="008109EC">
        <w:rPr>
          <w:lang w:val="en-US"/>
        </w:rPr>
        <w:t> </w:t>
      </w:r>
      <w:r w:rsidRPr="008109EC">
        <w:t>1</w:t>
      </w:r>
      <w:r w:rsidRPr="008109EC">
        <w:rPr>
          <w:lang w:val="en-US"/>
        </w:rPr>
        <w:t> </w:t>
      </w:r>
      <w:r w:rsidRPr="008109EC">
        <w:t>«Перспективное потребление тепловой энергии на цели теплоснабжения»</w:t>
      </w:r>
      <w:bookmarkEnd w:id="49"/>
    </w:p>
    <w:p w:rsidR="00977728" w:rsidRPr="008109EC" w:rsidRDefault="005D03C7">
      <w:pPr>
        <w:spacing w:after="0" w:line="360" w:lineRule="auto"/>
        <w:ind w:right="16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В настоящее время жилые зоны сельского поселения представлены следующей застройкой: </w:t>
      </w:r>
    </w:p>
    <w:p w:rsidR="00977728" w:rsidRPr="008109EC" w:rsidRDefault="005D03C7">
      <w:pPr>
        <w:spacing w:after="0" w:line="360" w:lineRule="auto"/>
        <w:ind w:right="16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с. Кудиново – 1, 2, 4 и 5-ти этажными жилыми домами; </w:t>
      </w:r>
    </w:p>
    <w:p w:rsidR="00977728" w:rsidRPr="008109EC" w:rsidRDefault="005D03C7">
      <w:pPr>
        <w:spacing w:after="0" w:line="360" w:lineRule="auto"/>
        <w:ind w:right="16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остальные населенные пункты СП – индивидуальные жилые дома.</w:t>
      </w:r>
    </w:p>
    <w:p w:rsidR="00977728" w:rsidRPr="008109EC" w:rsidRDefault="005D03C7">
      <w:pPr>
        <w:spacing w:after="0" w:line="360" w:lineRule="auto"/>
        <w:ind w:right="158" w:firstLine="709"/>
        <w:jc w:val="both"/>
        <w:rPr>
          <w:rFonts w:ascii="Arial" w:eastAsia="Times New Roman" w:hAnsi="Arial" w:cs="Arial"/>
          <w:i/>
          <w:sz w:val="24"/>
          <w:szCs w:val="24"/>
          <w:lang w:val="ru-RU"/>
        </w:rPr>
      </w:pPr>
      <w:r w:rsidRPr="008109EC">
        <w:rPr>
          <w:rFonts w:ascii="Arial" w:eastAsia="Times New Roman" w:hAnsi="Arial" w:cs="Arial"/>
          <w:sz w:val="24"/>
          <w:szCs w:val="24"/>
          <w:lang w:val="ru-RU"/>
        </w:rPr>
        <w:t xml:space="preserve">По данным Проекта генерального плана жилой фонд на территории СП составляет 75,96 тыс. м² общей площади.  </w:t>
      </w:r>
    </w:p>
    <w:p w:rsidR="00977728" w:rsidRPr="008109EC" w:rsidRDefault="005D03C7">
      <w:pPr>
        <w:spacing w:after="0" w:line="360" w:lineRule="auto"/>
        <w:ind w:right="46" w:firstLine="709"/>
        <w:jc w:val="both"/>
        <w:rPr>
          <w:rFonts w:ascii="Arial" w:eastAsia="Times New Roman" w:hAnsi="Arial" w:cs="Arial"/>
          <w:i/>
          <w:sz w:val="24"/>
          <w:szCs w:val="24"/>
          <w:lang w:val="ru-RU"/>
        </w:rPr>
      </w:pPr>
      <w:r w:rsidRPr="008109EC">
        <w:rPr>
          <w:rFonts w:ascii="Arial" w:eastAsia="Times New Roman" w:hAnsi="Arial" w:cs="Arial"/>
          <w:i/>
          <w:sz w:val="24"/>
          <w:szCs w:val="24"/>
          <w:lang w:val="ru-RU"/>
        </w:rPr>
        <w:t>Прогнозы приростов площади строительных фондов по объектам территориального деления.</w:t>
      </w:r>
    </w:p>
    <w:p w:rsidR="00977728" w:rsidRPr="008109EC" w:rsidRDefault="005D03C7">
      <w:pPr>
        <w:spacing w:after="0" w:line="360" w:lineRule="auto"/>
        <w:ind w:right="158"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Прогнозы приростов площади строительных фондов выполнены в соответствии с данными Проекта генерального плана.</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Генеральный план является основным документом, определяющим долгосрочную стратегию градостроительного развития и условия формирования </w:t>
      </w:r>
      <w:r w:rsidRPr="008109EC">
        <w:rPr>
          <w:rFonts w:ascii="Arial" w:eastAsia="Times New Roman" w:hAnsi="Arial" w:cs="Arial"/>
          <w:sz w:val="24"/>
          <w:szCs w:val="24"/>
          <w:lang w:val="ru-RU"/>
        </w:rPr>
        <w:lastRenderedPageBreak/>
        <w:t>среды жизнедеятельности.</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Согласно Градостроительному Кодексу РФ от 29 декабря 2004 года №190-ФЗ, ст.9, территориальное планирование направлено на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Генеральный план разработан в соответствии с Градостроительным Кодексом РФ и другими действующими нормативно-правовыми актами Российской Федерации, Калужской области, Малоярославецкого района</w:t>
      </w:r>
    </w:p>
    <w:p w:rsidR="00977728" w:rsidRPr="008109EC" w:rsidRDefault="005D03C7">
      <w:pPr>
        <w:spacing w:after="0" w:line="360" w:lineRule="auto"/>
        <w:ind w:right="39"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В генеральном плане определены основные параметры развития СП: перспективная численность населения, объемы жилищного 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w:t>
      </w:r>
    </w:p>
    <w:p w:rsidR="00977728" w:rsidRPr="008109EC" w:rsidRDefault="005D03C7">
      <w:pPr>
        <w:spacing w:after="0" w:line="360" w:lineRule="auto"/>
        <w:ind w:right="48"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Планировочные решения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СП.</w:t>
      </w:r>
    </w:p>
    <w:p w:rsidR="00977728" w:rsidRPr="008109EC" w:rsidRDefault="005D03C7">
      <w:pPr>
        <w:spacing w:after="0" w:line="360" w:lineRule="auto"/>
        <w:ind w:right="48"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Генеральный план разработан на расчетный срок до 2037 года с выделением I очереди строительства - 2022 год.</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Генеральный план предлагает следующие мероприятия по развитию СП: </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строительство на первую очередь (2022 г.) индивидуального жилищного фонда:</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 Кудиново – 14,85 тыс. м²;</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дер. Лукьяново – 5,25 тыс. м²;</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дер. Тиняково – 12,45 тыс. м².</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строительство до конца расчетного срока (2037г.) индивидуального жилищного фонда:</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дер. Капустино – 6,75 тыс. м².</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Суммарный прирост индивидуального жилого фонда, по данным Генерального плана, на период до 2037 года, прогнозируется в объеме 39,3 тыс. м².</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Поскольку горизонт планирования Схемы теплоснабжения </w:t>
      </w:r>
      <w:r w:rsidR="000F7F88" w:rsidRPr="008109EC">
        <w:rPr>
          <w:rFonts w:ascii="Arial" w:eastAsia="Times New Roman" w:hAnsi="Arial" w:cs="Arial"/>
          <w:sz w:val="24"/>
          <w:szCs w:val="24"/>
          <w:lang w:val="ru-RU"/>
        </w:rPr>
        <w:t>2016</w:t>
      </w:r>
      <w:r w:rsidRPr="008109EC">
        <w:rPr>
          <w:rFonts w:ascii="Arial" w:eastAsia="Times New Roman" w:hAnsi="Arial" w:cs="Arial"/>
          <w:sz w:val="24"/>
          <w:szCs w:val="24"/>
          <w:lang w:val="ru-RU"/>
        </w:rPr>
        <w:t xml:space="preserve"> – </w:t>
      </w:r>
      <w:r w:rsidR="000F7F88" w:rsidRPr="008109EC">
        <w:rPr>
          <w:rFonts w:ascii="Arial" w:eastAsia="Times New Roman" w:hAnsi="Arial" w:cs="Arial"/>
          <w:sz w:val="24"/>
          <w:szCs w:val="24"/>
          <w:lang w:val="ru-RU"/>
        </w:rPr>
        <w:t>2031</w:t>
      </w:r>
      <w:r w:rsidRPr="008109EC">
        <w:rPr>
          <w:rFonts w:ascii="Arial" w:eastAsia="Times New Roman" w:hAnsi="Arial" w:cs="Arial"/>
          <w:sz w:val="24"/>
          <w:szCs w:val="24"/>
          <w:lang w:val="ru-RU"/>
        </w:rPr>
        <w:t xml:space="preserve"> гг. (16 лет) суммарный прирост за период </w:t>
      </w:r>
      <w:r w:rsidR="000F7F88" w:rsidRPr="008109EC">
        <w:rPr>
          <w:rFonts w:ascii="Arial" w:eastAsia="Times New Roman" w:hAnsi="Arial" w:cs="Arial"/>
          <w:sz w:val="24"/>
          <w:szCs w:val="24"/>
          <w:lang w:val="ru-RU"/>
        </w:rPr>
        <w:t>2016</w:t>
      </w:r>
      <w:r w:rsidRPr="008109EC">
        <w:rPr>
          <w:rFonts w:ascii="Arial" w:eastAsia="Times New Roman" w:hAnsi="Arial" w:cs="Arial"/>
          <w:sz w:val="24"/>
          <w:szCs w:val="24"/>
          <w:lang w:val="ru-RU"/>
        </w:rPr>
        <w:t xml:space="preserve"> – </w:t>
      </w:r>
      <w:r w:rsidR="000F7F88" w:rsidRPr="008109EC">
        <w:rPr>
          <w:rFonts w:ascii="Arial" w:eastAsia="Times New Roman" w:hAnsi="Arial" w:cs="Arial"/>
          <w:sz w:val="24"/>
          <w:szCs w:val="24"/>
          <w:lang w:val="ru-RU"/>
        </w:rPr>
        <w:t>2031</w:t>
      </w:r>
      <w:r w:rsidRPr="008109EC">
        <w:rPr>
          <w:rFonts w:ascii="Arial" w:eastAsia="Times New Roman" w:hAnsi="Arial" w:cs="Arial"/>
          <w:sz w:val="24"/>
          <w:szCs w:val="24"/>
          <w:lang w:val="ru-RU"/>
        </w:rPr>
        <w:t xml:space="preserve"> гг. общей площади индивидуального жилищного фонда принят 37,05 тыс. м².</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Строительство многоквартирных зданий на территории СП, согласно данным </w:t>
      </w:r>
      <w:r w:rsidRPr="008109EC">
        <w:rPr>
          <w:rFonts w:ascii="Arial" w:eastAsia="Times New Roman" w:hAnsi="Arial" w:cs="Arial"/>
          <w:sz w:val="24"/>
          <w:szCs w:val="24"/>
          <w:lang w:val="ru-RU"/>
        </w:rPr>
        <w:lastRenderedPageBreak/>
        <w:t>генерального плана, не намечается.</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Данные о развитии общественных зданий и социально значимых объектов согласно данных Генерального плана представлены в Таблице 2.2.</w:t>
      </w:r>
    </w:p>
    <w:p w:rsidR="00977728" w:rsidRPr="008109EC" w:rsidRDefault="005D03C7">
      <w:pPr>
        <w:spacing w:after="0" w:line="360" w:lineRule="auto"/>
        <w:jc w:val="center"/>
        <w:rPr>
          <w:rFonts w:ascii="Arial" w:hAnsi="Arial" w:cs="Arial"/>
          <w:b/>
          <w:sz w:val="24"/>
          <w:szCs w:val="24"/>
          <w:lang w:val="ru-RU"/>
        </w:rPr>
      </w:pPr>
      <w:r w:rsidRPr="008109EC">
        <w:rPr>
          <w:rFonts w:ascii="Arial" w:hAnsi="Arial" w:cs="Arial"/>
          <w:b/>
          <w:sz w:val="24"/>
          <w:szCs w:val="24"/>
          <w:lang w:val="ru-RU"/>
        </w:rPr>
        <w:t>Таблица 2.2 – Данные о развитии общественных зданий и социально значимых объектов</w:t>
      </w:r>
      <w:r w:rsidRPr="008109EC">
        <w:rPr>
          <w:rFonts w:ascii="Arial" w:eastAsia="Times New Roman" w:hAnsi="Arial" w:cs="Arial"/>
          <w:sz w:val="24"/>
          <w:szCs w:val="24"/>
          <w:lang w:val="ru-RU"/>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Look w:val="04A0" w:firstRow="1" w:lastRow="0" w:firstColumn="1" w:lastColumn="0" w:noHBand="0" w:noVBand="1"/>
      </w:tblPr>
      <w:tblGrid>
        <w:gridCol w:w="4517"/>
        <w:gridCol w:w="3081"/>
        <w:gridCol w:w="2257"/>
      </w:tblGrid>
      <w:tr w:rsidR="008109EC" w:rsidRPr="008109EC" w:rsidTr="00A72EFD">
        <w:trPr>
          <w:trHeight w:val="23"/>
          <w:jc w:val="center"/>
        </w:trPr>
        <w:tc>
          <w:tcPr>
            <w:tcW w:w="4517" w:type="dxa"/>
            <w:shd w:val="clear" w:color="auto" w:fill="auto"/>
            <w:vAlign w:val="center"/>
          </w:tcPr>
          <w:p w:rsidR="00977728" w:rsidRPr="008109EC" w:rsidRDefault="005D03C7">
            <w:pPr>
              <w:spacing w:after="0" w:line="240" w:lineRule="auto"/>
              <w:jc w:val="center"/>
              <w:rPr>
                <w:rFonts w:ascii="Arial" w:hAnsi="Arial" w:cs="Arial"/>
                <w:sz w:val="20"/>
              </w:rPr>
            </w:pPr>
            <w:r w:rsidRPr="008109EC">
              <w:rPr>
                <w:rFonts w:ascii="Arial" w:hAnsi="Arial" w:cs="Arial"/>
                <w:sz w:val="20"/>
              </w:rPr>
              <w:t>Наименование мероприятия</w:t>
            </w:r>
          </w:p>
        </w:tc>
        <w:tc>
          <w:tcPr>
            <w:tcW w:w="3081" w:type="dxa"/>
            <w:shd w:val="clear" w:color="auto" w:fill="auto"/>
            <w:vAlign w:val="center"/>
          </w:tcPr>
          <w:p w:rsidR="00977728" w:rsidRPr="008109EC" w:rsidRDefault="005D03C7">
            <w:pPr>
              <w:spacing w:after="0" w:line="240" w:lineRule="auto"/>
              <w:jc w:val="center"/>
              <w:rPr>
                <w:rFonts w:ascii="Arial" w:hAnsi="Arial" w:cs="Arial"/>
                <w:sz w:val="20"/>
              </w:rPr>
            </w:pPr>
            <w:r w:rsidRPr="008109EC">
              <w:rPr>
                <w:rFonts w:ascii="Arial" w:hAnsi="Arial" w:cs="Arial"/>
                <w:sz w:val="20"/>
              </w:rPr>
              <w:t>Показатели</w:t>
            </w:r>
          </w:p>
        </w:tc>
        <w:tc>
          <w:tcPr>
            <w:tcW w:w="2257" w:type="dxa"/>
            <w:shd w:val="clear" w:color="auto" w:fill="auto"/>
            <w:vAlign w:val="center"/>
          </w:tcPr>
          <w:p w:rsidR="00977728" w:rsidRPr="008109EC" w:rsidRDefault="005D03C7">
            <w:pPr>
              <w:spacing w:after="0" w:line="240" w:lineRule="auto"/>
              <w:jc w:val="center"/>
              <w:rPr>
                <w:rFonts w:ascii="Arial" w:hAnsi="Arial" w:cs="Arial"/>
                <w:sz w:val="20"/>
              </w:rPr>
            </w:pPr>
            <w:r w:rsidRPr="008109EC">
              <w:rPr>
                <w:rFonts w:ascii="Arial" w:hAnsi="Arial" w:cs="Arial"/>
                <w:sz w:val="20"/>
              </w:rPr>
              <w:t>Этапы реализации</w:t>
            </w:r>
          </w:p>
        </w:tc>
      </w:tr>
      <w:tr w:rsidR="008109EC" w:rsidRPr="008109EC" w:rsidTr="00A72EFD">
        <w:trPr>
          <w:trHeight w:val="23"/>
          <w:jc w:val="center"/>
        </w:trPr>
        <w:tc>
          <w:tcPr>
            <w:tcW w:w="4517" w:type="dxa"/>
            <w:shd w:val="clear" w:color="auto" w:fill="auto"/>
            <w:vAlign w:val="center"/>
          </w:tcPr>
          <w:p w:rsidR="00977728" w:rsidRPr="008109EC" w:rsidRDefault="005D03C7">
            <w:pPr>
              <w:spacing w:after="0" w:line="240" w:lineRule="auto"/>
              <w:rPr>
                <w:rFonts w:ascii="Arial" w:hAnsi="Arial" w:cs="Arial"/>
                <w:sz w:val="20"/>
                <w:szCs w:val="26"/>
                <w:lang w:val="ru-RU"/>
              </w:rPr>
            </w:pPr>
            <w:r w:rsidRPr="008109EC">
              <w:rPr>
                <w:rFonts w:ascii="Arial" w:hAnsi="Arial" w:cs="Arial"/>
                <w:sz w:val="20"/>
                <w:szCs w:val="26"/>
                <w:lang w:val="ru-RU"/>
              </w:rPr>
              <w:t xml:space="preserve">Строительство фельдшерско-акушерского пункта в </w:t>
            </w:r>
          </w:p>
          <w:p w:rsidR="00977728" w:rsidRPr="008109EC" w:rsidRDefault="005D03C7">
            <w:pPr>
              <w:spacing w:after="0" w:line="240" w:lineRule="auto"/>
              <w:rPr>
                <w:rFonts w:ascii="Arial" w:hAnsi="Arial" w:cs="Arial"/>
                <w:sz w:val="20"/>
                <w:szCs w:val="26"/>
                <w:lang w:val="ru-RU"/>
              </w:rPr>
            </w:pPr>
            <w:r w:rsidRPr="008109EC">
              <w:rPr>
                <w:rFonts w:ascii="Arial" w:hAnsi="Arial" w:cs="Arial"/>
                <w:sz w:val="20"/>
                <w:szCs w:val="26"/>
                <w:lang w:val="ru-RU"/>
              </w:rPr>
              <w:t>с. Юрьевское</w:t>
            </w:r>
          </w:p>
        </w:tc>
        <w:tc>
          <w:tcPr>
            <w:tcW w:w="3081" w:type="dxa"/>
            <w:shd w:val="clear" w:color="auto" w:fill="auto"/>
            <w:vAlign w:val="center"/>
          </w:tcPr>
          <w:p w:rsidR="00977728" w:rsidRPr="008109EC" w:rsidRDefault="005D03C7">
            <w:pPr>
              <w:spacing w:after="0" w:line="240" w:lineRule="auto"/>
              <w:jc w:val="center"/>
              <w:rPr>
                <w:rFonts w:ascii="Arial" w:hAnsi="Arial" w:cs="Arial"/>
                <w:sz w:val="20"/>
                <w:szCs w:val="26"/>
                <w:lang w:val="ru-RU"/>
              </w:rPr>
            </w:pPr>
            <w:r w:rsidRPr="008109EC">
              <w:rPr>
                <w:rFonts w:ascii="Arial" w:hAnsi="Arial" w:cs="Arial"/>
                <w:sz w:val="20"/>
                <w:szCs w:val="26"/>
                <w:lang w:val="ru-RU"/>
              </w:rPr>
              <w:t>20 пос. в смену</w:t>
            </w:r>
          </w:p>
          <w:p w:rsidR="00977728" w:rsidRPr="008109EC" w:rsidRDefault="005D03C7">
            <w:pPr>
              <w:spacing w:after="0" w:line="240" w:lineRule="auto"/>
              <w:jc w:val="center"/>
              <w:rPr>
                <w:rFonts w:ascii="Arial" w:hAnsi="Arial" w:cs="Arial"/>
                <w:sz w:val="20"/>
                <w:szCs w:val="20"/>
                <w:lang w:val="ru-RU"/>
              </w:rPr>
            </w:pPr>
            <w:r w:rsidRPr="008109EC">
              <w:rPr>
                <w:rFonts w:ascii="Arial" w:hAnsi="Arial" w:cs="Arial"/>
                <w:sz w:val="20"/>
                <w:szCs w:val="20"/>
                <w:lang w:val="ru-RU"/>
              </w:rPr>
              <w:t>(по проектам аналогам площадь принята 0,5 тыс. м²)</w:t>
            </w:r>
          </w:p>
        </w:tc>
        <w:tc>
          <w:tcPr>
            <w:tcW w:w="2257" w:type="dxa"/>
            <w:shd w:val="clear" w:color="auto" w:fill="auto"/>
            <w:vAlign w:val="center"/>
          </w:tcPr>
          <w:p w:rsidR="00977728" w:rsidRPr="008109EC" w:rsidRDefault="005D03C7">
            <w:pPr>
              <w:spacing w:after="0" w:line="240" w:lineRule="auto"/>
              <w:jc w:val="center"/>
              <w:rPr>
                <w:rFonts w:ascii="Arial" w:hAnsi="Arial" w:cs="Arial"/>
                <w:sz w:val="20"/>
                <w:szCs w:val="26"/>
              </w:rPr>
            </w:pPr>
            <w:r w:rsidRPr="008109EC">
              <w:rPr>
                <w:rFonts w:ascii="Arial" w:hAnsi="Arial" w:cs="Arial"/>
                <w:sz w:val="20"/>
                <w:szCs w:val="26"/>
              </w:rPr>
              <w:t>Первая очередь</w:t>
            </w:r>
          </w:p>
        </w:tc>
      </w:tr>
      <w:tr w:rsidR="00977728" w:rsidRPr="008109EC" w:rsidTr="00A72EFD">
        <w:trPr>
          <w:trHeight w:val="23"/>
          <w:jc w:val="center"/>
        </w:trPr>
        <w:tc>
          <w:tcPr>
            <w:tcW w:w="4517" w:type="dxa"/>
            <w:shd w:val="clear" w:color="auto" w:fill="auto"/>
            <w:vAlign w:val="center"/>
          </w:tcPr>
          <w:p w:rsidR="00977728" w:rsidRPr="008109EC" w:rsidRDefault="005D03C7">
            <w:pPr>
              <w:spacing w:after="0" w:line="240" w:lineRule="auto"/>
              <w:rPr>
                <w:rFonts w:ascii="Arial" w:hAnsi="Arial" w:cs="Arial"/>
                <w:sz w:val="20"/>
                <w:szCs w:val="26"/>
                <w:lang w:val="ru-RU"/>
              </w:rPr>
            </w:pPr>
            <w:r w:rsidRPr="008109EC">
              <w:rPr>
                <w:rFonts w:ascii="Arial" w:hAnsi="Arial" w:cs="Arial"/>
                <w:sz w:val="20"/>
                <w:szCs w:val="26"/>
                <w:lang w:val="ru-RU"/>
              </w:rPr>
              <w:t>Строительство многофункционального торгового центра в с.</w:t>
            </w:r>
            <w:r w:rsidRPr="008109EC">
              <w:rPr>
                <w:rFonts w:ascii="Arial" w:hAnsi="Arial" w:cs="Arial"/>
                <w:sz w:val="20"/>
                <w:szCs w:val="26"/>
              </w:rPr>
              <w:t> </w:t>
            </w:r>
            <w:r w:rsidRPr="008109EC">
              <w:rPr>
                <w:rFonts w:ascii="Arial" w:hAnsi="Arial" w:cs="Arial"/>
                <w:sz w:val="20"/>
                <w:szCs w:val="26"/>
                <w:lang w:val="ru-RU"/>
              </w:rPr>
              <w:t>Кудиново</w:t>
            </w:r>
          </w:p>
        </w:tc>
        <w:tc>
          <w:tcPr>
            <w:tcW w:w="3081" w:type="dxa"/>
            <w:shd w:val="clear" w:color="auto" w:fill="auto"/>
            <w:vAlign w:val="center"/>
          </w:tcPr>
          <w:p w:rsidR="00977728" w:rsidRPr="008109EC" w:rsidRDefault="005D03C7">
            <w:pPr>
              <w:spacing w:after="0" w:line="240" w:lineRule="auto"/>
              <w:jc w:val="center"/>
              <w:rPr>
                <w:rFonts w:ascii="Arial" w:hAnsi="Arial" w:cs="Arial"/>
                <w:sz w:val="20"/>
                <w:szCs w:val="26"/>
              </w:rPr>
            </w:pPr>
            <w:r w:rsidRPr="008109EC">
              <w:rPr>
                <w:rFonts w:ascii="Arial" w:hAnsi="Arial" w:cs="Arial"/>
                <w:sz w:val="20"/>
                <w:szCs w:val="26"/>
              </w:rPr>
              <w:t>1000 м</w:t>
            </w:r>
            <w:r w:rsidRPr="008109EC">
              <w:rPr>
                <w:rFonts w:ascii="Arial" w:hAnsi="Arial" w:cs="Arial"/>
                <w:sz w:val="20"/>
                <w:szCs w:val="26"/>
                <w:vertAlign w:val="superscript"/>
              </w:rPr>
              <w:t>2</w:t>
            </w:r>
          </w:p>
        </w:tc>
        <w:tc>
          <w:tcPr>
            <w:tcW w:w="2257" w:type="dxa"/>
            <w:shd w:val="clear" w:color="auto" w:fill="auto"/>
            <w:vAlign w:val="center"/>
          </w:tcPr>
          <w:p w:rsidR="00977728" w:rsidRPr="008109EC" w:rsidRDefault="005D03C7">
            <w:pPr>
              <w:spacing w:after="0" w:line="240" w:lineRule="auto"/>
              <w:jc w:val="center"/>
              <w:rPr>
                <w:rFonts w:ascii="Arial" w:hAnsi="Arial" w:cs="Arial"/>
                <w:sz w:val="20"/>
                <w:szCs w:val="26"/>
              </w:rPr>
            </w:pPr>
            <w:r w:rsidRPr="008109EC">
              <w:rPr>
                <w:rFonts w:ascii="Arial" w:hAnsi="Arial" w:cs="Arial"/>
                <w:sz w:val="20"/>
                <w:szCs w:val="26"/>
              </w:rPr>
              <w:t>Первая очередь</w:t>
            </w:r>
          </w:p>
        </w:tc>
      </w:tr>
    </w:tbl>
    <w:p w:rsidR="00977728" w:rsidRPr="008109EC" w:rsidRDefault="00977728">
      <w:pPr>
        <w:spacing w:after="0" w:line="360" w:lineRule="auto"/>
        <w:ind w:right="46"/>
        <w:jc w:val="both"/>
        <w:rPr>
          <w:rFonts w:ascii="Arial" w:eastAsia="Times New Roman" w:hAnsi="Arial" w:cs="Arial"/>
          <w:sz w:val="24"/>
          <w:szCs w:val="24"/>
          <w:lang w:val="ru-RU"/>
        </w:rPr>
      </w:pP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Обеспечение перспективных жилых и общественных зон застройки поселения, в соответствии с данными Генерального плана, намечается организовывать децентрализовано от автономных источников тепла, работающих на природном газе.</w:t>
      </w:r>
    </w:p>
    <w:p w:rsidR="00977728" w:rsidRPr="008109EC" w:rsidRDefault="005D03C7">
      <w:pPr>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 xml:space="preserve">Прогнозы приростов жилой и общественной застроек СП на период до </w:t>
      </w:r>
      <w:r w:rsidR="000F7F88" w:rsidRPr="008109EC">
        <w:rPr>
          <w:rFonts w:ascii="Arial" w:hAnsi="Arial" w:cs="Arial"/>
          <w:sz w:val="24"/>
          <w:szCs w:val="24"/>
          <w:lang w:val="ru-RU"/>
        </w:rPr>
        <w:t>203</w:t>
      </w:r>
      <w:r w:rsidR="00661448">
        <w:rPr>
          <w:rFonts w:ascii="Arial" w:hAnsi="Arial" w:cs="Arial"/>
          <w:sz w:val="24"/>
          <w:szCs w:val="24"/>
          <w:lang w:val="ru-RU"/>
        </w:rPr>
        <w:t>3</w:t>
      </w:r>
      <w:r w:rsidRPr="008109EC">
        <w:rPr>
          <w:rFonts w:ascii="Arial" w:hAnsi="Arial" w:cs="Arial"/>
          <w:sz w:val="24"/>
          <w:szCs w:val="24"/>
          <w:lang w:val="ru-RU"/>
        </w:rPr>
        <w:t xml:space="preserve"> года представлены в таблице 2.3</w:t>
      </w:r>
    </w:p>
    <w:p w:rsidR="00977728" w:rsidRPr="008109EC" w:rsidRDefault="005D03C7">
      <w:pPr>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 xml:space="preserve">Прогнозы объемов жилой и общественной застроек СП с учетом приростов на период до </w:t>
      </w:r>
      <w:r w:rsidR="000F7F88" w:rsidRPr="008109EC">
        <w:rPr>
          <w:rFonts w:ascii="Arial" w:hAnsi="Arial" w:cs="Arial"/>
          <w:sz w:val="24"/>
          <w:szCs w:val="24"/>
          <w:lang w:val="ru-RU"/>
        </w:rPr>
        <w:t>203</w:t>
      </w:r>
      <w:r w:rsidR="00661448">
        <w:rPr>
          <w:rFonts w:ascii="Arial" w:hAnsi="Arial" w:cs="Arial"/>
          <w:sz w:val="24"/>
          <w:szCs w:val="24"/>
          <w:lang w:val="ru-RU"/>
        </w:rPr>
        <w:t>3</w:t>
      </w:r>
      <w:r w:rsidRPr="008109EC">
        <w:rPr>
          <w:rFonts w:ascii="Arial" w:hAnsi="Arial" w:cs="Arial"/>
          <w:sz w:val="24"/>
          <w:szCs w:val="24"/>
          <w:lang w:val="ru-RU"/>
        </w:rPr>
        <w:t xml:space="preserve"> года представлены в таблице 2.4.</w:t>
      </w:r>
    </w:p>
    <w:p w:rsidR="00977728" w:rsidRPr="008109EC" w:rsidRDefault="00977728">
      <w:pPr>
        <w:spacing w:after="0" w:line="360" w:lineRule="auto"/>
        <w:ind w:firstLine="709"/>
        <w:jc w:val="both"/>
        <w:rPr>
          <w:rFonts w:ascii="Arial" w:hAnsi="Arial" w:cs="Arial"/>
          <w:sz w:val="24"/>
          <w:szCs w:val="24"/>
          <w:lang w:val="ru-RU"/>
        </w:rPr>
        <w:sectPr w:rsidR="00977728" w:rsidRPr="008109EC">
          <w:footerReference w:type="even" r:id="rId17"/>
          <w:pgSz w:w="11907" w:h="16840" w:code="9"/>
          <w:pgMar w:top="1134" w:right="680" w:bottom="1247" w:left="1588" w:header="567" w:footer="567" w:gutter="0"/>
          <w:cols w:space="720"/>
          <w:docGrid w:linePitch="299"/>
        </w:sectPr>
      </w:pPr>
    </w:p>
    <w:p w:rsidR="00977728" w:rsidRPr="008109EC" w:rsidRDefault="00977728">
      <w:pPr>
        <w:spacing w:after="0" w:line="360" w:lineRule="auto"/>
        <w:jc w:val="center"/>
        <w:rPr>
          <w:rFonts w:ascii="Arial" w:hAnsi="Arial" w:cs="Arial"/>
          <w:b/>
          <w:sz w:val="24"/>
          <w:szCs w:val="24"/>
          <w:lang w:val="ru-RU"/>
        </w:rPr>
      </w:pPr>
    </w:p>
    <w:p w:rsidR="00977728" w:rsidRPr="008109EC" w:rsidRDefault="005D03C7">
      <w:pPr>
        <w:spacing w:after="0" w:line="360" w:lineRule="auto"/>
        <w:jc w:val="center"/>
        <w:rPr>
          <w:rFonts w:ascii="Arial" w:hAnsi="Arial" w:cs="Arial"/>
          <w:b/>
          <w:sz w:val="24"/>
          <w:szCs w:val="24"/>
          <w:lang w:val="ru-RU"/>
        </w:rPr>
      </w:pPr>
      <w:r w:rsidRPr="008109EC">
        <w:rPr>
          <w:rFonts w:ascii="Arial" w:hAnsi="Arial" w:cs="Arial"/>
          <w:b/>
          <w:sz w:val="24"/>
          <w:szCs w:val="24"/>
          <w:lang w:val="ru-RU"/>
        </w:rPr>
        <w:t xml:space="preserve">Таблица 2.3– Прогнозы приростов жилой и общественной застроек СП на период до </w:t>
      </w:r>
      <w:r w:rsidR="000F7F88" w:rsidRPr="008109EC">
        <w:rPr>
          <w:rFonts w:ascii="Arial" w:hAnsi="Arial" w:cs="Arial"/>
          <w:b/>
          <w:sz w:val="24"/>
          <w:szCs w:val="24"/>
          <w:lang w:val="ru-RU"/>
        </w:rPr>
        <w:t>203</w:t>
      </w:r>
      <w:r w:rsidR="00661448">
        <w:rPr>
          <w:rFonts w:ascii="Arial" w:hAnsi="Arial" w:cs="Arial"/>
          <w:b/>
          <w:sz w:val="24"/>
          <w:szCs w:val="24"/>
          <w:lang w:val="ru-RU"/>
        </w:rPr>
        <w:t>3</w:t>
      </w:r>
      <w:r w:rsidRPr="008109EC">
        <w:rPr>
          <w:rFonts w:ascii="Arial" w:hAnsi="Arial" w:cs="Arial"/>
          <w:b/>
          <w:sz w:val="24"/>
          <w:szCs w:val="24"/>
          <w:lang w:val="ru-RU"/>
        </w:rPr>
        <w:t xml:space="preserve"> года</w:t>
      </w:r>
    </w:p>
    <w:tbl>
      <w:tblPr>
        <w:tblW w:w="0" w:type="auto"/>
        <w:jc w:val="center"/>
        <w:tblLayout w:type="fixed"/>
        <w:tblLook w:val="04A0" w:firstRow="1" w:lastRow="0" w:firstColumn="1" w:lastColumn="0" w:noHBand="0" w:noVBand="1"/>
      </w:tblPr>
      <w:tblGrid>
        <w:gridCol w:w="2769"/>
        <w:gridCol w:w="1148"/>
        <w:gridCol w:w="628"/>
        <w:gridCol w:w="628"/>
        <w:gridCol w:w="628"/>
        <w:gridCol w:w="628"/>
        <w:gridCol w:w="628"/>
        <w:gridCol w:w="628"/>
        <w:gridCol w:w="628"/>
        <w:gridCol w:w="628"/>
        <w:gridCol w:w="628"/>
        <w:gridCol w:w="628"/>
        <w:gridCol w:w="628"/>
        <w:gridCol w:w="628"/>
        <w:gridCol w:w="628"/>
        <w:gridCol w:w="628"/>
        <w:gridCol w:w="628"/>
        <w:gridCol w:w="634"/>
        <w:gridCol w:w="704"/>
      </w:tblGrid>
      <w:tr w:rsidR="008109EC" w:rsidRPr="008109EC" w:rsidTr="008109EC">
        <w:trPr>
          <w:trHeight w:val="23"/>
          <w:jc w:val="center"/>
        </w:trPr>
        <w:tc>
          <w:tcPr>
            <w:tcW w:w="2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Наименование</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Ед. измерения</w:t>
            </w:r>
          </w:p>
        </w:tc>
        <w:tc>
          <w:tcPr>
            <w:tcW w:w="10054"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Год реализации</w:t>
            </w:r>
          </w:p>
        </w:tc>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r>
      <w:tr w:rsidR="00661448" w:rsidRPr="008109EC" w:rsidTr="008109EC">
        <w:trPr>
          <w:trHeight w:val="23"/>
          <w:jc w:val="center"/>
        </w:trPr>
        <w:tc>
          <w:tcPr>
            <w:tcW w:w="27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628"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634"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c>
          <w:tcPr>
            <w:tcW w:w="7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r>
      <w:tr w:rsidR="008109EC" w:rsidRPr="008109EC" w:rsidTr="008109EC">
        <w:trPr>
          <w:trHeight w:val="23"/>
          <w:jc w:val="center"/>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жилые здания, в том числе</w:t>
            </w:r>
          </w:p>
        </w:tc>
        <w:tc>
          <w:tcPr>
            <w:tcW w:w="114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70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37,05</w:t>
            </w:r>
          </w:p>
        </w:tc>
      </w:tr>
      <w:tr w:rsidR="008109EC" w:rsidRPr="008109EC" w:rsidTr="008109EC">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многоквартирные дома</w:t>
            </w:r>
          </w:p>
        </w:tc>
        <w:tc>
          <w:tcPr>
            <w:tcW w:w="114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r>
      <w:tr w:rsidR="008109EC" w:rsidRPr="008109EC" w:rsidTr="008109EC">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жилые дома с индивидуальным теплоснабжением</w:t>
            </w:r>
          </w:p>
        </w:tc>
        <w:tc>
          <w:tcPr>
            <w:tcW w:w="114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3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70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37,05</w:t>
            </w:r>
          </w:p>
        </w:tc>
      </w:tr>
      <w:tr w:rsidR="008109EC" w:rsidRPr="008109EC" w:rsidTr="008109EC">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200" w:firstLine="320"/>
              <w:rPr>
                <w:rFonts w:ascii="Arial" w:eastAsia="Times New Roman" w:hAnsi="Arial" w:cs="Arial"/>
                <w:sz w:val="16"/>
                <w:lang w:val="ru-RU" w:eastAsia="ru-RU"/>
              </w:rPr>
            </w:pPr>
            <w:r w:rsidRPr="008109EC">
              <w:rPr>
                <w:rFonts w:ascii="Arial" w:eastAsia="Times New Roman" w:hAnsi="Arial" w:cs="Arial"/>
                <w:sz w:val="16"/>
                <w:lang w:val="ru-RU" w:eastAsia="ru-RU"/>
              </w:rPr>
              <w:t>с. Кудиново</w:t>
            </w:r>
          </w:p>
        </w:tc>
        <w:tc>
          <w:tcPr>
            <w:tcW w:w="114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1,65</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14,85</w:t>
            </w:r>
          </w:p>
        </w:tc>
      </w:tr>
      <w:tr w:rsidR="008109EC" w:rsidRPr="008109EC" w:rsidTr="008109EC">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200" w:firstLine="320"/>
              <w:rPr>
                <w:rFonts w:ascii="Arial" w:eastAsia="Times New Roman" w:hAnsi="Arial" w:cs="Arial"/>
                <w:sz w:val="16"/>
                <w:lang w:val="ru-RU" w:eastAsia="ru-RU"/>
              </w:rPr>
            </w:pPr>
            <w:r w:rsidRPr="008109EC">
              <w:rPr>
                <w:rFonts w:ascii="Arial" w:eastAsia="Times New Roman" w:hAnsi="Arial" w:cs="Arial"/>
                <w:sz w:val="16"/>
                <w:lang w:val="ru-RU" w:eastAsia="ru-RU"/>
              </w:rPr>
              <w:t>дер. Лукьяново</w:t>
            </w:r>
          </w:p>
        </w:tc>
        <w:tc>
          <w:tcPr>
            <w:tcW w:w="114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5,25</w:t>
            </w:r>
          </w:p>
        </w:tc>
      </w:tr>
      <w:tr w:rsidR="008109EC" w:rsidRPr="008109EC" w:rsidTr="008109EC">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200" w:firstLine="320"/>
              <w:rPr>
                <w:rFonts w:ascii="Arial" w:eastAsia="Times New Roman" w:hAnsi="Arial" w:cs="Arial"/>
                <w:sz w:val="16"/>
                <w:lang w:val="ru-RU" w:eastAsia="ru-RU"/>
              </w:rPr>
            </w:pPr>
            <w:r w:rsidRPr="008109EC">
              <w:rPr>
                <w:rFonts w:ascii="Arial" w:eastAsia="Times New Roman" w:hAnsi="Arial" w:cs="Arial"/>
                <w:sz w:val="16"/>
                <w:lang w:val="ru-RU" w:eastAsia="ru-RU"/>
              </w:rPr>
              <w:t>дер. Тиняково</w:t>
            </w:r>
          </w:p>
        </w:tc>
        <w:tc>
          <w:tcPr>
            <w:tcW w:w="114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12,45</w:t>
            </w:r>
          </w:p>
        </w:tc>
      </w:tr>
      <w:tr w:rsidR="008109EC" w:rsidRPr="008109EC" w:rsidTr="008109EC">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200" w:firstLine="320"/>
              <w:rPr>
                <w:rFonts w:ascii="Arial" w:eastAsia="Times New Roman" w:hAnsi="Arial" w:cs="Arial"/>
                <w:sz w:val="16"/>
                <w:lang w:val="ru-RU" w:eastAsia="ru-RU"/>
              </w:rPr>
            </w:pPr>
            <w:r w:rsidRPr="008109EC">
              <w:rPr>
                <w:rFonts w:ascii="Arial" w:eastAsia="Times New Roman" w:hAnsi="Arial" w:cs="Arial"/>
                <w:sz w:val="16"/>
                <w:lang w:val="ru-RU" w:eastAsia="ru-RU"/>
              </w:rPr>
              <w:t>дер. Капустино</w:t>
            </w:r>
          </w:p>
        </w:tc>
        <w:tc>
          <w:tcPr>
            <w:tcW w:w="114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3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70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4,50</w:t>
            </w:r>
          </w:p>
        </w:tc>
      </w:tr>
      <w:tr w:rsidR="008109EC" w:rsidRPr="008109EC" w:rsidTr="008109EC">
        <w:trPr>
          <w:trHeight w:val="23"/>
          <w:jc w:val="center"/>
        </w:trPr>
        <w:tc>
          <w:tcPr>
            <w:tcW w:w="27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общественные здания, в том числе</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r>
      <w:tr w:rsidR="008109EC" w:rsidRPr="008109EC" w:rsidTr="008109EC">
        <w:trPr>
          <w:trHeight w:val="23"/>
          <w:jc w:val="center"/>
        </w:trPr>
        <w:tc>
          <w:tcPr>
            <w:tcW w:w="2769" w:type="dxa"/>
            <w:tcBorders>
              <w:top w:val="nil"/>
              <w:left w:val="single" w:sz="4" w:space="0" w:color="auto"/>
              <w:bottom w:val="nil"/>
              <w:right w:val="nil"/>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с централизованным теплоснабжением</w:t>
            </w:r>
          </w:p>
        </w:tc>
        <w:tc>
          <w:tcPr>
            <w:tcW w:w="1148" w:type="dxa"/>
            <w:tcBorders>
              <w:top w:val="nil"/>
              <w:left w:val="single" w:sz="4" w:space="0" w:color="auto"/>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r>
      <w:tr w:rsidR="008109EC" w:rsidRPr="008109EC" w:rsidTr="008109EC">
        <w:trPr>
          <w:trHeight w:val="23"/>
          <w:jc w:val="center"/>
        </w:trPr>
        <w:tc>
          <w:tcPr>
            <w:tcW w:w="2769" w:type="dxa"/>
            <w:tcBorders>
              <w:top w:val="nil"/>
              <w:left w:val="single" w:sz="4" w:space="0" w:color="auto"/>
              <w:bottom w:val="nil"/>
              <w:right w:val="nil"/>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с индивидуальным теплоснабжением</w:t>
            </w:r>
          </w:p>
        </w:tc>
        <w:tc>
          <w:tcPr>
            <w:tcW w:w="1148" w:type="dxa"/>
            <w:tcBorders>
              <w:top w:val="nil"/>
              <w:left w:val="single" w:sz="4" w:space="0" w:color="auto"/>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r>
      <w:tr w:rsidR="008109EC" w:rsidRPr="008109EC" w:rsidTr="008109EC">
        <w:trPr>
          <w:trHeight w:val="23"/>
          <w:jc w:val="center"/>
        </w:trPr>
        <w:tc>
          <w:tcPr>
            <w:tcW w:w="2769"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left="284"/>
              <w:rPr>
                <w:rFonts w:ascii="Arial" w:eastAsia="Times New Roman" w:hAnsi="Arial" w:cs="Arial"/>
                <w:sz w:val="16"/>
                <w:lang w:val="ru-RU" w:eastAsia="ru-RU"/>
              </w:rPr>
            </w:pPr>
            <w:r w:rsidRPr="008109EC">
              <w:rPr>
                <w:rFonts w:ascii="Arial" w:eastAsia="Times New Roman" w:hAnsi="Arial" w:cs="Arial"/>
                <w:sz w:val="16"/>
                <w:lang w:val="ru-RU" w:eastAsia="ru-RU"/>
              </w:rPr>
              <w:t>Фельдшерско-акушерский пункт в с. Юрьевское</w:t>
            </w:r>
          </w:p>
        </w:tc>
        <w:tc>
          <w:tcPr>
            <w:tcW w:w="114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3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704"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0,50</w:t>
            </w:r>
          </w:p>
        </w:tc>
      </w:tr>
      <w:tr w:rsidR="008109EC" w:rsidRPr="008109EC" w:rsidTr="008109EC">
        <w:trPr>
          <w:trHeight w:val="23"/>
          <w:jc w:val="center"/>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ind w:left="284"/>
              <w:rPr>
                <w:rFonts w:ascii="Arial" w:eastAsia="Times New Roman" w:hAnsi="Arial" w:cs="Arial"/>
                <w:sz w:val="16"/>
                <w:lang w:val="ru-RU" w:eastAsia="ru-RU"/>
              </w:rPr>
            </w:pPr>
            <w:r w:rsidRPr="008109EC">
              <w:rPr>
                <w:rFonts w:ascii="Arial" w:eastAsia="Times New Roman" w:hAnsi="Arial" w:cs="Arial"/>
                <w:sz w:val="16"/>
                <w:lang w:val="ru-RU" w:eastAsia="ru-RU"/>
              </w:rPr>
              <w:t>Многофункциональный торговый центр в с. Кудиново</w:t>
            </w:r>
          </w:p>
        </w:tc>
        <w:tc>
          <w:tcPr>
            <w:tcW w:w="114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70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1,00</w:t>
            </w:r>
          </w:p>
        </w:tc>
      </w:tr>
      <w:tr w:rsidR="008109EC" w:rsidRPr="008109EC" w:rsidTr="008109EC">
        <w:trPr>
          <w:trHeight w:val="23"/>
          <w:jc w:val="center"/>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114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w:t>
            </w:r>
            <w:r w:rsidRPr="008109EC">
              <w:rPr>
                <w:rFonts w:ascii="Arial" w:eastAsia="Times New Roman" w:hAnsi="Arial" w:cs="Arial"/>
                <w:sz w:val="16"/>
                <w:szCs w:val="20"/>
                <w:lang w:val="ru-RU" w:eastAsia="ru-RU"/>
              </w:rPr>
              <w:t>2</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3,90</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2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6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0,28</w:t>
            </w:r>
          </w:p>
        </w:tc>
        <w:tc>
          <w:tcPr>
            <w:tcW w:w="70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38,55</w:t>
            </w:r>
          </w:p>
        </w:tc>
      </w:tr>
    </w:tbl>
    <w:p w:rsidR="00977728" w:rsidRPr="008109EC" w:rsidRDefault="00977728">
      <w:pPr>
        <w:spacing w:after="0" w:line="360" w:lineRule="auto"/>
        <w:jc w:val="center"/>
        <w:rPr>
          <w:rFonts w:ascii="Arial" w:hAnsi="Arial" w:cs="Arial"/>
          <w:b/>
          <w:sz w:val="24"/>
          <w:szCs w:val="24"/>
          <w:lang w:val="ru-RU"/>
        </w:rPr>
      </w:pPr>
    </w:p>
    <w:p w:rsidR="00977728" w:rsidRPr="008109EC" w:rsidRDefault="005D03C7">
      <w:pPr>
        <w:spacing w:after="0" w:line="360" w:lineRule="auto"/>
        <w:jc w:val="center"/>
        <w:rPr>
          <w:rFonts w:ascii="Arial" w:hAnsi="Arial" w:cs="Arial"/>
          <w:b/>
          <w:sz w:val="24"/>
          <w:szCs w:val="24"/>
          <w:lang w:val="ru-RU"/>
        </w:rPr>
      </w:pPr>
      <w:r w:rsidRPr="008109EC">
        <w:rPr>
          <w:rFonts w:ascii="Arial" w:hAnsi="Arial" w:cs="Arial"/>
          <w:b/>
          <w:sz w:val="24"/>
          <w:szCs w:val="24"/>
          <w:lang w:val="ru-RU"/>
        </w:rPr>
        <w:t xml:space="preserve">Таблица 2.4 – Прогнозы объемов жилой и общественной застроек СП с учетом приростов на период до </w:t>
      </w:r>
      <w:r w:rsidR="000F7F88" w:rsidRPr="008109EC">
        <w:rPr>
          <w:rFonts w:ascii="Arial" w:hAnsi="Arial" w:cs="Arial"/>
          <w:b/>
          <w:sz w:val="24"/>
          <w:szCs w:val="24"/>
          <w:lang w:val="ru-RU"/>
        </w:rPr>
        <w:t>203</w:t>
      </w:r>
      <w:r w:rsidR="00661448">
        <w:rPr>
          <w:rFonts w:ascii="Arial" w:hAnsi="Arial" w:cs="Arial"/>
          <w:b/>
          <w:sz w:val="24"/>
          <w:szCs w:val="24"/>
          <w:lang w:val="ru-RU"/>
        </w:rPr>
        <w:t>3</w:t>
      </w:r>
      <w:r w:rsidRPr="008109EC">
        <w:rPr>
          <w:rFonts w:ascii="Arial" w:hAnsi="Arial" w:cs="Arial"/>
          <w:b/>
          <w:sz w:val="24"/>
          <w:szCs w:val="24"/>
          <w:lang w:val="ru-RU"/>
        </w:rPr>
        <w:t xml:space="preserve"> года</w:t>
      </w:r>
    </w:p>
    <w:tbl>
      <w:tblPr>
        <w:tblW w:w="14574" w:type="dxa"/>
        <w:tblLayout w:type="fixed"/>
        <w:tblCellMar>
          <w:left w:w="28" w:type="dxa"/>
          <w:right w:w="28" w:type="dxa"/>
        </w:tblCellMar>
        <w:tblLook w:val="04A0" w:firstRow="1" w:lastRow="0" w:firstColumn="1" w:lastColumn="0" w:noHBand="0" w:noVBand="1"/>
      </w:tblPr>
      <w:tblGrid>
        <w:gridCol w:w="2296"/>
        <w:gridCol w:w="801"/>
        <w:gridCol w:w="825"/>
        <w:gridCol w:w="593"/>
        <w:gridCol w:w="593"/>
        <w:gridCol w:w="677"/>
        <w:gridCol w:w="677"/>
        <w:gridCol w:w="676"/>
        <w:gridCol w:w="676"/>
        <w:gridCol w:w="676"/>
        <w:gridCol w:w="676"/>
        <w:gridCol w:w="676"/>
        <w:gridCol w:w="676"/>
        <w:gridCol w:w="676"/>
        <w:gridCol w:w="676"/>
        <w:gridCol w:w="676"/>
        <w:gridCol w:w="676"/>
        <w:gridCol w:w="676"/>
        <w:gridCol w:w="676"/>
      </w:tblGrid>
      <w:tr w:rsidR="008109EC" w:rsidRPr="008109EC">
        <w:trPr>
          <w:trHeight w:val="23"/>
        </w:trPr>
        <w:tc>
          <w:tcPr>
            <w:tcW w:w="2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Наименование</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Ед. измерения</w:t>
            </w:r>
          </w:p>
        </w:tc>
        <w:tc>
          <w:tcPr>
            <w:tcW w:w="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Базовый период</w:t>
            </w:r>
          </w:p>
        </w:tc>
        <w:tc>
          <w:tcPr>
            <w:tcW w:w="10652"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Год реализации</w:t>
            </w:r>
          </w:p>
        </w:tc>
      </w:tr>
      <w:tr w:rsidR="00661448" w:rsidRPr="008109EC">
        <w:trPr>
          <w:trHeight w:val="23"/>
        </w:trPr>
        <w:tc>
          <w:tcPr>
            <w:tcW w:w="22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8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8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593"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593"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677"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677"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676"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676"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676"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676"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676"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676"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676"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676"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676"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676"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676"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676"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r>
      <w:tr w:rsidR="008109EC" w:rsidRPr="008109EC">
        <w:trPr>
          <w:trHeight w:val="23"/>
        </w:trPr>
        <w:tc>
          <w:tcPr>
            <w:tcW w:w="14574" w:type="dxa"/>
            <w:gridSpan w:val="19"/>
            <w:tcBorders>
              <w:top w:val="single" w:sz="4" w:space="0" w:color="auto"/>
              <w:left w:val="single" w:sz="4" w:space="0" w:color="auto"/>
              <w:bottom w:val="nil"/>
              <w:right w:val="single" w:sz="4" w:space="0" w:color="auto"/>
            </w:tcBorders>
            <w:shd w:val="clear" w:color="auto" w:fill="auto"/>
            <w:noWrap/>
            <w:vAlign w:val="bottom"/>
            <w:hideMark/>
          </w:tcPr>
          <w:p w:rsidR="00977728" w:rsidRPr="008109EC" w:rsidRDefault="005D03C7">
            <w:pPr>
              <w:widowControl/>
              <w:spacing w:after="0" w:line="240" w:lineRule="auto"/>
              <w:ind w:firstLineChars="300" w:firstLine="480"/>
              <w:rPr>
                <w:rFonts w:ascii="Arial" w:eastAsia="Times New Roman" w:hAnsi="Arial" w:cs="Arial"/>
                <w:bCs/>
                <w:sz w:val="16"/>
                <w:lang w:val="ru-RU" w:eastAsia="ru-RU"/>
              </w:rPr>
            </w:pPr>
            <w:r w:rsidRPr="008109EC">
              <w:rPr>
                <w:rFonts w:ascii="Arial" w:eastAsia="Times New Roman" w:hAnsi="Arial" w:cs="Arial"/>
                <w:bCs/>
                <w:sz w:val="16"/>
                <w:lang w:val="ru-RU" w:eastAsia="ru-RU"/>
              </w:rPr>
              <w:t>Общая площадь застройки</w:t>
            </w:r>
          </w:p>
        </w:tc>
      </w:tr>
      <w:tr w:rsidR="008109EC" w:rsidRPr="008109EC">
        <w:trPr>
          <w:trHeight w:val="23"/>
        </w:trPr>
        <w:tc>
          <w:tcPr>
            <w:tcW w:w="2296" w:type="dxa"/>
            <w:tcBorders>
              <w:top w:val="single" w:sz="4" w:space="0" w:color="auto"/>
              <w:left w:val="single" w:sz="4" w:space="0" w:color="auto"/>
              <w:bottom w:val="nil"/>
              <w:right w:val="nil"/>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жилые здания, в том числе</w:t>
            </w:r>
          </w:p>
        </w:tc>
        <w:tc>
          <w:tcPr>
            <w:tcW w:w="801" w:type="dxa"/>
            <w:tcBorders>
              <w:top w:val="single" w:sz="4" w:space="0" w:color="auto"/>
              <w:left w:val="single" w:sz="4" w:space="0" w:color="auto"/>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825"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75,96</w:t>
            </w:r>
          </w:p>
        </w:tc>
        <w:tc>
          <w:tcPr>
            <w:tcW w:w="593"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79,86</w:t>
            </w:r>
          </w:p>
        </w:tc>
        <w:tc>
          <w:tcPr>
            <w:tcW w:w="593"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83,76</w:t>
            </w:r>
          </w:p>
        </w:tc>
        <w:tc>
          <w:tcPr>
            <w:tcW w:w="677"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87,66</w:t>
            </w:r>
          </w:p>
        </w:tc>
        <w:tc>
          <w:tcPr>
            <w:tcW w:w="677"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91,55</w:t>
            </w:r>
          </w:p>
        </w:tc>
        <w:tc>
          <w:tcPr>
            <w:tcW w:w="676"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95,45</w:t>
            </w:r>
          </w:p>
        </w:tc>
        <w:tc>
          <w:tcPr>
            <w:tcW w:w="676"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99,35</w:t>
            </w:r>
          </w:p>
        </w:tc>
        <w:tc>
          <w:tcPr>
            <w:tcW w:w="676"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103,25</w:t>
            </w:r>
          </w:p>
        </w:tc>
        <w:tc>
          <w:tcPr>
            <w:tcW w:w="676"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107,15</w:t>
            </w:r>
          </w:p>
        </w:tc>
        <w:tc>
          <w:tcPr>
            <w:tcW w:w="676"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111,04</w:t>
            </w:r>
          </w:p>
        </w:tc>
        <w:tc>
          <w:tcPr>
            <w:tcW w:w="676"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111,32</w:t>
            </w:r>
          </w:p>
        </w:tc>
        <w:tc>
          <w:tcPr>
            <w:tcW w:w="676"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111,61</w:t>
            </w:r>
          </w:p>
        </w:tc>
        <w:tc>
          <w:tcPr>
            <w:tcW w:w="676"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111,89</w:t>
            </w:r>
          </w:p>
        </w:tc>
        <w:tc>
          <w:tcPr>
            <w:tcW w:w="676"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112,17</w:t>
            </w:r>
          </w:p>
        </w:tc>
        <w:tc>
          <w:tcPr>
            <w:tcW w:w="676"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112,45</w:t>
            </w:r>
          </w:p>
        </w:tc>
        <w:tc>
          <w:tcPr>
            <w:tcW w:w="676"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112,73</w:t>
            </w:r>
          </w:p>
        </w:tc>
        <w:tc>
          <w:tcPr>
            <w:tcW w:w="676"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113,01</w:t>
            </w:r>
          </w:p>
        </w:tc>
      </w:tr>
      <w:tr w:rsidR="008109EC" w:rsidRPr="008109EC">
        <w:trPr>
          <w:trHeight w:val="23"/>
        </w:trPr>
        <w:tc>
          <w:tcPr>
            <w:tcW w:w="2296" w:type="dxa"/>
            <w:tcBorders>
              <w:top w:val="nil"/>
              <w:left w:val="single" w:sz="4" w:space="0" w:color="auto"/>
              <w:bottom w:val="nil"/>
              <w:right w:val="nil"/>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многоквартирные дома</w:t>
            </w:r>
          </w:p>
        </w:tc>
        <w:tc>
          <w:tcPr>
            <w:tcW w:w="801" w:type="dxa"/>
            <w:tcBorders>
              <w:top w:val="nil"/>
              <w:left w:val="single" w:sz="4" w:space="0" w:color="auto"/>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82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59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59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41,96</w:t>
            </w:r>
          </w:p>
        </w:tc>
      </w:tr>
      <w:tr w:rsidR="008109EC" w:rsidRPr="008109EC">
        <w:trPr>
          <w:trHeight w:val="23"/>
        </w:trPr>
        <w:tc>
          <w:tcPr>
            <w:tcW w:w="2296" w:type="dxa"/>
            <w:tcBorders>
              <w:top w:val="nil"/>
              <w:left w:val="single" w:sz="4" w:space="0" w:color="auto"/>
              <w:bottom w:val="nil"/>
              <w:right w:val="nil"/>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в т.ч. с централизованным ГВС</w:t>
            </w:r>
          </w:p>
        </w:tc>
        <w:tc>
          <w:tcPr>
            <w:tcW w:w="801" w:type="dxa"/>
            <w:tcBorders>
              <w:top w:val="nil"/>
              <w:left w:val="single" w:sz="4" w:space="0" w:color="auto"/>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82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59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59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5,46</w:t>
            </w:r>
          </w:p>
        </w:tc>
      </w:tr>
      <w:tr w:rsidR="008109EC" w:rsidRPr="008109EC">
        <w:trPr>
          <w:trHeight w:val="23"/>
        </w:trPr>
        <w:tc>
          <w:tcPr>
            <w:tcW w:w="2296" w:type="dxa"/>
            <w:tcBorders>
              <w:top w:val="nil"/>
              <w:left w:val="single" w:sz="4" w:space="0" w:color="auto"/>
              <w:bottom w:val="nil"/>
              <w:right w:val="nil"/>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жилые дома с индивидуальным теплоснабжением</w:t>
            </w:r>
          </w:p>
        </w:tc>
        <w:tc>
          <w:tcPr>
            <w:tcW w:w="801" w:type="dxa"/>
            <w:tcBorders>
              <w:top w:val="nil"/>
              <w:left w:val="single" w:sz="4" w:space="0" w:color="auto"/>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82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34,00</w:t>
            </w:r>
          </w:p>
        </w:tc>
        <w:tc>
          <w:tcPr>
            <w:tcW w:w="59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37,90</w:t>
            </w:r>
          </w:p>
        </w:tc>
        <w:tc>
          <w:tcPr>
            <w:tcW w:w="59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41,80</w:t>
            </w:r>
          </w:p>
        </w:tc>
        <w:tc>
          <w:tcPr>
            <w:tcW w:w="67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45,69</w:t>
            </w:r>
          </w:p>
        </w:tc>
        <w:tc>
          <w:tcPr>
            <w:tcW w:w="67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49,59</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53,49</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57,39</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61,29</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65,18</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69,08</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69,36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69,64</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69,93</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70,21</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70,49</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70,77</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71,05</w:t>
            </w:r>
          </w:p>
        </w:tc>
      </w:tr>
      <w:tr w:rsidR="008109EC" w:rsidRPr="008109EC">
        <w:trPr>
          <w:trHeight w:val="23"/>
        </w:trPr>
        <w:tc>
          <w:tcPr>
            <w:tcW w:w="2296" w:type="dxa"/>
            <w:tcBorders>
              <w:top w:val="nil"/>
              <w:left w:val="single" w:sz="4" w:space="0" w:color="auto"/>
              <w:bottom w:val="nil"/>
              <w:right w:val="nil"/>
            </w:tcBorders>
            <w:shd w:val="clear" w:color="auto" w:fill="auto"/>
            <w:vAlign w:val="bottom"/>
            <w:hideMark/>
          </w:tcPr>
          <w:p w:rsidR="00977728" w:rsidRPr="008109EC" w:rsidRDefault="00977728">
            <w:pPr>
              <w:widowControl/>
              <w:spacing w:after="0" w:line="240" w:lineRule="auto"/>
              <w:rPr>
                <w:rFonts w:ascii="Arial" w:eastAsia="Times New Roman" w:hAnsi="Arial" w:cs="Arial"/>
                <w:sz w:val="16"/>
                <w:lang w:val="ru-RU" w:eastAsia="ru-RU"/>
              </w:rPr>
            </w:pPr>
          </w:p>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общественные здания, в том числе</w:t>
            </w:r>
          </w:p>
        </w:tc>
        <w:tc>
          <w:tcPr>
            <w:tcW w:w="801" w:type="dxa"/>
            <w:tcBorders>
              <w:top w:val="nil"/>
              <w:left w:val="single" w:sz="4" w:space="0" w:color="auto"/>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тыс. м²</w:t>
            </w:r>
          </w:p>
        </w:tc>
        <w:tc>
          <w:tcPr>
            <w:tcW w:w="82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59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59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14,56</w:t>
            </w:r>
          </w:p>
        </w:tc>
      </w:tr>
      <w:tr w:rsidR="008109EC" w:rsidRPr="008109EC">
        <w:trPr>
          <w:trHeight w:val="23"/>
        </w:trPr>
        <w:tc>
          <w:tcPr>
            <w:tcW w:w="2296" w:type="dxa"/>
            <w:tcBorders>
              <w:top w:val="nil"/>
              <w:left w:val="single" w:sz="4" w:space="0" w:color="auto"/>
              <w:bottom w:val="nil"/>
              <w:right w:val="nil"/>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с централизованным теплоснабжением</w:t>
            </w:r>
          </w:p>
        </w:tc>
        <w:tc>
          <w:tcPr>
            <w:tcW w:w="801" w:type="dxa"/>
            <w:tcBorders>
              <w:top w:val="nil"/>
              <w:left w:val="single" w:sz="4" w:space="0" w:color="auto"/>
              <w:bottom w:val="nil"/>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 тыс. м²</w:t>
            </w:r>
          </w:p>
        </w:tc>
        <w:tc>
          <w:tcPr>
            <w:tcW w:w="82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59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59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13,06</w:t>
            </w:r>
          </w:p>
        </w:tc>
      </w:tr>
      <w:tr w:rsidR="008109EC" w:rsidRPr="008109EC">
        <w:trPr>
          <w:trHeight w:val="23"/>
        </w:trPr>
        <w:tc>
          <w:tcPr>
            <w:tcW w:w="2296" w:type="dxa"/>
            <w:tcBorders>
              <w:top w:val="nil"/>
              <w:left w:val="single" w:sz="4" w:space="0" w:color="auto"/>
              <w:bottom w:val="nil"/>
              <w:right w:val="nil"/>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с индивидуальным теплоснабжением</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 тыс. м²</w:t>
            </w:r>
          </w:p>
        </w:tc>
        <w:tc>
          <w:tcPr>
            <w:tcW w:w="82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59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59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7"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67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r>
      <w:tr w:rsidR="00977728" w:rsidRPr="008109EC">
        <w:trPr>
          <w:trHeight w:val="23"/>
        </w:trPr>
        <w:tc>
          <w:tcPr>
            <w:tcW w:w="22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bCs/>
                <w:sz w:val="16"/>
                <w:lang w:val="ru-RU" w:eastAsia="ru-RU"/>
              </w:rPr>
            </w:pPr>
            <w:r w:rsidRPr="008109EC">
              <w:rPr>
                <w:rFonts w:ascii="Arial" w:eastAsia="Times New Roman" w:hAnsi="Arial" w:cs="Arial"/>
                <w:bCs/>
                <w:sz w:val="16"/>
                <w:lang w:val="ru-RU" w:eastAsia="ru-RU"/>
              </w:rPr>
              <w:t>Всего</w:t>
            </w:r>
          </w:p>
        </w:tc>
        <w:tc>
          <w:tcPr>
            <w:tcW w:w="80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bCs/>
                <w:sz w:val="16"/>
                <w:lang w:val="ru-RU" w:eastAsia="ru-RU"/>
              </w:rPr>
            </w:pPr>
            <w:r w:rsidRPr="008109EC">
              <w:rPr>
                <w:rFonts w:ascii="Arial" w:eastAsia="Times New Roman" w:hAnsi="Arial" w:cs="Arial"/>
                <w:bCs/>
                <w:sz w:val="16"/>
                <w:lang w:val="ru-RU" w:eastAsia="ru-RU"/>
              </w:rPr>
              <w:t>тыс. м²</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89,02</w:t>
            </w:r>
          </w:p>
        </w:tc>
        <w:tc>
          <w:tcPr>
            <w:tcW w:w="593"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92,92</w:t>
            </w:r>
          </w:p>
        </w:tc>
        <w:tc>
          <w:tcPr>
            <w:tcW w:w="593"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98,32</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102,21</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106,11</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110,01</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113,91</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117,81</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121,70</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125,60</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125,88</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126,16</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126,45</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126,73</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127,01</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127,29</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sz w:val="16"/>
                <w:lang w:val="ru-RU" w:eastAsia="ru-RU"/>
              </w:rPr>
            </w:pPr>
            <w:r w:rsidRPr="008109EC">
              <w:rPr>
                <w:rFonts w:ascii="Arial" w:eastAsia="Times New Roman" w:hAnsi="Arial" w:cs="Arial"/>
                <w:bCs/>
                <w:sz w:val="16"/>
                <w:lang w:val="ru-RU" w:eastAsia="ru-RU"/>
              </w:rPr>
              <w:t>127,57</w:t>
            </w:r>
          </w:p>
        </w:tc>
      </w:tr>
    </w:tbl>
    <w:p w:rsidR="00977728" w:rsidRPr="008109EC" w:rsidRDefault="00977728">
      <w:pPr>
        <w:spacing w:after="0" w:line="360" w:lineRule="auto"/>
        <w:jc w:val="both"/>
        <w:rPr>
          <w:rFonts w:ascii="Arial" w:hAnsi="Arial" w:cs="Arial"/>
          <w:sz w:val="24"/>
          <w:szCs w:val="24"/>
          <w:lang w:val="ru-RU"/>
        </w:rPr>
      </w:pPr>
    </w:p>
    <w:p w:rsidR="00977728" w:rsidRPr="008109EC" w:rsidRDefault="00977728">
      <w:pPr>
        <w:spacing w:after="0" w:line="360" w:lineRule="auto"/>
        <w:jc w:val="both"/>
        <w:rPr>
          <w:rFonts w:ascii="Arial" w:hAnsi="Arial" w:cs="Arial"/>
          <w:sz w:val="24"/>
          <w:szCs w:val="24"/>
          <w:lang w:val="ru-RU"/>
        </w:rPr>
        <w:sectPr w:rsidR="00977728" w:rsidRPr="008109EC">
          <w:pgSz w:w="16840" w:h="11907" w:orient="landscape" w:code="9"/>
          <w:pgMar w:top="680" w:right="1247" w:bottom="1134" w:left="1134" w:header="567" w:footer="567" w:gutter="0"/>
          <w:cols w:space="720"/>
          <w:docGrid w:linePitch="299"/>
        </w:sectPr>
      </w:pPr>
    </w:p>
    <w:p w:rsidR="00977728" w:rsidRPr="008109EC" w:rsidRDefault="005D03C7">
      <w:pPr>
        <w:spacing w:after="0" w:line="360" w:lineRule="auto"/>
        <w:ind w:firstLine="709"/>
        <w:jc w:val="both"/>
        <w:rPr>
          <w:rFonts w:ascii="Arial" w:hAnsi="Arial" w:cs="Arial"/>
          <w:sz w:val="24"/>
          <w:szCs w:val="24"/>
          <w:lang w:val="ru-RU"/>
        </w:rPr>
      </w:pPr>
      <w:r w:rsidRPr="008109EC">
        <w:rPr>
          <w:rFonts w:ascii="Arial" w:hAnsi="Arial" w:cs="Arial"/>
          <w:sz w:val="24"/>
          <w:szCs w:val="24"/>
          <w:lang w:val="ru-RU"/>
        </w:rPr>
        <w:lastRenderedPageBreak/>
        <w:t xml:space="preserve">В итоге прирост общей площади жилой и общественной застроек СП в период </w:t>
      </w:r>
      <w:r w:rsidR="000F7F88" w:rsidRPr="008109EC">
        <w:rPr>
          <w:rFonts w:ascii="Arial" w:hAnsi="Arial" w:cs="Arial"/>
          <w:sz w:val="24"/>
          <w:szCs w:val="24"/>
          <w:lang w:val="ru-RU"/>
        </w:rPr>
        <w:t>201</w:t>
      </w:r>
      <w:r w:rsidR="00661448">
        <w:rPr>
          <w:rFonts w:ascii="Arial" w:hAnsi="Arial" w:cs="Arial"/>
          <w:sz w:val="24"/>
          <w:szCs w:val="24"/>
          <w:lang w:val="ru-RU"/>
        </w:rPr>
        <w:t>8</w:t>
      </w:r>
      <w:r w:rsidRPr="008109EC">
        <w:rPr>
          <w:rFonts w:ascii="Arial" w:hAnsi="Arial" w:cs="Arial"/>
          <w:sz w:val="24"/>
          <w:szCs w:val="24"/>
          <w:lang w:val="ru-RU"/>
        </w:rPr>
        <w:t xml:space="preserve"> – </w:t>
      </w:r>
      <w:r w:rsidR="000F7F88" w:rsidRPr="008109EC">
        <w:rPr>
          <w:rFonts w:ascii="Arial" w:hAnsi="Arial" w:cs="Arial"/>
          <w:sz w:val="24"/>
          <w:szCs w:val="24"/>
          <w:lang w:val="ru-RU"/>
        </w:rPr>
        <w:t>203</w:t>
      </w:r>
      <w:r w:rsidR="00661448">
        <w:rPr>
          <w:rFonts w:ascii="Arial" w:hAnsi="Arial" w:cs="Arial"/>
          <w:sz w:val="24"/>
          <w:szCs w:val="24"/>
          <w:lang w:val="ru-RU"/>
        </w:rPr>
        <w:t>3</w:t>
      </w:r>
      <w:r w:rsidRPr="008109EC">
        <w:rPr>
          <w:rFonts w:ascii="Arial" w:hAnsi="Arial" w:cs="Arial"/>
          <w:sz w:val="24"/>
          <w:szCs w:val="24"/>
          <w:lang w:val="ru-RU"/>
        </w:rPr>
        <w:t xml:space="preserve"> гг. составит 38,55 тыс. м², из них:</w:t>
      </w:r>
    </w:p>
    <w:p w:rsidR="00977728" w:rsidRPr="008109EC" w:rsidRDefault="005D03C7">
      <w:pPr>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Жилой застройки – 37,05 тыс. м²;</w:t>
      </w:r>
    </w:p>
    <w:p w:rsidR="00977728" w:rsidRPr="008109EC" w:rsidRDefault="005D03C7">
      <w:pPr>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Общественных зданий – 1,5 тыс. м².</w:t>
      </w:r>
    </w:p>
    <w:p w:rsidR="00977728" w:rsidRPr="008109EC" w:rsidRDefault="005D03C7">
      <w:pPr>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 xml:space="preserve">Общая площадь жилых зданий к </w:t>
      </w:r>
      <w:r w:rsidR="000F7F88" w:rsidRPr="008109EC">
        <w:rPr>
          <w:rFonts w:ascii="Arial" w:hAnsi="Arial" w:cs="Arial"/>
          <w:sz w:val="24"/>
          <w:szCs w:val="24"/>
          <w:lang w:val="ru-RU"/>
        </w:rPr>
        <w:t>2031</w:t>
      </w:r>
      <w:r w:rsidRPr="008109EC">
        <w:rPr>
          <w:rFonts w:ascii="Arial" w:hAnsi="Arial" w:cs="Arial"/>
          <w:sz w:val="24"/>
          <w:szCs w:val="24"/>
          <w:lang w:val="ru-RU"/>
        </w:rPr>
        <w:t xml:space="preserve"> году достигнет 113,01 тыс. м², в том числе жилые дома с индивидуальным теплоснабжением 71,05 тыс. м²; общественных зданий – 14,56 тыс. м². Общая площадь строений к </w:t>
      </w:r>
      <w:r w:rsidR="000F7F88" w:rsidRPr="008109EC">
        <w:rPr>
          <w:rFonts w:ascii="Arial" w:hAnsi="Arial" w:cs="Arial"/>
          <w:sz w:val="24"/>
          <w:szCs w:val="24"/>
          <w:lang w:val="ru-RU"/>
        </w:rPr>
        <w:t>203</w:t>
      </w:r>
      <w:r w:rsidR="00661448">
        <w:rPr>
          <w:rFonts w:ascii="Arial" w:hAnsi="Arial" w:cs="Arial"/>
          <w:sz w:val="24"/>
          <w:szCs w:val="24"/>
          <w:lang w:val="ru-RU"/>
        </w:rPr>
        <w:t>3</w:t>
      </w:r>
      <w:r w:rsidRPr="008109EC">
        <w:rPr>
          <w:rFonts w:ascii="Arial" w:hAnsi="Arial" w:cs="Arial"/>
          <w:sz w:val="24"/>
          <w:szCs w:val="24"/>
          <w:lang w:val="ru-RU"/>
        </w:rPr>
        <w:t xml:space="preserve"> году составит 127,6 тыс. м². </w:t>
      </w:r>
    </w:p>
    <w:p w:rsidR="00977728" w:rsidRPr="008109EC" w:rsidRDefault="005D03C7">
      <w:pPr>
        <w:tabs>
          <w:tab w:val="left" w:pos="1520"/>
        </w:tabs>
        <w:spacing w:after="0" w:line="360" w:lineRule="auto"/>
        <w:ind w:right="-21" w:firstLine="709"/>
        <w:jc w:val="both"/>
        <w:rPr>
          <w:rFonts w:ascii="Arial" w:eastAsia="Times New Roman" w:hAnsi="Arial" w:cs="Arial"/>
          <w:sz w:val="24"/>
          <w:szCs w:val="24"/>
          <w:lang w:val="ru-RU"/>
        </w:rPr>
      </w:pPr>
      <w:r w:rsidRPr="008109EC">
        <w:rPr>
          <w:rFonts w:ascii="Arial" w:eastAsia="Times New Roman" w:hAnsi="Arial" w:cs="Arial"/>
          <w:bCs/>
          <w:i/>
          <w:sz w:val="24"/>
          <w:szCs w:val="24"/>
          <w:lang w:val="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977728" w:rsidRPr="008109EC" w:rsidRDefault="005D03C7">
      <w:pPr>
        <w:spacing w:after="0" w:line="360" w:lineRule="auto"/>
        <w:ind w:right="-21"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977728" w:rsidRPr="008109EC" w:rsidRDefault="005D03C7">
      <w:pPr>
        <w:spacing w:after="0" w:line="360" w:lineRule="auto"/>
        <w:ind w:right="-21"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977728" w:rsidRPr="008109EC" w:rsidRDefault="005D03C7">
      <w:pPr>
        <w:spacing w:after="0" w:line="360" w:lineRule="auto"/>
        <w:ind w:right="-21"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977728" w:rsidRPr="008109EC" w:rsidRDefault="005D03C7">
      <w:pPr>
        <w:spacing w:after="0" w:line="360" w:lineRule="auto"/>
        <w:ind w:right="-21"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977728" w:rsidRPr="008109EC" w:rsidRDefault="005D03C7">
      <w:pPr>
        <w:spacing w:after="0" w:line="360" w:lineRule="auto"/>
        <w:ind w:right="-20" w:firstLine="709"/>
        <w:rPr>
          <w:rFonts w:ascii="Arial" w:eastAsia="Times New Roman" w:hAnsi="Arial" w:cs="Arial"/>
          <w:i/>
          <w:sz w:val="24"/>
          <w:szCs w:val="24"/>
          <w:lang w:val="ru-RU"/>
        </w:rPr>
      </w:pPr>
      <w:r w:rsidRPr="008109EC">
        <w:rPr>
          <w:rFonts w:ascii="Arial" w:eastAsia="Times New Roman" w:hAnsi="Arial" w:cs="Arial"/>
          <w:bCs/>
          <w:i/>
          <w:sz w:val="24"/>
          <w:szCs w:val="24"/>
          <w:lang w:val="ru-RU"/>
        </w:rPr>
        <w:t>Удельный расход тепловой энергии на отопление здания</w:t>
      </w:r>
    </w:p>
    <w:p w:rsidR="00977728" w:rsidRPr="008109EC" w:rsidRDefault="005D03C7">
      <w:pPr>
        <w:spacing w:after="0" w:line="360" w:lineRule="auto"/>
        <w:ind w:right="12" w:firstLine="709"/>
        <w:jc w:val="both"/>
        <w:rPr>
          <w:rFonts w:ascii="Arial" w:eastAsia="Times New Roman" w:hAnsi="Arial" w:cs="Arial"/>
          <w:sz w:val="24"/>
          <w:szCs w:val="24"/>
          <w:lang w:val="ru-RU"/>
        </w:rPr>
      </w:pPr>
      <w:r w:rsidRPr="008109EC">
        <w:rPr>
          <w:rFonts w:ascii="Arial" w:eastAsia="Times New Roman" w:hAnsi="Arial" w:cs="Arial"/>
          <w:sz w:val="24"/>
          <w:szCs w:val="24"/>
          <w:lang w:val="ru-RU" w:eastAsia="ru-RU"/>
        </w:rPr>
        <w:t xml:space="preserve">Удельный (на 1 </w:t>
      </w:r>
      <w:r w:rsidRPr="008109EC">
        <w:rPr>
          <w:rFonts w:ascii="Arial" w:eastAsia="Times New Roman" w:hAnsi="Arial" w:cs="Arial"/>
          <w:noProof/>
          <w:sz w:val="24"/>
          <w:szCs w:val="24"/>
          <w:lang w:val="ru-RU" w:eastAsia="ru-RU"/>
        </w:rPr>
        <w:drawing>
          <wp:inline distT="0" distB="0" distL="0" distR="0">
            <wp:extent cx="214629" cy="262255"/>
            <wp:effectExtent l="19050" t="0" r="0" b="0"/>
            <wp:docPr id="105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214629" cy="262255"/>
                    </a:xfrm>
                    <a:prstGeom prst="rect">
                      <a:avLst/>
                    </a:prstGeom>
                  </pic:spPr>
                </pic:pic>
              </a:graphicData>
            </a:graphic>
          </wp:inline>
        </w:drawing>
      </w:r>
      <w:r w:rsidRPr="008109EC">
        <w:rPr>
          <w:rFonts w:ascii="Arial" w:eastAsia="Times New Roman" w:hAnsi="Arial" w:cs="Arial"/>
          <w:sz w:val="24"/>
          <w:szCs w:val="24"/>
          <w:lang w:val="ru-RU" w:eastAsia="ru-RU"/>
        </w:rPr>
        <w:t xml:space="preserve"> отапливаемой площади пола квартир или полезной площади помещений [или на 1 </w:t>
      </w:r>
      <w:r w:rsidRPr="008109EC">
        <w:rPr>
          <w:rFonts w:ascii="Arial" w:eastAsia="Times New Roman" w:hAnsi="Arial" w:cs="Arial"/>
          <w:noProof/>
          <w:sz w:val="24"/>
          <w:szCs w:val="24"/>
          <w:lang w:val="ru-RU" w:eastAsia="ru-RU"/>
        </w:rPr>
        <w:drawing>
          <wp:inline distT="0" distB="0" distL="0" distR="0">
            <wp:extent cx="214629" cy="262255"/>
            <wp:effectExtent l="19050" t="0" r="0" b="0"/>
            <wp:docPr id="10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214629" cy="262255"/>
                    </a:xfrm>
                    <a:prstGeom prst="rect">
                      <a:avLst/>
                    </a:prstGeom>
                  </pic:spPr>
                </pic:pic>
              </a:graphicData>
            </a:graphic>
          </wp:inline>
        </w:drawing>
      </w:r>
      <w:r w:rsidRPr="008109EC">
        <w:rPr>
          <w:rFonts w:ascii="Arial" w:eastAsia="Times New Roman" w:hAnsi="Arial" w:cs="Arial"/>
          <w:sz w:val="24"/>
          <w:szCs w:val="24"/>
          <w:lang w:val="ru-RU" w:eastAsia="ru-RU"/>
        </w:rPr>
        <w:t xml:space="preserve"> отапливаемого объема]) расход тепловой энергии на отопление здания </w:t>
      </w:r>
      <w:r w:rsidRPr="008109EC">
        <w:rPr>
          <w:rFonts w:ascii="Arial" w:eastAsia="Times New Roman" w:hAnsi="Arial" w:cs="Arial"/>
          <w:noProof/>
          <w:sz w:val="24"/>
          <w:szCs w:val="24"/>
          <w:lang w:val="ru-RU" w:eastAsia="ru-RU"/>
        </w:rPr>
        <w:drawing>
          <wp:inline distT="0" distB="0" distL="0" distR="0">
            <wp:extent cx="286384" cy="294005"/>
            <wp:effectExtent l="19050" t="0" r="0" b="0"/>
            <wp:docPr id="105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286384" cy="294005"/>
                    </a:xfrm>
                    <a:prstGeom prst="rect">
                      <a:avLst/>
                    </a:prstGeom>
                  </pic:spPr>
                </pic:pic>
              </a:graphicData>
            </a:graphic>
          </wp:inline>
        </w:drawing>
      </w:r>
      <w:r w:rsidRPr="008109EC">
        <w:rPr>
          <w:rFonts w:ascii="Arial" w:eastAsia="Times New Roman" w:hAnsi="Arial" w:cs="Arial"/>
          <w:sz w:val="24"/>
          <w:szCs w:val="24"/>
          <w:lang w:val="ru-RU" w:eastAsia="ru-RU"/>
        </w:rPr>
        <w:t xml:space="preserve">, должен быть меньше или равен нормируемому значению </w:t>
      </w:r>
      <w:r w:rsidRPr="008109EC">
        <w:rPr>
          <w:rFonts w:ascii="Arial" w:eastAsia="Times New Roman" w:hAnsi="Arial" w:cs="Arial"/>
          <w:noProof/>
          <w:sz w:val="24"/>
          <w:szCs w:val="24"/>
          <w:lang w:val="ru-RU" w:eastAsia="ru-RU"/>
        </w:rPr>
        <w:lastRenderedPageBreak/>
        <w:drawing>
          <wp:inline distT="0" distB="0" distL="0" distR="0">
            <wp:extent cx="286384" cy="294005"/>
            <wp:effectExtent l="19050" t="0" r="0" b="0"/>
            <wp:docPr id="105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286384" cy="294005"/>
                    </a:xfrm>
                    <a:prstGeom prst="rect">
                      <a:avLst/>
                    </a:prstGeom>
                  </pic:spPr>
                </pic:pic>
              </a:graphicData>
            </a:graphic>
          </wp:inline>
        </w:drawing>
      </w:r>
      <w:r w:rsidRPr="008109EC">
        <w:rPr>
          <w:rFonts w:ascii="Arial" w:eastAsia="Times New Roman" w:hAnsi="Arial" w:cs="Arial"/>
          <w:sz w:val="24"/>
          <w:szCs w:val="24"/>
          <w:lang w:val="ru-RU" w:eastAsia="ru-RU"/>
        </w:rPr>
        <w:t xml:space="preserve"> и определяется путем выбора теплозащитных свойств ограждающих конструкций здания, объемно-планировочных решений, ориентации здания и типа, эффективности и метода регулирования используемой системы отопления до удовлетворения условия. </w:t>
      </w:r>
      <w:r w:rsidRPr="008109EC">
        <w:rPr>
          <w:rFonts w:ascii="Arial" w:eastAsia="Times New Roman" w:hAnsi="Arial" w:cs="Arial"/>
          <w:sz w:val="24"/>
          <w:szCs w:val="24"/>
          <w:lang w:val="ru-RU"/>
        </w:rPr>
        <w:t>Значения удельного расхода тепловой энергии на отопление здания должно удовлетворять значениям, приведенным в таблицах 2.8, 2.9.</w:t>
      </w:r>
    </w:p>
    <w:p w:rsidR="00977728" w:rsidRPr="008109EC" w:rsidRDefault="005D03C7">
      <w:pPr>
        <w:spacing w:after="0" w:line="360" w:lineRule="auto"/>
        <w:ind w:left="200" w:right="12" w:firstLine="567"/>
        <w:jc w:val="center"/>
        <w:rPr>
          <w:rFonts w:ascii="Arial" w:eastAsia="Times New Roman" w:hAnsi="Arial" w:cs="Arial"/>
          <w:b/>
          <w:sz w:val="24"/>
          <w:szCs w:val="24"/>
          <w:lang w:val="ru-RU" w:eastAsia="ru-RU"/>
        </w:rPr>
      </w:pPr>
      <w:r w:rsidRPr="008109EC">
        <w:rPr>
          <w:rFonts w:ascii="Arial" w:eastAsia="Times New Roman" w:hAnsi="Arial" w:cs="Arial"/>
          <w:b/>
          <w:sz w:val="24"/>
          <w:szCs w:val="24"/>
          <w:lang w:val="ru-RU"/>
        </w:rPr>
        <w:t xml:space="preserve">Таблица 2.8 – </w:t>
      </w:r>
      <w:r w:rsidRPr="008109EC">
        <w:rPr>
          <w:rFonts w:ascii="Arial" w:eastAsia="Times New Roman" w:hAnsi="Arial" w:cs="Arial"/>
          <w:b/>
          <w:bCs/>
          <w:sz w:val="24"/>
          <w:szCs w:val="24"/>
          <w:lang w:val="ru-RU"/>
        </w:rPr>
        <w:t>Нормируемый удельный расход тепловой энергии на отопление зданий</w:t>
      </w:r>
    </w:p>
    <w:tbl>
      <w:tblPr>
        <w:tblW w:w="997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86"/>
        <w:gridCol w:w="1802"/>
        <w:gridCol w:w="1802"/>
        <w:gridCol w:w="1524"/>
        <w:gridCol w:w="1662"/>
      </w:tblGrid>
      <w:tr w:rsidR="008109EC" w:rsidRPr="008109EC">
        <w:trPr>
          <w:trHeight w:val="23"/>
          <w:jc w:val="center"/>
        </w:trPr>
        <w:tc>
          <w:tcPr>
            <w:tcW w:w="3186" w:type="dxa"/>
            <w:vMerge w:val="restart"/>
            <w:tcBorders>
              <w:top w:val="single" w:sz="4" w:space="0" w:color="auto"/>
              <w:bottom w:val="single" w:sz="4" w:space="0" w:color="auto"/>
              <w:right w:val="single" w:sz="4" w:space="0" w:color="auto"/>
            </w:tcBorders>
            <w:shd w:val="clear" w:color="auto" w:fill="auto"/>
          </w:tcPr>
          <w:p w:rsidR="00977728" w:rsidRPr="008109EC" w:rsidRDefault="005D03C7">
            <w:pPr>
              <w:pStyle w:val="a7"/>
              <w:jc w:val="center"/>
            </w:pPr>
            <w:r w:rsidRPr="008109EC">
              <w:t xml:space="preserve">Отапливаемая площадь домов, </w:t>
            </w:r>
            <w:r w:rsidRPr="008109EC">
              <w:rPr>
                <w:noProof/>
              </w:rPr>
              <w:drawing>
                <wp:inline distT="0" distB="0" distL="0" distR="0">
                  <wp:extent cx="182879" cy="214629"/>
                  <wp:effectExtent l="19050" t="0" r="7620" b="0"/>
                  <wp:docPr id="106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22" cstate="print">
                            <a:extLst>
                              <a:ext uri="{28A0092B-C50C-407E-A947-70E740481C1C}">
                                <a14:useLocalDpi xmlns:a14="http://schemas.microsoft.com/office/drawing/2010/main" val="0"/>
                              </a:ext>
                            </a:extLst>
                          </a:blip>
                          <a:srcRect/>
                          <a:stretch>
                            <a:fillRect/>
                          </a:stretch>
                        </pic:blipFill>
                        <pic:spPr>
                          <a:xfrm>
                            <a:off x="0" y="0"/>
                            <a:ext cx="182879" cy="214629"/>
                          </a:xfrm>
                          <a:prstGeom prst="rect">
                            <a:avLst/>
                          </a:prstGeom>
                        </pic:spPr>
                      </pic:pic>
                    </a:graphicData>
                  </a:graphic>
                </wp:inline>
              </w:drawing>
            </w:r>
          </w:p>
        </w:tc>
        <w:tc>
          <w:tcPr>
            <w:tcW w:w="6790" w:type="dxa"/>
            <w:gridSpan w:val="4"/>
            <w:tcBorders>
              <w:top w:val="single" w:sz="4" w:space="0" w:color="auto"/>
              <w:left w:val="single" w:sz="4" w:space="0" w:color="auto"/>
              <w:bottom w:val="single" w:sz="4" w:space="0" w:color="auto"/>
            </w:tcBorders>
            <w:shd w:val="clear" w:color="auto" w:fill="auto"/>
          </w:tcPr>
          <w:p w:rsidR="00977728" w:rsidRPr="008109EC" w:rsidRDefault="005D03C7">
            <w:pPr>
              <w:pStyle w:val="a7"/>
              <w:jc w:val="center"/>
            </w:pPr>
            <w:r w:rsidRPr="008109EC">
              <w:t>С числом этажей</w:t>
            </w:r>
          </w:p>
        </w:tc>
      </w:tr>
      <w:tr w:rsidR="008109EC" w:rsidRPr="008109EC">
        <w:trPr>
          <w:trHeight w:val="23"/>
          <w:jc w:val="center"/>
        </w:trPr>
        <w:tc>
          <w:tcPr>
            <w:tcW w:w="3186" w:type="dxa"/>
            <w:vMerge/>
            <w:tcBorders>
              <w:top w:val="nil"/>
              <w:bottom w:val="single" w:sz="4" w:space="0" w:color="auto"/>
              <w:right w:val="single" w:sz="4" w:space="0" w:color="auto"/>
            </w:tcBorders>
            <w:shd w:val="clear" w:color="auto" w:fill="auto"/>
          </w:tcPr>
          <w:p w:rsidR="00977728" w:rsidRPr="008109EC" w:rsidRDefault="00977728">
            <w:pPr>
              <w:pStyle w:val="a7"/>
              <w:jc w:val="center"/>
            </w:pPr>
          </w:p>
        </w:tc>
        <w:tc>
          <w:tcPr>
            <w:tcW w:w="1802" w:type="dxa"/>
            <w:tcBorders>
              <w:top w:val="single" w:sz="4" w:space="0" w:color="auto"/>
              <w:left w:val="single" w:sz="4" w:space="0" w:color="auto"/>
              <w:bottom w:val="single" w:sz="4" w:space="0" w:color="auto"/>
              <w:right w:val="single" w:sz="4" w:space="0" w:color="auto"/>
            </w:tcBorders>
            <w:shd w:val="clear" w:color="auto" w:fill="auto"/>
          </w:tcPr>
          <w:p w:rsidR="00977728" w:rsidRPr="008109EC" w:rsidRDefault="005D03C7">
            <w:pPr>
              <w:pStyle w:val="a7"/>
              <w:jc w:val="center"/>
            </w:pPr>
            <w:r w:rsidRPr="008109EC">
              <w:t>1</w:t>
            </w:r>
          </w:p>
        </w:tc>
        <w:tc>
          <w:tcPr>
            <w:tcW w:w="1802" w:type="dxa"/>
            <w:tcBorders>
              <w:top w:val="single" w:sz="4" w:space="0" w:color="auto"/>
              <w:left w:val="single" w:sz="4" w:space="0" w:color="auto"/>
              <w:bottom w:val="single" w:sz="4" w:space="0" w:color="auto"/>
              <w:right w:val="single" w:sz="4" w:space="0" w:color="auto"/>
            </w:tcBorders>
            <w:shd w:val="clear" w:color="auto" w:fill="auto"/>
          </w:tcPr>
          <w:p w:rsidR="00977728" w:rsidRPr="008109EC" w:rsidRDefault="005D03C7">
            <w:pPr>
              <w:pStyle w:val="a7"/>
              <w:jc w:val="center"/>
            </w:pPr>
            <w:r w:rsidRPr="008109EC">
              <w:t>2</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7728" w:rsidRPr="008109EC" w:rsidRDefault="005D03C7">
            <w:pPr>
              <w:pStyle w:val="a7"/>
              <w:jc w:val="center"/>
            </w:pPr>
            <w:r w:rsidRPr="008109EC">
              <w:t>3</w:t>
            </w:r>
          </w:p>
        </w:tc>
        <w:tc>
          <w:tcPr>
            <w:tcW w:w="1662" w:type="dxa"/>
            <w:tcBorders>
              <w:top w:val="single" w:sz="4" w:space="0" w:color="auto"/>
              <w:left w:val="single" w:sz="4" w:space="0" w:color="auto"/>
              <w:bottom w:val="single" w:sz="4" w:space="0" w:color="auto"/>
            </w:tcBorders>
            <w:shd w:val="clear" w:color="auto" w:fill="auto"/>
          </w:tcPr>
          <w:p w:rsidR="00977728" w:rsidRPr="008109EC" w:rsidRDefault="005D03C7">
            <w:pPr>
              <w:pStyle w:val="a7"/>
              <w:jc w:val="center"/>
            </w:pPr>
            <w:r w:rsidRPr="008109EC">
              <w:t>4</w:t>
            </w:r>
          </w:p>
        </w:tc>
      </w:tr>
      <w:tr w:rsidR="008109EC" w:rsidRPr="008109EC">
        <w:trPr>
          <w:trHeight w:val="23"/>
          <w:jc w:val="center"/>
        </w:trPr>
        <w:tc>
          <w:tcPr>
            <w:tcW w:w="3186" w:type="dxa"/>
            <w:tcBorders>
              <w:top w:val="single" w:sz="4" w:space="0" w:color="auto"/>
              <w:bottom w:val="nil"/>
              <w:right w:val="single" w:sz="4" w:space="0" w:color="auto"/>
            </w:tcBorders>
            <w:shd w:val="clear" w:color="auto" w:fill="auto"/>
          </w:tcPr>
          <w:p w:rsidR="00977728" w:rsidRPr="008109EC" w:rsidRDefault="005D03C7">
            <w:pPr>
              <w:pStyle w:val="a7"/>
              <w:jc w:val="center"/>
            </w:pPr>
            <w:r w:rsidRPr="008109EC">
              <w:t>60 и менее</w:t>
            </w:r>
          </w:p>
        </w:tc>
        <w:tc>
          <w:tcPr>
            <w:tcW w:w="1802" w:type="dxa"/>
            <w:tcBorders>
              <w:top w:val="single" w:sz="4" w:space="0" w:color="auto"/>
              <w:left w:val="single" w:sz="4" w:space="0" w:color="auto"/>
              <w:bottom w:val="nil"/>
              <w:right w:val="single" w:sz="4" w:space="0" w:color="auto"/>
            </w:tcBorders>
            <w:shd w:val="clear" w:color="auto" w:fill="auto"/>
          </w:tcPr>
          <w:p w:rsidR="00977728" w:rsidRPr="008109EC" w:rsidRDefault="005D03C7">
            <w:pPr>
              <w:pStyle w:val="a7"/>
              <w:jc w:val="center"/>
            </w:pPr>
            <w:r w:rsidRPr="008109EC">
              <w:t>140</w:t>
            </w:r>
          </w:p>
        </w:tc>
        <w:tc>
          <w:tcPr>
            <w:tcW w:w="1802" w:type="dxa"/>
            <w:tcBorders>
              <w:top w:val="single" w:sz="4" w:space="0" w:color="auto"/>
              <w:left w:val="single" w:sz="4" w:space="0" w:color="auto"/>
              <w:bottom w:val="nil"/>
              <w:right w:val="single" w:sz="4" w:space="0" w:color="auto"/>
            </w:tcBorders>
            <w:shd w:val="clear" w:color="auto" w:fill="auto"/>
          </w:tcPr>
          <w:p w:rsidR="00977728" w:rsidRPr="008109EC" w:rsidRDefault="005D03C7">
            <w:pPr>
              <w:pStyle w:val="a7"/>
              <w:jc w:val="center"/>
            </w:pPr>
            <w:r w:rsidRPr="008109EC">
              <w:t>-</w:t>
            </w:r>
          </w:p>
        </w:tc>
        <w:tc>
          <w:tcPr>
            <w:tcW w:w="1524" w:type="dxa"/>
            <w:tcBorders>
              <w:top w:val="single" w:sz="4" w:space="0" w:color="auto"/>
              <w:left w:val="single" w:sz="4" w:space="0" w:color="auto"/>
              <w:bottom w:val="nil"/>
              <w:right w:val="single" w:sz="4" w:space="0" w:color="auto"/>
            </w:tcBorders>
            <w:shd w:val="clear" w:color="auto" w:fill="auto"/>
          </w:tcPr>
          <w:p w:rsidR="00977728" w:rsidRPr="008109EC" w:rsidRDefault="005D03C7">
            <w:pPr>
              <w:pStyle w:val="a7"/>
              <w:jc w:val="center"/>
            </w:pPr>
            <w:r w:rsidRPr="008109EC">
              <w:t>-</w:t>
            </w:r>
          </w:p>
        </w:tc>
        <w:tc>
          <w:tcPr>
            <w:tcW w:w="1662" w:type="dxa"/>
            <w:tcBorders>
              <w:top w:val="single" w:sz="4" w:space="0" w:color="auto"/>
              <w:left w:val="single" w:sz="4" w:space="0" w:color="auto"/>
              <w:bottom w:val="nil"/>
            </w:tcBorders>
            <w:shd w:val="clear" w:color="auto" w:fill="auto"/>
          </w:tcPr>
          <w:p w:rsidR="00977728" w:rsidRPr="008109EC" w:rsidRDefault="005D03C7">
            <w:pPr>
              <w:pStyle w:val="a7"/>
              <w:jc w:val="center"/>
            </w:pPr>
            <w:r w:rsidRPr="008109EC">
              <w:t>-</w:t>
            </w:r>
          </w:p>
        </w:tc>
      </w:tr>
      <w:tr w:rsidR="008109EC" w:rsidRPr="008109EC">
        <w:trPr>
          <w:trHeight w:val="23"/>
          <w:jc w:val="center"/>
        </w:trPr>
        <w:tc>
          <w:tcPr>
            <w:tcW w:w="3186" w:type="dxa"/>
            <w:tcBorders>
              <w:top w:val="nil"/>
              <w:bottom w:val="nil"/>
              <w:right w:val="single" w:sz="4" w:space="0" w:color="auto"/>
            </w:tcBorders>
            <w:shd w:val="clear" w:color="auto" w:fill="auto"/>
          </w:tcPr>
          <w:p w:rsidR="00977728" w:rsidRPr="008109EC" w:rsidRDefault="005D03C7">
            <w:pPr>
              <w:pStyle w:val="a7"/>
              <w:jc w:val="center"/>
            </w:pPr>
            <w:r w:rsidRPr="008109EC">
              <w:t>100</w:t>
            </w:r>
          </w:p>
        </w:tc>
        <w:tc>
          <w:tcPr>
            <w:tcW w:w="1802"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125</w:t>
            </w:r>
          </w:p>
        </w:tc>
        <w:tc>
          <w:tcPr>
            <w:tcW w:w="1802"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135</w:t>
            </w:r>
          </w:p>
        </w:tc>
        <w:tc>
          <w:tcPr>
            <w:tcW w:w="1524"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w:t>
            </w:r>
          </w:p>
        </w:tc>
        <w:tc>
          <w:tcPr>
            <w:tcW w:w="1662" w:type="dxa"/>
            <w:tcBorders>
              <w:top w:val="nil"/>
              <w:left w:val="single" w:sz="4" w:space="0" w:color="auto"/>
              <w:bottom w:val="nil"/>
            </w:tcBorders>
            <w:shd w:val="clear" w:color="auto" w:fill="auto"/>
          </w:tcPr>
          <w:p w:rsidR="00977728" w:rsidRPr="008109EC" w:rsidRDefault="005D03C7">
            <w:pPr>
              <w:pStyle w:val="a7"/>
              <w:jc w:val="center"/>
            </w:pPr>
            <w:r w:rsidRPr="008109EC">
              <w:t>-</w:t>
            </w:r>
          </w:p>
        </w:tc>
      </w:tr>
      <w:tr w:rsidR="008109EC" w:rsidRPr="008109EC">
        <w:trPr>
          <w:trHeight w:val="23"/>
          <w:jc w:val="center"/>
        </w:trPr>
        <w:tc>
          <w:tcPr>
            <w:tcW w:w="3186" w:type="dxa"/>
            <w:tcBorders>
              <w:top w:val="nil"/>
              <w:bottom w:val="nil"/>
              <w:right w:val="single" w:sz="4" w:space="0" w:color="auto"/>
            </w:tcBorders>
            <w:shd w:val="clear" w:color="auto" w:fill="auto"/>
          </w:tcPr>
          <w:p w:rsidR="00977728" w:rsidRPr="008109EC" w:rsidRDefault="005D03C7">
            <w:pPr>
              <w:pStyle w:val="a7"/>
              <w:jc w:val="center"/>
            </w:pPr>
            <w:r w:rsidRPr="008109EC">
              <w:t>150</w:t>
            </w:r>
          </w:p>
        </w:tc>
        <w:tc>
          <w:tcPr>
            <w:tcW w:w="1802"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110</w:t>
            </w:r>
          </w:p>
        </w:tc>
        <w:tc>
          <w:tcPr>
            <w:tcW w:w="1802"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120</w:t>
            </w:r>
          </w:p>
        </w:tc>
        <w:tc>
          <w:tcPr>
            <w:tcW w:w="1524"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130</w:t>
            </w:r>
          </w:p>
        </w:tc>
        <w:tc>
          <w:tcPr>
            <w:tcW w:w="1662" w:type="dxa"/>
            <w:tcBorders>
              <w:top w:val="nil"/>
              <w:left w:val="single" w:sz="4" w:space="0" w:color="auto"/>
              <w:bottom w:val="nil"/>
            </w:tcBorders>
            <w:shd w:val="clear" w:color="auto" w:fill="auto"/>
          </w:tcPr>
          <w:p w:rsidR="00977728" w:rsidRPr="008109EC" w:rsidRDefault="005D03C7">
            <w:pPr>
              <w:pStyle w:val="a7"/>
              <w:jc w:val="center"/>
            </w:pPr>
            <w:r w:rsidRPr="008109EC">
              <w:t>-</w:t>
            </w:r>
          </w:p>
        </w:tc>
      </w:tr>
      <w:tr w:rsidR="008109EC" w:rsidRPr="008109EC">
        <w:trPr>
          <w:trHeight w:val="23"/>
          <w:jc w:val="center"/>
        </w:trPr>
        <w:tc>
          <w:tcPr>
            <w:tcW w:w="3186" w:type="dxa"/>
            <w:tcBorders>
              <w:top w:val="nil"/>
              <w:bottom w:val="nil"/>
              <w:right w:val="single" w:sz="4" w:space="0" w:color="auto"/>
            </w:tcBorders>
            <w:shd w:val="clear" w:color="auto" w:fill="auto"/>
          </w:tcPr>
          <w:p w:rsidR="00977728" w:rsidRPr="008109EC" w:rsidRDefault="005D03C7">
            <w:pPr>
              <w:pStyle w:val="a7"/>
              <w:jc w:val="center"/>
            </w:pPr>
            <w:r w:rsidRPr="008109EC">
              <w:t>250</w:t>
            </w:r>
          </w:p>
        </w:tc>
        <w:tc>
          <w:tcPr>
            <w:tcW w:w="1802"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100</w:t>
            </w:r>
          </w:p>
        </w:tc>
        <w:tc>
          <w:tcPr>
            <w:tcW w:w="1802"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105</w:t>
            </w:r>
          </w:p>
        </w:tc>
        <w:tc>
          <w:tcPr>
            <w:tcW w:w="1524"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110</w:t>
            </w:r>
          </w:p>
        </w:tc>
        <w:tc>
          <w:tcPr>
            <w:tcW w:w="1662" w:type="dxa"/>
            <w:tcBorders>
              <w:top w:val="nil"/>
              <w:left w:val="single" w:sz="4" w:space="0" w:color="auto"/>
              <w:bottom w:val="nil"/>
            </w:tcBorders>
            <w:shd w:val="clear" w:color="auto" w:fill="auto"/>
          </w:tcPr>
          <w:p w:rsidR="00977728" w:rsidRPr="008109EC" w:rsidRDefault="005D03C7">
            <w:pPr>
              <w:pStyle w:val="a7"/>
              <w:jc w:val="center"/>
            </w:pPr>
            <w:r w:rsidRPr="008109EC">
              <w:t>115</w:t>
            </w:r>
          </w:p>
        </w:tc>
      </w:tr>
      <w:tr w:rsidR="008109EC" w:rsidRPr="008109EC">
        <w:trPr>
          <w:trHeight w:val="23"/>
          <w:jc w:val="center"/>
        </w:trPr>
        <w:tc>
          <w:tcPr>
            <w:tcW w:w="3186" w:type="dxa"/>
            <w:tcBorders>
              <w:top w:val="nil"/>
              <w:bottom w:val="nil"/>
              <w:right w:val="single" w:sz="4" w:space="0" w:color="auto"/>
            </w:tcBorders>
            <w:shd w:val="clear" w:color="auto" w:fill="auto"/>
          </w:tcPr>
          <w:p w:rsidR="00977728" w:rsidRPr="008109EC" w:rsidRDefault="005D03C7">
            <w:pPr>
              <w:pStyle w:val="a7"/>
              <w:jc w:val="center"/>
            </w:pPr>
            <w:r w:rsidRPr="008109EC">
              <w:t>400</w:t>
            </w:r>
          </w:p>
        </w:tc>
        <w:tc>
          <w:tcPr>
            <w:tcW w:w="1802"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w:t>
            </w:r>
          </w:p>
        </w:tc>
        <w:tc>
          <w:tcPr>
            <w:tcW w:w="1802"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90</w:t>
            </w:r>
          </w:p>
        </w:tc>
        <w:tc>
          <w:tcPr>
            <w:tcW w:w="1524"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95</w:t>
            </w:r>
          </w:p>
        </w:tc>
        <w:tc>
          <w:tcPr>
            <w:tcW w:w="1662" w:type="dxa"/>
            <w:tcBorders>
              <w:top w:val="nil"/>
              <w:left w:val="single" w:sz="4" w:space="0" w:color="auto"/>
              <w:bottom w:val="nil"/>
            </w:tcBorders>
            <w:shd w:val="clear" w:color="auto" w:fill="auto"/>
          </w:tcPr>
          <w:p w:rsidR="00977728" w:rsidRPr="008109EC" w:rsidRDefault="005D03C7">
            <w:pPr>
              <w:pStyle w:val="a7"/>
              <w:jc w:val="center"/>
            </w:pPr>
            <w:r w:rsidRPr="008109EC">
              <w:t>100</w:t>
            </w:r>
          </w:p>
        </w:tc>
      </w:tr>
      <w:tr w:rsidR="008109EC" w:rsidRPr="008109EC">
        <w:trPr>
          <w:trHeight w:val="23"/>
          <w:jc w:val="center"/>
        </w:trPr>
        <w:tc>
          <w:tcPr>
            <w:tcW w:w="3186" w:type="dxa"/>
            <w:tcBorders>
              <w:top w:val="nil"/>
              <w:bottom w:val="nil"/>
              <w:right w:val="single" w:sz="4" w:space="0" w:color="auto"/>
            </w:tcBorders>
            <w:shd w:val="clear" w:color="auto" w:fill="auto"/>
          </w:tcPr>
          <w:p w:rsidR="00977728" w:rsidRPr="008109EC" w:rsidRDefault="005D03C7">
            <w:pPr>
              <w:pStyle w:val="a7"/>
              <w:jc w:val="center"/>
            </w:pPr>
            <w:r w:rsidRPr="008109EC">
              <w:t>600</w:t>
            </w:r>
          </w:p>
        </w:tc>
        <w:tc>
          <w:tcPr>
            <w:tcW w:w="1802"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w:t>
            </w:r>
          </w:p>
        </w:tc>
        <w:tc>
          <w:tcPr>
            <w:tcW w:w="1802"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80</w:t>
            </w:r>
          </w:p>
        </w:tc>
        <w:tc>
          <w:tcPr>
            <w:tcW w:w="1524" w:type="dxa"/>
            <w:tcBorders>
              <w:top w:val="nil"/>
              <w:left w:val="single" w:sz="4" w:space="0" w:color="auto"/>
              <w:bottom w:val="nil"/>
              <w:right w:val="single" w:sz="4" w:space="0" w:color="auto"/>
            </w:tcBorders>
            <w:shd w:val="clear" w:color="auto" w:fill="auto"/>
          </w:tcPr>
          <w:p w:rsidR="00977728" w:rsidRPr="008109EC" w:rsidRDefault="005D03C7">
            <w:pPr>
              <w:pStyle w:val="a7"/>
              <w:jc w:val="center"/>
            </w:pPr>
            <w:r w:rsidRPr="008109EC">
              <w:t>85</w:t>
            </w:r>
          </w:p>
        </w:tc>
        <w:tc>
          <w:tcPr>
            <w:tcW w:w="1662" w:type="dxa"/>
            <w:tcBorders>
              <w:top w:val="nil"/>
              <w:left w:val="single" w:sz="4" w:space="0" w:color="auto"/>
              <w:bottom w:val="nil"/>
            </w:tcBorders>
            <w:shd w:val="clear" w:color="auto" w:fill="auto"/>
          </w:tcPr>
          <w:p w:rsidR="00977728" w:rsidRPr="008109EC" w:rsidRDefault="005D03C7">
            <w:pPr>
              <w:pStyle w:val="a7"/>
              <w:jc w:val="center"/>
            </w:pPr>
            <w:r w:rsidRPr="008109EC">
              <w:t>90</w:t>
            </w:r>
          </w:p>
        </w:tc>
      </w:tr>
      <w:tr w:rsidR="00977728" w:rsidRPr="008109EC">
        <w:trPr>
          <w:trHeight w:val="23"/>
          <w:jc w:val="center"/>
        </w:trPr>
        <w:tc>
          <w:tcPr>
            <w:tcW w:w="3186" w:type="dxa"/>
            <w:tcBorders>
              <w:top w:val="nil"/>
              <w:bottom w:val="single" w:sz="4" w:space="0" w:color="auto"/>
              <w:right w:val="single" w:sz="4" w:space="0" w:color="auto"/>
            </w:tcBorders>
            <w:shd w:val="clear" w:color="auto" w:fill="auto"/>
          </w:tcPr>
          <w:p w:rsidR="00977728" w:rsidRPr="008109EC" w:rsidRDefault="005D03C7">
            <w:pPr>
              <w:pStyle w:val="a7"/>
              <w:jc w:val="center"/>
            </w:pPr>
            <w:r w:rsidRPr="008109EC">
              <w:t>1000 и более</w:t>
            </w:r>
          </w:p>
        </w:tc>
        <w:tc>
          <w:tcPr>
            <w:tcW w:w="1802" w:type="dxa"/>
            <w:tcBorders>
              <w:top w:val="nil"/>
              <w:left w:val="single" w:sz="4" w:space="0" w:color="auto"/>
              <w:bottom w:val="single" w:sz="4" w:space="0" w:color="auto"/>
              <w:right w:val="single" w:sz="4" w:space="0" w:color="auto"/>
            </w:tcBorders>
            <w:shd w:val="clear" w:color="auto" w:fill="auto"/>
          </w:tcPr>
          <w:p w:rsidR="00977728" w:rsidRPr="008109EC" w:rsidRDefault="005D03C7">
            <w:pPr>
              <w:pStyle w:val="a7"/>
              <w:jc w:val="center"/>
            </w:pPr>
            <w:r w:rsidRPr="008109EC">
              <w:t>-</w:t>
            </w:r>
          </w:p>
        </w:tc>
        <w:tc>
          <w:tcPr>
            <w:tcW w:w="1802" w:type="dxa"/>
            <w:tcBorders>
              <w:top w:val="nil"/>
              <w:left w:val="single" w:sz="4" w:space="0" w:color="auto"/>
              <w:bottom w:val="single" w:sz="4" w:space="0" w:color="auto"/>
              <w:right w:val="single" w:sz="4" w:space="0" w:color="auto"/>
            </w:tcBorders>
            <w:shd w:val="clear" w:color="auto" w:fill="auto"/>
          </w:tcPr>
          <w:p w:rsidR="00977728" w:rsidRPr="008109EC" w:rsidRDefault="005D03C7">
            <w:pPr>
              <w:pStyle w:val="a7"/>
              <w:jc w:val="center"/>
            </w:pPr>
            <w:r w:rsidRPr="008109EC">
              <w:t>70</w:t>
            </w:r>
          </w:p>
        </w:tc>
        <w:tc>
          <w:tcPr>
            <w:tcW w:w="1524" w:type="dxa"/>
            <w:tcBorders>
              <w:top w:val="nil"/>
              <w:left w:val="single" w:sz="4" w:space="0" w:color="auto"/>
              <w:bottom w:val="single" w:sz="4" w:space="0" w:color="auto"/>
              <w:right w:val="single" w:sz="4" w:space="0" w:color="auto"/>
            </w:tcBorders>
            <w:shd w:val="clear" w:color="auto" w:fill="auto"/>
          </w:tcPr>
          <w:p w:rsidR="00977728" w:rsidRPr="008109EC" w:rsidRDefault="005D03C7">
            <w:pPr>
              <w:pStyle w:val="a7"/>
              <w:jc w:val="center"/>
            </w:pPr>
            <w:r w:rsidRPr="008109EC">
              <w:t>75</w:t>
            </w:r>
          </w:p>
        </w:tc>
        <w:tc>
          <w:tcPr>
            <w:tcW w:w="1662" w:type="dxa"/>
            <w:tcBorders>
              <w:top w:val="nil"/>
              <w:left w:val="single" w:sz="4" w:space="0" w:color="auto"/>
              <w:bottom w:val="single" w:sz="4" w:space="0" w:color="auto"/>
            </w:tcBorders>
            <w:shd w:val="clear" w:color="auto" w:fill="auto"/>
          </w:tcPr>
          <w:p w:rsidR="00977728" w:rsidRPr="008109EC" w:rsidRDefault="005D03C7">
            <w:pPr>
              <w:pStyle w:val="a7"/>
              <w:jc w:val="center"/>
            </w:pPr>
            <w:r w:rsidRPr="008109EC">
              <w:t>80</w:t>
            </w:r>
          </w:p>
        </w:tc>
      </w:tr>
    </w:tbl>
    <w:p w:rsidR="00977728" w:rsidRPr="008109EC" w:rsidRDefault="00977728">
      <w:pPr>
        <w:tabs>
          <w:tab w:val="left" w:pos="2760"/>
          <w:tab w:val="left" w:pos="5480"/>
        </w:tabs>
        <w:spacing w:after="0" w:line="360" w:lineRule="auto"/>
        <w:ind w:left="200" w:right="-3"/>
        <w:jc w:val="center"/>
        <w:rPr>
          <w:rFonts w:ascii="Arial" w:eastAsia="Times New Roman" w:hAnsi="Arial" w:cs="Arial"/>
          <w:b/>
          <w:bCs/>
          <w:sz w:val="24"/>
          <w:szCs w:val="24"/>
          <w:lang w:val="ru-RU"/>
        </w:rPr>
      </w:pPr>
    </w:p>
    <w:p w:rsidR="00977728" w:rsidRPr="008109EC" w:rsidRDefault="005D03C7">
      <w:pPr>
        <w:tabs>
          <w:tab w:val="left" w:pos="2760"/>
          <w:tab w:val="left" w:pos="5480"/>
        </w:tabs>
        <w:spacing w:after="0" w:line="360" w:lineRule="auto"/>
        <w:ind w:left="200" w:right="-3"/>
        <w:jc w:val="center"/>
        <w:rPr>
          <w:rFonts w:ascii="Arial" w:eastAsia="Times New Roman" w:hAnsi="Arial" w:cs="Arial"/>
          <w:b/>
          <w:bCs/>
          <w:sz w:val="24"/>
          <w:szCs w:val="24"/>
          <w:lang w:val="ru-RU"/>
        </w:rPr>
      </w:pPr>
      <w:r w:rsidRPr="008109EC">
        <w:rPr>
          <w:rFonts w:ascii="Arial" w:eastAsia="Times New Roman" w:hAnsi="Arial" w:cs="Arial"/>
          <w:b/>
          <w:bCs/>
          <w:sz w:val="24"/>
          <w:szCs w:val="24"/>
          <w:lang w:val="ru-RU"/>
        </w:rPr>
        <w:t>Таблица 2.9 - Нормируемый удельный расход тепловой энергии на отопление зданий, кДж/(м²·°С·сут) или [кДж/(м³·°С·сут)]</w:t>
      </w:r>
    </w:p>
    <w:tbl>
      <w:tblPr>
        <w:tblW w:w="9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29"/>
        <w:gridCol w:w="2135"/>
        <w:gridCol w:w="1134"/>
        <w:gridCol w:w="925"/>
        <w:gridCol w:w="783"/>
        <w:gridCol w:w="946"/>
        <w:gridCol w:w="1155"/>
      </w:tblGrid>
      <w:tr w:rsidR="008109EC" w:rsidRPr="008109EC">
        <w:trPr>
          <w:trHeight w:val="23"/>
          <w:jc w:val="center"/>
        </w:trPr>
        <w:tc>
          <w:tcPr>
            <w:tcW w:w="2729" w:type="dxa"/>
            <w:vMerge w:val="restart"/>
            <w:shd w:val="clear" w:color="auto" w:fill="auto"/>
            <w:vAlign w:val="center"/>
          </w:tcPr>
          <w:p w:rsidR="00977728" w:rsidRPr="008109EC" w:rsidRDefault="005D03C7">
            <w:pPr>
              <w:spacing w:after="0" w:line="240" w:lineRule="auto"/>
              <w:ind w:left="111" w:right="-20"/>
              <w:jc w:val="center"/>
              <w:rPr>
                <w:rFonts w:ascii="Arial" w:eastAsia="Times New Roman" w:hAnsi="Arial" w:cs="Arial"/>
                <w:sz w:val="20"/>
                <w:szCs w:val="16"/>
              </w:rPr>
            </w:pPr>
            <w:r w:rsidRPr="008109EC">
              <w:rPr>
                <w:rFonts w:ascii="Arial" w:eastAsia="Times New Roman" w:hAnsi="Arial" w:cs="Arial"/>
                <w:bCs/>
                <w:sz w:val="20"/>
                <w:szCs w:val="16"/>
              </w:rPr>
              <w:t>Типы зданий</w:t>
            </w:r>
          </w:p>
        </w:tc>
        <w:tc>
          <w:tcPr>
            <w:tcW w:w="7078" w:type="dxa"/>
            <w:gridSpan w:val="6"/>
            <w:shd w:val="clear" w:color="auto" w:fill="auto"/>
          </w:tcPr>
          <w:p w:rsidR="00977728" w:rsidRPr="008109EC" w:rsidRDefault="005D03C7">
            <w:pPr>
              <w:spacing w:after="0" w:line="240" w:lineRule="auto"/>
              <w:ind w:left="2648" w:right="2614"/>
              <w:jc w:val="center"/>
              <w:rPr>
                <w:rFonts w:ascii="Arial" w:eastAsia="Times New Roman" w:hAnsi="Arial" w:cs="Arial"/>
                <w:sz w:val="20"/>
                <w:szCs w:val="16"/>
              </w:rPr>
            </w:pPr>
            <w:r w:rsidRPr="008109EC">
              <w:rPr>
                <w:rFonts w:ascii="Arial" w:eastAsia="Times New Roman" w:hAnsi="Arial" w:cs="Arial"/>
                <w:bCs/>
                <w:sz w:val="20"/>
                <w:szCs w:val="16"/>
              </w:rPr>
              <w:t>Этажность зданий</w:t>
            </w:r>
          </w:p>
        </w:tc>
      </w:tr>
      <w:tr w:rsidR="008109EC" w:rsidRPr="008109EC">
        <w:trPr>
          <w:trHeight w:val="23"/>
          <w:jc w:val="center"/>
        </w:trPr>
        <w:tc>
          <w:tcPr>
            <w:tcW w:w="2729" w:type="dxa"/>
            <w:vMerge/>
            <w:shd w:val="clear" w:color="auto" w:fill="auto"/>
          </w:tcPr>
          <w:p w:rsidR="00977728" w:rsidRPr="008109EC" w:rsidRDefault="00977728">
            <w:pPr>
              <w:spacing w:after="0" w:line="240" w:lineRule="auto"/>
              <w:rPr>
                <w:rFonts w:ascii="Arial" w:hAnsi="Arial" w:cs="Arial"/>
                <w:sz w:val="20"/>
                <w:szCs w:val="16"/>
              </w:rPr>
            </w:pPr>
          </w:p>
        </w:tc>
        <w:tc>
          <w:tcPr>
            <w:tcW w:w="2135" w:type="dxa"/>
            <w:shd w:val="clear" w:color="auto" w:fill="auto"/>
          </w:tcPr>
          <w:p w:rsidR="00977728" w:rsidRPr="008109EC" w:rsidRDefault="005D03C7">
            <w:pPr>
              <w:spacing w:after="0" w:line="240" w:lineRule="auto"/>
              <w:ind w:left="564" w:right="547"/>
              <w:jc w:val="center"/>
              <w:rPr>
                <w:rFonts w:ascii="Arial" w:eastAsia="Times New Roman" w:hAnsi="Arial" w:cs="Arial"/>
                <w:sz w:val="20"/>
                <w:szCs w:val="16"/>
              </w:rPr>
            </w:pPr>
            <w:r w:rsidRPr="008109EC">
              <w:rPr>
                <w:rFonts w:ascii="Arial" w:eastAsia="Times New Roman" w:hAnsi="Arial" w:cs="Arial"/>
                <w:bCs/>
                <w:sz w:val="20"/>
                <w:szCs w:val="16"/>
              </w:rPr>
              <w:t>1-3</w:t>
            </w:r>
          </w:p>
        </w:tc>
        <w:tc>
          <w:tcPr>
            <w:tcW w:w="1134" w:type="dxa"/>
            <w:shd w:val="clear" w:color="auto" w:fill="auto"/>
          </w:tcPr>
          <w:p w:rsidR="00977728" w:rsidRPr="008109EC" w:rsidRDefault="005D03C7">
            <w:pPr>
              <w:spacing w:after="0" w:line="240" w:lineRule="auto"/>
              <w:ind w:left="341" w:right="311"/>
              <w:jc w:val="center"/>
              <w:rPr>
                <w:rFonts w:ascii="Arial" w:eastAsia="Times New Roman" w:hAnsi="Arial" w:cs="Arial"/>
                <w:sz w:val="20"/>
                <w:szCs w:val="16"/>
              </w:rPr>
            </w:pPr>
            <w:r w:rsidRPr="008109EC">
              <w:rPr>
                <w:rFonts w:ascii="Arial" w:eastAsia="Times New Roman" w:hAnsi="Arial" w:cs="Arial"/>
                <w:bCs/>
                <w:sz w:val="20"/>
                <w:szCs w:val="16"/>
              </w:rPr>
              <w:t>4, 5</w:t>
            </w:r>
          </w:p>
        </w:tc>
        <w:tc>
          <w:tcPr>
            <w:tcW w:w="925" w:type="dxa"/>
            <w:shd w:val="clear" w:color="auto" w:fill="auto"/>
          </w:tcPr>
          <w:p w:rsidR="00977728" w:rsidRPr="008109EC" w:rsidRDefault="005D03C7">
            <w:pPr>
              <w:spacing w:after="0" w:line="240" w:lineRule="auto"/>
              <w:ind w:left="341"/>
              <w:jc w:val="center"/>
              <w:rPr>
                <w:rFonts w:ascii="Arial" w:eastAsia="Times New Roman" w:hAnsi="Arial" w:cs="Arial"/>
                <w:sz w:val="20"/>
                <w:szCs w:val="16"/>
              </w:rPr>
            </w:pPr>
            <w:r w:rsidRPr="008109EC">
              <w:rPr>
                <w:rFonts w:ascii="Arial" w:eastAsia="Times New Roman" w:hAnsi="Arial" w:cs="Arial"/>
                <w:bCs/>
                <w:sz w:val="20"/>
                <w:szCs w:val="16"/>
              </w:rPr>
              <w:t>6, 7</w:t>
            </w:r>
          </w:p>
        </w:tc>
        <w:tc>
          <w:tcPr>
            <w:tcW w:w="783" w:type="dxa"/>
            <w:shd w:val="clear" w:color="auto" w:fill="auto"/>
          </w:tcPr>
          <w:p w:rsidR="00977728" w:rsidRPr="008109EC" w:rsidRDefault="005D03C7">
            <w:pPr>
              <w:spacing w:after="0" w:line="240" w:lineRule="auto"/>
              <w:ind w:left="293" w:right="266"/>
              <w:jc w:val="center"/>
              <w:rPr>
                <w:rFonts w:ascii="Arial" w:eastAsia="Times New Roman" w:hAnsi="Arial" w:cs="Arial"/>
                <w:sz w:val="20"/>
                <w:szCs w:val="16"/>
              </w:rPr>
            </w:pPr>
            <w:r w:rsidRPr="008109EC">
              <w:rPr>
                <w:rFonts w:ascii="Arial" w:eastAsia="Times New Roman" w:hAnsi="Arial" w:cs="Arial"/>
                <w:bCs/>
                <w:sz w:val="20"/>
                <w:szCs w:val="16"/>
              </w:rPr>
              <w:t>8, 9</w:t>
            </w:r>
          </w:p>
        </w:tc>
        <w:tc>
          <w:tcPr>
            <w:tcW w:w="946" w:type="dxa"/>
            <w:shd w:val="clear" w:color="auto" w:fill="auto"/>
          </w:tcPr>
          <w:p w:rsidR="00977728" w:rsidRPr="008109EC" w:rsidRDefault="005D03C7">
            <w:pPr>
              <w:spacing w:after="0" w:line="240" w:lineRule="auto"/>
              <w:ind w:left="225" w:right="-20"/>
              <w:rPr>
                <w:rFonts w:ascii="Arial" w:eastAsia="Times New Roman" w:hAnsi="Arial" w:cs="Arial"/>
                <w:sz w:val="20"/>
                <w:szCs w:val="16"/>
              </w:rPr>
            </w:pPr>
            <w:r w:rsidRPr="008109EC">
              <w:rPr>
                <w:rFonts w:ascii="Arial" w:eastAsia="Times New Roman" w:hAnsi="Arial" w:cs="Arial"/>
                <w:bCs/>
                <w:sz w:val="20"/>
                <w:szCs w:val="16"/>
              </w:rPr>
              <w:t>10, 11</w:t>
            </w:r>
          </w:p>
        </w:tc>
        <w:tc>
          <w:tcPr>
            <w:tcW w:w="1155" w:type="dxa"/>
            <w:shd w:val="clear" w:color="auto" w:fill="auto"/>
          </w:tcPr>
          <w:p w:rsidR="00977728" w:rsidRPr="008109EC" w:rsidRDefault="005D03C7">
            <w:pPr>
              <w:spacing w:after="0" w:line="240" w:lineRule="auto"/>
              <w:ind w:left="292" w:right="-20"/>
              <w:rPr>
                <w:rFonts w:ascii="Arial" w:eastAsia="Times New Roman" w:hAnsi="Arial" w:cs="Arial"/>
                <w:sz w:val="20"/>
                <w:szCs w:val="16"/>
              </w:rPr>
            </w:pPr>
            <w:r w:rsidRPr="008109EC">
              <w:rPr>
                <w:rFonts w:ascii="Arial" w:eastAsia="Times New Roman" w:hAnsi="Arial" w:cs="Arial"/>
                <w:bCs/>
                <w:sz w:val="20"/>
                <w:szCs w:val="16"/>
              </w:rPr>
              <w:t>12 и выше</w:t>
            </w:r>
          </w:p>
        </w:tc>
      </w:tr>
      <w:tr w:rsidR="008109EC" w:rsidRPr="008109EC">
        <w:trPr>
          <w:trHeight w:val="23"/>
          <w:jc w:val="center"/>
        </w:trPr>
        <w:tc>
          <w:tcPr>
            <w:tcW w:w="2729" w:type="dxa"/>
            <w:shd w:val="clear" w:color="auto" w:fill="auto"/>
            <w:vAlign w:val="center"/>
          </w:tcPr>
          <w:p w:rsidR="00977728" w:rsidRPr="008109EC" w:rsidRDefault="005D03C7">
            <w:pPr>
              <w:spacing w:after="0" w:line="240" w:lineRule="auto"/>
              <w:ind w:right="403"/>
              <w:rPr>
                <w:rFonts w:ascii="Arial" w:eastAsia="Times New Roman" w:hAnsi="Arial" w:cs="Arial"/>
                <w:sz w:val="20"/>
                <w:szCs w:val="16"/>
              </w:rPr>
            </w:pPr>
            <w:r w:rsidRPr="008109EC">
              <w:rPr>
                <w:rFonts w:ascii="Arial" w:eastAsia="Times New Roman" w:hAnsi="Arial" w:cs="Arial"/>
                <w:sz w:val="20"/>
                <w:szCs w:val="16"/>
              </w:rPr>
              <w:t>Жилые, гостиницы, общежития</w:t>
            </w:r>
          </w:p>
        </w:tc>
        <w:tc>
          <w:tcPr>
            <w:tcW w:w="2135" w:type="dxa"/>
            <w:shd w:val="clear" w:color="auto" w:fill="auto"/>
          </w:tcPr>
          <w:p w:rsidR="00977728" w:rsidRPr="008109EC" w:rsidRDefault="005D03C7">
            <w:pPr>
              <w:spacing w:after="0" w:line="240" w:lineRule="auto"/>
              <w:ind w:right="-20"/>
              <w:rPr>
                <w:rFonts w:ascii="Arial" w:eastAsia="Times New Roman" w:hAnsi="Arial" w:cs="Arial"/>
                <w:sz w:val="20"/>
                <w:szCs w:val="16"/>
                <w:lang w:val="ru-RU"/>
              </w:rPr>
            </w:pPr>
            <w:r w:rsidRPr="008109EC">
              <w:rPr>
                <w:rFonts w:ascii="Arial" w:eastAsia="Times New Roman" w:hAnsi="Arial" w:cs="Arial"/>
                <w:sz w:val="20"/>
                <w:szCs w:val="16"/>
              </w:rPr>
              <w:t>По таблице 8</w:t>
            </w:r>
            <w:r w:rsidRPr="008109EC">
              <w:rPr>
                <w:rFonts w:ascii="Arial" w:eastAsia="Times New Roman" w:hAnsi="Arial" w:cs="Arial"/>
                <w:sz w:val="20"/>
                <w:szCs w:val="16"/>
                <w:lang w:val="ru-RU"/>
              </w:rPr>
              <w:t xml:space="preserve"> </w:t>
            </w:r>
            <w:r w:rsidRPr="008109EC">
              <w:rPr>
                <w:rFonts w:ascii="Arial" w:eastAsia="Times New Roman" w:hAnsi="Arial" w:cs="Arial"/>
                <w:sz w:val="20"/>
                <w:szCs w:val="24"/>
                <w:lang w:val="ru-RU"/>
              </w:rPr>
              <w:t>СНиП 23-02-2003</w:t>
            </w:r>
          </w:p>
        </w:tc>
        <w:tc>
          <w:tcPr>
            <w:tcW w:w="1134" w:type="dxa"/>
            <w:shd w:val="clear" w:color="auto" w:fill="auto"/>
            <w:vAlign w:val="center"/>
          </w:tcPr>
          <w:p w:rsidR="00977728" w:rsidRPr="008109EC" w:rsidRDefault="005D03C7">
            <w:pPr>
              <w:spacing w:after="0" w:line="240" w:lineRule="auto"/>
              <w:ind w:left="61" w:right="31" w:hanging="5"/>
              <w:jc w:val="right"/>
              <w:rPr>
                <w:rFonts w:ascii="Arial" w:eastAsia="Times New Roman" w:hAnsi="Arial" w:cs="Arial"/>
                <w:sz w:val="20"/>
                <w:szCs w:val="16"/>
                <w:lang w:val="ru-RU"/>
              </w:rPr>
            </w:pPr>
            <w:r w:rsidRPr="008109EC">
              <w:rPr>
                <w:rFonts w:ascii="Arial" w:eastAsia="Times New Roman" w:hAnsi="Arial" w:cs="Arial"/>
                <w:sz w:val="20"/>
                <w:szCs w:val="16"/>
                <w:lang w:val="ru-RU"/>
              </w:rPr>
              <w:t xml:space="preserve">85[31] </w:t>
            </w:r>
          </w:p>
        </w:tc>
        <w:tc>
          <w:tcPr>
            <w:tcW w:w="925" w:type="dxa"/>
            <w:shd w:val="clear" w:color="auto" w:fill="auto"/>
            <w:vAlign w:val="center"/>
          </w:tcPr>
          <w:p w:rsidR="00977728" w:rsidRPr="008109EC" w:rsidRDefault="005D03C7">
            <w:pPr>
              <w:spacing w:after="0" w:line="240" w:lineRule="auto"/>
              <w:ind w:left="256" w:right="-20"/>
              <w:jc w:val="right"/>
              <w:rPr>
                <w:rFonts w:ascii="Arial" w:eastAsia="Times New Roman" w:hAnsi="Arial" w:cs="Arial"/>
                <w:sz w:val="20"/>
                <w:szCs w:val="16"/>
              </w:rPr>
            </w:pPr>
            <w:r w:rsidRPr="008109EC">
              <w:rPr>
                <w:rFonts w:ascii="Arial" w:eastAsia="Times New Roman" w:hAnsi="Arial" w:cs="Arial"/>
                <w:sz w:val="20"/>
                <w:szCs w:val="16"/>
              </w:rPr>
              <w:t>80[29]</w:t>
            </w:r>
          </w:p>
        </w:tc>
        <w:tc>
          <w:tcPr>
            <w:tcW w:w="783" w:type="dxa"/>
            <w:shd w:val="clear" w:color="auto" w:fill="auto"/>
            <w:vAlign w:val="center"/>
          </w:tcPr>
          <w:p w:rsidR="00977728" w:rsidRPr="008109EC" w:rsidRDefault="005D03C7">
            <w:pPr>
              <w:spacing w:after="0" w:line="240" w:lineRule="auto"/>
              <w:ind w:left="136" w:right="-20"/>
              <w:jc w:val="right"/>
              <w:rPr>
                <w:rFonts w:ascii="Arial" w:eastAsia="Times New Roman" w:hAnsi="Arial" w:cs="Arial"/>
                <w:sz w:val="20"/>
                <w:szCs w:val="16"/>
              </w:rPr>
            </w:pPr>
            <w:r w:rsidRPr="008109EC">
              <w:rPr>
                <w:rFonts w:ascii="Arial" w:eastAsia="Times New Roman" w:hAnsi="Arial" w:cs="Arial"/>
                <w:sz w:val="20"/>
                <w:szCs w:val="16"/>
              </w:rPr>
              <w:t>76[27,5]</w:t>
            </w:r>
          </w:p>
        </w:tc>
        <w:tc>
          <w:tcPr>
            <w:tcW w:w="946" w:type="dxa"/>
            <w:shd w:val="clear" w:color="auto" w:fill="auto"/>
            <w:vAlign w:val="center"/>
          </w:tcPr>
          <w:p w:rsidR="00977728" w:rsidRPr="008109EC" w:rsidRDefault="005D03C7">
            <w:pPr>
              <w:spacing w:after="0" w:line="240" w:lineRule="auto"/>
              <w:ind w:left="210" w:right="-20"/>
              <w:jc w:val="right"/>
              <w:rPr>
                <w:rFonts w:ascii="Arial" w:eastAsia="Times New Roman" w:hAnsi="Arial" w:cs="Arial"/>
                <w:sz w:val="20"/>
                <w:szCs w:val="16"/>
              </w:rPr>
            </w:pPr>
            <w:r w:rsidRPr="008109EC">
              <w:rPr>
                <w:rFonts w:ascii="Arial" w:eastAsia="Times New Roman" w:hAnsi="Arial" w:cs="Arial"/>
                <w:sz w:val="20"/>
                <w:szCs w:val="16"/>
              </w:rPr>
              <w:t>72[26]</w:t>
            </w:r>
          </w:p>
        </w:tc>
        <w:tc>
          <w:tcPr>
            <w:tcW w:w="1155" w:type="dxa"/>
            <w:shd w:val="clear" w:color="auto" w:fill="auto"/>
            <w:vAlign w:val="center"/>
          </w:tcPr>
          <w:p w:rsidR="00977728" w:rsidRPr="008109EC" w:rsidRDefault="005D03C7">
            <w:pPr>
              <w:spacing w:after="0" w:line="240" w:lineRule="auto"/>
              <w:ind w:left="493" w:right="-20"/>
              <w:jc w:val="right"/>
              <w:rPr>
                <w:rFonts w:ascii="Arial" w:eastAsia="Times New Roman" w:hAnsi="Arial" w:cs="Arial"/>
                <w:sz w:val="20"/>
                <w:szCs w:val="16"/>
              </w:rPr>
            </w:pPr>
            <w:r w:rsidRPr="008109EC">
              <w:rPr>
                <w:rFonts w:ascii="Arial" w:eastAsia="Times New Roman" w:hAnsi="Arial" w:cs="Arial"/>
                <w:sz w:val="20"/>
                <w:szCs w:val="16"/>
              </w:rPr>
              <w:t>70[25]</w:t>
            </w:r>
          </w:p>
        </w:tc>
      </w:tr>
      <w:tr w:rsidR="008109EC" w:rsidRPr="008109EC">
        <w:trPr>
          <w:trHeight w:val="23"/>
          <w:jc w:val="center"/>
        </w:trPr>
        <w:tc>
          <w:tcPr>
            <w:tcW w:w="2729" w:type="dxa"/>
            <w:shd w:val="clear" w:color="auto" w:fill="auto"/>
            <w:vAlign w:val="center"/>
          </w:tcPr>
          <w:p w:rsidR="00977728" w:rsidRPr="008109EC" w:rsidRDefault="005D03C7">
            <w:pPr>
              <w:spacing w:after="0" w:line="240" w:lineRule="auto"/>
              <w:ind w:right="102"/>
              <w:rPr>
                <w:rFonts w:ascii="Arial" w:eastAsia="Times New Roman" w:hAnsi="Arial" w:cs="Arial"/>
                <w:sz w:val="20"/>
                <w:szCs w:val="16"/>
                <w:lang w:val="ru-RU"/>
              </w:rPr>
            </w:pPr>
            <w:r w:rsidRPr="008109EC">
              <w:rPr>
                <w:rFonts w:ascii="Arial" w:eastAsia="Times New Roman" w:hAnsi="Arial" w:cs="Arial"/>
                <w:sz w:val="20"/>
                <w:szCs w:val="16"/>
                <w:lang w:val="ru-RU"/>
              </w:rPr>
              <w:t>2 Общественные, кроме перечисленных в поз.3, 4 и 5 таблицы</w:t>
            </w:r>
          </w:p>
        </w:tc>
        <w:tc>
          <w:tcPr>
            <w:tcW w:w="2135" w:type="dxa"/>
            <w:shd w:val="clear" w:color="auto" w:fill="auto"/>
          </w:tcPr>
          <w:p w:rsidR="00977728" w:rsidRPr="008109EC" w:rsidRDefault="005D03C7">
            <w:pPr>
              <w:spacing w:after="0" w:line="240" w:lineRule="auto"/>
              <w:ind w:left="53" w:right="30" w:hanging="10"/>
              <w:jc w:val="center"/>
              <w:rPr>
                <w:rFonts w:ascii="Arial" w:eastAsia="Times New Roman" w:hAnsi="Arial" w:cs="Arial"/>
                <w:sz w:val="20"/>
                <w:szCs w:val="16"/>
              </w:rPr>
            </w:pPr>
            <w:r w:rsidRPr="008109EC">
              <w:rPr>
                <w:rFonts w:ascii="Arial" w:eastAsia="Times New Roman" w:hAnsi="Arial" w:cs="Arial"/>
                <w:sz w:val="20"/>
                <w:szCs w:val="16"/>
              </w:rPr>
              <w:t>[42]; [38]; [36] соответственно нарастанию этажности</w:t>
            </w:r>
          </w:p>
        </w:tc>
        <w:tc>
          <w:tcPr>
            <w:tcW w:w="1134" w:type="dxa"/>
            <w:shd w:val="clear" w:color="auto" w:fill="auto"/>
            <w:vAlign w:val="center"/>
          </w:tcPr>
          <w:p w:rsidR="00977728" w:rsidRPr="008109EC" w:rsidRDefault="005D03C7">
            <w:pPr>
              <w:spacing w:after="0" w:line="240" w:lineRule="auto"/>
              <w:ind w:left="321" w:right="297"/>
              <w:jc w:val="right"/>
              <w:rPr>
                <w:rFonts w:ascii="Arial" w:eastAsia="Times New Roman" w:hAnsi="Arial" w:cs="Arial"/>
                <w:sz w:val="20"/>
                <w:szCs w:val="16"/>
              </w:rPr>
            </w:pPr>
            <w:r w:rsidRPr="008109EC">
              <w:rPr>
                <w:rFonts w:ascii="Arial" w:eastAsia="Times New Roman" w:hAnsi="Arial" w:cs="Arial"/>
                <w:sz w:val="20"/>
                <w:szCs w:val="16"/>
              </w:rPr>
              <w:t>[32]</w:t>
            </w:r>
          </w:p>
        </w:tc>
        <w:tc>
          <w:tcPr>
            <w:tcW w:w="925" w:type="dxa"/>
            <w:shd w:val="clear" w:color="auto" w:fill="auto"/>
            <w:vAlign w:val="center"/>
          </w:tcPr>
          <w:p w:rsidR="00977728" w:rsidRPr="008109EC" w:rsidRDefault="005D03C7">
            <w:pPr>
              <w:spacing w:after="0" w:line="240" w:lineRule="auto"/>
              <w:ind w:left="322" w:right="53"/>
              <w:jc w:val="right"/>
              <w:rPr>
                <w:rFonts w:ascii="Arial" w:eastAsia="Times New Roman" w:hAnsi="Arial" w:cs="Arial"/>
                <w:sz w:val="20"/>
                <w:szCs w:val="16"/>
              </w:rPr>
            </w:pPr>
            <w:r w:rsidRPr="008109EC">
              <w:rPr>
                <w:rFonts w:ascii="Arial" w:eastAsia="Times New Roman" w:hAnsi="Arial" w:cs="Arial"/>
                <w:sz w:val="20"/>
                <w:szCs w:val="16"/>
              </w:rPr>
              <w:t>[31]</w:t>
            </w:r>
          </w:p>
        </w:tc>
        <w:tc>
          <w:tcPr>
            <w:tcW w:w="783" w:type="dxa"/>
            <w:shd w:val="clear" w:color="auto" w:fill="auto"/>
            <w:vAlign w:val="center"/>
          </w:tcPr>
          <w:p w:rsidR="00977728" w:rsidRPr="008109EC" w:rsidRDefault="005D03C7">
            <w:pPr>
              <w:spacing w:after="0" w:line="240" w:lineRule="auto"/>
              <w:ind w:left="237" w:right="-20"/>
              <w:jc w:val="right"/>
              <w:rPr>
                <w:rFonts w:ascii="Arial" w:eastAsia="Times New Roman" w:hAnsi="Arial" w:cs="Arial"/>
                <w:sz w:val="20"/>
                <w:szCs w:val="16"/>
              </w:rPr>
            </w:pPr>
            <w:r w:rsidRPr="008109EC">
              <w:rPr>
                <w:rFonts w:ascii="Arial" w:eastAsia="Times New Roman" w:hAnsi="Arial" w:cs="Arial"/>
                <w:sz w:val="20"/>
                <w:szCs w:val="16"/>
              </w:rPr>
              <w:t>[29,5]</w:t>
            </w:r>
          </w:p>
        </w:tc>
        <w:tc>
          <w:tcPr>
            <w:tcW w:w="946" w:type="dxa"/>
            <w:shd w:val="clear" w:color="auto" w:fill="auto"/>
            <w:vAlign w:val="center"/>
          </w:tcPr>
          <w:p w:rsidR="00977728" w:rsidRPr="008109EC" w:rsidRDefault="005D03C7">
            <w:pPr>
              <w:spacing w:after="0" w:line="240" w:lineRule="auto"/>
              <w:ind w:left="311" w:right="-20"/>
              <w:jc w:val="right"/>
              <w:rPr>
                <w:rFonts w:ascii="Arial" w:eastAsia="Times New Roman" w:hAnsi="Arial" w:cs="Arial"/>
                <w:sz w:val="20"/>
                <w:szCs w:val="16"/>
              </w:rPr>
            </w:pPr>
            <w:r w:rsidRPr="008109EC">
              <w:rPr>
                <w:rFonts w:ascii="Arial" w:eastAsia="Times New Roman" w:hAnsi="Arial" w:cs="Arial"/>
                <w:sz w:val="20"/>
                <w:szCs w:val="16"/>
              </w:rPr>
              <w:t>[28]</w:t>
            </w:r>
          </w:p>
        </w:tc>
        <w:tc>
          <w:tcPr>
            <w:tcW w:w="1155" w:type="dxa"/>
            <w:shd w:val="clear" w:color="auto" w:fill="auto"/>
            <w:vAlign w:val="center"/>
          </w:tcPr>
          <w:p w:rsidR="00977728" w:rsidRPr="008109EC" w:rsidRDefault="005D03C7">
            <w:pPr>
              <w:spacing w:after="0" w:line="240" w:lineRule="auto"/>
              <w:ind w:left="680" w:right="646"/>
              <w:jc w:val="right"/>
              <w:rPr>
                <w:rFonts w:ascii="Arial" w:eastAsia="Times New Roman" w:hAnsi="Arial" w:cs="Arial"/>
                <w:sz w:val="20"/>
                <w:szCs w:val="16"/>
              </w:rPr>
            </w:pPr>
            <w:r w:rsidRPr="008109EC">
              <w:rPr>
                <w:rFonts w:ascii="Arial" w:eastAsia="Times New Roman" w:hAnsi="Arial" w:cs="Arial"/>
                <w:sz w:val="20"/>
                <w:szCs w:val="16"/>
              </w:rPr>
              <w:t>-</w:t>
            </w:r>
          </w:p>
        </w:tc>
      </w:tr>
      <w:tr w:rsidR="008109EC" w:rsidRPr="008109EC">
        <w:trPr>
          <w:trHeight w:val="23"/>
          <w:jc w:val="center"/>
        </w:trPr>
        <w:tc>
          <w:tcPr>
            <w:tcW w:w="2729" w:type="dxa"/>
            <w:shd w:val="clear" w:color="auto" w:fill="auto"/>
            <w:vAlign w:val="center"/>
          </w:tcPr>
          <w:p w:rsidR="00977728" w:rsidRPr="008109EC" w:rsidRDefault="005D03C7">
            <w:pPr>
              <w:spacing w:after="0" w:line="240" w:lineRule="auto"/>
              <w:ind w:right="59"/>
              <w:rPr>
                <w:rFonts w:ascii="Arial" w:eastAsia="Times New Roman" w:hAnsi="Arial" w:cs="Arial"/>
                <w:sz w:val="20"/>
                <w:szCs w:val="16"/>
                <w:lang w:val="ru-RU"/>
              </w:rPr>
            </w:pPr>
            <w:r w:rsidRPr="008109EC">
              <w:rPr>
                <w:rFonts w:ascii="Arial" w:eastAsia="Times New Roman" w:hAnsi="Arial" w:cs="Arial"/>
                <w:sz w:val="20"/>
                <w:szCs w:val="16"/>
                <w:lang w:val="ru-RU"/>
              </w:rPr>
              <w:t>3 Поликлиники и лечебные учреждения, дома-интернаты</w:t>
            </w:r>
          </w:p>
        </w:tc>
        <w:tc>
          <w:tcPr>
            <w:tcW w:w="2135" w:type="dxa"/>
            <w:shd w:val="clear" w:color="auto" w:fill="auto"/>
          </w:tcPr>
          <w:p w:rsidR="00977728" w:rsidRPr="008109EC" w:rsidRDefault="005D03C7">
            <w:pPr>
              <w:spacing w:after="0" w:line="240" w:lineRule="auto"/>
              <w:ind w:left="59" w:right="36" w:hanging="10"/>
              <w:jc w:val="center"/>
              <w:rPr>
                <w:rFonts w:ascii="Arial" w:eastAsia="Times New Roman" w:hAnsi="Arial" w:cs="Arial"/>
                <w:sz w:val="20"/>
                <w:szCs w:val="16"/>
              </w:rPr>
            </w:pPr>
            <w:r w:rsidRPr="008109EC">
              <w:rPr>
                <w:rFonts w:ascii="Arial" w:eastAsia="Times New Roman" w:hAnsi="Arial" w:cs="Arial"/>
                <w:sz w:val="20"/>
                <w:szCs w:val="16"/>
              </w:rPr>
              <w:t>[34]; [33]; [32] соответственно нарастанию этажности</w:t>
            </w:r>
          </w:p>
        </w:tc>
        <w:tc>
          <w:tcPr>
            <w:tcW w:w="1134" w:type="dxa"/>
            <w:shd w:val="clear" w:color="auto" w:fill="auto"/>
            <w:vAlign w:val="center"/>
          </w:tcPr>
          <w:p w:rsidR="00977728" w:rsidRPr="008109EC" w:rsidRDefault="005D03C7">
            <w:pPr>
              <w:spacing w:after="0" w:line="240" w:lineRule="auto"/>
              <w:ind w:left="321" w:right="297"/>
              <w:jc w:val="right"/>
              <w:rPr>
                <w:rFonts w:ascii="Arial" w:eastAsia="Times New Roman" w:hAnsi="Arial" w:cs="Arial"/>
                <w:sz w:val="20"/>
                <w:szCs w:val="16"/>
              </w:rPr>
            </w:pPr>
            <w:r w:rsidRPr="008109EC">
              <w:rPr>
                <w:rFonts w:ascii="Arial" w:eastAsia="Times New Roman" w:hAnsi="Arial" w:cs="Arial"/>
                <w:sz w:val="20"/>
                <w:szCs w:val="16"/>
              </w:rPr>
              <w:t>[31]</w:t>
            </w:r>
          </w:p>
        </w:tc>
        <w:tc>
          <w:tcPr>
            <w:tcW w:w="925" w:type="dxa"/>
            <w:shd w:val="clear" w:color="auto" w:fill="auto"/>
            <w:vAlign w:val="center"/>
          </w:tcPr>
          <w:p w:rsidR="00977728" w:rsidRPr="008109EC" w:rsidRDefault="005D03C7">
            <w:pPr>
              <w:spacing w:after="0" w:line="240" w:lineRule="auto"/>
              <w:ind w:left="322" w:right="195"/>
              <w:jc w:val="right"/>
              <w:rPr>
                <w:rFonts w:ascii="Arial" w:eastAsia="Times New Roman" w:hAnsi="Arial" w:cs="Arial"/>
                <w:sz w:val="20"/>
                <w:szCs w:val="16"/>
              </w:rPr>
            </w:pPr>
            <w:r w:rsidRPr="008109EC">
              <w:rPr>
                <w:rFonts w:ascii="Arial" w:eastAsia="Times New Roman" w:hAnsi="Arial" w:cs="Arial"/>
                <w:sz w:val="20"/>
                <w:szCs w:val="16"/>
              </w:rPr>
              <w:t>[30]</w:t>
            </w:r>
          </w:p>
        </w:tc>
        <w:tc>
          <w:tcPr>
            <w:tcW w:w="783" w:type="dxa"/>
            <w:shd w:val="clear" w:color="auto" w:fill="auto"/>
            <w:vAlign w:val="center"/>
          </w:tcPr>
          <w:p w:rsidR="00977728" w:rsidRPr="008109EC" w:rsidRDefault="005D03C7">
            <w:pPr>
              <w:spacing w:after="0" w:line="240" w:lineRule="auto"/>
              <w:ind w:left="314" w:right="-20"/>
              <w:jc w:val="right"/>
              <w:rPr>
                <w:rFonts w:ascii="Arial" w:eastAsia="Times New Roman" w:hAnsi="Arial" w:cs="Arial"/>
                <w:sz w:val="20"/>
                <w:szCs w:val="16"/>
              </w:rPr>
            </w:pPr>
            <w:r w:rsidRPr="008109EC">
              <w:rPr>
                <w:rFonts w:ascii="Arial" w:eastAsia="Times New Roman" w:hAnsi="Arial" w:cs="Arial"/>
                <w:sz w:val="20"/>
                <w:szCs w:val="16"/>
              </w:rPr>
              <w:t>[29]</w:t>
            </w:r>
          </w:p>
        </w:tc>
        <w:tc>
          <w:tcPr>
            <w:tcW w:w="946" w:type="dxa"/>
            <w:shd w:val="clear" w:color="auto" w:fill="auto"/>
            <w:vAlign w:val="center"/>
          </w:tcPr>
          <w:p w:rsidR="00977728" w:rsidRPr="008109EC" w:rsidRDefault="005D03C7">
            <w:pPr>
              <w:spacing w:after="0" w:line="240" w:lineRule="auto"/>
              <w:ind w:left="311" w:right="-20"/>
              <w:jc w:val="right"/>
              <w:rPr>
                <w:rFonts w:ascii="Arial" w:eastAsia="Times New Roman" w:hAnsi="Arial" w:cs="Arial"/>
                <w:sz w:val="20"/>
                <w:szCs w:val="16"/>
              </w:rPr>
            </w:pPr>
            <w:r w:rsidRPr="008109EC">
              <w:rPr>
                <w:rFonts w:ascii="Arial" w:eastAsia="Times New Roman" w:hAnsi="Arial" w:cs="Arial"/>
                <w:sz w:val="20"/>
                <w:szCs w:val="16"/>
              </w:rPr>
              <w:t>[28]</w:t>
            </w:r>
          </w:p>
        </w:tc>
        <w:tc>
          <w:tcPr>
            <w:tcW w:w="1155" w:type="dxa"/>
            <w:shd w:val="clear" w:color="auto" w:fill="auto"/>
            <w:vAlign w:val="center"/>
          </w:tcPr>
          <w:p w:rsidR="00977728" w:rsidRPr="008109EC" w:rsidRDefault="005D03C7">
            <w:pPr>
              <w:spacing w:after="0" w:line="240" w:lineRule="auto"/>
              <w:ind w:left="680" w:right="646"/>
              <w:jc w:val="right"/>
              <w:rPr>
                <w:rFonts w:ascii="Arial" w:eastAsia="Times New Roman" w:hAnsi="Arial" w:cs="Arial"/>
                <w:sz w:val="20"/>
                <w:szCs w:val="16"/>
              </w:rPr>
            </w:pPr>
            <w:r w:rsidRPr="008109EC">
              <w:rPr>
                <w:rFonts w:ascii="Arial" w:eastAsia="Times New Roman" w:hAnsi="Arial" w:cs="Arial"/>
                <w:sz w:val="20"/>
                <w:szCs w:val="16"/>
              </w:rPr>
              <w:t>-</w:t>
            </w:r>
          </w:p>
        </w:tc>
      </w:tr>
      <w:tr w:rsidR="008109EC" w:rsidRPr="008109EC">
        <w:trPr>
          <w:trHeight w:val="23"/>
          <w:jc w:val="center"/>
        </w:trPr>
        <w:tc>
          <w:tcPr>
            <w:tcW w:w="2729" w:type="dxa"/>
            <w:shd w:val="clear" w:color="auto" w:fill="auto"/>
            <w:vAlign w:val="center"/>
          </w:tcPr>
          <w:p w:rsidR="00977728" w:rsidRPr="008109EC" w:rsidRDefault="005D03C7">
            <w:pPr>
              <w:spacing w:after="0" w:line="240" w:lineRule="auto"/>
              <w:ind w:right="-20"/>
              <w:rPr>
                <w:rFonts w:ascii="Arial" w:eastAsia="Times New Roman" w:hAnsi="Arial" w:cs="Arial"/>
                <w:sz w:val="20"/>
                <w:szCs w:val="16"/>
              </w:rPr>
            </w:pPr>
            <w:r w:rsidRPr="008109EC">
              <w:rPr>
                <w:rFonts w:ascii="Arial" w:eastAsia="Times New Roman" w:hAnsi="Arial" w:cs="Arial"/>
                <w:sz w:val="20"/>
                <w:szCs w:val="16"/>
              </w:rPr>
              <w:t>4 Дошкольные учреждения</w:t>
            </w:r>
          </w:p>
        </w:tc>
        <w:tc>
          <w:tcPr>
            <w:tcW w:w="2135" w:type="dxa"/>
            <w:shd w:val="clear" w:color="auto" w:fill="auto"/>
          </w:tcPr>
          <w:p w:rsidR="00977728" w:rsidRPr="008109EC" w:rsidRDefault="005D03C7">
            <w:pPr>
              <w:spacing w:after="0" w:line="240" w:lineRule="auto"/>
              <w:ind w:left="531" w:right="513"/>
              <w:jc w:val="center"/>
              <w:rPr>
                <w:rFonts w:ascii="Arial" w:eastAsia="Times New Roman" w:hAnsi="Arial" w:cs="Arial"/>
                <w:sz w:val="20"/>
                <w:szCs w:val="16"/>
              </w:rPr>
            </w:pPr>
            <w:r w:rsidRPr="008109EC">
              <w:rPr>
                <w:rFonts w:ascii="Arial" w:eastAsia="Times New Roman" w:hAnsi="Arial" w:cs="Arial"/>
                <w:sz w:val="20"/>
                <w:szCs w:val="16"/>
              </w:rPr>
              <w:t>[45]</w:t>
            </w:r>
          </w:p>
        </w:tc>
        <w:tc>
          <w:tcPr>
            <w:tcW w:w="1134" w:type="dxa"/>
            <w:shd w:val="clear" w:color="auto" w:fill="auto"/>
            <w:vAlign w:val="center"/>
          </w:tcPr>
          <w:p w:rsidR="00977728" w:rsidRPr="008109EC" w:rsidRDefault="005D03C7">
            <w:pPr>
              <w:spacing w:after="0" w:line="240" w:lineRule="auto"/>
              <w:ind w:left="456" w:right="431"/>
              <w:jc w:val="right"/>
              <w:rPr>
                <w:rFonts w:ascii="Arial" w:eastAsia="Times New Roman" w:hAnsi="Arial" w:cs="Arial"/>
                <w:sz w:val="20"/>
                <w:szCs w:val="16"/>
              </w:rPr>
            </w:pPr>
            <w:r w:rsidRPr="008109EC">
              <w:rPr>
                <w:rFonts w:ascii="Arial" w:eastAsia="Times New Roman" w:hAnsi="Arial" w:cs="Arial"/>
                <w:sz w:val="20"/>
                <w:szCs w:val="16"/>
              </w:rPr>
              <w:t>-</w:t>
            </w:r>
          </w:p>
        </w:tc>
        <w:tc>
          <w:tcPr>
            <w:tcW w:w="925" w:type="dxa"/>
            <w:shd w:val="clear" w:color="auto" w:fill="auto"/>
            <w:vAlign w:val="center"/>
          </w:tcPr>
          <w:p w:rsidR="00977728" w:rsidRPr="008109EC" w:rsidRDefault="005D03C7">
            <w:pPr>
              <w:spacing w:after="0" w:line="240" w:lineRule="auto"/>
              <w:ind w:left="456" w:right="431"/>
              <w:jc w:val="right"/>
              <w:rPr>
                <w:rFonts w:ascii="Arial" w:eastAsia="Times New Roman" w:hAnsi="Arial" w:cs="Arial"/>
                <w:sz w:val="20"/>
                <w:szCs w:val="16"/>
              </w:rPr>
            </w:pPr>
            <w:r w:rsidRPr="008109EC">
              <w:rPr>
                <w:rFonts w:ascii="Arial" w:eastAsia="Times New Roman" w:hAnsi="Arial" w:cs="Arial"/>
                <w:sz w:val="20"/>
                <w:szCs w:val="16"/>
              </w:rPr>
              <w:t>-</w:t>
            </w:r>
          </w:p>
        </w:tc>
        <w:tc>
          <w:tcPr>
            <w:tcW w:w="783" w:type="dxa"/>
            <w:shd w:val="clear" w:color="auto" w:fill="auto"/>
            <w:vAlign w:val="center"/>
          </w:tcPr>
          <w:p w:rsidR="00977728" w:rsidRPr="008109EC" w:rsidRDefault="005D03C7">
            <w:pPr>
              <w:spacing w:after="0" w:line="240" w:lineRule="auto"/>
              <w:ind w:left="408" w:right="386"/>
              <w:jc w:val="right"/>
              <w:rPr>
                <w:rFonts w:ascii="Arial" w:eastAsia="Times New Roman" w:hAnsi="Arial" w:cs="Arial"/>
                <w:sz w:val="20"/>
                <w:szCs w:val="16"/>
              </w:rPr>
            </w:pPr>
            <w:r w:rsidRPr="008109EC">
              <w:rPr>
                <w:rFonts w:ascii="Arial" w:eastAsia="Times New Roman" w:hAnsi="Arial" w:cs="Arial"/>
                <w:sz w:val="20"/>
                <w:szCs w:val="16"/>
              </w:rPr>
              <w:t>-</w:t>
            </w:r>
          </w:p>
        </w:tc>
        <w:tc>
          <w:tcPr>
            <w:tcW w:w="946" w:type="dxa"/>
            <w:shd w:val="clear" w:color="auto" w:fill="auto"/>
            <w:vAlign w:val="center"/>
          </w:tcPr>
          <w:p w:rsidR="00977728" w:rsidRPr="008109EC" w:rsidRDefault="005D03C7">
            <w:pPr>
              <w:spacing w:after="0" w:line="240" w:lineRule="auto"/>
              <w:ind w:left="405" w:right="386"/>
              <w:jc w:val="right"/>
              <w:rPr>
                <w:rFonts w:ascii="Arial" w:eastAsia="Times New Roman" w:hAnsi="Arial" w:cs="Arial"/>
                <w:sz w:val="20"/>
                <w:szCs w:val="16"/>
              </w:rPr>
            </w:pPr>
            <w:r w:rsidRPr="008109EC">
              <w:rPr>
                <w:rFonts w:ascii="Arial" w:eastAsia="Times New Roman" w:hAnsi="Arial" w:cs="Arial"/>
                <w:sz w:val="20"/>
                <w:szCs w:val="16"/>
              </w:rPr>
              <w:t>-</w:t>
            </w:r>
          </w:p>
        </w:tc>
        <w:tc>
          <w:tcPr>
            <w:tcW w:w="1155" w:type="dxa"/>
            <w:shd w:val="clear" w:color="auto" w:fill="auto"/>
            <w:vAlign w:val="center"/>
          </w:tcPr>
          <w:p w:rsidR="00977728" w:rsidRPr="008109EC" w:rsidRDefault="005D03C7">
            <w:pPr>
              <w:spacing w:after="0" w:line="240" w:lineRule="auto"/>
              <w:ind w:left="689" w:right="655"/>
              <w:jc w:val="right"/>
              <w:rPr>
                <w:rFonts w:ascii="Arial" w:eastAsia="Times New Roman" w:hAnsi="Arial" w:cs="Arial"/>
                <w:sz w:val="20"/>
                <w:szCs w:val="16"/>
              </w:rPr>
            </w:pPr>
            <w:r w:rsidRPr="008109EC">
              <w:rPr>
                <w:rFonts w:ascii="Arial" w:eastAsia="Times New Roman" w:hAnsi="Arial" w:cs="Arial"/>
                <w:sz w:val="20"/>
                <w:szCs w:val="16"/>
              </w:rPr>
              <w:t>-</w:t>
            </w:r>
          </w:p>
        </w:tc>
      </w:tr>
      <w:tr w:rsidR="008109EC" w:rsidRPr="008109EC">
        <w:trPr>
          <w:trHeight w:val="23"/>
          <w:jc w:val="center"/>
        </w:trPr>
        <w:tc>
          <w:tcPr>
            <w:tcW w:w="2729" w:type="dxa"/>
            <w:shd w:val="clear" w:color="auto" w:fill="auto"/>
            <w:vAlign w:val="center"/>
          </w:tcPr>
          <w:p w:rsidR="00977728" w:rsidRPr="008109EC" w:rsidRDefault="005D03C7">
            <w:pPr>
              <w:spacing w:after="0" w:line="240" w:lineRule="auto"/>
              <w:ind w:right="-20"/>
              <w:rPr>
                <w:rFonts w:ascii="Arial" w:eastAsia="Times New Roman" w:hAnsi="Arial" w:cs="Arial"/>
                <w:sz w:val="20"/>
                <w:szCs w:val="16"/>
              </w:rPr>
            </w:pPr>
            <w:r w:rsidRPr="008109EC">
              <w:rPr>
                <w:rFonts w:ascii="Arial" w:eastAsia="Times New Roman" w:hAnsi="Arial" w:cs="Arial"/>
                <w:sz w:val="20"/>
                <w:szCs w:val="16"/>
              </w:rPr>
              <w:t>5 Сервисного обслуживания</w:t>
            </w:r>
          </w:p>
        </w:tc>
        <w:tc>
          <w:tcPr>
            <w:tcW w:w="2135" w:type="dxa"/>
            <w:shd w:val="clear" w:color="auto" w:fill="auto"/>
          </w:tcPr>
          <w:p w:rsidR="00977728" w:rsidRPr="008109EC" w:rsidRDefault="005D03C7">
            <w:pPr>
              <w:spacing w:after="0" w:line="240" w:lineRule="auto"/>
              <w:ind w:left="59" w:right="36" w:hanging="10"/>
              <w:jc w:val="center"/>
              <w:rPr>
                <w:rFonts w:ascii="Arial" w:eastAsia="Times New Roman" w:hAnsi="Arial" w:cs="Arial"/>
                <w:sz w:val="20"/>
                <w:szCs w:val="16"/>
              </w:rPr>
            </w:pPr>
            <w:r w:rsidRPr="008109EC">
              <w:rPr>
                <w:rFonts w:ascii="Arial" w:eastAsia="Times New Roman" w:hAnsi="Arial" w:cs="Arial"/>
                <w:sz w:val="20"/>
                <w:szCs w:val="16"/>
              </w:rPr>
              <w:t>[23]; [22]; [21] соответственно нарастанию этажности</w:t>
            </w:r>
          </w:p>
        </w:tc>
        <w:tc>
          <w:tcPr>
            <w:tcW w:w="1134" w:type="dxa"/>
            <w:shd w:val="clear" w:color="auto" w:fill="auto"/>
            <w:vAlign w:val="center"/>
          </w:tcPr>
          <w:p w:rsidR="00977728" w:rsidRPr="008109EC" w:rsidRDefault="005D03C7">
            <w:pPr>
              <w:spacing w:after="0" w:line="240" w:lineRule="auto"/>
              <w:ind w:left="321" w:right="297"/>
              <w:jc w:val="right"/>
              <w:rPr>
                <w:rFonts w:ascii="Arial" w:eastAsia="Times New Roman" w:hAnsi="Arial" w:cs="Arial"/>
                <w:sz w:val="20"/>
                <w:szCs w:val="16"/>
              </w:rPr>
            </w:pPr>
            <w:r w:rsidRPr="008109EC">
              <w:rPr>
                <w:rFonts w:ascii="Arial" w:eastAsia="Times New Roman" w:hAnsi="Arial" w:cs="Arial"/>
                <w:sz w:val="20"/>
                <w:szCs w:val="16"/>
              </w:rPr>
              <w:t>[20]</w:t>
            </w:r>
          </w:p>
        </w:tc>
        <w:tc>
          <w:tcPr>
            <w:tcW w:w="925" w:type="dxa"/>
            <w:shd w:val="clear" w:color="auto" w:fill="auto"/>
            <w:vAlign w:val="center"/>
          </w:tcPr>
          <w:p w:rsidR="00977728" w:rsidRPr="008109EC" w:rsidRDefault="005D03C7">
            <w:pPr>
              <w:spacing w:after="0" w:line="240" w:lineRule="auto"/>
              <w:ind w:left="322" w:right="195"/>
              <w:jc w:val="right"/>
              <w:rPr>
                <w:rFonts w:ascii="Arial" w:eastAsia="Times New Roman" w:hAnsi="Arial" w:cs="Arial"/>
                <w:sz w:val="20"/>
                <w:szCs w:val="16"/>
              </w:rPr>
            </w:pPr>
            <w:r w:rsidRPr="008109EC">
              <w:rPr>
                <w:rFonts w:ascii="Arial" w:eastAsia="Times New Roman" w:hAnsi="Arial" w:cs="Arial"/>
                <w:sz w:val="20"/>
                <w:szCs w:val="16"/>
              </w:rPr>
              <w:t>[20]</w:t>
            </w:r>
          </w:p>
        </w:tc>
        <w:tc>
          <w:tcPr>
            <w:tcW w:w="783" w:type="dxa"/>
            <w:shd w:val="clear" w:color="auto" w:fill="auto"/>
            <w:vAlign w:val="center"/>
          </w:tcPr>
          <w:p w:rsidR="00977728" w:rsidRPr="008109EC" w:rsidRDefault="005D03C7">
            <w:pPr>
              <w:spacing w:after="0" w:line="240" w:lineRule="auto"/>
              <w:ind w:left="408" w:right="386"/>
              <w:jc w:val="right"/>
              <w:rPr>
                <w:rFonts w:ascii="Arial" w:eastAsia="Times New Roman" w:hAnsi="Arial" w:cs="Arial"/>
                <w:sz w:val="20"/>
                <w:szCs w:val="16"/>
              </w:rPr>
            </w:pPr>
            <w:r w:rsidRPr="008109EC">
              <w:rPr>
                <w:rFonts w:ascii="Arial" w:eastAsia="Times New Roman" w:hAnsi="Arial" w:cs="Arial"/>
                <w:sz w:val="20"/>
                <w:szCs w:val="16"/>
              </w:rPr>
              <w:t>-</w:t>
            </w:r>
          </w:p>
        </w:tc>
        <w:tc>
          <w:tcPr>
            <w:tcW w:w="946" w:type="dxa"/>
            <w:shd w:val="clear" w:color="auto" w:fill="auto"/>
            <w:vAlign w:val="center"/>
          </w:tcPr>
          <w:p w:rsidR="00977728" w:rsidRPr="008109EC" w:rsidRDefault="005D03C7">
            <w:pPr>
              <w:spacing w:after="0" w:line="240" w:lineRule="auto"/>
              <w:ind w:left="405" w:right="386"/>
              <w:jc w:val="right"/>
              <w:rPr>
                <w:rFonts w:ascii="Arial" w:eastAsia="Times New Roman" w:hAnsi="Arial" w:cs="Arial"/>
                <w:sz w:val="20"/>
                <w:szCs w:val="16"/>
              </w:rPr>
            </w:pPr>
            <w:r w:rsidRPr="008109EC">
              <w:rPr>
                <w:rFonts w:ascii="Arial" w:eastAsia="Times New Roman" w:hAnsi="Arial" w:cs="Arial"/>
                <w:sz w:val="20"/>
                <w:szCs w:val="16"/>
              </w:rPr>
              <w:t>-</w:t>
            </w:r>
          </w:p>
        </w:tc>
        <w:tc>
          <w:tcPr>
            <w:tcW w:w="1155" w:type="dxa"/>
            <w:shd w:val="clear" w:color="auto" w:fill="auto"/>
            <w:vAlign w:val="center"/>
          </w:tcPr>
          <w:p w:rsidR="00977728" w:rsidRPr="008109EC" w:rsidRDefault="005D03C7">
            <w:pPr>
              <w:spacing w:after="0" w:line="240" w:lineRule="auto"/>
              <w:ind w:left="680" w:right="646"/>
              <w:jc w:val="right"/>
              <w:rPr>
                <w:rFonts w:ascii="Arial" w:eastAsia="Times New Roman" w:hAnsi="Arial" w:cs="Arial"/>
                <w:sz w:val="20"/>
                <w:szCs w:val="16"/>
              </w:rPr>
            </w:pPr>
            <w:r w:rsidRPr="008109EC">
              <w:rPr>
                <w:rFonts w:ascii="Arial" w:eastAsia="Times New Roman" w:hAnsi="Arial" w:cs="Arial"/>
                <w:sz w:val="20"/>
                <w:szCs w:val="16"/>
              </w:rPr>
              <w:t>-</w:t>
            </w:r>
          </w:p>
        </w:tc>
      </w:tr>
      <w:tr w:rsidR="008109EC" w:rsidRPr="008109EC">
        <w:trPr>
          <w:trHeight w:val="23"/>
          <w:jc w:val="center"/>
        </w:trPr>
        <w:tc>
          <w:tcPr>
            <w:tcW w:w="2729" w:type="dxa"/>
            <w:shd w:val="clear" w:color="auto" w:fill="auto"/>
            <w:vAlign w:val="center"/>
          </w:tcPr>
          <w:p w:rsidR="00977728" w:rsidRPr="008109EC" w:rsidRDefault="005D03C7">
            <w:pPr>
              <w:spacing w:after="0" w:line="240" w:lineRule="auto"/>
              <w:ind w:right="368"/>
              <w:rPr>
                <w:rFonts w:ascii="Arial" w:eastAsia="Times New Roman" w:hAnsi="Arial" w:cs="Arial"/>
                <w:sz w:val="20"/>
                <w:szCs w:val="16"/>
              </w:rPr>
            </w:pPr>
            <w:r w:rsidRPr="008109EC">
              <w:rPr>
                <w:rFonts w:ascii="Arial" w:eastAsia="Times New Roman" w:hAnsi="Arial" w:cs="Arial"/>
                <w:sz w:val="20"/>
                <w:szCs w:val="16"/>
              </w:rPr>
              <w:t>6 Административного назначения (офисы)</w:t>
            </w:r>
          </w:p>
        </w:tc>
        <w:tc>
          <w:tcPr>
            <w:tcW w:w="2135" w:type="dxa"/>
            <w:shd w:val="clear" w:color="auto" w:fill="auto"/>
          </w:tcPr>
          <w:p w:rsidR="00977728" w:rsidRPr="008109EC" w:rsidRDefault="005D03C7">
            <w:pPr>
              <w:spacing w:after="0" w:line="240" w:lineRule="auto"/>
              <w:ind w:left="59" w:right="36" w:hanging="10"/>
              <w:jc w:val="center"/>
              <w:rPr>
                <w:rFonts w:ascii="Arial" w:eastAsia="Times New Roman" w:hAnsi="Arial" w:cs="Arial"/>
                <w:sz w:val="20"/>
                <w:szCs w:val="16"/>
              </w:rPr>
            </w:pPr>
            <w:r w:rsidRPr="008109EC">
              <w:rPr>
                <w:rFonts w:ascii="Arial" w:eastAsia="Times New Roman" w:hAnsi="Arial" w:cs="Arial"/>
                <w:sz w:val="20"/>
                <w:szCs w:val="16"/>
              </w:rPr>
              <w:t>[36]; [34]; [33] соответственно нарастанию этажности</w:t>
            </w:r>
          </w:p>
        </w:tc>
        <w:tc>
          <w:tcPr>
            <w:tcW w:w="1134" w:type="dxa"/>
            <w:shd w:val="clear" w:color="auto" w:fill="auto"/>
            <w:vAlign w:val="center"/>
          </w:tcPr>
          <w:p w:rsidR="00977728" w:rsidRPr="008109EC" w:rsidRDefault="005D03C7">
            <w:pPr>
              <w:spacing w:after="0" w:line="240" w:lineRule="auto"/>
              <w:ind w:left="321" w:right="297"/>
              <w:jc w:val="right"/>
              <w:rPr>
                <w:rFonts w:ascii="Arial" w:eastAsia="Times New Roman" w:hAnsi="Arial" w:cs="Arial"/>
                <w:sz w:val="20"/>
                <w:szCs w:val="16"/>
              </w:rPr>
            </w:pPr>
            <w:r w:rsidRPr="008109EC">
              <w:rPr>
                <w:rFonts w:ascii="Arial" w:eastAsia="Times New Roman" w:hAnsi="Arial" w:cs="Arial"/>
                <w:sz w:val="20"/>
                <w:szCs w:val="16"/>
              </w:rPr>
              <w:t>[27]</w:t>
            </w:r>
          </w:p>
        </w:tc>
        <w:tc>
          <w:tcPr>
            <w:tcW w:w="925" w:type="dxa"/>
            <w:shd w:val="clear" w:color="auto" w:fill="auto"/>
            <w:vAlign w:val="center"/>
          </w:tcPr>
          <w:p w:rsidR="00977728" w:rsidRPr="008109EC" w:rsidRDefault="005D03C7">
            <w:pPr>
              <w:spacing w:after="0" w:line="240" w:lineRule="auto"/>
              <w:ind w:left="322" w:right="195"/>
              <w:jc w:val="right"/>
              <w:rPr>
                <w:rFonts w:ascii="Arial" w:eastAsia="Times New Roman" w:hAnsi="Arial" w:cs="Arial"/>
                <w:sz w:val="20"/>
                <w:szCs w:val="16"/>
              </w:rPr>
            </w:pPr>
            <w:r w:rsidRPr="008109EC">
              <w:rPr>
                <w:rFonts w:ascii="Arial" w:eastAsia="Times New Roman" w:hAnsi="Arial" w:cs="Arial"/>
                <w:sz w:val="20"/>
                <w:szCs w:val="16"/>
              </w:rPr>
              <w:t>[24]</w:t>
            </w:r>
          </w:p>
        </w:tc>
        <w:tc>
          <w:tcPr>
            <w:tcW w:w="783" w:type="dxa"/>
            <w:shd w:val="clear" w:color="auto" w:fill="auto"/>
            <w:vAlign w:val="center"/>
          </w:tcPr>
          <w:p w:rsidR="00977728" w:rsidRPr="008109EC" w:rsidRDefault="005D03C7">
            <w:pPr>
              <w:spacing w:after="0" w:line="240" w:lineRule="auto"/>
              <w:ind w:left="314" w:right="-20"/>
              <w:jc w:val="right"/>
              <w:rPr>
                <w:rFonts w:ascii="Arial" w:eastAsia="Times New Roman" w:hAnsi="Arial" w:cs="Arial"/>
                <w:sz w:val="20"/>
                <w:szCs w:val="16"/>
              </w:rPr>
            </w:pPr>
            <w:r w:rsidRPr="008109EC">
              <w:rPr>
                <w:rFonts w:ascii="Arial" w:eastAsia="Times New Roman" w:hAnsi="Arial" w:cs="Arial"/>
                <w:sz w:val="20"/>
                <w:szCs w:val="16"/>
              </w:rPr>
              <w:t>[22]</w:t>
            </w:r>
          </w:p>
        </w:tc>
        <w:tc>
          <w:tcPr>
            <w:tcW w:w="946" w:type="dxa"/>
            <w:shd w:val="clear" w:color="auto" w:fill="auto"/>
            <w:vAlign w:val="center"/>
          </w:tcPr>
          <w:p w:rsidR="00977728" w:rsidRPr="008109EC" w:rsidRDefault="005D03C7">
            <w:pPr>
              <w:spacing w:after="0" w:line="240" w:lineRule="auto"/>
              <w:ind w:left="311" w:right="-20"/>
              <w:jc w:val="right"/>
              <w:rPr>
                <w:rFonts w:ascii="Arial" w:eastAsia="Times New Roman" w:hAnsi="Arial" w:cs="Arial"/>
                <w:sz w:val="20"/>
                <w:szCs w:val="16"/>
              </w:rPr>
            </w:pPr>
            <w:r w:rsidRPr="008109EC">
              <w:rPr>
                <w:rFonts w:ascii="Arial" w:eastAsia="Times New Roman" w:hAnsi="Arial" w:cs="Arial"/>
                <w:sz w:val="20"/>
                <w:szCs w:val="16"/>
              </w:rPr>
              <w:t>[20]</w:t>
            </w:r>
          </w:p>
        </w:tc>
        <w:tc>
          <w:tcPr>
            <w:tcW w:w="1155" w:type="dxa"/>
            <w:shd w:val="clear" w:color="auto" w:fill="auto"/>
            <w:vAlign w:val="center"/>
          </w:tcPr>
          <w:p w:rsidR="00977728" w:rsidRPr="008109EC" w:rsidRDefault="005D03C7">
            <w:pPr>
              <w:spacing w:after="0" w:line="240" w:lineRule="auto"/>
              <w:ind w:left="550" w:right="312"/>
              <w:jc w:val="right"/>
              <w:rPr>
                <w:rFonts w:ascii="Arial" w:eastAsia="Times New Roman" w:hAnsi="Arial" w:cs="Arial"/>
                <w:sz w:val="20"/>
                <w:szCs w:val="16"/>
              </w:rPr>
            </w:pPr>
            <w:r w:rsidRPr="008109EC">
              <w:rPr>
                <w:rFonts w:ascii="Arial" w:eastAsia="Times New Roman" w:hAnsi="Arial" w:cs="Arial"/>
                <w:sz w:val="20"/>
                <w:szCs w:val="16"/>
              </w:rPr>
              <w:t>[20]</w:t>
            </w:r>
          </w:p>
        </w:tc>
      </w:tr>
    </w:tbl>
    <w:p w:rsidR="00977728" w:rsidRPr="008109EC" w:rsidRDefault="005D03C7">
      <w:pPr>
        <w:spacing w:after="0" w:line="360" w:lineRule="auto"/>
        <w:ind w:right="127"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Удельные укрупненные показатели тепловой нагрузки на обеспечение теплоснабжения 1 м² площади строений, принимаемые (согласно СНиП 23-02-2003) для определения перспективной тепловой нагрузки и уровня теплопотребления для новой застройки в Схеме теплоснабжения, приведены в таблице 2.10.</w:t>
      </w:r>
    </w:p>
    <w:p w:rsidR="005D03C7" w:rsidRPr="008109EC" w:rsidRDefault="005D03C7">
      <w:pPr>
        <w:spacing w:after="0" w:line="360" w:lineRule="auto"/>
        <w:ind w:right="127" w:firstLine="709"/>
        <w:jc w:val="both"/>
        <w:rPr>
          <w:rFonts w:ascii="Arial" w:eastAsia="Times New Roman" w:hAnsi="Arial" w:cs="Arial"/>
          <w:sz w:val="24"/>
          <w:szCs w:val="24"/>
          <w:lang w:val="ru-RU"/>
        </w:rPr>
      </w:pPr>
    </w:p>
    <w:p w:rsidR="005D03C7" w:rsidRPr="008109EC" w:rsidRDefault="005D03C7">
      <w:pPr>
        <w:spacing w:after="0" w:line="360" w:lineRule="auto"/>
        <w:ind w:right="127" w:firstLine="709"/>
        <w:jc w:val="both"/>
        <w:rPr>
          <w:rFonts w:ascii="Arial" w:eastAsia="Times New Roman" w:hAnsi="Arial" w:cs="Arial"/>
          <w:sz w:val="24"/>
          <w:szCs w:val="24"/>
          <w:lang w:val="ru-RU"/>
        </w:rPr>
      </w:pPr>
    </w:p>
    <w:p w:rsidR="00977728" w:rsidRPr="008109EC" w:rsidRDefault="005D03C7">
      <w:pPr>
        <w:pStyle w:val="Default"/>
        <w:spacing w:line="360" w:lineRule="auto"/>
        <w:jc w:val="center"/>
        <w:rPr>
          <w:color w:val="auto"/>
        </w:rPr>
      </w:pPr>
      <w:r w:rsidRPr="008109EC">
        <w:rPr>
          <w:b/>
          <w:bCs/>
          <w:color w:val="auto"/>
        </w:rPr>
        <w:t>Таблица 2.10 – Удельные значения расхода тепловой энергии зданий для определения перспективных тепловых нагрузок вновь строящихся строений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1502"/>
        <w:gridCol w:w="1519"/>
        <w:gridCol w:w="1667"/>
        <w:gridCol w:w="2877"/>
      </w:tblGrid>
      <w:tr w:rsidR="008109EC" w:rsidRPr="008109EC">
        <w:trPr>
          <w:trHeight w:val="23"/>
          <w:tblHeader/>
          <w:jc w:val="center"/>
        </w:trPr>
        <w:tc>
          <w:tcPr>
            <w:tcW w:w="1963" w:type="dxa"/>
            <w:shd w:val="clear" w:color="auto" w:fill="auto"/>
            <w:vAlign w:val="center"/>
          </w:tcPr>
          <w:p w:rsidR="00977728" w:rsidRPr="008109EC" w:rsidRDefault="005D03C7">
            <w:pPr>
              <w:pStyle w:val="Default"/>
              <w:jc w:val="center"/>
              <w:rPr>
                <w:color w:val="auto"/>
                <w:sz w:val="20"/>
                <w:szCs w:val="18"/>
              </w:rPr>
            </w:pPr>
            <w:r w:rsidRPr="008109EC">
              <w:rPr>
                <w:bCs/>
                <w:color w:val="auto"/>
                <w:sz w:val="20"/>
                <w:szCs w:val="18"/>
              </w:rPr>
              <w:t>Тип застройки</w:t>
            </w:r>
          </w:p>
        </w:tc>
        <w:tc>
          <w:tcPr>
            <w:tcW w:w="1502" w:type="dxa"/>
            <w:shd w:val="clear" w:color="auto" w:fill="auto"/>
            <w:vAlign w:val="center"/>
          </w:tcPr>
          <w:p w:rsidR="00977728" w:rsidRPr="008109EC" w:rsidRDefault="005D03C7">
            <w:pPr>
              <w:pStyle w:val="Default"/>
              <w:jc w:val="center"/>
              <w:rPr>
                <w:color w:val="auto"/>
                <w:sz w:val="20"/>
                <w:szCs w:val="18"/>
              </w:rPr>
            </w:pPr>
            <w:r w:rsidRPr="008109EC">
              <w:rPr>
                <w:bCs/>
                <w:color w:val="auto"/>
                <w:sz w:val="20"/>
                <w:szCs w:val="18"/>
              </w:rPr>
              <w:t>Отопление,</w:t>
            </w:r>
          </w:p>
          <w:p w:rsidR="00977728" w:rsidRPr="008109EC" w:rsidRDefault="005D03C7">
            <w:pPr>
              <w:pStyle w:val="Default"/>
              <w:jc w:val="center"/>
              <w:rPr>
                <w:color w:val="auto"/>
                <w:sz w:val="20"/>
                <w:szCs w:val="18"/>
              </w:rPr>
            </w:pPr>
            <w:r w:rsidRPr="008109EC">
              <w:rPr>
                <w:bCs/>
                <w:color w:val="auto"/>
                <w:sz w:val="20"/>
                <w:szCs w:val="18"/>
              </w:rPr>
              <w:t>ккал/ч/м</w:t>
            </w:r>
            <w:r w:rsidRPr="008109EC">
              <w:rPr>
                <w:bCs/>
                <w:color w:val="auto"/>
                <w:sz w:val="20"/>
                <w:szCs w:val="18"/>
                <w:vertAlign w:val="superscript"/>
              </w:rPr>
              <w:t>2</w:t>
            </w:r>
          </w:p>
        </w:tc>
        <w:tc>
          <w:tcPr>
            <w:tcW w:w="1519" w:type="dxa"/>
            <w:shd w:val="clear" w:color="auto" w:fill="auto"/>
            <w:vAlign w:val="center"/>
          </w:tcPr>
          <w:p w:rsidR="00977728" w:rsidRPr="008109EC" w:rsidRDefault="005D03C7">
            <w:pPr>
              <w:pStyle w:val="Default"/>
              <w:jc w:val="center"/>
              <w:rPr>
                <w:color w:val="auto"/>
                <w:sz w:val="20"/>
                <w:szCs w:val="18"/>
              </w:rPr>
            </w:pPr>
            <w:r w:rsidRPr="008109EC">
              <w:rPr>
                <w:bCs/>
                <w:color w:val="auto"/>
                <w:sz w:val="20"/>
                <w:szCs w:val="18"/>
              </w:rPr>
              <w:t>Вентиляция,</w:t>
            </w:r>
          </w:p>
          <w:p w:rsidR="00977728" w:rsidRPr="008109EC" w:rsidRDefault="005D03C7">
            <w:pPr>
              <w:pStyle w:val="Default"/>
              <w:jc w:val="center"/>
              <w:rPr>
                <w:color w:val="auto"/>
                <w:sz w:val="20"/>
                <w:szCs w:val="18"/>
              </w:rPr>
            </w:pPr>
            <w:r w:rsidRPr="008109EC">
              <w:rPr>
                <w:bCs/>
                <w:color w:val="auto"/>
                <w:sz w:val="20"/>
                <w:szCs w:val="18"/>
              </w:rPr>
              <w:t>ккал/ч/м</w:t>
            </w:r>
            <w:r w:rsidRPr="008109EC">
              <w:rPr>
                <w:bCs/>
                <w:color w:val="auto"/>
                <w:sz w:val="20"/>
                <w:szCs w:val="18"/>
                <w:vertAlign w:val="superscript"/>
              </w:rPr>
              <w:t>2</w:t>
            </w:r>
          </w:p>
        </w:tc>
        <w:tc>
          <w:tcPr>
            <w:tcW w:w="1667" w:type="dxa"/>
            <w:shd w:val="clear" w:color="auto" w:fill="auto"/>
            <w:vAlign w:val="center"/>
          </w:tcPr>
          <w:p w:rsidR="00977728" w:rsidRPr="008109EC" w:rsidRDefault="005D03C7">
            <w:pPr>
              <w:pStyle w:val="Default"/>
              <w:jc w:val="center"/>
              <w:rPr>
                <w:color w:val="auto"/>
                <w:sz w:val="20"/>
                <w:szCs w:val="18"/>
              </w:rPr>
            </w:pPr>
            <w:r w:rsidRPr="008109EC">
              <w:rPr>
                <w:bCs/>
                <w:color w:val="auto"/>
                <w:sz w:val="20"/>
                <w:szCs w:val="18"/>
              </w:rPr>
              <w:t>ГВС ср,</w:t>
            </w:r>
          </w:p>
          <w:p w:rsidR="00977728" w:rsidRPr="008109EC" w:rsidRDefault="005D03C7">
            <w:pPr>
              <w:pStyle w:val="Default"/>
              <w:jc w:val="center"/>
              <w:rPr>
                <w:color w:val="auto"/>
                <w:sz w:val="20"/>
                <w:szCs w:val="18"/>
              </w:rPr>
            </w:pPr>
            <w:r w:rsidRPr="008109EC">
              <w:rPr>
                <w:bCs/>
                <w:color w:val="auto"/>
                <w:sz w:val="20"/>
                <w:szCs w:val="18"/>
              </w:rPr>
              <w:t>ккал/ч/м</w:t>
            </w:r>
            <w:r w:rsidRPr="008109EC">
              <w:rPr>
                <w:bCs/>
                <w:color w:val="auto"/>
                <w:sz w:val="20"/>
                <w:szCs w:val="18"/>
                <w:vertAlign w:val="superscript"/>
              </w:rPr>
              <w:t>2</w:t>
            </w:r>
          </w:p>
        </w:tc>
        <w:tc>
          <w:tcPr>
            <w:tcW w:w="2877" w:type="dxa"/>
            <w:shd w:val="clear" w:color="auto" w:fill="auto"/>
            <w:vAlign w:val="center"/>
          </w:tcPr>
          <w:p w:rsidR="00977728" w:rsidRPr="008109EC" w:rsidRDefault="005D03C7">
            <w:pPr>
              <w:pStyle w:val="Default"/>
              <w:jc w:val="center"/>
              <w:rPr>
                <w:color w:val="auto"/>
                <w:sz w:val="20"/>
                <w:szCs w:val="18"/>
              </w:rPr>
            </w:pPr>
            <w:r w:rsidRPr="008109EC">
              <w:rPr>
                <w:bCs/>
                <w:color w:val="auto"/>
                <w:sz w:val="20"/>
                <w:szCs w:val="18"/>
              </w:rPr>
              <w:t>Сумма,</w:t>
            </w:r>
          </w:p>
          <w:p w:rsidR="00977728" w:rsidRPr="008109EC" w:rsidRDefault="005D03C7">
            <w:pPr>
              <w:pStyle w:val="Default"/>
              <w:jc w:val="center"/>
              <w:rPr>
                <w:color w:val="auto"/>
                <w:sz w:val="20"/>
                <w:szCs w:val="18"/>
              </w:rPr>
            </w:pPr>
            <w:r w:rsidRPr="008109EC">
              <w:rPr>
                <w:bCs/>
                <w:color w:val="auto"/>
                <w:sz w:val="20"/>
                <w:szCs w:val="18"/>
              </w:rPr>
              <w:t>ккал/ч/м</w:t>
            </w:r>
            <w:r w:rsidRPr="008109EC">
              <w:rPr>
                <w:bCs/>
                <w:color w:val="auto"/>
                <w:sz w:val="20"/>
                <w:szCs w:val="18"/>
                <w:vertAlign w:val="superscript"/>
              </w:rPr>
              <w:t>2</w:t>
            </w:r>
          </w:p>
        </w:tc>
      </w:tr>
      <w:tr w:rsidR="008109EC" w:rsidRPr="008109EC">
        <w:trPr>
          <w:trHeight w:val="23"/>
          <w:jc w:val="center"/>
        </w:trPr>
        <w:tc>
          <w:tcPr>
            <w:tcW w:w="1963" w:type="dxa"/>
            <w:shd w:val="clear" w:color="auto" w:fill="auto"/>
          </w:tcPr>
          <w:p w:rsidR="00977728" w:rsidRPr="008109EC" w:rsidRDefault="005D03C7">
            <w:pPr>
              <w:pStyle w:val="Default"/>
              <w:rPr>
                <w:color w:val="auto"/>
                <w:sz w:val="20"/>
                <w:szCs w:val="18"/>
              </w:rPr>
            </w:pPr>
            <w:r w:rsidRPr="008109EC">
              <w:rPr>
                <w:color w:val="auto"/>
                <w:sz w:val="20"/>
                <w:szCs w:val="18"/>
              </w:rPr>
              <w:t xml:space="preserve">Жилая </w:t>
            </w:r>
          </w:p>
          <w:p w:rsidR="00977728" w:rsidRPr="008109EC" w:rsidRDefault="005D03C7">
            <w:pPr>
              <w:pStyle w:val="Default"/>
              <w:rPr>
                <w:color w:val="auto"/>
                <w:sz w:val="20"/>
                <w:szCs w:val="18"/>
              </w:rPr>
            </w:pPr>
            <w:r w:rsidRPr="008109EC">
              <w:rPr>
                <w:color w:val="auto"/>
                <w:sz w:val="20"/>
                <w:szCs w:val="18"/>
              </w:rPr>
              <w:t xml:space="preserve">многоквартирная </w:t>
            </w:r>
          </w:p>
        </w:tc>
        <w:tc>
          <w:tcPr>
            <w:tcW w:w="1502" w:type="dxa"/>
            <w:shd w:val="clear" w:color="auto" w:fill="auto"/>
            <w:vAlign w:val="center"/>
          </w:tcPr>
          <w:p w:rsidR="00977728" w:rsidRPr="008109EC" w:rsidRDefault="005D03C7">
            <w:pPr>
              <w:pStyle w:val="Default"/>
              <w:jc w:val="right"/>
              <w:rPr>
                <w:color w:val="auto"/>
                <w:sz w:val="20"/>
                <w:szCs w:val="18"/>
              </w:rPr>
            </w:pPr>
            <w:r w:rsidRPr="008109EC">
              <w:rPr>
                <w:color w:val="auto"/>
                <w:sz w:val="20"/>
                <w:szCs w:val="18"/>
              </w:rPr>
              <w:t>34,3</w:t>
            </w:r>
          </w:p>
        </w:tc>
        <w:tc>
          <w:tcPr>
            <w:tcW w:w="1519" w:type="dxa"/>
            <w:shd w:val="clear" w:color="auto" w:fill="auto"/>
            <w:vAlign w:val="center"/>
          </w:tcPr>
          <w:p w:rsidR="00977728" w:rsidRPr="008109EC" w:rsidRDefault="005D03C7">
            <w:pPr>
              <w:pStyle w:val="Default"/>
              <w:jc w:val="right"/>
              <w:rPr>
                <w:color w:val="auto"/>
                <w:sz w:val="20"/>
                <w:szCs w:val="18"/>
              </w:rPr>
            </w:pPr>
            <w:r w:rsidRPr="008109EC">
              <w:rPr>
                <w:color w:val="auto"/>
                <w:sz w:val="20"/>
                <w:szCs w:val="18"/>
              </w:rPr>
              <w:t>0</w:t>
            </w:r>
          </w:p>
        </w:tc>
        <w:tc>
          <w:tcPr>
            <w:tcW w:w="1667" w:type="dxa"/>
            <w:shd w:val="clear" w:color="auto" w:fill="auto"/>
            <w:vAlign w:val="center"/>
          </w:tcPr>
          <w:p w:rsidR="00977728" w:rsidRPr="008109EC" w:rsidRDefault="005D03C7">
            <w:pPr>
              <w:pStyle w:val="Default"/>
              <w:jc w:val="right"/>
              <w:rPr>
                <w:color w:val="auto"/>
                <w:sz w:val="20"/>
                <w:szCs w:val="18"/>
              </w:rPr>
            </w:pPr>
            <w:r w:rsidRPr="008109EC">
              <w:rPr>
                <w:color w:val="auto"/>
                <w:sz w:val="20"/>
                <w:szCs w:val="18"/>
              </w:rPr>
              <w:t>10</w:t>
            </w:r>
          </w:p>
        </w:tc>
        <w:tc>
          <w:tcPr>
            <w:tcW w:w="2877" w:type="dxa"/>
            <w:shd w:val="clear" w:color="auto" w:fill="auto"/>
            <w:vAlign w:val="center"/>
          </w:tcPr>
          <w:p w:rsidR="00977728" w:rsidRPr="008109EC" w:rsidRDefault="005D03C7">
            <w:pPr>
              <w:pStyle w:val="Default"/>
              <w:jc w:val="right"/>
              <w:rPr>
                <w:color w:val="auto"/>
                <w:sz w:val="20"/>
                <w:szCs w:val="18"/>
              </w:rPr>
            </w:pPr>
            <w:r w:rsidRPr="008109EC">
              <w:rPr>
                <w:color w:val="auto"/>
                <w:sz w:val="20"/>
                <w:szCs w:val="18"/>
              </w:rPr>
              <w:t xml:space="preserve">44,3 </w:t>
            </w:r>
          </w:p>
        </w:tc>
      </w:tr>
      <w:tr w:rsidR="008109EC" w:rsidRPr="008109EC">
        <w:trPr>
          <w:trHeight w:val="23"/>
          <w:jc w:val="center"/>
        </w:trPr>
        <w:tc>
          <w:tcPr>
            <w:tcW w:w="1963" w:type="dxa"/>
            <w:shd w:val="clear" w:color="auto" w:fill="auto"/>
          </w:tcPr>
          <w:p w:rsidR="00977728" w:rsidRPr="008109EC" w:rsidRDefault="005D03C7">
            <w:pPr>
              <w:pStyle w:val="Default"/>
              <w:rPr>
                <w:color w:val="auto"/>
                <w:sz w:val="20"/>
                <w:szCs w:val="18"/>
              </w:rPr>
            </w:pPr>
            <w:r w:rsidRPr="008109EC">
              <w:rPr>
                <w:color w:val="auto"/>
                <w:sz w:val="20"/>
                <w:szCs w:val="18"/>
              </w:rPr>
              <w:t xml:space="preserve">Жилая </w:t>
            </w:r>
          </w:p>
          <w:p w:rsidR="00977728" w:rsidRPr="008109EC" w:rsidRDefault="005D03C7">
            <w:pPr>
              <w:pStyle w:val="Default"/>
              <w:rPr>
                <w:color w:val="auto"/>
                <w:sz w:val="20"/>
                <w:szCs w:val="18"/>
              </w:rPr>
            </w:pPr>
            <w:r w:rsidRPr="008109EC">
              <w:rPr>
                <w:color w:val="auto"/>
                <w:sz w:val="20"/>
                <w:szCs w:val="18"/>
              </w:rPr>
              <w:t xml:space="preserve">малоэтажная </w:t>
            </w:r>
          </w:p>
          <w:p w:rsidR="00977728" w:rsidRPr="008109EC" w:rsidRDefault="005D03C7">
            <w:pPr>
              <w:pStyle w:val="Default"/>
              <w:rPr>
                <w:color w:val="auto"/>
                <w:sz w:val="20"/>
                <w:szCs w:val="18"/>
              </w:rPr>
            </w:pPr>
            <w:r w:rsidRPr="008109EC">
              <w:rPr>
                <w:color w:val="auto"/>
                <w:sz w:val="20"/>
                <w:szCs w:val="18"/>
              </w:rPr>
              <w:t xml:space="preserve">(индивидуальная) </w:t>
            </w:r>
          </w:p>
        </w:tc>
        <w:tc>
          <w:tcPr>
            <w:tcW w:w="1502" w:type="dxa"/>
            <w:shd w:val="clear" w:color="auto" w:fill="auto"/>
            <w:vAlign w:val="center"/>
          </w:tcPr>
          <w:p w:rsidR="00977728" w:rsidRPr="008109EC" w:rsidRDefault="005D03C7">
            <w:pPr>
              <w:pStyle w:val="Default"/>
              <w:jc w:val="right"/>
              <w:rPr>
                <w:color w:val="auto"/>
                <w:sz w:val="20"/>
                <w:szCs w:val="18"/>
              </w:rPr>
            </w:pPr>
            <w:r w:rsidRPr="008109EC">
              <w:rPr>
                <w:color w:val="auto"/>
                <w:sz w:val="20"/>
                <w:szCs w:val="18"/>
              </w:rPr>
              <w:t>53,4</w:t>
            </w:r>
          </w:p>
        </w:tc>
        <w:tc>
          <w:tcPr>
            <w:tcW w:w="1519" w:type="dxa"/>
            <w:shd w:val="clear" w:color="auto" w:fill="auto"/>
            <w:vAlign w:val="center"/>
          </w:tcPr>
          <w:p w:rsidR="00977728" w:rsidRPr="008109EC" w:rsidRDefault="005D03C7">
            <w:pPr>
              <w:pStyle w:val="Default"/>
              <w:jc w:val="right"/>
              <w:rPr>
                <w:color w:val="auto"/>
                <w:sz w:val="20"/>
                <w:szCs w:val="18"/>
              </w:rPr>
            </w:pPr>
            <w:r w:rsidRPr="008109EC">
              <w:rPr>
                <w:color w:val="auto"/>
                <w:sz w:val="20"/>
                <w:szCs w:val="18"/>
              </w:rPr>
              <w:t>0</w:t>
            </w:r>
          </w:p>
        </w:tc>
        <w:tc>
          <w:tcPr>
            <w:tcW w:w="1667" w:type="dxa"/>
            <w:shd w:val="clear" w:color="auto" w:fill="auto"/>
            <w:vAlign w:val="center"/>
          </w:tcPr>
          <w:p w:rsidR="00977728" w:rsidRPr="008109EC" w:rsidRDefault="005D03C7">
            <w:pPr>
              <w:pStyle w:val="Default"/>
              <w:jc w:val="right"/>
              <w:rPr>
                <w:color w:val="auto"/>
                <w:sz w:val="20"/>
                <w:szCs w:val="18"/>
              </w:rPr>
            </w:pPr>
            <w:r w:rsidRPr="008109EC">
              <w:rPr>
                <w:color w:val="auto"/>
                <w:sz w:val="20"/>
                <w:szCs w:val="18"/>
              </w:rPr>
              <w:t>10</w:t>
            </w:r>
          </w:p>
        </w:tc>
        <w:tc>
          <w:tcPr>
            <w:tcW w:w="2877" w:type="dxa"/>
            <w:shd w:val="clear" w:color="auto" w:fill="auto"/>
            <w:vAlign w:val="center"/>
          </w:tcPr>
          <w:p w:rsidR="00977728" w:rsidRPr="008109EC" w:rsidRDefault="005D03C7">
            <w:pPr>
              <w:pStyle w:val="Default"/>
              <w:jc w:val="right"/>
              <w:rPr>
                <w:color w:val="auto"/>
                <w:sz w:val="20"/>
                <w:szCs w:val="18"/>
              </w:rPr>
            </w:pPr>
            <w:r w:rsidRPr="008109EC">
              <w:rPr>
                <w:color w:val="auto"/>
                <w:sz w:val="20"/>
                <w:szCs w:val="18"/>
              </w:rPr>
              <w:t xml:space="preserve">63,4 </w:t>
            </w:r>
          </w:p>
        </w:tc>
      </w:tr>
      <w:tr w:rsidR="00977728" w:rsidRPr="008109EC">
        <w:trPr>
          <w:trHeight w:val="23"/>
          <w:jc w:val="center"/>
        </w:trPr>
        <w:tc>
          <w:tcPr>
            <w:tcW w:w="1963" w:type="dxa"/>
            <w:shd w:val="clear" w:color="auto" w:fill="auto"/>
          </w:tcPr>
          <w:p w:rsidR="00977728" w:rsidRPr="008109EC" w:rsidRDefault="005D03C7">
            <w:pPr>
              <w:pStyle w:val="Default"/>
              <w:rPr>
                <w:color w:val="auto"/>
                <w:sz w:val="20"/>
                <w:szCs w:val="18"/>
              </w:rPr>
            </w:pPr>
            <w:r w:rsidRPr="008109EC">
              <w:rPr>
                <w:color w:val="auto"/>
                <w:sz w:val="20"/>
                <w:szCs w:val="18"/>
              </w:rPr>
              <w:t xml:space="preserve">Общественно- </w:t>
            </w:r>
          </w:p>
          <w:p w:rsidR="00977728" w:rsidRPr="008109EC" w:rsidRDefault="005D03C7">
            <w:pPr>
              <w:pStyle w:val="Default"/>
              <w:rPr>
                <w:color w:val="auto"/>
                <w:sz w:val="20"/>
                <w:szCs w:val="18"/>
              </w:rPr>
            </w:pPr>
            <w:r w:rsidRPr="008109EC">
              <w:rPr>
                <w:color w:val="auto"/>
                <w:sz w:val="20"/>
                <w:szCs w:val="18"/>
              </w:rPr>
              <w:t xml:space="preserve">деловая </w:t>
            </w:r>
          </w:p>
        </w:tc>
        <w:tc>
          <w:tcPr>
            <w:tcW w:w="1502" w:type="dxa"/>
            <w:shd w:val="clear" w:color="auto" w:fill="auto"/>
            <w:vAlign w:val="center"/>
          </w:tcPr>
          <w:p w:rsidR="00977728" w:rsidRPr="008109EC" w:rsidRDefault="005D03C7">
            <w:pPr>
              <w:pStyle w:val="Default"/>
              <w:jc w:val="right"/>
              <w:rPr>
                <w:color w:val="auto"/>
                <w:sz w:val="20"/>
                <w:szCs w:val="18"/>
              </w:rPr>
            </w:pPr>
            <w:r w:rsidRPr="008109EC">
              <w:rPr>
                <w:color w:val="auto"/>
                <w:sz w:val="20"/>
                <w:szCs w:val="18"/>
              </w:rPr>
              <w:t>27,2</w:t>
            </w:r>
          </w:p>
        </w:tc>
        <w:tc>
          <w:tcPr>
            <w:tcW w:w="1519" w:type="dxa"/>
            <w:shd w:val="clear" w:color="auto" w:fill="auto"/>
            <w:vAlign w:val="center"/>
          </w:tcPr>
          <w:p w:rsidR="00977728" w:rsidRPr="008109EC" w:rsidRDefault="005D03C7">
            <w:pPr>
              <w:pStyle w:val="Default"/>
              <w:jc w:val="right"/>
              <w:rPr>
                <w:color w:val="auto"/>
                <w:sz w:val="20"/>
                <w:szCs w:val="18"/>
              </w:rPr>
            </w:pPr>
            <w:r w:rsidRPr="008109EC">
              <w:rPr>
                <w:color w:val="auto"/>
                <w:sz w:val="20"/>
                <w:szCs w:val="18"/>
              </w:rPr>
              <w:t>18,2</w:t>
            </w:r>
          </w:p>
        </w:tc>
        <w:tc>
          <w:tcPr>
            <w:tcW w:w="1667" w:type="dxa"/>
            <w:shd w:val="clear" w:color="auto" w:fill="auto"/>
            <w:vAlign w:val="center"/>
          </w:tcPr>
          <w:p w:rsidR="00977728" w:rsidRPr="008109EC" w:rsidRDefault="005D03C7">
            <w:pPr>
              <w:pStyle w:val="Default"/>
              <w:jc w:val="right"/>
              <w:rPr>
                <w:color w:val="auto"/>
                <w:sz w:val="20"/>
                <w:szCs w:val="18"/>
              </w:rPr>
            </w:pPr>
            <w:r w:rsidRPr="008109EC">
              <w:rPr>
                <w:color w:val="auto"/>
                <w:sz w:val="20"/>
                <w:szCs w:val="18"/>
              </w:rPr>
              <w:t>1</w:t>
            </w:r>
          </w:p>
        </w:tc>
        <w:tc>
          <w:tcPr>
            <w:tcW w:w="2877" w:type="dxa"/>
            <w:shd w:val="clear" w:color="auto" w:fill="auto"/>
            <w:vAlign w:val="center"/>
          </w:tcPr>
          <w:p w:rsidR="00977728" w:rsidRPr="008109EC" w:rsidRDefault="005D03C7">
            <w:pPr>
              <w:pStyle w:val="Default"/>
              <w:jc w:val="right"/>
              <w:rPr>
                <w:color w:val="auto"/>
                <w:sz w:val="20"/>
                <w:szCs w:val="18"/>
              </w:rPr>
            </w:pPr>
            <w:r w:rsidRPr="008109EC">
              <w:rPr>
                <w:color w:val="auto"/>
                <w:sz w:val="20"/>
                <w:szCs w:val="18"/>
              </w:rPr>
              <w:t>46,4</w:t>
            </w:r>
          </w:p>
        </w:tc>
      </w:tr>
    </w:tbl>
    <w:p w:rsidR="00977728" w:rsidRPr="008109EC" w:rsidRDefault="00977728">
      <w:pPr>
        <w:tabs>
          <w:tab w:val="left" w:pos="1600"/>
        </w:tabs>
        <w:spacing w:after="0" w:line="360" w:lineRule="auto"/>
        <w:ind w:firstLine="709"/>
        <w:jc w:val="both"/>
        <w:rPr>
          <w:rFonts w:ascii="Arial" w:eastAsia="Times New Roman" w:hAnsi="Arial" w:cs="Arial"/>
          <w:bCs/>
          <w:i/>
          <w:sz w:val="24"/>
          <w:szCs w:val="24"/>
          <w:lang w:val="ru-RU"/>
        </w:rPr>
      </w:pPr>
    </w:p>
    <w:p w:rsidR="00977728" w:rsidRPr="008109EC" w:rsidRDefault="005D03C7">
      <w:pPr>
        <w:tabs>
          <w:tab w:val="left" w:pos="1600"/>
        </w:tabs>
        <w:spacing w:after="0" w:line="360" w:lineRule="auto"/>
        <w:ind w:firstLine="709"/>
        <w:jc w:val="both"/>
        <w:rPr>
          <w:rFonts w:ascii="Arial" w:eastAsia="Times New Roman" w:hAnsi="Arial" w:cs="Arial"/>
          <w:sz w:val="24"/>
          <w:szCs w:val="24"/>
          <w:lang w:val="ru-RU"/>
        </w:rPr>
      </w:pPr>
      <w:r w:rsidRPr="008109EC">
        <w:rPr>
          <w:rFonts w:ascii="Arial" w:eastAsia="Times New Roman" w:hAnsi="Arial" w:cs="Arial"/>
          <w:bCs/>
          <w:i/>
          <w:sz w:val="24"/>
          <w:szCs w:val="24"/>
          <w:lang w:val="ru-RU"/>
        </w:rPr>
        <w:t>Прогнозы перспективных удельных расходов тепловой энергии для обеспечения технологических процессов</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Проектом Генерального плана не предусмотрено новое строительство потребителей, использующих тепловую энергию в технологических процессах.</w:t>
      </w:r>
    </w:p>
    <w:p w:rsidR="00977728" w:rsidRPr="008109EC" w:rsidRDefault="005D03C7">
      <w:pPr>
        <w:tabs>
          <w:tab w:val="left" w:pos="1520"/>
        </w:tabs>
        <w:spacing w:after="0" w:line="360" w:lineRule="auto"/>
        <w:ind w:right="167" w:firstLine="709"/>
        <w:jc w:val="both"/>
        <w:rPr>
          <w:rFonts w:ascii="Arial" w:eastAsia="Times New Roman" w:hAnsi="Arial" w:cs="Arial"/>
          <w:sz w:val="24"/>
          <w:szCs w:val="24"/>
          <w:lang w:val="ru-RU"/>
        </w:rPr>
      </w:pPr>
      <w:r w:rsidRPr="008109EC">
        <w:rPr>
          <w:rFonts w:ascii="Arial" w:eastAsia="Times New Roman" w:hAnsi="Arial" w:cs="Arial"/>
          <w:bCs/>
          <w:i/>
          <w:sz w:val="24"/>
          <w:szCs w:val="24"/>
          <w:lang w:val="ru-RU"/>
        </w:rPr>
        <w:t>Прогнозы приростов объемов потребления тепловой мощности и теплоносителя с разделением по видам потребления в зоне действия централизованного теплоснабжения.</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Прирост объемов потребления тепловой мощности и теплоносителя в зоне действия централизованного теплоснабжения генеральным планом не намечается.</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Величина тепловой нагрузки многоквартирных и общественных зданий на перспективу не изменится и сохранится на текущем уровне, составит 4,85 Гкал/ч.</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Объем нормативного годового потребления тепловой энергии жилыми и общественными зданиями на перспективу не изменится и сохранится на текущем уровне, составит 11,81 Гкал/ч.</w:t>
      </w:r>
    </w:p>
    <w:p w:rsidR="00977728" w:rsidRPr="008109EC" w:rsidRDefault="005D03C7">
      <w:pPr>
        <w:tabs>
          <w:tab w:val="left" w:pos="1520"/>
        </w:tabs>
        <w:spacing w:after="0" w:line="360" w:lineRule="auto"/>
        <w:ind w:right="167" w:firstLine="709"/>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t>Прогнозы приростов объемов потребления тепловой мощности и теплоносителя с разделением по видам потребления в зонах действия индивидуальных источников теплоснабжения</w:t>
      </w:r>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Перспективные нагрузки индивидуальных источников теплоснабжения на цели отопления, вентиляции и горячего водоснабжения, рассчитаны по укрупненным показателям потребности в тепловой энергии на основании площадей планируемой застройки.</w:t>
      </w:r>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Рекомендуется проводить актуализацию приведенных значений после разработки проектов планировки отдельных участков.</w:t>
      </w:r>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Прогнозный прирост нагрузки жилых зданий от индивидуальных источников теплоснабжения представлен в таблице 2.11. </w:t>
      </w:r>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lastRenderedPageBreak/>
        <w:t xml:space="preserve">Прогнозный прирост нагрузки общественных зданий от индивидуальных источников теплоснабжения представлен в таблице 2.12. </w:t>
      </w:r>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Прогнозы ежегодного потребления тепловой энергии жилыми зданиями от индивидуальных источников теплоснабжения с учетом приростов до </w:t>
      </w:r>
      <w:r w:rsidR="000F7F88" w:rsidRPr="008109EC">
        <w:rPr>
          <w:rFonts w:ascii="Arial" w:eastAsia="Times New Roman" w:hAnsi="Arial" w:cs="Arial"/>
          <w:sz w:val="24"/>
          <w:szCs w:val="24"/>
          <w:lang w:val="ru-RU"/>
        </w:rPr>
        <w:t>2031</w:t>
      </w:r>
      <w:r w:rsidRPr="008109EC">
        <w:rPr>
          <w:rFonts w:ascii="Arial" w:eastAsia="Times New Roman" w:hAnsi="Arial" w:cs="Arial"/>
          <w:sz w:val="24"/>
          <w:szCs w:val="24"/>
          <w:lang w:val="ru-RU"/>
        </w:rPr>
        <w:t xml:space="preserve"> года представлены в таблице 2.13.</w:t>
      </w:r>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Прогнозы ежегодного потребления тепловой энергии общественными зданиями от индивидуальных источников теплоснабжения с учетом приростов до </w:t>
      </w:r>
      <w:r w:rsidR="000F7F88" w:rsidRPr="008109EC">
        <w:rPr>
          <w:rFonts w:ascii="Arial" w:eastAsia="Times New Roman" w:hAnsi="Arial" w:cs="Arial"/>
          <w:sz w:val="24"/>
          <w:szCs w:val="24"/>
          <w:lang w:val="ru-RU"/>
        </w:rPr>
        <w:t>2031</w:t>
      </w:r>
      <w:r w:rsidRPr="008109EC">
        <w:rPr>
          <w:rFonts w:ascii="Arial" w:eastAsia="Times New Roman" w:hAnsi="Arial" w:cs="Arial"/>
          <w:sz w:val="24"/>
          <w:szCs w:val="24"/>
          <w:lang w:val="ru-RU"/>
        </w:rPr>
        <w:t xml:space="preserve"> года представлены в таблице 2.14.</w:t>
      </w:r>
    </w:p>
    <w:p w:rsidR="00977728" w:rsidRPr="008109EC" w:rsidRDefault="00977728">
      <w:pPr>
        <w:spacing w:after="0" w:line="360" w:lineRule="auto"/>
        <w:ind w:right="166" w:firstLine="807"/>
        <w:jc w:val="both"/>
        <w:rPr>
          <w:rFonts w:ascii="Arial" w:eastAsia="Times New Roman" w:hAnsi="Arial" w:cs="Arial"/>
          <w:sz w:val="24"/>
          <w:szCs w:val="24"/>
          <w:lang w:val="ru-RU"/>
        </w:rPr>
        <w:sectPr w:rsidR="00977728" w:rsidRPr="008109EC">
          <w:pgSz w:w="11907" w:h="16840" w:code="9"/>
          <w:pgMar w:top="1134" w:right="680" w:bottom="1247" w:left="1588" w:header="567" w:footer="567" w:gutter="0"/>
          <w:cols w:space="720"/>
          <w:docGrid w:linePitch="299"/>
        </w:sectPr>
      </w:pPr>
    </w:p>
    <w:p w:rsidR="00977728" w:rsidRPr="008109EC" w:rsidRDefault="005D03C7">
      <w:pPr>
        <w:spacing w:before="120" w:after="0" w:line="240" w:lineRule="auto"/>
        <w:ind w:right="-23"/>
        <w:jc w:val="center"/>
        <w:rPr>
          <w:rFonts w:ascii="Arial" w:eastAsia="Times New Roman" w:hAnsi="Arial" w:cs="Arial"/>
          <w:b/>
          <w:sz w:val="24"/>
          <w:szCs w:val="24"/>
          <w:lang w:val="ru-RU"/>
        </w:rPr>
      </w:pPr>
      <w:r w:rsidRPr="008109EC">
        <w:rPr>
          <w:rFonts w:ascii="Arial" w:eastAsia="Times New Roman" w:hAnsi="Arial" w:cs="Arial"/>
          <w:b/>
          <w:bCs/>
          <w:sz w:val="24"/>
          <w:szCs w:val="24"/>
          <w:lang w:val="ru-RU"/>
        </w:rPr>
        <w:lastRenderedPageBreak/>
        <w:t>Таблица 2.11 – Прогнозы нагрузок жилых зданий от индивидуальных источников теплоснабжения</w:t>
      </w:r>
      <w:r w:rsidRPr="008109EC">
        <w:rPr>
          <w:rFonts w:ascii="Arial" w:eastAsia="Times New Roman" w:hAnsi="Arial" w:cs="Arial"/>
          <w:sz w:val="24"/>
          <w:szCs w:val="24"/>
          <w:lang w:val="ru-RU"/>
        </w:rPr>
        <w:t xml:space="preserve"> </w:t>
      </w:r>
      <w:r w:rsidRPr="008109EC">
        <w:rPr>
          <w:rFonts w:ascii="Arial" w:eastAsia="Times New Roman" w:hAnsi="Arial" w:cs="Arial"/>
          <w:b/>
          <w:sz w:val="24"/>
          <w:szCs w:val="24"/>
          <w:lang w:val="ru-RU"/>
        </w:rPr>
        <w:t xml:space="preserve">с учетом приростов до </w:t>
      </w:r>
      <w:r w:rsidR="000F7F88" w:rsidRPr="008109EC">
        <w:rPr>
          <w:rFonts w:ascii="Arial" w:eastAsia="Times New Roman" w:hAnsi="Arial" w:cs="Arial"/>
          <w:b/>
          <w:sz w:val="24"/>
          <w:szCs w:val="24"/>
          <w:lang w:val="ru-RU"/>
        </w:rPr>
        <w:t>203</w:t>
      </w:r>
      <w:r w:rsidR="00661448">
        <w:rPr>
          <w:rFonts w:ascii="Arial" w:eastAsia="Times New Roman" w:hAnsi="Arial" w:cs="Arial"/>
          <w:b/>
          <w:sz w:val="24"/>
          <w:szCs w:val="24"/>
          <w:lang w:val="ru-RU"/>
        </w:rPr>
        <w:t>3</w:t>
      </w:r>
      <w:r w:rsidRPr="008109EC">
        <w:rPr>
          <w:rFonts w:ascii="Arial" w:eastAsia="Times New Roman" w:hAnsi="Arial" w:cs="Arial"/>
          <w:b/>
          <w:sz w:val="24"/>
          <w:szCs w:val="24"/>
          <w:lang w:val="ru-RU"/>
        </w:rPr>
        <w:t xml:space="preserve"> года</w:t>
      </w:r>
    </w:p>
    <w:tbl>
      <w:tblPr>
        <w:tblW w:w="0" w:type="auto"/>
        <w:tblLayout w:type="fixed"/>
        <w:tblLook w:val="04A0" w:firstRow="1" w:lastRow="0" w:firstColumn="1" w:lastColumn="0" w:noHBand="0" w:noVBand="1"/>
      </w:tblPr>
      <w:tblGrid>
        <w:gridCol w:w="2164"/>
        <w:gridCol w:w="1280"/>
        <w:gridCol w:w="916"/>
        <w:gridCol w:w="650"/>
        <w:gridCol w:w="650"/>
        <w:gridCol w:w="651"/>
        <w:gridCol w:w="651"/>
        <w:gridCol w:w="651"/>
        <w:gridCol w:w="651"/>
        <w:gridCol w:w="651"/>
        <w:gridCol w:w="651"/>
        <w:gridCol w:w="651"/>
        <w:gridCol w:w="651"/>
        <w:gridCol w:w="651"/>
        <w:gridCol w:w="651"/>
        <w:gridCol w:w="651"/>
        <w:gridCol w:w="651"/>
        <w:gridCol w:w="651"/>
        <w:gridCol w:w="665"/>
      </w:tblGrid>
      <w:tr w:rsidR="008109EC" w:rsidRPr="008109EC">
        <w:trPr>
          <w:trHeight w:val="23"/>
        </w:trPr>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Наименование</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Ед. измерения</w:t>
            </w:r>
          </w:p>
        </w:tc>
        <w:tc>
          <w:tcPr>
            <w:tcW w:w="9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Базовый период</w:t>
            </w:r>
          </w:p>
        </w:tc>
        <w:tc>
          <w:tcPr>
            <w:tcW w:w="10428"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Год реализации</w:t>
            </w:r>
          </w:p>
        </w:tc>
      </w:tr>
      <w:tr w:rsidR="00661448" w:rsidRPr="008109EC">
        <w:trPr>
          <w:trHeight w:val="23"/>
        </w:trPr>
        <w:tc>
          <w:tcPr>
            <w:tcW w:w="21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12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91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650"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650"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665"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r>
      <w:tr w:rsidR="008109EC" w:rsidRPr="008109EC">
        <w:trPr>
          <w:trHeight w:val="23"/>
        </w:trPr>
        <w:tc>
          <w:tcPr>
            <w:tcW w:w="2164" w:type="dxa"/>
            <w:tcBorders>
              <w:top w:val="single" w:sz="4" w:space="0" w:color="auto"/>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жилые дома с индивидуальным теплоснабжением</w:t>
            </w:r>
          </w:p>
        </w:tc>
        <w:tc>
          <w:tcPr>
            <w:tcW w:w="1280" w:type="dxa"/>
            <w:tcBorders>
              <w:top w:val="single" w:sz="4" w:space="0" w:color="auto"/>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Гкал/ч</w:t>
            </w:r>
          </w:p>
        </w:tc>
        <w:tc>
          <w:tcPr>
            <w:tcW w:w="91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3,91</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4,18</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4,44</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4,71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4,98</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5,24</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5,51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5,78</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6,04</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6,31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6,33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6,35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6,37</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6,39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6,41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6,42</w:t>
            </w:r>
          </w:p>
        </w:tc>
        <w:tc>
          <w:tcPr>
            <w:tcW w:w="66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6,44</w:t>
            </w:r>
          </w:p>
        </w:tc>
      </w:tr>
      <w:tr w:rsidR="008109EC" w:rsidRPr="008109EC">
        <w:trPr>
          <w:trHeight w:val="23"/>
        </w:trPr>
        <w:tc>
          <w:tcPr>
            <w:tcW w:w="2164"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200" w:firstLine="320"/>
              <w:rPr>
                <w:rFonts w:ascii="Arial" w:eastAsia="Times New Roman" w:hAnsi="Arial" w:cs="Arial"/>
                <w:sz w:val="16"/>
                <w:lang w:val="ru-RU" w:eastAsia="ru-RU"/>
              </w:rPr>
            </w:pPr>
            <w:r w:rsidRPr="008109EC">
              <w:rPr>
                <w:rFonts w:ascii="Arial" w:eastAsia="Times New Roman" w:hAnsi="Arial" w:cs="Arial"/>
                <w:sz w:val="16"/>
                <w:lang w:val="ru-RU" w:eastAsia="ru-RU"/>
              </w:rPr>
              <w:t>отопление</w:t>
            </w:r>
          </w:p>
        </w:tc>
        <w:tc>
          <w:tcPr>
            <w:tcW w:w="1280"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Гкал/ч</w:t>
            </w:r>
          </w:p>
        </w:tc>
        <w:tc>
          <w:tcPr>
            <w:tcW w:w="91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3,40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3,61</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3,82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4,23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4,44</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4,65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4,86</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5,06</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5,27</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5,29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5,30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5,32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5,33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5,35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5,36</w:t>
            </w:r>
          </w:p>
        </w:tc>
        <w:tc>
          <w:tcPr>
            <w:tcW w:w="66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5,38</w:t>
            </w:r>
          </w:p>
        </w:tc>
      </w:tr>
      <w:tr w:rsidR="008109EC" w:rsidRPr="008109EC">
        <w:trPr>
          <w:trHeight w:val="23"/>
        </w:trPr>
        <w:tc>
          <w:tcPr>
            <w:tcW w:w="2164"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200" w:firstLine="320"/>
              <w:rPr>
                <w:rFonts w:ascii="Arial" w:eastAsia="Times New Roman" w:hAnsi="Arial" w:cs="Arial"/>
                <w:sz w:val="16"/>
                <w:lang w:val="ru-RU" w:eastAsia="ru-RU"/>
              </w:rPr>
            </w:pPr>
            <w:r w:rsidRPr="008109EC">
              <w:rPr>
                <w:rFonts w:ascii="Arial" w:eastAsia="Times New Roman" w:hAnsi="Arial" w:cs="Arial"/>
                <w:sz w:val="16"/>
                <w:lang w:val="ru-RU" w:eastAsia="ru-RU"/>
              </w:rPr>
              <w:t>вентиляция</w:t>
            </w:r>
          </w:p>
        </w:tc>
        <w:tc>
          <w:tcPr>
            <w:tcW w:w="1280"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Гкал/ч</w:t>
            </w:r>
          </w:p>
        </w:tc>
        <w:tc>
          <w:tcPr>
            <w:tcW w:w="91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6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r>
      <w:tr w:rsidR="008109EC" w:rsidRPr="008109EC">
        <w:trPr>
          <w:trHeight w:val="23"/>
        </w:trPr>
        <w:tc>
          <w:tcPr>
            <w:tcW w:w="2164"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ind w:firstLineChars="200" w:firstLine="320"/>
              <w:rPr>
                <w:rFonts w:ascii="Arial" w:eastAsia="Times New Roman" w:hAnsi="Arial" w:cs="Arial"/>
                <w:sz w:val="16"/>
                <w:lang w:val="ru-RU" w:eastAsia="ru-RU"/>
              </w:rPr>
            </w:pPr>
            <w:r w:rsidRPr="008109EC">
              <w:rPr>
                <w:rFonts w:ascii="Arial" w:eastAsia="Times New Roman" w:hAnsi="Arial" w:cs="Arial"/>
                <w:sz w:val="16"/>
                <w:lang w:val="ru-RU" w:eastAsia="ru-RU"/>
              </w:rPr>
              <w:t xml:space="preserve">гор. водоснабжение </w:t>
            </w:r>
          </w:p>
        </w:tc>
        <w:tc>
          <w:tcPr>
            <w:tcW w:w="128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Гкал/ч</w:t>
            </w:r>
          </w:p>
        </w:tc>
        <w:tc>
          <w:tcPr>
            <w:tcW w:w="9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0,51</w:t>
            </w:r>
          </w:p>
        </w:tc>
        <w:tc>
          <w:tcPr>
            <w:tcW w:w="65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0,57</w:t>
            </w:r>
          </w:p>
        </w:tc>
        <w:tc>
          <w:tcPr>
            <w:tcW w:w="65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0,63</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0,69</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0,74</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0,80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0,86</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0,92</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0,98</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1,04</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1,04</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1,04</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1,05</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1,05</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1,06</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1,06</w:t>
            </w:r>
          </w:p>
        </w:tc>
        <w:tc>
          <w:tcPr>
            <w:tcW w:w="665"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1,07</w:t>
            </w:r>
          </w:p>
        </w:tc>
      </w:tr>
    </w:tbl>
    <w:p w:rsidR="00977728" w:rsidRPr="008109EC" w:rsidRDefault="005D03C7">
      <w:pPr>
        <w:spacing w:before="120" w:after="0" w:line="240" w:lineRule="auto"/>
        <w:ind w:right="-23"/>
        <w:jc w:val="center"/>
        <w:rPr>
          <w:rFonts w:ascii="Arial" w:eastAsia="Times New Roman" w:hAnsi="Arial" w:cs="Arial"/>
          <w:b/>
          <w:bCs/>
          <w:sz w:val="24"/>
          <w:szCs w:val="24"/>
          <w:lang w:val="ru-RU"/>
        </w:rPr>
      </w:pPr>
      <w:r w:rsidRPr="008109EC">
        <w:rPr>
          <w:rFonts w:ascii="Arial" w:eastAsia="Times New Roman" w:hAnsi="Arial" w:cs="Arial"/>
          <w:b/>
          <w:bCs/>
          <w:sz w:val="24"/>
          <w:szCs w:val="24"/>
          <w:lang w:val="ru-RU"/>
        </w:rPr>
        <w:t xml:space="preserve">Таблица 2.12 – Прогнозы нагрузок общественных зданий от индивидуальных источников теплоснабжения с учетом приростов до </w:t>
      </w:r>
      <w:r w:rsidR="000F7F88" w:rsidRPr="008109EC">
        <w:rPr>
          <w:rFonts w:ascii="Arial" w:eastAsia="Times New Roman" w:hAnsi="Arial" w:cs="Arial"/>
          <w:b/>
          <w:bCs/>
          <w:sz w:val="24"/>
          <w:szCs w:val="24"/>
          <w:lang w:val="ru-RU"/>
        </w:rPr>
        <w:t>203</w:t>
      </w:r>
      <w:r w:rsidR="00661448">
        <w:rPr>
          <w:rFonts w:ascii="Arial" w:eastAsia="Times New Roman" w:hAnsi="Arial" w:cs="Arial"/>
          <w:b/>
          <w:bCs/>
          <w:sz w:val="24"/>
          <w:szCs w:val="24"/>
          <w:lang w:val="ru-RU"/>
        </w:rPr>
        <w:t>3</w:t>
      </w:r>
      <w:r w:rsidRPr="008109EC">
        <w:rPr>
          <w:rFonts w:ascii="Arial" w:eastAsia="Times New Roman" w:hAnsi="Arial" w:cs="Arial"/>
          <w:b/>
          <w:bCs/>
          <w:sz w:val="24"/>
          <w:szCs w:val="24"/>
          <w:lang w:val="ru-RU"/>
        </w:rPr>
        <w:t xml:space="preserve"> года</w:t>
      </w:r>
    </w:p>
    <w:tbl>
      <w:tblPr>
        <w:tblW w:w="0" w:type="auto"/>
        <w:tblLayout w:type="fixed"/>
        <w:tblLook w:val="04A0" w:firstRow="1" w:lastRow="0" w:firstColumn="1" w:lastColumn="0" w:noHBand="0" w:noVBand="1"/>
      </w:tblPr>
      <w:tblGrid>
        <w:gridCol w:w="2164"/>
        <w:gridCol w:w="1280"/>
        <w:gridCol w:w="916"/>
        <w:gridCol w:w="650"/>
        <w:gridCol w:w="650"/>
        <w:gridCol w:w="651"/>
        <w:gridCol w:w="651"/>
        <w:gridCol w:w="651"/>
        <w:gridCol w:w="651"/>
        <w:gridCol w:w="651"/>
        <w:gridCol w:w="651"/>
        <w:gridCol w:w="651"/>
        <w:gridCol w:w="651"/>
        <w:gridCol w:w="651"/>
        <w:gridCol w:w="651"/>
        <w:gridCol w:w="651"/>
        <w:gridCol w:w="651"/>
        <w:gridCol w:w="651"/>
        <w:gridCol w:w="665"/>
      </w:tblGrid>
      <w:tr w:rsidR="008109EC" w:rsidRPr="008109EC">
        <w:trPr>
          <w:trHeight w:val="23"/>
        </w:trPr>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Наименование</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Ед. измерения</w:t>
            </w:r>
          </w:p>
        </w:tc>
        <w:tc>
          <w:tcPr>
            <w:tcW w:w="9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Базовый период</w:t>
            </w:r>
          </w:p>
        </w:tc>
        <w:tc>
          <w:tcPr>
            <w:tcW w:w="10428"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Год реализации</w:t>
            </w:r>
          </w:p>
        </w:tc>
      </w:tr>
      <w:tr w:rsidR="00661448" w:rsidRPr="008109EC">
        <w:trPr>
          <w:trHeight w:val="23"/>
        </w:trPr>
        <w:tc>
          <w:tcPr>
            <w:tcW w:w="21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12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91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650"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650"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665"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r>
      <w:tr w:rsidR="008109EC" w:rsidRPr="008109EC">
        <w:trPr>
          <w:trHeight w:val="23"/>
        </w:trPr>
        <w:tc>
          <w:tcPr>
            <w:tcW w:w="2164" w:type="dxa"/>
            <w:tcBorders>
              <w:top w:val="single" w:sz="4" w:space="0" w:color="auto"/>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Общественные здания с индивидуальным теплоснабжением</w:t>
            </w:r>
          </w:p>
        </w:tc>
        <w:tc>
          <w:tcPr>
            <w:tcW w:w="1280" w:type="dxa"/>
            <w:tcBorders>
              <w:top w:val="single" w:sz="4" w:space="0" w:color="auto"/>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Гкал/ч</w:t>
            </w:r>
          </w:p>
        </w:tc>
        <w:tc>
          <w:tcPr>
            <w:tcW w:w="91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c>
          <w:tcPr>
            <w:tcW w:w="66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0,09</w:t>
            </w:r>
          </w:p>
        </w:tc>
      </w:tr>
      <w:tr w:rsidR="008109EC" w:rsidRPr="008109EC">
        <w:trPr>
          <w:trHeight w:val="23"/>
        </w:trPr>
        <w:tc>
          <w:tcPr>
            <w:tcW w:w="2164"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200" w:firstLine="320"/>
              <w:rPr>
                <w:rFonts w:ascii="Arial" w:eastAsia="Times New Roman" w:hAnsi="Arial" w:cs="Arial"/>
                <w:sz w:val="16"/>
                <w:lang w:val="ru-RU" w:eastAsia="ru-RU"/>
              </w:rPr>
            </w:pPr>
            <w:r w:rsidRPr="008109EC">
              <w:rPr>
                <w:rFonts w:ascii="Arial" w:eastAsia="Times New Roman" w:hAnsi="Arial" w:cs="Arial"/>
                <w:sz w:val="16"/>
                <w:lang w:val="ru-RU" w:eastAsia="ru-RU"/>
              </w:rPr>
              <w:t>отопление</w:t>
            </w:r>
          </w:p>
        </w:tc>
        <w:tc>
          <w:tcPr>
            <w:tcW w:w="1280"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Гкал/ч</w:t>
            </w:r>
          </w:p>
        </w:tc>
        <w:tc>
          <w:tcPr>
            <w:tcW w:w="91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c>
          <w:tcPr>
            <w:tcW w:w="66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0,05</w:t>
            </w:r>
          </w:p>
        </w:tc>
      </w:tr>
      <w:tr w:rsidR="008109EC" w:rsidRPr="008109EC">
        <w:trPr>
          <w:trHeight w:val="23"/>
        </w:trPr>
        <w:tc>
          <w:tcPr>
            <w:tcW w:w="2164"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200" w:firstLine="320"/>
              <w:rPr>
                <w:rFonts w:ascii="Arial" w:eastAsia="Times New Roman" w:hAnsi="Arial" w:cs="Arial"/>
                <w:sz w:val="16"/>
                <w:lang w:val="ru-RU" w:eastAsia="ru-RU"/>
              </w:rPr>
            </w:pPr>
            <w:r w:rsidRPr="008109EC">
              <w:rPr>
                <w:rFonts w:ascii="Arial" w:eastAsia="Times New Roman" w:hAnsi="Arial" w:cs="Arial"/>
                <w:sz w:val="16"/>
                <w:lang w:val="ru-RU" w:eastAsia="ru-RU"/>
              </w:rPr>
              <w:t>вентиляция</w:t>
            </w:r>
          </w:p>
        </w:tc>
        <w:tc>
          <w:tcPr>
            <w:tcW w:w="1280"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Гкал/ч</w:t>
            </w:r>
          </w:p>
        </w:tc>
        <w:tc>
          <w:tcPr>
            <w:tcW w:w="916"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c>
          <w:tcPr>
            <w:tcW w:w="66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0,03</w:t>
            </w:r>
          </w:p>
        </w:tc>
      </w:tr>
      <w:tr w:rsidR="008109EC" w:rsidRPr="008109EC">
        <w:trPr>
          <w:trHeight w:val="23"/>
        </w:trPr>
        <w:tc>
          <w:tcPr>
            <w:tcW w:w="2164"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ind w:firstLineChars="200" w:firstLine="320"/>
              <w:rPr>
                <w:rFonts w:ascii="Arial" w:eastAsia="Times New Roman" w:hAnsi="Arial" w:cs="Arial"/>
                <w:sz w:val="16"/>
                <w:lang w:val="ru-RU" w:eastAsia="ru-RU"/>
              </w:rPr>
            </w:pPr>
            <w:r w:rsidRPr="008109EC">
              <w:rPr>
                <w:rFonts w:ascii="Arial" w:eastAsia="Times New Roman" w:hAnsi="Arial" w:cs="Arial"/>
                <w:sz w:val="16"/>
                <w:lang w:val="ru-RU" w:eastAsia="ru-RU"/>
              </w:rPr>
              <w:t xml:space="preserve">гор. водоснабжение </w:t>
            </w:r>
          </w:p>
        </w:tc>
        <w:tc>
          <w:tcPr>
            <w:tcW w:w="128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Гкал/ч</w:t>
            </w:r>
          </w:p>
        </w:tc>
        <w:tc>
          <w:tcPr>
            <w:tcW w:w="9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665"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r>
    </w:tbl>
    <w:p w:rsidR="00977728" w:rsidRPr="008109EC" w:rsidRDefault="005D03C7">
      <w:pPr>
        <w:spacing w:before="120" w:after="0" w:line="240" w:lineRule="auto"/>
        <w:ind w:right="-23"/>
        <w:jc w:val="center"/>
        <w:rPr>
          <w:rFonts w:ascii="Arial" w:eastAsia="Times New Roman" w:hAnsi="Arial" w:cs="Arial"/>
          <w:b/>
          <w:bCs/>
          <w:sz w:val="24"/>
          <w:szCs w:val="24"/>
          <w:lang w:val="ru-RU"/>
        </w:rPr>
      </w:pPr>
      <w:r w:rsidRPr="008109EC">
        <w:rPr>
          <w:rFonts w:ascii="Arial" w:eastAsia="Times New Roman" w:hAnsi="Arial" w:cs="Arial"/>
          <w:b/>
          <w:bCs/>
          <w:sz w:val="24"/>
          <w:szCs w:val="24"/>
          <w:lang w:val="ru-RU"/>
        </w:rPr>
        <w:t xml:space="preserve">Таблица 2.13 – Прогнозы ежегодного потребления тепловой энергии жилыми зданиями от индивидуальных источников теплоснабжения с учетом приростов до </w:t>
      </w:r>
      <w:r w:rsidR="000F7F88" w:rsidRPr="008109EC">
        <w:rPr>
          <w:rFonts w:ascii="Arial" w:eastAsia="Times New Roman" w:hAnsi="Arial" w:cs="Arial"/>
          <w:b/>
          <w:bCs/>
          <w:sz w:val="24"/>
          <w:szCs w:val="24"/>
          <w:lang w:val="ru-RU"/>
        </w:rPr>
        <w:t>203</w:t>
      </w:r>
      <w:r w:rsidR="00661448">
        <w:rPr>
          <w:rFonts w:ascii="Arial" w:eastAsia="Times New Roman" w:hAnsi="Arial" w:cs="Arial"/>
          <w:b/>
          <w:bCs/>
          <w:sz w:val="24"/>
          <w:szCs w:val="24"/>
          <w:lang w:val="ru-RU"/>
        </w:rPr>
        <w:t>3</w:t>
      </w:r>
      <w:r w:rsidRPr="008109EC">
        <w:rPr>
          <w:rFonts w:ascii="Arial" w:eastAsia="Times New Roman" w:hAnsi="Arial" w:cs="Arial"/>
          <w:b/>
          <w:bCs/>
          <w:sz w:val="24"/>
          <w:szCs w:val="24"/>
          <w:lang w:val="ru-RU"/>
        </w:rPr>
        <w:t xml:space="preserve"> года</w:t>
      </w:r>
    </w:p>
    <w:tbl>
      <w:tblPr>
        <w:tblW w:w="0" w:type="auto"/>
        <w:tblLayout w:type="fixed"/>
        <w:tblLook w:val="04A0" w:firstRow="1" w:lastRow="0" w:firstColumn="1" w:lastColumn="0" w:noHBand="0" w:noVBand="1"/>
      </w:tblPr>
      <w:tblGrid>
        <w:gridCol w:w="2120"/>
        <w:gridCol w:w="1327"/>
        <w:gridCol w:w="913"/>
        <w:gridCol w:w="650"/>
        <w:gridCol w:w="650"/>
        <w:gridCol w:w="651"/>
        <w:gridCol w:w="651"/>
        <w:gridCol w:w="651"/>
        <w:gridCol w:w="651"/>
        <w:gridCol w:w="651"/>
        <w:gridCol w:w="651"/>
        <w:gridCol w:w="651"/>
        <w:gridCol w:w="651"/>
        <w:gridCol w:w="651"/>
        <w:gridCol w:w="651"/>
        <w:gridCol w:w="651"/>
        <w:gridCol w:w="651"/>
        <w:gridCol w:w="651"/>
        <w:gridCol w:w="665"/>
      </w:tblGrid>
      <w:tr w:rsidR="008109EC" w:rsidRPr="008109EC">
        <w:trPr>
          <w:trHeight w:val="23"/>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Наименование</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Ед. измерения</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Базовый период</w:t>
            </w:r>
          </w:p>
        </w:tc>
        <w:tc>
          <w:tcPr>
            <w:tcW w:w="10428"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Год реализации</w:t>
            </w:r>
          </w:p>
        </w:tc>
      </w:tr>
      <w:tr w:rsidR="00661448" w:rsidRPr="008109EC">
        <w:trPr>
          <w:trHeight w:val="23"/>
        </w:trPr>
        <w:tc>
          <w:tcPr>
            <w:tcW w:w="21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13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91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650"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650"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665"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r>
      <w:tr w:rsidR="008109EC" w:rsidRPr="008109EC">
        <w:trPr>
          <w:trHeight w:val="23"/>
        </w:trPr>
        <w:tc>
          <w:tcPr>
            <w:tcW w:w="2120"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жилые дома с индивидуальным теплоснабжением</w:t>
            </w:r>
          </w:p>
        </w:tc>
        <w:tc>
          <w:tcPr>
            <w:tcW w:w="1327" w:type="dxa"/>
            <w:tcBorders>
              <w:top w:val="nil"/>
              <w:left w:val="nil"/>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тыс.Гкал/год</w:t>
            </w:r>
          </w:p>
        </w:tc>
        <w:tc>
          <w:tcPr>
            <w:tcW w:w="91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11,6</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12,5</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13,4</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14,3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15,3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16,2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17,1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18,0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18,9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19,8</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19,9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19,9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20,0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20,1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20,1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20,2</w:t>
            </w:r>
          </w:p>
        </w:tc>
        <w:tc>
          <w:tcPr>
            <w:tcW w:w="66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20,3</w:t>
            </w:r>
          </w:p>
        </w:tc>
      </w:tr>
      <w:tr w:rsidR="008109EC" w:rsidRPr="008109EC">
        <w:trPr>
          <w:trHeight w:val="23"/>
        </w:trPr>
        <w:tc>
          <w:tcPr>
            <w:tcW w:w="2120"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отопление</w:t>
            </w:r>
          </w:p>
        </w:tc>
        <w:tc>
          <w:tcPr>
            <w:tcW w:w="1327" w:type="dxa"/>
            <w:tcBorders>
              <w:top w:val="nil"/>
              <w:left w:val="nil"/>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тыс.Гкал/год</w:t>
            </w:r>
          </w:p>
        </w:tc>
        <w:tc>
          <w:tcPr>
            <w:tcW w:w="91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8,0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8,4</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8,9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9,4</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10,4</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10,9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11,4</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11,9</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12,3</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12,4</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12,4</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12,4</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12,5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12,5</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12,6</w:t>
            </w:r>
          </w:p>
        </w:tc>
        <w:tc>
          <w:tcPr>
            <w:tcW w:w="66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12,6</w:t>
            </w:r>
          </w:p>
        </w:tc>
      </w:tr>
      <w:tr w:rsidR="008109EC" w:rsidRPr="008109EC">
        <w:trPr>
          <w:trHeight w:val="23"/>
        </w:trPr>
        <w:tc>
          <w:tcPr>
            <w:tcW w:w="2120"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вентиляция</w:t>
            </w:r>
          </w:p>
        </w:tc>
        <w:tc>
          <w:tcPr>
            <w:tcW w:w="1327" w:type="dxa"/>
            <w:tcBorders>
              <w:top w:val="nil"/>
              <w:left w:val="nil"/>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тыс.Гкал/год</w:t>
            </w:r>
          </w:p>
        </w:tc>
        <w:tc>
          <w:tcPr>
            <w:tcW w:w="91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6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r>
      <w:tr w:rsidR="008109EC" w:rsidRPr="008109EC">
        <w:trPr>
          <w:trHeight w:val="23"/>
        </w:trPr>
        <w:tc>
          <w:tcPr>
            <w:tcW w:w="2120"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гор. водоснабжение</w:t>
            </w:r>
          </w:p>
        </w:tc>
        <w:tc>
          <w:tcPr>
            <w:tcW w:w="132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тыс.Гкал/год</w:t>
            </w:r>
          </w:p>
        </w:tc>
        <w:tc>
          <w:tcPr>
            <w:tcW w:w="913"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3,7</w:t>
            </w:r>
          </w:p>
        </w:tc>
        <w:tc>
          <w:tcPr>
            <w:tcW w:w="65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4,1</w:t>
            </w:r>
          </w:p>
        </w:tc>
        <w:tc>
          <w:tcPr>
            <w:tcW w:w="65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4,5</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4,9</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5,3</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5,8</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6,2</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6,6</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7,5</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7,5</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7,5</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7,5</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7,6</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7,6</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7,6</w:t>
            </w:r>
          </w:p>
        </w:tc>
        <w:tc>
          <w:tcPr>
            <w:tcW w:w="665"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7,7</w:t>
            </w:r>
          </w:p>
        </w:tc>
      </w:tr>
    </w:tbl>
    <w:p w:rsidR="00977728" w:rsidRPr="008109EC" w:rsidRDefault="005D03C7">
      <w:pPr>
        <w:spacing w:before="120" w:after="0" w:line="240" w:lineRule="auto"/>
        <w:ind w:right="-23"/>
        <w:jc w:val="center"/>
        <w:rPr>
          <w:rFonts w:ascii="Arial" w:eastAsia="Times New Roman" w:hAnsi="Arial" w:cs="Arial"/>
          <w:b/>
          <w:bCs/>
          <w:sz w:val="24"/>
          <w:szCs w:val="24"/>
          <w:lang w:val="ru-RU"/>
        </w:rPr>
      </w:pPr>
      <w:r w:rsidRPr="008109EC">
        <w:rPr>
          <w:rFonts w:ascii="Arial" w:eastAsia="Times New Roman" w:hAnsi="Arial" w:cs="Arial"/>
          <w:b/>
          <w:bCs/>
          <w:sz w:val="24"/>
          <w:szCs w:val="24"/>
          <w:lang w:val="ru-RU"/>
        </w:rPr>
        <w:t xml:space="preserve">Таблица 2.13 – Прогнозы ежегодного потребления тепловой энергии общественными зданиями от индивидуальных источников теплоснабжения с учетом приростов до </w:t>
      </w:r>
      <w:r w:rsidR="000F7F88" w:rsidRPr="008109EC">
        <w:rPr>
          <w:rFonts w:ascii="Arial" w:eastAsia="Times New Roman" w:hAnsi="Arial" w:cs="Arial"/>
          <w:b/>
          <w:bCs/>
          <w:sz w:val="24"/>
          <w:szCs w:val="24"/>
          <w:lang w:val="ru-RU"/>
        </w:rPr>
        <w:t>203</w:t>
      </w:r>
      <w:r w:rsidR="00661448">
        <w:rPr>
          <w:rFonts w:ascii="Arial" w:eastAsia="Times New Roman" w:hAnsi="Arial" w:cs="Arial"/>
          <w:b/>
          <w:bCs/>
          <w:sz w:val="24"/>
          <w:szCs w:val="24"/>
          <w:lang w:val="ru-RU"/>
        </w:rPr>
        <w:t>3</w:t>
      </w:r>
      <w:r w:rsidRPr="008109EC">
        <w:rPr>
          <w:rFonts w:ascii="Arial" w:eastAsia="Times New Roman" w:hAnsi="Arial" w:cs="Arial"/>
          <w:b/>
          <w:bCs/>
          <w:sz w:val="24"/>
          <w:szCs w:val="24"/>
          <w:lang w:val="ru-RU"/>
        </w:rPr>
        <w:t xml:space="preserve"> года</w:t>
      </w:r>
    </w:p>
    <w:tbl>
      <w:tblPr>
        <w:tblW w:w="0" w:type="auto"/>
        <w:tblLayout w:type="fixed"/>
        <w:tblLook w:val="04A0" w:firstRow="1" w:lastRow="0" w:firstColumn="1" w:lastColumn="0" w:noHBand="0" w:noVBand="1"/>
      </w:tblPr>
      <w:tblGrid>
        <w:gridCol w:w="2120"/>
        <w:gridCol w:w="1327"/>
        <w:gridCol w:w="913"/>
        <w:gridCol w:w="650"/>
        <w:gridCol w:w="650"/>
        <w:gridCol w:w="651"/>
        <w:gridCol w:w="651"/>
        <w:gridCol w:w="651"/>
        <w:gridCol w:w="651"/>
        <w:gridCol w:w="651"/>
        <w:gridCol w:w="651"/>
        <w:gridCol w:w="651"/>
        <w:gridCol w:w="651"/>
        <w:gridCol w:w="651"/>
        <w:gridCol w:w="651"/>
        <w:gridCol w:w="651"/>
        <w:gridCol w:w="651"/>
        <w:gridCol w:w="651"/>
        <w:gridCol w:w="665"/>
      </w:tblGrid>
      <w:tr w:rsidR="008109EC" w:rsidRPr="008109EC">
        <w:trPr>
          <w:trHeight w:val="23"/>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Наименование</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Ед. измерения</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Базовый период</w:t>
            </w:r>
          </w:p>
        </w:tc>
        <w:tc>
          <w:tcPr>
            <w:tcW w:w="10428"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Год реализации</w:t>
            </w:r>
          </w:p>
        </w:tc>
      </w:tr>
      <w:tr w:rsidR="00661448" w:rsidRPr="008109EC">
        <w:trPr>
          <w:trHeight w:val="23"/>
        </w:trPr>
        <w:tc>
          <w:tcPr>
            <w:tcW w:w="21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13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91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61448" w:rsidRPr="008109EC" w:rsidRDefault="00661448" w:rsidP="00040616">
            <w:pPr>
              <w:widowControl/>
              <w:spacing w:after="0" w:line="240" w:lineRule="auto"/>
              <w:rPr>
                <w:rFonts w:ascii="Arial" w:eastAsia="Times New Roman" w:hAnsi="Arial" w:cs="Arial"/>
                <w:sz w:val="16"/>
                <w:lang w:val="ru-RU" w:eastAsia="ru-RU"/>
              </w:rPr>
            </w:pPr>
          </w:p>
        </w:tc>
        <w:tc>
          <w:tcPr>
            <w:tcW w:w="650"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650"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651"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665" w:type="dxa"/>
            <w:tcBorders>
              <w:top w:val="nil"/>
              <w:left w:val="nil"/>
              <w:bottom w:val="single" w:sz="4" w:space="0" w:color="auto"/>
              <w:right w:val="single" w:sz="4" w:space="0" w:color="auto"/>
            </w:tcBorders>
            <w:shd w:val="clear" w:color="auto" w:fill="auto"/>
            <w:noWrap/>
            <w:vAlign w:val="center"/>
            <w:hideMark/>
          </w:tcPr>
          <w:p w:rsidR="00661448" w:rsidRDefault="00661448">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r>
      <w:tr w:rsidR="008109EC" w:rsidRPr="008109EC">
        <w:trPr>
          <w:trHeight w:val="23"/>
        </w:trPr>
        <w:tc>
          <w:tcPr>
            <w:tcW w:w="2120"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Общественные здания с индивидуальным теплоснабжением</w:t>
            </w:r>
          </w:p>
        </w:tc>
        <w:tc>
          <w:tcPr>
            <w:tcW w:w="1327" w:type="dxa"/>
            <w:tcBorders>
              <w:top w:val="nil"/>
              <w:left w:val="nil"/>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тыс.Гкал/год</w:t>
            </w:r>
          </w:p>
        </w:tc>
        <w:tc>
          <w:tcPr>
            <w:tcW w:w="91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c>
          <w:tcPr>
            <w:tcW w:w="66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bCs/>
                <w:iCs/>
                <w:sz w:val="16"/>
                <w:lang w:val="ru-RU" w:eastAsia="ru-RU"/>
              </w:rPr>
            </w:pPr>
            <w:r w:rsidRPr="008109EC">
              <w:rPr>
                <w:rFonts w:ascii="Arial" w:eastAsia="Times New Roman" w:hAnsi="Arial" w:cs="Arial"/>
                <w:bCs/>
                <w:iCs/>
                <w:sz w:val="16"/>
                <w:lang w:val="ru-RU" w:eastAsia="ru-RU"/>
              </w:rPr>
              <w:t>0,2</w:t>
            </w:r>
          </w:p>
        </w:tc>
      </w:tr>
      <w:tr w:rsidR="008109EC" w:rsidRPr="008109EC">
        <w:trPr>
          <w:trHeight w:val="23"/>
        </w:trPr>
        <w:tc>
          <w:tcPr>
            <w:tcW w:w="2120"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отопление</w:t>
            </w:r>
          </w:p>
        </w:tc>
        <w:tc>
          <w:tcPr>
            <w:tcW w:w="1327" w:type="dxa"/>
            <w:tcBorders>
              <w:top w:val="nil"/>
              <w:left w:val="nil"/>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тыс.Гкал/год</w:t>
            </w:r>
          </w:p>
        </w:tc>
        <w:tc>
          <w:tcPr>
            <w:tcW w:w="91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6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r>
      <w:tr w:rsidR="008109EC" w:rsidRPr="008109EC">
        <w:trPr>
          <w:trHeight w:val="23"/>
        </w:trPr>
        <w:tc>
          <w:tcPr>
            <w:tcW w:w="2120" w:type="dxa"/>
            <w:tcBorders>
              <w:top w:val="nil"/>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вентиляция</w:t>
            </w:r>
          </w:p>
        </w:tc>
        <w:tc>
          <w:tcPr>
            <w:tcW w:w="1327" w:type="dxa"/>
            <w:tcBorders>
              <w:top w:val="nil"/>
              <w:left w:val="nil"/>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тыс.Гкал/год</w:t>
            </w:r>
          </w:p>
        </w:tc>
        <w:tc>
          <w:tcPr>
            <w:tcW w:w="913"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0"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51"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c>
          <w:tcPr>
            <w:tcW w:w="665" w:type="dxa"/>
            <w:tcBorders>
              <w:top w:val="nil"/>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w:t>
            </w:r>
          </w:p>
        </w:tc>
      </w:tr>
      <w:tr w:rsidR="00977728" w:rsidRPr="008109EC">
        <w:trPr>
          <w:trHeight w:val="23"/>
        </w:trPr>
        <w:tc>
          <w:tcPr>
            <w:tcW w:w="2120" w:type="dxa"/>
            <w:tcBorders>
              <w:top w:val="nil"/>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ind w:firstLineChars="100" w:firstLine="160"/>
              <w:rPr>
                <w:rFonts w:ascii="Arial" w:eastAsia="Times New Roman" w:hAnsi="Arial" w:cs="Arial"/>
                <w:sz w:val="16"/>
                <w:lang w:val="ru-RU" w:eastAsia="ru-RU"/>
              </w:rPr>
            </w:pPr>
            <w:r w:rsidRPr="008109EC">
              <w:rPr>
                <w:rFonts w:ascii="Arial" w:eastAsia="Times New Roman" w:hAnsi="Arial" w:cs="Arial"/>
                <w:sz w:val="16"/>
                <w:lang w:val="ru-RU" w:eastAsia="ru-RU"/>
              </w:rPr>
              <w:t>гор. водоснабжение</w:t>
            </w:r>
          </w:p>
        </w:tc>
        <w:tc>
          <w:tcPr>
            <w:tcW w:w="1327" w:type="dxa"/>
            <w:tcBorders>
              <w:top w:val="nil"/>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тыс.Гкал/год</w:t>
            </w:r>
          </w:p>
        </w:tc>
        <w:tc>
          <w:tcPr>
            <w:tcW w:w="913"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5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c>
          <w:tcPr>
            <w:tcW w:w="665"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w:t>
            </w:r>
          </w:p>
        </w:tc>
      </w:tr>
    </w:tbl>
    <w:p w:rsidR="00977728" w:rsidRPr="008109EC" w:rsidRDefault="00977728">
      <w:pPr>
        <w:spacing w:after="0" w:line="360" w:lineRule="auto"/>
        <w:ind w:right="-20"/>
        <w:jc w:val="both"/>
        <w:rPr>
          <w:rFonts w:ascii="Arial" w:eastAsia="Times New Roman" w:hAnsi="Arial" w:cs="Arial"/>
          <w:sz w:val="24"/>
          <w:szCs w:val="24"/>
          <w:lang w:val="ru-RU"/>
        </w:rPr>
      </w:pPr>
    </w:p>
    <w:p w:rsidR="00977728" w:rsidRPr="008109EC" w:rsidRDefault="00977728">
      <w:pPr>
        <w:spacing w:after="0" w:line="360" w:lineRule="auto"/>
        <w:ind w:right="-20"/>
        <w:jc w:val="both"/>
        <w:rPr>
          <w:rFonts w:ascii="Arial" w:eastAsia="Times New Roman" w:hAnsi="Arial" w:cs="Arial"/>
          <w:sz w:val="24"/>
          <w:szCs w:val="24"/>
          <w:lang w:val="ru-RU"/>
        </w:rPr>
        <w:sectPr w:rsidR="00977728" w:rsidRPr="008109EC">
          <w:pgSz w:w="16840" w:h="11907" w:orient="landscape" w:code="9"/>
          <w:pgMar w:top="1134" w:right="680" w:bottom="1247" w:left="1588" w:header="567" w:footer="567" w:gutter="0"/>
          <w:cols w:space="720"/>
          <w:docGrid w:linePitch="299"/>
        </w:sectPr>
      </w:pPr>
    </w:p>
    <w:p w:rsidR="00977728" w:rsidRPr="008109EC" w:rsidRDefault="005D03C7">
      <w:pPr>
        <w:tabs>
          <w:tab w:val="left" w:pos="1520"/>
        </w:tabs>
        <w:spacing w:after="0" w:line="360" w:lineRule="auto"/>
        <w:ind w:right="167" w:firstLine="709"/>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lastRenderedPageBreak/>
        <w:t>Прогнозы приростов объемов потребления тепловой мощности и теплоносителя объектами, расположенными в производственных зонах.</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Проектом Генерального плана не предусмотрено новое строительство конкретных объектов, использующих тепловую энергию в технологических процессах, соответственно приросты объемов потребления тепловой мощности и теплоносителя объектами, расположенными в производственных зонах не намечаются.</w:t>
      </w:r>
    </w:p>
    <w:p w:rsidR="00977728" w:rsidRPr="008109EC" w:rsidRDefault="005D03C7">
      <w:pPr>
        <w:tabs>
          <w:tab w:val="left" w:pos="1620"/>
        </w:tabs>
        <w:spacing w:after="0" w:line="360" w:lineRule="auto"/>
        <w:ind w:right="201" w:firstLine="709"/>
        <w:jc w:val="both"/>
        <w:rPr>
          <w:rFonts w:ascii="Arial" w:eastAsia="Times New Roman" w:hAnsi="Arial" w:cs="Arial"/>
          <w:sz w:val="24"/>
          <w:szCs w:val="24"/>
          <w:lang w:val="ru-RU"/>
        </w:rPr>
      </w:pPr>
      <w:r w:rsidRPr="008109EC">
        <w:rPr>
          <w:rFonts w:ascii="Arial" w:eastAsia="Times New Roman" w:hAnsi="Arial" w:cs="Arial"/>
          <w:bCs/>
          <w:i/>
          <w:sz w:val="24"/>
          <w:szCs w:val="24"/>
          <w:lang w:val="ru-RU"/>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977728" w:rsidRPr="008109EC" w:rsidRDefault="005D03C7">
      <w:pPr>
        <w:spacing w:after="0" w:line="360" w:lineRule="auto"/>
        <w:ind w:right="163"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977728" w:rsidRPr="008109EC" w:rsidRDefault="005D03C7">
      <w:pPr>
        <w:spacing w:after="0" w:line="360" w:lineRule="auto"/>
        <w:ind w:right="163"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Потенциально социально значимыми потребителями (согласно ПП РФ от 08.08.2012 № 808), для которых могут быть установлены льготные тарифы на тепловую энергию являются: </w:t>
      </w:r>
    </w:p>
    <w:p w:rsidR="00977728" w:rsidRPr="008109EC" w:rsidRDefault="005D03C7" w:rsidP="002654C3">
      <w:pPr>
        <w:pStyle w:val="a9"/>
        <w:numPr>
          <w:ilvl w:val="0"/>
          <w:numId w:val="4"/>
        </w:numPr>
        <w:tabs>
          <w:tab w:val="left" w:pos="993"/>
        </w:tabs>
        <w:spacing w:after="0"/>
        <w:ind w:left="0" w:right="164" w:firstLine="709"/>
        <w:rPr>
          <w:rFonts w:cs="Arial"/>
          <w:szCs w:val="24"/>
        </w:rPr>
      </w:pPr>
      <w:r w:rsidRPr="008109EC">
        <w:rPr>
          <w:rFonts w:cs="Arial"/>
          <w:szCs w:val="24"/>
        </w:rPr>
        <w:t>органы государственной власти;</w:t>
      </w:r>
    </w:p>
    <w:p w:rsidR="00977728" w:rsidRPr="008109EC" w:rsidRDefault="005D03C7" w:rsidP="002654C3">
      <w:pPr>
        <w:pStyle w:val="a9"/>
        <w:numPr>
          <w:ilvl w:val="0"/>
          <w:numId w:val="4"/>
        </w:numPr>
        <w:tabs>
          <w:tab w:val="left" w:pos="993"/>
        </w:tabs>
        <w:spacing w:after="0"/>
        <w:ind w:left="0" w:right="164" w:firstLine="709"/>
        <w:rPr>
          <w:rFonts w:cs="Arial"/>
          <w:szCs w:val="24"/>
        </w:rPr>
      </w:pPr>
      <w:r w:rsidRPr="008109EC">
        <w:rPr>
          <w:rFonts w:cs="Arial"/>
          <w:szCs w:val="24"/>
        </w:rPr>
        <w:t>медицинские учреждения;</w:t>
      </w:r>
    </w:p>
    <w:p w:rsidR="00977728" w:rsidRPr="008109EC" w:rsidRDefault="005D03C7" w:rsidP="002654C3">
      <w:pPr>
        <w:pStyle w:val="a9"/>
        <w:numPr>
          <w:ilvl w:val="0"/>
          <w:numId w:val="4"/>
        </w:numPr>
        <w:tabs>
          <w:tab w:val="left" w:pos="993"/>
        </w:tabs>
        <w:spacing w:after="0"/>
        <w:ind w:left="0" w:right="164" w:firstLine="709"/>
        <w:rPr>
          <w:rFonts w:cs="Arial"/>
          <w:szCs w:val="24"/>
        </w:rPr>
      </w:pPr>
      <w:r w:rsidRPr="008109EC">
        <w:rPr>
          <w:rFonts w:cs="Arial"/>
          <w:szCs w:val="24"/>
        </w:rPr>
        <w:t>учебные заведения начального и среднего образования;</w:t>
      </w:r>
    </w:p>
    <w:p w:rsidR="00977728" w:rsidRPr="008109EC" w:rsidRDefault="005D03C7" w:rsidP="002654C3">
      <w:pPr>
        <w:pStyle w:val="a9"/>
        <w:numPr>
          <w:ilvl w:val="0"/>
          <w:numId w:val="4"/>
        </w:numPr>
        <w:tabs>
          <w:tab w:val="left" w:pos="993"/>
        </w:tabs>
        <w:spacing w:after="0"/>
        <w:ind w:left="0" w:right="164" w:firstLine="709"/>
        <w:rPr>
          <w:rFonts w:cs="Arial"/>
          <w:szCs w:val="24"/>
        </w:rPr>
      </w:pPr>
      <w:r w:rsidRPr="008109EC">
        <w:rPr>
          <w:rFonts w:cs="Arial"/>
          <w:szCs w:val="24"/>
        </w:rPr>
        <w:t>учреждения социального обеспечения.</w:t>
      </w:r>
    </w:p>
    <w:p w:rsidR="00977728" w:rsidRPr="008109EC" w:rsidRDefault="005D03C7">
      <w:pPr>
        <w:spacing w:after="0" w:line="360" w:lineRule="auto"/>
        <w:ind w:right="16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Ориентировочное годовое потребление тепловой энергии такими потребителями составляет в </w:t>
      </w:r>
      <w:r w:rsidR="000F7F88" w:rsidRPr="008109EC">
        <w:rPr>
          <w:rFonts w:ascii="Arial" w:eastAsia="Times New Roman" w:hAnsi="Arial" w:cs="Arial"/>
          <w:sz w:val="24"/>
          <w:szCs w:val="24"/>
          <w:lang w:val="ru-RU"/>
        </w:rPr>
        <w:t>201</w:t>
      </w:r>
      <w:r w:rsidR="00661448">
        <w:rPr>
          <w:rFonts w:ascii="Arial" w:eastAsia="Times New Roman" w:hAnsi="Arial" w:cs="Arial"/>
          <w:sz w:val="24"/>
          <w:szCs w:val="24"/>
          <w:lang w:val="ru-RU"/>
        </w:rPr>
        <w:t>7</w:t>
      </w:r>
      <w:r w:rsidRPr="008109EC">
        <w:rPr>
          <w:rFonts w:ascii="Arial" w:eastAsia="Times New Roman" w:hAnsi="Arial" w:cs="Arial"/>
          <w:sz w:val="24"/>
          <w:szCs w:val="24"/>
          <w:lang w:val="ru-RU"/>
        </w:rPr>
        <w:t xml:space="preserve"> году 2,057 тыс. Гкал, а к расчетному сроку </w:t>
      </w:r>
      <w:r w:rsidR="000F7F88" w:rsidRPr="008109EC">
        <w:rPr>
          <w:rFonts w:ascii="Arial" w:eastAsia="Times New Roman" w:hAnsi="Arial" w:cs="Arial"/>
          <w:sz w:val="24"/>
          <w:szCs w:val="24"/>
          <w:lang w:val="ru-RU"/>
        </w:rPr>
        <w:t>2031</w:t>
      </w:r>
      <w:r w:rsidRPr="008109EC">
        <w:rPr>
          <w:rFonts w:ascii="Arial" w:eastAsia="Times New Roman" w:hAnsi="Arial" w:cs="Arial"/>
          <w:sz w:val="24"/>
          <w:szCs w:val="24"/>
          <w:lang w:val="ru-RU"/>
        </w:rPr>
        <w:t xml:space="preserve"> год – 2,086 тыс. Гкал/год.</w:t>
      </w:r>
    </w:p>
    <w:p w:rsidR="00977728" w:rsidRPr="008109EC" w:rsidRDefault="005D03C7">
      <w:pPr>
        <w:tabs>
          <w:tab w:val="left" w:pos="1520"/>
          <w:tab w:val="left" w:pos="9900"/>
        </w:tabs>
        <w:spacing w:after="0" w:line="360" w:lineRule="auto"/>
        <w:ind w:right="-23" w:firstLine="709"/>
        <w:jc w:val="both"/>
        <w:rPr>
          <w:rFonts w:ascii="Arial" w:eastAsia="Times New Roman" w:hAnsi="Arial" w:cs="Arial"/>
          <w:sz w:val="24"/>
          <w:szCs w:val="24"/>
          <w:lang w:val="ru-RU"/>
        </w:rPr>
      </w:pPr>
      <w:r w:rsidRPr="008109EC">
        <w:rPr>
          <w:rFonts w:ascii="Arial" w:eastAsia="Times New Roman" w:hAnsi="Arial" w:cs="Arial"/>
          <w:bCs/>
          <w:i/>
          <w:sz w:val="24"/>
          <w:szCs w:val="24"/>
          <w:lang w:val="ru-RU"/>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Поскольку приростов тепловой нагрузки централизованной системы теплоснабжения не намечается, поэтому перспективное потребление тепловой энергии по свободным долгосрочным договорам отсутствует.</w:t>
      </w:r>
    </w:p>
    <w:p w:rsidR="00977728" w:rsidRPr="008109EC" w:rsidRDefault="005D03C7">
      <w:pPr>
        <w:tabs>
          <w:tab w:val="left" w:pos="1520"/>
        </w:tabs>
        <w:spacing w:after="0" w:line="360" w:lineRule="auto"/>
        <w:ind w:right="-43" w:firstLine="709"/>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t xml:space="preserve">Прогноз перспективного потребления тепловой энергии потребителями, с </w:t>
      </w:r>
      <w:r w:rsidRPr="008109EC">
        <w:rPr>
          <w:rFonts w:ascii="Arial" w:eastAsia="Times New Roman" w:hAnsi="Arial" w:cs="Arial"/>
          <w:bCs/>
          <w:i/>
          <w:sz w:val="24"/>
          <w:szCs w:val="24"/>
          <w:lang w:val="ru-RU"/>
        </w:rPr>
        <w:lastRenderedPageBreak/>
        <w:t>которыми заключены или могут быть заключены договоры теплоснабжения по регулируемой цене</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Поскольку приростов тепловой нагрузки централизованной системы теплоснабжения не намечается, поэтому перспективное потребление тепловой энергии по долгосрочным договорам по регулируемой цене отсутствует. </w:t>
      </w:r>
    </w:p>
    <w:p w:rsidR="00977728" w:rsidRPr="008109EC" w:rsidRDefault="00977728">
      <w:pPr>
        <w:spacing w:after="0" w:line="360" w:lineRule="auto"/>
        <w:rPr>
          <w:rFonts w:ascii="Arial" w:hAnsi="Arial" w:cs="Arial"/>
          <w:sz w:val="24"/>
          <w:szCs w:val="24"/>
          <w:lang w:val="ru-RU"/>
        </w:rPr>
      </w:pPr>
    </w:p>
    <w:p w:rsidR="00977728" w:rsidRPr="008109EC" w:rsidRDefault="005D03C7">
      <w:pPr>
        <w:pStyle w:val="1"/>
        <w:jc w:val="center"/>
      </w:pPr>
      <w:bookmarkStart w:id="50" w:name="_Toc449611563"/>
      <w:r w:rsidRPr="008109EC">
        <w:t>Глава</w:t>
      </w:r>
      <w:r w:rsidRPr="008109EC">
        <w:rPr>
          <w:lang w:val="en-US"/>
        </w:rPr>
        <w:t> </w:t>
      </w:r>
      <w:r w:rsidRPr="008109EC">
        <w:t>2</w:t>
      </w:r>
      <w:r w:rsidRPr="008109EC">
        <w:rPr>
          <w:lang w:val="en-US"/>
        </w:rPr>
        <w:t> </w:t>
      </w:r>
      <w:r w:rsidRPr="008109EC">
        <w:t>«Перспективные балансы тепловой мощности источников тепловой энергии и тепловой нагрузки»</w:t>
      </w:r>
      <w:bookmarkEnd w:id="50"/>
    </w:p>
    <w:p w:rsidR="00977728" w:rsidRPr="008109EC" w:rsidRDefault="005D03C7">
      <w:pPr>
        <w:spacing w:after="0" w:line="360" w:lineRule="auto"/>
        <w:ind w:right="45" w:firstLine="567"/>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Балансы тепловой мощности, присоединенной тепловой нагрузки, а также тепловых потерь в сетях и расхода тепловой энергии на собственные нужды котельных в период </w:t>
      </w:r>
      <w:r w:rsidR="000F7F88" w:rsidRPr="008109EC">
        <w:rPr>
          <w:rFonts w:ascii="Arial" w:eastAsia="Times New Roman" w:hAnsi="Arial" w:cs="Arial"/>
          <w:sz w:val="24"/>
          <w:szCs w:val="24"/>
          <w:lang w:val="ru-RU"/>
        </w:rPr>
        <w:t>201</w:t>
      </w:r>
      <w:r w:rsidR="00661448">
        <w:rPr>
          <w:rFonts w:ascii="Arial" w:eastAsia="Times New Roman" w:hAnsi="Arial" w:cs="Arial"/>
          <w:sz w:val="24"/>
          <w:szCs w:val="24"/>
          <w:lang w:val="ru-RU"/>
        </w:rPr>
        <w:t>8</w:t>
      </w:r>
      <w:r w:rsidRPr="008109EC">
        <w:rPr>
          <w:rFonts w:ascii="Arial" w:eastAsia="Times New Roman" w:hAnsi="Arial" w:cs="Arial"/>
          <w:sz w:val="24"/>
          <w:szCs w:val="24"/>
          <w:lang w:val="ru-RU"/>
        </w:rPr>
        <w:t xml:space="preserve"> - </w:t>
      </w:r>
      <w:r w:rsidR="000F7F88" w:rsidRPr="008109EC">
        <w:rPr>
          <w:rFonts w:ascii="Arial" w:eastAsia="Times New Roman" w:hAnsi="Arial" w:cs="Arial"/>
          <w:sz w:val="24"/>
          <w:szCs w:val="24"/>
          <w:lang w:val="ru-RU"/>
        </w:rPr>
        <w:t>203</w:t>
      </w:r>
      <w:r w:rsidR="00661448">
        <w:rPr>
          <w:rFonts w:ascii="Arial" w:eastAsia="Times New Roman" w:hAnsi="Arial" w:cs="Arial"/>
          <w:sz w:val="24"/>
          <w:szCs w:val="24"/>
          <w:lang w:val="ru-RU"/>
        </w:rPr>
        <w:t>3</w:t>
      </w:r>
      <w:r w:rsidRPr="008109EC">
        <w:rPr>
          <w:rFonts w:ascii="Arial" w:eastAsia="Times New Roman" w:hAnsi="Arial" w:cs="Arial"/>
          <w:sz w:val="24"/>
          <w:szCs w:val="24"/>
          <w:lang w:val="ru-RU"/>
        </w:rPr>
        <w:t xml:space="preserve"> гг. представлены в таблицах 3.1 и 3.2.</w:t>
      </w:r>
    </w:p>
    <w:p w:rsidR="00977728" w:rsidRPr="008109EC" w:rsidRDefault="00977728">
      <w:pPr>
        <w:spacing w:after="0" w:line="360" w:lineRule="auto"/>
        <w:ind w:right="45" w:firstLine="567"/>
        <w:jc w:val="both"/>
        <w:rPr>
          <w:rFonts w:ascii="Arial" w:eastAsia="Times New Roman" w:hAnsi="Arial" w:cs="Arial"/>
          <w:sz w:val="24"/>
          <w:szCs w:val="24"/>
          <w:lang w:val="ru-RU"/>
        </w:rPr>
        <w:sectPr w:rsidR="00977728" w:rsidRPr="008109EC">
          <w:pgSz w:w="11907" w:h="16840" w:code="9"/>
          <w:pgMar w:top="1134" w:right="680" w:bottom="1247" w:left="1588" w:header="567" w:footer="567" w:gutter="0"/>
          <w:cols w:space="720"/>
          <w:docGrid w:linePitch="299"/>
        </w:sectPr>
      </w:pPr>
    </w:p>
    <w:p w:rsidR="00977728" w:rsidRPr="008109EC" w:rsidRDefault="005D03C7">
      <w:pPr>
        <w:spacing w:after="0" w:line="360" w:lineRule="auto"/>
        <w:ind w:right="-20"/>
        <w:jc w:val="center"/>
        <w:rPr>
          <w:rFonts w:ascii="Arial" w:eastAsia="Times New Roman" w:hAnsi="Arial" w:cs="Arial"/>
          <w:b/>
          <w:bCs/>
          <w:position w:val="-1"/>
          <w:sz w:val="24"/>
          <w:szCs w:val="24"/>
          <w:lang w:val="ru-RU"/>
        </w:rPr>
      </w:pPr>
      <w:r w:rsidRPr="008109EC">
        <w:rPr>
          <w:rFonts w:ascii="Arial" w:eastAsia="Times New Roman" w:hAnsi="Arial" w:cs="Arial"/>
          <w:b/>
          <w:bCs/>
          <w:sz w:val="24"/>
          <w:szCs w:val="24"/>
          <w:lang w:val="ru-RU"/>
        </w:rPr>
        <w:lastRenderedPageBreak/>
        <w:t xml:space="preserve">Таблица 3.1 – </w:t>
      </w:r>
      <w:r w:rsidRPr="008109EC">
        <w:rPr>
          <w:rFonts w:ascii="Arial" w:eastAsia="Times New Roman" w:hAnsi="Arial" w:cs="Arial"/>
          <w:b/>
          <w:bCs/>
          <w:position w:val="-1"/>
          <w:sz w:val="24"/>
          <w:szCs w:val="24"/>
          <w:lang w:val="ru-RU"/>
        </w:rPr>
        <w:t xml:space="preserve">Балансы тепловой мощности и присоединенной тепловой нагрузки в период </w:t>
      </w:r>
      <w:r w:rsidR="000F7F88" w:rsidRPr="008109EC">
        <w:rPr>
          <w:rFonts w:ascii="Arial" w:eastAsia="Times New Roman" w:hAnsi="Arial" w:cs="Arial"/>
          <w:b/>
          <w:bCs/>
          <w:position w:val="-1"/>
          <w:sz w:val="24"/>
          <w:szCs w:val="24"/>
          <w:lang w:val="ru-RU"/>
        </w:rPr>
        <w:t>20</w:t>
      </w:r>
      <w:r w:rsidR="00661448">
        <w:rPr>
          <w:rFonts w:ascii="Arial" w:eastAsia="Times New Roman" w:hAnsi="Arial" w:cs="Arial"/>
          <w:b/>
          <w:bCs/>
          <w:position w:val="-1"/>
          <w:sz w:val="24"/>
          <w:szCs w:val="24"/>
          <w:lang w:val="ru-RU"/>
        </w:rPr>
        <w:t>18</w:t>
      </w:r>
      <w:r w:rsidRPr="008109EC">
        <w:rPr>
          <w:rFonts w:ascii="Arial" w:eastAsia="Times New Roman" w:hAnsi="Arial" w:cs="Arial"/>
          <w:b/>
          <w:bCs/>
          <w:position w:val="-1"/>
          <w:sz w:val="24"/>
          <w:szCs w:val="24"/>
          <w:lang w:val="ru-RU"/>
        </w:rPr>
        <w:t xml:space="preserve"> - 20</w:t>
      </w:r>
      <w:r w:rsidR="00661448">
        <w:rPr>
          <w:rFonts w:ascii="Arial" w:eastAsia="Times New Roman" w:hAnsi="Arial" w:cs="Arial"/>
          <w:b/>
          <w:bCs/>
          <w:position w:val="-1"/>
          <w:sz w:val="24"/>
          <w:szCs w:val="24"/>
          <w:lang w:val="ru-RU"/>
        </w:rPr>
        <w:t>21</w:t>
      </w:r>
      <w:r w:rsidRPr="008109EC">
        <w:rPr>
          <w:rFonts w:ascii="Arial" w:eastAsia="Times New Roman" w:hAnsi="Arial" w:cs="Arial"/>
          <w:b/>
          <w:bCs/>
          <w:position w:val="-1"/>
          <w:sz w:val="24"/>
          <w:szCs w:val="24"/>
          <w:lang w:val="ru-RU"/>
        </w:rPr>
        <w:t xml:space="preserve"> гг.</w:t>
      </w:r>
    </w:p>
    <w:tbl>
      <w:tblPr>
        <w:tblW w:w="15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3"/>
        <w:gridCol w:w="431"/>
        <w:gridCol w:w="431"/>
        <w:gridCol w:w="431"/>
        <w:gridCol w:w="431"/>
        <w:gridCol w:w="431"/>
        <w:gridCol w:w="493"/>
        <w:gridCol w:w="432"/>
        <w:gridCol w:w="432"/>
        <w:gridCol w:w="432"/>
        <w:gridCol w:w="432"/>
        <w:gridCol w:w="432"/>
        <w:gridCol w:w="432"/>
        <w:gridCol w:w="432"/>
        <w:gridCol w:w="493"/>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8109EC" w:rsidRPr="008109EC" w:rsidTr="00040616">
        <w:trPr>
          <w:trHeight w:val="23"/>
        </w:trPr>
        <w:tc>
          <w:tcPr>
            <w:tcW w:w="1073" w:type="dxa"/>
            <w:vMerge w:val="restart"/>
            <w:shd w:val="clear" w:color="auto" w:fill="auto"/>
            <w:vAlign w:val="center"/>
            <w:hideMark/>
          </w:tcPr>
          <w:p w:rsidR="00040616" w:rsidRPr="008109EC" w:rsidRDefault="00040616" w:rsidP="0004061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Наименование  источника теплоснабжения</w:t>
            </w:r>
          </w:p>
        </w:tc>
        <w:tc>
          <w:tcPr>
            <w:tcW w:w="3512" w:type="dxa"/>
            <w:gridSpan w:val="8"/>
            <w:shd w:val="clear" w:color="auto" w:fill="auto"/>
            <w:vAlign w:val="center"/>
            <w:hideMark/>
          </w:tcPr>
          <w:p w:rsidR="00040616" w:rsidRPr="008109EC" w:rsidRDefault="00661448" w:rsidP="00040616">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2018</w:t>
            </w:r>
          </w:p>
        </w:tc>
        <w:tc>
          <w:tcPr>
            <w:tcW w:w="3517" w:type="dxa"/>
            <w:gridSpan w:val="8"/>
            <w:shd w:val="clear" w:color="auto" w:fill="auto"/>
            <w:vAlign w:val="center"/>
            <w:hideMark/>
          </w:tcPr>
          <w:p w:rsidR="00040616" w:rsidRPr="008109EC" w:rsidRDefault="00040616" w:rsidP="00661448">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201</w:t>
            </w:r>
            <w:r w:rsidR="00661448">
              <w:rPr>
                <w:rFonts w:ascii="Arial" w:eastAsia="Times New Roman" w:hAnsi="Arial" w:cs="Arial"/>
                <w:sz w:val="16"/>
                <w:lang w:val="ru-RU" w:eastAsia="ru-RU"/>
              </w:rPr>
              <w:t>9</w:t>
            </w:r>
          </w:p>
        </w:tc>
        <w:tc>
          <w:tcPr>
            <w:tcW w:w="3456" w:type="dxa"/>
            <w:gridSpan w:val="8"/>
            <w:shd w:val="clear" w:color="auto" w:fill="auto"/>
            <w:vAlign w:val="center"/>
            <w:hideMark/>
          </w:tcPr>
          <w:p w:rsidR="00040616" w:rsidRPr="008109EC" w:rsidRDefault="00040616" w:rsidP="00661448">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w:t>
            </w:r>
            <w:r w:rsidR="00661448">
              <w:rPr>
                <w:rFonts w:ascii="Arial" w:eastAsia="Times New Roman" w:hAnsi="Arial" w:cs="Arial"/>
                <w:sz w:val="16"/>
                <w:lang w:val="ru-RU" w:eastAsia="ru-RU"/>
              </w:rPr>
              <w:t>20</w:t>
            </w:r>
          </w:p>
        </w:tc>
        <w:tc>
          <w:tcPr>
            <w:tcW w:w="3456" w:type="dxa"/>
            <w:gridSpan w:val="8"/>
            <w:shd w:val="clear" w:color="auto" w:fill="auto"/>
            <w:vAlign w:val="center"/>
            <w:hideMark/>
          </w:tcPr>
          <w:p w:rsidR="00040616" w:rsidRPr="008109EC" w:rsidRDefault="00040616" w:rsidP="00661448">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w:t>
            </w:r>
            <w:r w:rsidR="00661448">
              <w:rPr>
                <w:rFonts w:ascii="Arial" w:eastAsia="Times New Roman" w:hAnsi="Arial" w:cs="Arial"/>
                <w:sz w:val="16"/>
                <w:lang w:val="ru-RU" w:eastAsia="ru-RU"/>
              </w:rPr>
              <w:t>2</w:t>
            </w:r>
            <w:r w:rsidRPr="008109EC">
              <w:rPr>
                <w:rFonts w:ascii="Arial" w:eastAsia="Times New Roman" w:hAnsi="Arial" w:cs="Arial"/>
                <w:sz w:val="16"/>
                <w:lang w:val="ru-RU" w:eastAsia="ru-RU"/>
              </w:rPr>
              <w:t>1</w:t>
            </w:r>
          </w:p>
        </w:tc>
      </w:tr>
      <w:tr w:rsidR="008109EC" w:rsidRPr="008109EC" w:rsidTr="00040616">
        <w:trPr>
          <w:trHeight w:val="23"/>
        </w:trPr>
        <w:tc>
          <w:tcPr>
            <w:tcW w:w="1073"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1724" w:type="dxa"/>
            <w:gridSpan w:val="4"/>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Тепловая нагрузка</w:t>
            </w:r>
          </w:p>
        </w:tc>
        <w:tc>
          <w:tcPr>
            <w:tcW w:w="431"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Потери в сетях</w:t>
            </w:r>
          </w:p>
        </w:tc>
        <w:tc>
          <w:tcPr>
            <w:tcW w:w="493"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Установленная мощность котельной</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СН котельной</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 (-)</w:t>
            </w:r>
          </w:p>
        </w:tc>
        <w:tc>
          <w:tcPr>
            <w:tcW w:w="1728" w:type="dxa"/>
            <w:gridSpan w:val="4"/>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Тепловая нагрузка</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Потери в сетях</w:t>
            </w:r>
          </w:p>
        </w:tc>
        <w:tc>
          <w:tcPr>
            <w:tcW w:w="493"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Установленная мощность котельной</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СН котельной</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 (-)</w:t>
            </w:r>
          </w:p>
        </w:tc>
        <w:tc>
          <w:tcPr>
            <w:tcW w:w="1728" w:type="dxa"/>
            <w:gridSpan w:val="4"/>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Тепловая нагрузка</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Потери в сетях</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Установленная мощность котельной</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СН котельной</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 (-)</w:t>
            </w:r>
          </w:p>
        </w:tc>
        <w:tc>
          <w:tcPr>
            <w:tcW w:w="1728" w:type="dxa"/>
            <w:gridSpan w:val="4"/>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Тепловая нагрузка</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Потери в сетях</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Установленная мощность котельной</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СН котельной</w:t>
            </w:r>
          </w:p>
        </w:tc>
        <w:tc>
          <w:tcPr>
            <w:tcW w:w="432"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 (-)</w:t>
            </w:r>
          </w:p>
        </w:tc>
      </w:tr>
      <w:tr w:rsidR="008109EC" w:rsidRPr="008109EC" w:rsidTr="00040616">
        <w:trPr>
          <w:trHeight w:val="1447"/>
        </w:trPr>
        <w:tc>
          <w:tcPr>
            <w:tcW w:w="1073"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1"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отопление</w:t>
            </w:r>
          </w:p>
        </w:tc>
        <w:tc>
          <w:tcPr>
            <w:tcW w:w="431"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вентиляция</w:t>
            </w:r>
          </w:p>
        </w:tc>
        <w:tc>
          <w:tcPr>
            <w:tcW w:w="431"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ГВС</w:t>
            </w:r>
          </w:p>
        </w:tc>
        <w:tc>
          <w:tcPr>
            <w:tcW w:w="431"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431"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93"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отопление</w:t>
            </w:r>
          </w:p>
        </w:tc>
        <w:tc>
          <w:tcPr>
            <w:tcW w:w="432"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вентиляция</w:t>
            </w:r>
          </w:p>
        </w:tc>
        <w:tc>
          <w:tcPr>
            <w:tcW w:w="432"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ГВС</w:t>
            </w:r>
          </w:p>
        </w:tc>
        <w:tc>
          <w:tcPr>
            <w:tcW w:w="432"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93"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отопление</w:t>
            </w:r>
          </w:p>
        </w:tc>
        <w:tc>
          <w:tcPr>
            <w:tcW w:w="432"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вентиляция</w:t>
            </w:r>
          </w:p>
        </w:tc>
        <w:tc>
          <w:tcPr>
            <w:tcW w:w="432"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ГВС</w:t>
            </w:r>
          </w:p>
        </w:tc>
        <w:tc>
          <w:tcPr>
            <w:tcW w:w="432"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отопление</w:t>
            </w:r>
          </w:p>
        </w:tc>
        <w:tc>
          <w:tcPr>
            <w:tcW w:w="432"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вентиляция</w:t>
            </w:r>
          </w:p>
        </w:tc>
        <w:tc>
          <w:tcPr>
            <w:tcW w:w="432"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ГВС</w:t>
            </w:r>
          </w:p>
        </w:tc>
        <w:tc>
          <w:tcPr>
            <w:tcW w:w="432"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2"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r>
      <w:tr w:rsidR="008109EC" w:rsidRPr="008109EC" w:rsidTr="00040616">
        <w:trPr>
          <w:trHeight w:val="23"/>
        </w:trPr>
        <w:tc>
          <w:tcPr>
            <w:tcW w:w="1073" w:type="dxa"/>
            <w:shd w:val="clear" w:color="auto" w:fill="auto"/>
            <w:vAlign w:val="center"/>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Центральная котельная, с.Кудиново</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0,53</w:t>
            </w:r>
          </w:p>
        </w:tc>
        <w:tc>
          <w:tcPr>
            <w:tcW w:w="493"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11,60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6,24</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0,53</w:t>
            </w:r>
          </w:p>
        </w:tc>
        <w:tc>
          <w:tcPr>
            <w:tcW w:w="493"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11,60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6,24</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0,53</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5,99</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0,63</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0,51</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5,99</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0,64</w:t>
            </w:r>
          </w:p>
        </w:tc>
      </w:tr>
      <w:tr w:rsidR="008109EC" w:rsidRPr="008109EC" w:rsidTr="00040616">
        <w:trPr>
          <w:trHeight w:val="23"/>
        </w:trPr>
        <w:tc>
          <w:tcPr>
            <w:tcW w:w="1073" w:type="dxa"/>
            <w:shd w:val="clear" w:color="auto" w:fill="auto"/>
            <w:vAlign w:val="center"/>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Котельная ГВС,жилого дома ул.Пионерская, №18</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493"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493"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r>
      <w:tr w:rsidR="008109EC" w:rsidRPr="008109EC" w:rsidTr="00040616">
        <w:trPr>
          <w:trHeight w:val="23"/>
        </w:trPr>
        <w:tc>
          <w:tcPr>
            <w:tcW w:w="1073" w:type="dxa"/>
            <w:shd w:val="clear" w:color="auto" w:fill="auto"/>
            <w:vAlign w:val="center"/>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4,85</w:t>
            </w:r>
          </w:p>
        </w:tc>
        <w:tc>
          <w:tcPr>
            <w:tcW w:w="431"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0,54</w:t>
            </w:r>
          </w:p>
        </w:tc>
        <w:tc>
          <w:tcPr>
            <w:tcW w:w="493"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11,77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6,30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4,85</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0,54</w:t>
            </w:r>
          </w:p>
        </w:tc>
        <w:tc>
          <w:tcPr>
            <w:tcW w:w="493"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11,77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6,30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4,85</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0,54</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6,16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0,69</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4,85</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0,52</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6,16</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2"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0,71</w:t>
            </w:r>
          </w:p>
        </w:tc>
      </w:tr>
    </w:tbl>
    <w:p w:rsidR="00977728" w:rsidRPr="008109EC" w:rsidRDefault="00977728">
      <w:pPr>
        <w:spacing w:after="0" w:line="360" w:lineRule="auto"/>
        <w:ind w:right="-20"/>
        <w:jc w:val="center"/>
        <w:rPr>
          <w:rFonts w:ascii="Arial" w:eastAsia="Times New Roman" w:hAnsi="Arial" w:cs="Arial"/>
          <w:b/>
          <w:bCs/>
          <w:sz w:val="24"/>
          <w:szCs w:val="24"/>
          <w:lang w:val="ru-RU"/>
        </w:rPr>
      </w:pPr>
    </w:p>
    <w:p w:rsidR="00977728" w:rsidRPr="008109EC" w:rsidRDefault="005D03C7">
      <w:pPr>
        <w:spacing w:after="0" w:line="360" w:lineRule="auto"/>
        <w:ind w:right="-20"/>
        <w:jc w:val="center"/>
        <w:rPr>
          <w:rFonts w:ascii="Arial" w:eastAsia="Times New Roman" w:hAnsi="Arial" w:cs="Arial"/>
          <w:b/>
          <w:bCs/>
          <w:position w:val="-1"/>
          <w:sz w:val="24"/>
          <w:szCs w:val="24"/>
          <w:lang w:val="ru-RU"/>
        </w:rPr>
      </w:pPr>
      <w:r w:rsidRPr="008109EC">
        <w:rPr>
          <w:rFonts w:ascii="Arial" w:eastAsia="Times New Roman" w:hAnsi="Arial" w:cs="Arial"/>
          <w:b/>
          <w:bCs/>
          <w:sz w:val="24"/>
          <w:szCs w:val="24"/>
          <w:lang w:val="ru-RU"/>
        </w:rPr>
        <w:t xml:space="preserve">Таблица 3.2 – </w:t>
      </w:r>
      <w:r w:rsidRPr="008109EC">
        <w:rPr>
          <w:rFonts w:ascii="Arial" w:eastAsia="Times New Roman" w:hAnsi="Arial" w:cs="Arial"/>
          <w:b/>
          <w:bCs/>
          <w:position w:val="-1"/>
          <w:sz w:val="24"/>
          <w:szCs w:val="24"/>
          <w:lang w:val="ru-RU"/>
        </w:rPr>
        <w:t>Балансы тепловой мощности и присоединенной тепловой нагрузки в период 20</w:t>
      </w:r>
      <w:r w:rsidR="00040616" w:rsidRPr="008109EC">
        <w:rPr>
          <w:rFonts w:ascii="Arial" w:eastAsia="Times New Roman" w:hAnsi="Arial" w:cs="Arial"/>
          <w:b/>
          <w:bCs/>
          <w:position w:val="-1"/>
          <w:sz w:val="24"/>
          <w:szCs w:val="24"/>
          <w:lang w:val="ru-RU"/>
        </w:rPr>
        <w:t>2</w:t>
      </w:r>
      <w:r w:rsidR="00661448">
        <w:rPr>
          <w:rFonts w:ascii="Arial" w:eastAsia="Times New Roman" w:hAnsi="Arial" w:cs="Arial"/>
          <w:b/>
          <w:bCs/>
          <w:position w:val="-1"/>
          <w:sz w:val="24"/>
          <w:szCs w:val="24"/>
          <w:lang w:val="ru-RU"/>
        </w:rPr>
        <w:t>2</w:t>
      </w:r>
      <w:r w:rsidRPr="008109EC">
        <w:rPr>
          <w:rFonts w:ascii="Arial" w:eastAsia="Times New Roman" w:hAnsi="Arial" w:cs="Arial"/>
          <w:b/>
          <w:bCs/>
          <w:position w:val="-1"/>
          <w:sz w:val="24"/>
          <w:szCs w:val="24"/>
          <w:lang w:val="ru-RU"/>
        </w:rPr>
        <w:t xml:space="preserve"> - </w:t>
      </w:r>
      <w:r w:rsidR="000F7F88" w:rsidRPr="008109EC">
        <w:rPr>
          <w:rFonts w:ascii="Arial" w:eastAsia="Times New Roman" w:hAnsi="Arial" w:cs="Arial"/>
          <w:b/>
          <w:bCs/>
          <w:position w:val="-1"/>
          <w:sz w:val="24"/>
          <w:szCs w:val="24"/>
          <w:lang w:val="ru-RU"/>
        </w:rPr>
        <w:t>203</w:t>
      </w:r>
      <w:r w:rsidR="00661448">
        <w:rPr>
          <w:rFonts w:ascii="Arial" w:eastAsia="Times New Roman" w:hAnsi="Arial" w:cs="Arial"/>
          <w:b/>
          <w:bCs/>
          <w:position w:val="-1"/>
          <w:sz w:val="24"/>
          <w:szCs w:val="24"/>
          <w:lang w:val="ru-RU"/>
        </w:rPr>
        <w:t>3</w:t>
      </w:r>
      <w:r w:rsidRPr="008109EC">
        <w:rPr>
          <w:rFonts w:ascii="Arial" w:eastAsia="Times New Roman" w:hAnsi="Arial" w:cs="Arial"/>
          <w:b/>
          <w:bCs/>
          <w:position w:val="-1"/>
          <w:sz w:val="24"/>
          <w:szCs w:val="24"/>
          <w:lang w:val="ru-RU"/>
        </w:rPr>
        <w:t xml:space="preserve"> гг.</w:t>
      </w:r>
    </w:p>
    <w:tbl>
      <w:tblPr>
        <w:tblW w:w="15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89"/>
        <w:gridCol w:w="436"/>
        <w:gridCol w:w="436"/>
        <w:gridCol w:w="436"/>
        <w:gridCol w:w="436"/>
        <w:gridCol w:w="436"/>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tblGrid>
      <w:tr w:rsidR="008109EC" w:rsidRPr="008109EC" w:rsidTr="00040616">
        <w:trPr>
          <w:trHeight w:val="23"/>
        </w:trPr>
        <w:tc>
          <w:tcPr>
            <w:tcW w:w="1089" w:type="dxa"/>
            <w:vMerge w:val="restart"/>
            <w:shd w:val="clear" w:color="auto" w:fill="auto"/>
            <w:vAlign w:val="center"/>
            <w:hideMark/>
          </w:tcPr>
          <w:p w:rsidR="00040616" w:rsidRPr="008109EC" w:rsidRDefault="00040616" w:rsidP="0004061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Наименование  источника теплоснабжения</w:t>
            </w:r>
          </w:p>
        </w:tc>
        <w:tc>
          <w:tcPr>
            <w:tcW w:w="3485" w:type="dxa"/>
            <w:gridSpan w:val="8"/>
            <w:shd w:val="clear" w:color="auto" w:fill="auto"/>
            <w:vAlign w:val="center"/>
            <w:hideMark/>
          </w:tcPr>
          <w:p w:rsidR="00040616" w:rsidRPr="008109EC" w:rsidRDefault="00661448" w:rsidP="00040616">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2022</w:t>
            </w:r>
          </w:p>
        </w:tc>
        <w:tc>
          <w:tcPr>
            <w:tcW w:w="3480" w:type="dxa"/>
            <w:gridSpan w:val="8"/>
            <w:shd w:val="clear" w:color="auto" w:fill="auto"/>
            <w:vAlign w:val="center"/>
            <w:hideMark/>
          </w:tcPr>
          <w:p w:rsidR="00040616" w:rsidRPr="008109EC" w:rsidRDefault="00661448" w:rsidP="00040616">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2023</w:t>
            </w:r>
          </w:p>
        </w:tc>
        <w:tc>
          <w:tcPr>
            <w:tcW w:w="3480" w:type="dxa"/>
            <w:gridSpan w:val="8"/>
            <w:shd w:val="clear" w:color="auto" w:fill="auto"/>
            <w:vAlign w:val="center"/>
            <w:hideMark/>
          </w:tcPr>
          <w:p w:rsidR="00040616" w:rsidRPr="008109EC" w:rsidRDefault="00661448" w:rsidP="00040616">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2028</w:t>
            </w:r>
          </w:p>
        </w:tc>
        <w:tc>
          <w:tcPr>
            <w:tcW w:w="3480" w:type="dxa"/>
            <w:gridSpan w:val="8"/>
            <w:shd w:val="clear" w:color="auto" w:fill="auto"/>
            <w:vAlign w:val="center"/>
            <w:hideMark/>
          </w:tcPr>
          <w:p w:rsidR="00040616" w:rsidRPr="008109EC" w:rsidRDefault="00040616" w:rsidP="00661448">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203</w:t>
            </w:r>
            <w:r w:rsidR="00661448">
              <w:rPr>
                <w:rFonts w:ascii="Arial" w:eastAsia="Times New Roman" w:hAnsi="Arial" w:cs="Arial"/>
                <w:sz w:val="16"/>
                <w:lang w:val="ru-RU" w:eastAsia="ru-RU"/>
              </w:rPr>
              <w:t>3</w:t>
            </w:r>
          </w:p>
        </w:tc>
      </w:tr>
      <w:tr w:rsidR="008109EC" w:rsidRPr="008109EC" w:rsidTr="00040616">
        <w:trPr>
          <w:trHeight w:val="23"/>
        </w:trPr>
        <w:tc>
          <w:tcPr>
            <w:tcW w:w="1089"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1744" w:type="dxa"/>
            <w:gridSpan w:val="4"/>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Тепловая нагрузка</w:t>
            </w:r>
          </w:p>
        </w:tc>
        <w:tc>
          <w:tcPr>
            <w:tcW w:w="436"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Потери в сетях</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Установленная мощность котельной</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СН котельной</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 (-)</w:t>
            </w:r>
          </w:p>
        </w:tc>
        <w:tc>
          <w:tcPr>
            <w:tcW w:w="1740" w:type="dxa"/>
            <w:gridSpan w:val="4"/>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Тепловая нагрузка</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Потери в сетях</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Установленная мощность котельной</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СН котельной</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 (-)</w:t>
            </w:r>
          </w:p>
        </w:tc>
        <w:tc>
          <w:tcPr>
            <w:tcW w:w="1740" w:type="dxa"/>
            <w:gridSpan w:val="4"/>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Тепловая нагрузка</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Потери в сетях</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Установленная мощность котельной</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СН котельной</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 (-)</w:t>
            </w:r>
          </w:p>
        </w:tc>
        <w:tc>
          <w:tcPr>
            <w:tcW w:w="1740" w:type="dxa"/>
            <w:gridSpan w:val="4"/>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Тепловая нагрузка</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Потери в сетях</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Установленная мощность котельной</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СН котельной</w:t>
            </w:r>
          </w:p>
        </w:tc>
        <w:tc>
          <w:tcPr>
            <w:tcW w:w="435" w:type="dxa"/>
            <w:vMerge w:val="restart"/>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 (-)</w:t>
            </w:r>
          </w:p>
        </w:tc>
      </w:tr>
      <w:tr w:rsidR="008109EC" w:rsidRPr="008109EC" w:rsidTr="00040616">
        <w:trPr>
          <w:trHeight w:val="1763"/>
        </w:trPr>
        <w:tc>
          <w:tcPr>
            <w:tcW w:w="1089"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6"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отопление</w:t>
            </w:r>
          </w:p>
        </w:tc>
        <w:tc>
          <w:tcPr>
            <w:tcW w:w="436"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вентиляция</w:t>
            </w:r>
          </w:p>
        </w:tc>
        <w:tc>
          <w:tcPr>
            <w:tcW w:w="436"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ГВС</w:t>
            </w:r>
          </w:p>
        </w:tc>
        <w:tc>
          <w:tcPr>
            <w:tcW w:w="436"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436"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отопление</w:t>
            </w:r>
          </w:p>
        </w:tc>
        <w:tc>
          <w:tcPr>
            <w:tcW w:w="435"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вентиляция</w:t>
            </w:r>
          </w:p>
        </w:tc>
        <w:tc>
          <w:tcPr>
            <w:tcW w:w="435"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ГВС</w:t>
            </w:r>
          </w:p>
        </w:tc>
        <w:tc>
          <w:tcPr>
            <w:tcW w:w="435"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отопление</w:t>
            </w:r>
          </w:p>
        </w:tc>
        <w:tc>
          <w:tcPr>
            <w:tcW w:w="435"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вентиляция</w:t>
            </w:r>
          </w:p>
        </w:tc>
        <w:tc>
          <w:tcPr>
            <w:tcW w:w="435"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ГВС</w:t>
            </w:r>
          </w:p>
        </w:tc>
        <w:tc>
          <w:tcPr>
            <w:tcW w:w="435"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отопление</w:t>
            </w:r>
          </w:p>
        </w:tc>
        <w:tc>
          <w:tcPr>
            <w:tcW w:w="435"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вентиляция</w:t>
            </w:r>
          </w:p>
        </w:tc>
        <w:tc>
          <w:tcPr>
            <w:tcW w:w="435"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ГВС</w:t>
            </w:r>
          </w:p>
        </w:tc>
        <w:tc>
          <w:tcPr>
            <w:tcW w:w="435" w:type="dxa"/>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35" w:type="dxa"/>
            <w:vMerge/>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r>
      <w:tr w:rsidR="008109EC" w:rsidRPr="008109EC" w:rsidTr="00040616">
        <w:trPr>
          <w:trHeight w:val="23"/>
        </w:trPr>
        <w:tc>
          <w:tcPr>
            <w:tcW w:w="1089" w:type="dxa"/>
            <w:shd w:val="clear" w:color="auto" w:fill="auto"/>
            <w:vAlign w:val="center"/>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Центральная котельная, с.Кудиново</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0,48</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5,99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0,67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0,44</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5,99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0,72</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0,33</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5,99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0,83</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0,25</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5,99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0,90</w:t>
            </w:r>
          </w:p>
        </w:tc>
      </w:tr>
      <w:tr w:rsidR="008109EC" w:rsidRPr="008109EC" w:rsidTr="00040616">
        <w:trPr>
          <w:trHeight w:val="23"/>
        </w:trPr>
        <w:tc>
          <w:tcPr>
            <w:tcW w:w="1089" w:type="dxa"/>
            <w:shd w:val="clear" w:color="auto" w:fill="auto"/>
            <w:vAlign w:val="center"/>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Котельная ГВС,жилого дома ул.Пионерская, №18</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0,14</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0,04</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0,14</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0,04</w:t>
            </w:r>
          </w:p>
        </w:tc>
      </w:tr>
      <w:tr w:rsidR="008109EC" w:rsidRPr="008109EC" w:rsidTr="00040616">
        <w:trPr>
          <w:trHeight w:val="23"/>
        </w:trPr>
        <w:tc>
          <w:tcPr>
            <w:tcW w:w="1089" w:type="dxa"/>
            <w:shd w:val="clear" w:color="auto" w:fill="auto"/>
            <w:vAlign w:val="center"/>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4,85</w:t>
            </w:r>
          </w:p>
        </w:tc>
        <w:tc>
          <w:tcPr>
            <w:tcW w:w="436"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0,49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6,16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0,74</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4,85</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0,44</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6,16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0,79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4,85</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0,34</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6,12</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0,86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4,76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0,09</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4,85</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0,26</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6,12</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0,07</w:t>
            </w:r>
          </w:p>
        </w:tc>
        <w:tc>
          <w:tcPr>
            <w:tcW w:w="435" w:type="dxa"/>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0,94</w:t>
            </w:r>
          </w:p>
        </w:tc>
      </w:tr>
    </w:tbl>
    <w:p w:rsidR="00977728" w:rsidRPr="008109EC" w:rsidRDefault="00977728">
      <w:pPr>
        <w:spacing w:after="0" w:line="360" w:lineRule="auto"/>
        <w:ind w:right="-20"/>
        <w:jc w:val="center"/>
        <w:rPr>
          <w:rFonts w:ascii="Arial" w:eastAsia="Times New Roman" w:hAnsi="Arial" w:cs="Arial"/>
          <w:b/>
          <w:bCs/>
          <w:position w:val="-1"/>
          <w:sz w:val="24"/>
          <w:szCs w:val="24"/>
          <w:lang w:val="ru-RU"/>
        </w:rPr>
      </w:pPr>
    </w:p>
    <w:p w:rsidR="00977728" w:rsidRPr="008109EC" w:rsidRDefault="00977728">
      <w:pPr>
        <w:spacing w:after="0" w:line="360" w:lineRule="auto"/>
        <w:ind w:right="-20"/>
        <w:jc w:val="both"/>
        <w:rPr>
          <w:rFonts w:ascii="Arial" w:eastAsia="Times New Roman" w:hAnsi="Arial" w:cs="Arial"/>
          <w:b/>
          <w:bCs/>
          <w:position w:val="-1"/>
          <w:sz w:val="24"/>
          <w:szCs w:val="24"/>
          <w:lang w:val="ru-RU"/>
        </w:rPr>
      </w:pPr>
    </w:p>
    <w:p w:rsidR="00977728" w:rsidRPr="008109EC" w:rsidRDefault="00977728">
      <w:pPr>
        <w:spacing w:after="0" w:line="360" w:lineRule="auto"/>
        <w:ind w:right="-20"/>
        <w:jc w:val="both"/>
        <w:rPr>
          <w:rFonts w:ascii="Arial" w:eastAsia="Times New Roman" w:hAnsi="Arial" w:cs="Arial"/>
          <w:b/>
          <w:bCs/>
          <w:position w:val="-1"/>
          <w:sz w:val="24"/>
          <w:szCs w:val="24"/>
          <w:lang w:val="ru-RU"/>
        </w:rPr>
        <w:sectPr w:rsidR="00977728" w:rsidRPr="008109EC">
          <w:pgSz w:w="16840" w:h="11907" w:orient="landscape" w:code="9"/>
          <w:pgMar w:top="1134" w:right="1021" w:bottom="1021" w:left="1021" w:header="567" w:footer="567" w:gutter="0"/>
          <w:cols w:space="720"/>
          <w:docGrid w:linePitch="299"/>
        </w:sectPr>
      </w:pPr>
    </w:p>
    <w:p w:rsidR="00977728" w:rsidRPr="008109EC" w:rsidRDefault="005D03C7">
      <w:pPr>
        <w:spacing w:after="0" w:line="360" w:lineRule="auto"/>
        <w:ind w:right="-2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lastRenderedPageBreak/>
        <w:t xml:space="preserve">Прирост тепловой нагрузки централизованного теплоснабжения в период </w:t>
      </w:r>
      <w:r w:rsidR="000F7F88" w:rsidRPr="008109EC">
        <w:rPr>
          <w:rFonts w:ascii="Arial" w:eastAsia="Times New Roman" w:hAnsi="Arial" w:cs="Arial"/>
          <w:sz w:val="24"/>
          <w:szCs w:val="24"/>
          <w:lang w:val="ru-RU"/>
        </w:rPr>
        <w:t>2016</w:t>
      </w:r>
      <w:r w:rsidRPr="008109EC">
        <w:rPr>
          <w:rFonts w:ascii="Arial" w:eastAsia="Times New Roman" w:hAnsi="Arial" w:cs="Arial"/>
          <w:sz w:val="24"/>
          <w:szCs w:val="24"/>
          <w:lang w:val="ru-RU"/>
        </w:rPr>
        <w:t xml:space="preserve"> – </w:t>
      </w:r>
      <w:r w:rsidR="000F7F88" w:rsidRPr="008109EC">
        <w:rPr>
          <w:rFonts w:ascii="Arial" w:eastAsia="Times New Roman" w:hAnsi="Arial" w:cs="Arial"/>
          <w:sz w:val="24"/>
          <w:szCs w:val="24"/>
          <w:lang w:val="ru-RU"/>
        </w:rPr>
        <w:t>203</w:t>
      </w:r>
      <w:r w:rsidR="00661448">
        <w:rPr>
          <w:rFonts w:ascii="Arial" w:eastAsia="Times New Roman" w:hAnsi="Arial" w:cs="Arial"/>
          <w:sz w:val="24"/>
          <w:szCs w:val="24"/>
          <w:lang w:val="ru-RU"/>
        </w:rPr>
        <w:t>3</w:t>
      </w:r>
      <w:r w:rsidRPr="008109EC">
        <w:rPr>
          <w:rFonts w:ascii="Arial" w:eastAsia="Times New Roman" w:hAnsi="Arial" w:cs="Arial"/>
          <w:sz w:val="24"/>
          <w:szCs w:val="24"/>
          <w:lang w:val="ru-RU"/>
        </w:rPr>
        <w:t xml:space="preserve"> гг. не намечается. Соответственно тепловая нагрузка сохраняется на текущем уровне.</w:t>
      </w:r>
    </w:p>
    <w:p w:rsidR="00977728" w:rsidRPr="008109EC" w:rsidRDefault="005D03C7">
      <w:pPr>
        <w:spacing w:after="0" w:line="360" w:lineRule="auto"/>
        <w:ind w:right="8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Расчет баланса располагаемой тепловой мощности и присоединенной тепловой нагрузки выполнен с учетом сокращения тепловых потерь в сетях за счет реализации мероприятий по реконструкции тепловых сетей, подлежащих замене в связи с исчерпанием эксплуатационного ресурса (Глава 5).</w:t>
      </w:r>
    </w:p>
    <w:p w:rsidR="00977728" w:rsidRPr="008109EC" w:rsidRDefault="00977728">
      <w:pPr>
        <w:pStyle w:val="1"/>
        <w:jc w:val="center"/>
      </w:pPr>
    </w:p>
    <w:p w:rsidR="00977728" w:rsidRPr="008109EC" w:rsidRDefault="005D03C7">
      <w:pPr>
        <w:pStyle w:val="1"/>
        <w:jc w:val="center"/>
      </w:pPr>
      <w:bookmarkStart w:id="51" w:name="_Toc449611564"/>
      <w:r w:rsidRPr="008109EC">
        <w:t>Глава 3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1"/>
    </w:p>
    <w:p w:rsidR="00977728" w:rsidRPr="008109EC" w:rsidRDefault="005D03C7">
      <w:pPr>
        <w:widowControl/>
        <w:spacing w:after="0" w:line="360" w:lineRule="auto"/>
        <w:ind w:firstLine="709"/>
        <w:contextualSpacing/>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Теплоноситель в системе теплоснабжения котельной СП, как и в каждой системе теплоснабжения, предназначен как для передачи теплоты (теплоносителя), так и для восполнения утечек теплоносителя, за счет подпитки тепловой сети.</w:t>
      </w:r>
    </w:p>
    <w:p w:rsidR="00977728" w:rsidRPr="008109EC" w:rsidRDefault="005D03C7">
      <w:pPr>
        <w:spacing w:after="0" w:line="360" w:lineRule="auto"/>
        <w:ind w:right="52"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977728" w:rsidRPr="008109EC" w:rsidRDefault="005D03C7">
      <w:pPr>
        <w:spacing w:after="0" w:line="360" w:lineRule="auto"/>
        <w:ind w:right="52"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977728" w:rsidRPr="008109EC" w:rsidRDefault="005D03C7">
      <w:pPr>
        <w:widowControl/>
        <w:spacing w:after="0" w:line="360" w:lineRule="auto"/>
        <w:ind w:firstLine="709"/>
        <w:contextualSpacing/>
        <w:jc w:val="both"/>
        <w:rPr>
          <w:rFonts w:ascii="Arial" w:eastAsia="Times New Roman" w:hAnsi="Arial" w:cs="Arial"/>
          <w:sz w:val="24"/>
          <w:szCs w:val="24"/>
          <w:lang w:val="ru-RU" w:eastAsia="ru-RU"/>
        </w:rPr>
      </w:pPr>
      <w:r w:rsidRPr="008109EC">
        <w:rPr>
          <w:rFonts w:ascii="Arial" w:eastAsia="Times New Roman" w:hAnsi="Arial" w:cs="Arial"/>
          <w:sz w:val="24"/>
          <w:szCs w:val="24"/>
          <w:lang w:val="ru-RU" w:eastAsia="ru-RU"/>
        </w:rPr>
        <w:t xml:space="preserve">Выполнен расчет нормативной и аварийной подпитки тепловых сетей котельными. Расчетные балансы производительности водоподготовительных установок (далее ВПУ) и подпитки тепловых сетей на период </w:t>
      </w:r>
      <w:r w:rsidR="000F7F88" w:rsidRPr="008109EC">
        <w:rPr>
          <w:rFonts w:ascii="Arial" w:eastAsia="Times New Roman" w:hAnsi="Arial" w:cs="Arial"/>
          <w:sz w:val="24"/>
          <w:szCs w:val="24"/>
          <w:lang w:val="ru-RU" w:eastAsia="ru-RU"/>
        </w:rPr>
        <w:t>201</w:t>
      </w:r>
      <w:r w:rsidR="008574C6">
        <w:rPr>
          <w:rFonts w:ascii="Arial" w:eastAsia="Times New Roman" w:hAnsi="Arial" w:cs="Arial"/>
          <w:sz w:val="24"/>
          <w:szCs w:val="24"/>
          <w:lang w:val="ru-RU" w:eastAsia="ru-RU"/>
        </w:rPr>
        <w:t>8</w:t>
      </w:r>
      <w:r w:rsidRPr="008109EC">
        <w:rPr>
          <w:rFonts w:ascii="Arial" w:eastAsia="Times New Roman" w:hAnsi="Arial" w:cs="Arial"/>
          <w:sz w:val="24"/>
          <w:szCs w:val="24"/>
          <w:lang w:val="ru-RU" w:eastAsia="ru-RU"/>
        </w:rPr>
        <w:t xml:space="preserve"> – </w:t>
      </w:r>
      <w:r w:rsidR="000F7F88" w:rsidRPr="008109EC">
        <w:rPr>
          <w:rFonts w:ascii="Arial" w:eastAsia="Times New Roman" w:hAnsi="Arial" w:cs="Arial"/>
          <w:sz w:val="24"/>
          <w:szCs w:val="24"/>
          <w:lang w:val="ru-RU" w:eastAsia="ru-RU"/>
        </w:rPr>
        <w:t>203</w:t>
      </w:r>
      <w:r w:rsidR="008574C6">
        <w:rPr>
          <w:rFonts w:ascii="Arial" w:eastAsia="Times New Roman" w:hAnsi="Arial" w:cs="Arial"/>
          <w:sz w:val="24"/>
          <w:szCs w:val="24"/>
          <w:lang w:val="ru-RU" w:eastAsia="ru-RU"/>
        </w:rPr>
        <w:t>3</w:t>
      </w:r>
      <w:r w:rsidRPr="008109EC">
        <w:rPr>
          <w:rFonts w:ascii="Arial" w:eastAsia="Times New Roman" w:hAnsi="Arial" w:cs="Arial"/>
          <w:sz w:val="24"/>
          <w:szCs w:val="24"/>
          <w:lang w:val="ru-RU" w:eastAsia="ru-RU"/>
        </w:rPr>
        <w:t xml:space="preserve"> гг. представлены в таблицах 4.1 и 4.2.</w:t>
      </w:r>
    </w:p>
    <w:p w:rsidR="00977728" w:rsidRPr="008109EC" w:rsidRDefault="00977728">
      <w:pPr>
        <w:pStyle w:val="a9"/>
        <w:spacing w:after="0"/>
        <w:ind w:left="0" w:firstLine="709"/>
        <w:rPr>
          <w:rFonts w:cs="Arial"/>
          <w:szCs w:val="24"/>
        </w:rPr>
      </w:pPr>
    </w:p>
    <w:p w:rsidR="00977728" w:rsidRPr="008109EC" w:rsidRDefault="00977728">
      <w:pPr>
        <w:pStyle w:val="a9"/>
        <w:spacing w:after="0"/>
        <w:ind w:left="0" w:firstLine="709"/>
        <w:rPr>
          <w:rFonts w:cs="Arial"/>
          <w:szCs w:val="24"/>
        </w:rPr>
        <w:sectPr w:rsidR="00977728" w:rsidRPr="008109EC">
          <w:pgSz w:w="11907" w:h="16840" w:code="9"/>
          <w:pgMar w:top="1134" w:right="680" w:bottom="1247" w:left="1588" w:header="567" w:footer="567" w:gutter="0"/>
          <w:cols w:space="720"/>
          <w:docGrid w:linePitch="299"/>
        </w:sectPr>
      </w:pPr>
    </w:p>
    <w:p w:rsidR="00977728" w:rsidRPr="008109EC" w:rsidRDefault="005D03C7">
      <w:pPr>
        <w:spacing w:after="0" w:line="360" w:lineRule="auto"/>
        <w:ind w:right="52"/>
        <w:jc w:val="center"/>
        <w:rPr>
          <w:rFonts w:ascii="Arial" w:eastAsia="Times New Roman" w:hAnsi="Arial" w:cs="Arial"/>
          <w:b/>
          <w:sz w:val="24"/>
          <w:szCs w:val="24"/>
          <w:lang w:val="ru-RU" w:eastAsia="ru-RU"/>
        </w:rPr>
      </w:pPr>
      <w:r w:rsidRPr="008109EC">
        <w:rPr>
          <w:rFonts w:ascii="Arial" w:eastAsia="Times New Roman" w:hAnsi="Arial" w:cs="Arial"/>
          <w:b/>
          <w:sz w:val="24"/>
          <w:szCs w:val="24"/>
          <w:lang w:val="ru-RU"/>
        </w:rPr>
        <w:lastRenderedPageBreak/>
        <w:t>Таблица 4.1 – Р</w:t>
      </w:r>
      <w:r w:rsidRPr="008109EC">
        <w:rPr>
          <w:rFonts w:ascii="Arial" w:eastAsia="Times New Roman" w:hAnsi="Arial" w:cs="Arial"/>
          <w:b/>
          <w:sz w:val="24"/>
          <w:szCs w:val="24"/>
          <w:lang w:val="ru-RU" w:eastAsia="ru-RU"/>
        </w:rPr>
        <w:t>ас</w:t>
      </w:r>
      <w:r w:rsidRPr="008109EC">
        <w:rPr>
          <w:rFonts w:ascii="Arial" w:eastAsia="Times New Roman" w:hAnsi="Arial" w:cs="Arial"/>
          <w:b/>
          <w:sz w:val="24"/>
          <w:szCs w:val="24"/>
          <w:lang w:val="ru-RU"/>
        </w:rPr>
        <w:t>четные балансы</w:t>
      </w:r>
      <w:r w:rsidRPr="008109EC">
        <w:rPr>
          <w:rFonts w:ascii="Arial" w:eastAsia="Times New Roman" w:hAnsi="Arial" w:cs="Arial"/>
          <w:b/>
          <w:sz w:val="24"/>
          <w:szCs w:val="24"/>
          <w:lang w:val="ru-RU" w:eastAsia="ru-RU"/>
        </w:rPr>
        <w:t xml:space="preserve"> ВПУ и подпитки тепловых сетей на период </w:t>
      </w:r>
      <w:r w:rsidR="00040616" w:rsidRPr="008109EC">
        <w:rPr>
          <w:rFonts w:ascii="Arial" w:eastAsia="Times New Roman" w:hAnsi="Arial" w:cs="Arial"/>
          <w:b/>
          <w:sz w:val="24"/>
          <w:szCs w:val="24"/>
          <w:lang w:val="ru-RU" w:eastAsia="ru-RU"/>
        </w:rPr>
        <w:t>201</w:t>
      </w:r>
      <w:r w:rsidR="008574C6">
        <w:rPr>
          <w:rFonts w:ascii="Arial" w:eastAsia="Times New Roman" w:hAnsi="Arial" w:cs="Arial"/>
          <w:b/>
          <w:sz w:val="24"/>
          <w:szCs w:val="24"/>
          <w:lang w:val="ru-RU" w:eastAsia="ru-RU"/>
        </w:rPr>
        <w:t>8</w:t>
      </w:r>
      <w:r w:rsidRPr="008109EC">
        <w:rPr>
          <w:rFonts w:ascii="Arial" w:eastAsia="Times New Roman" w:hAnsi="Arial" w:cs="Arial"/>
          <w:b/>
          <w:sz w:val="24"/>
          <w:szCs w:val="24"/>
          <w:lang w:val="ru-RU" w:eastAsia="ru-RU"/>
        </w:rPr>
        <w:t xml:space="preserve"> – 20</w:t>
      </w:r>
      <w:r w:rsidR="008574C6">
        <w:rPr>
          <w:rFonts w:ascii="Arial" w:eastAsia="Times New Roman" w:hAnsi="Arial" w:cs="Arial"/>
          <w:b/>
          <w:sz w:val="24"/>
          <w:szCs w:val="24"/>
          <w:lang w:val="ru-RU" w:eastAsia="ru-RU"/>
        </w:rPr>
        <w:t>21</w:t>
      </w:r>
      <w:r w:rsidRPr="008109EC">
        <w:rPr>
          <w:rFonts w:ascii="Arial" w:eastAsia="Times New Roman" w:hAnsi="Arial" w:cs="Arial"/>
          <w:b/>
          <w:sz w:val="24"/>
          <w:szCs w:val="24"/>
          <w:lang w:val="ru-RU" w:eastAsia="ru-RU"/>
        </w:rPr>
        <w:t xml:space="preserve"> гг.</w:t>
      </w:r>
    </w:p>
    <w:tbl>
      <w:tblPr>
        <w:tblW w:w="14855" w:type="dxa"/>
        <w:tblLayout w:type="fixed"/>
        <w:tblCellMar>
          <w:left w:w="28" w:type="dxa"/>
          <w:right w:w="28" w:type="dxa"/>
        </w:tblCellMar>
        <w:tblLook w:val="04A0" w:firstRow="1" w:lastRow="0" w:firstColumn="1" w:lastColumn="0" w:noHBand="0" w:noVBand="1"/>
      </w:tblPr>
      <w:tblGrid>
        <w:gridCol w:w="1455"/>
        <w:gridCol w:w="638"/>
        <w:gridCol w:w="482"/>
        <w:gridCol w:w="527"/>
        <w:gridCol w:w="527"/>
        <w:gridCol w:w="527"/>
        <w:gridCol w:w="527"/>
        <w:gridCol w:w="527"/>
        <w:gridCol w:w="483"/>
        <w:gridCol w:w="528"/>
        <w:gridCol w:w="528"/>
        <w:gridCol w:w="528"/>
        <w:gridCol w:w="617"/>
        <w:gridCol w:w="528"/>
        <w:gridCol w:w="483"/>
        <w:gridCol w:w="528"/>
        <w:gridCol w:w="528"/>
        <w:gridCol w:w="528"/>
        <w:gridCol w:w="617"/>
        <w:gridCol w:w="528"/>
        <w:gridCol w:w="492"/>
        <w:gridCol w:w="528"/>
        <w:gridCol w:w="528"/>
        <w:gridCol w:w="528"/>
        <w:gridCol w:w="617"/>
        <w:gridCol w:w="528"/>
      </w:tblGrid>
      <w:tr w:rsidR="008109EC" w:rsidRPr="008109EC" w:rsidTr="00040616">
        <w:trPr>
          <w:trHeight w:val="23"/>
        </w:trPr>
        <w:tc>
          <w:tcPr>
            <w:tcW w:w="1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0616" w:rsidRPr="008109EC" w:rsidRDefault="00040616" w:rsidP="0004061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Наименование  источника теплоснабжения</w:t>
            </w:r>
          </w:p>
        </w:tc>
        <w:tc>
          <w:tcPr>
            <w:tcW w:w="3755" w:type="dxa"/>
            <w:gridSpan w:val="7"/>
            <w:tcBorders>
              <w:top w:val="single" w:sz="4" w:space="0" w:color="auto"/>
              <w:left w:val="nil"/>
              <w:bottom w:val="single" w:sz="4" w:space="0" w:color="auto"/>
              <w:right w:val="single" w:sz="4" w:space="0" w:color="auto"/>
            </w:tcBorders>
            <w:shd w:val="clear" w:color="auto" w:fill="auto"/>
            <w:vAlign w:val="center"/>
            <w:hideMark/>
          </w:tcPr>
          <w:p w:rsidR="00040616" w:rsidRPr="008109EC" w:rsidRDefault="008574C6" w:rsidP="00040616">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2018</w:t>
            </w:r>
          </w:p>
        </w:tc>
        <w:tc>
          <w:tcPr>
            <w:tcW w:w="3212" w:type="dxa"/>
            <w:gridSpan w:val="6"/>
            <w:tcBorders>
              <w:top w:val="single" w:sz="4" w:space="0" w:color="auto"/>
              <w:left w:val="nil"/>
              <w:bottom w:val="single" w:sz="4" w:space="0" w:color="auto"/>
              <w:right w:val="single" w:sz="4" w:space="0" w:color="auto"/>
            </w:tcBorders>
            <w:shd w:val="clear" w:color="auto" w:fill="auto"/>
            <w:vAlign w:val="center"/>
            <w:hideMark/>
          </w:tcPr>
          <w:p w:rsidR="00040616" w:rsidRPr="008109EC" w:rsidRDefault="00040616"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201</w:t>
            </w:r>
            <w:r w:rsidR="008574C6">
              <w:rPr>
                <w:rFonts w:ascii="Arial" w:eastAsia="Times New Roman" w:hAnsi="Arial" w:cs="Arial"/>
                <w:sz w:val="16"/>
                <w:lang w:val="ru-RU" w:eastAsia="ru-RU"/>
              </w:rPr>
              <w:t>9</w:t>
            </w:r>
          </w:p>
        </w:tc>
        <w:tc>
          <w:tcPr>
            <w:tcW w:w="3212" w:type="dxa"/>
            <w:gridSpan w:val="6"/>
            <w:tcBorders>
              <w:top w:val="single" w:sz="4" w:space="0" w:color="auto"/>
              <w:left w:val="nil"/>
              <w:bottom w:val="single" w:sz="4" w:space="0" w:color="auto"/>
              <w:right w:val="single" w:sz="4" w:space="0" w:color="auto"/>
            </w:tcBorders>
            <w:shd w:val="clear" w:color="auto" w:fill="auto"/>
            <w:vAlign w:val="center"/>
            <w:hideMark/>
          </w:tcPr>
          <w:p w:rsidR="00040616" w:rsidRPr="008109EC" w:rsidRDefault="00040616"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w:t>
            </w:r>
            <w:r w:rsidR="008574C6">
              <w:rPr>
                <w:rFonts w:ascii="Arial" w:eastAsia="Times New Roman" w:hAnsi="Arial" w:cs="Arial"/>
                <w:sz w:val="16"/>
                <w:lang w:val="ru-RU" w:eastAsia="ru-RU"/>
              </w:rPr>
              <w:t>20</w:t>
            </w:r>
          </w:p>
        </w:tc>
        <w:tc>
          <w:tcPr>
            <w:tcW w:w="3221" w:type="dxa"/>
            <w:gridSpan w:val="6"/>
            <w:tcBorders>
              <w:top w:val="single" w:sz="4" w:space="0" w:color="auto"/>
              <w:left w:val="nil"/>
              <w:bottom w:val="single" w:sz="4" w:space="0" w:color="auto"/>
              <w:right w:val="nil"/>
            </w:tcBorders>
            <w:shd w:val="clear" w:color="auto" w:fill="auto"/>
            <w:vAlign w:val="center"/>
            <w:hideMark/>
          </w:tcPr>
          <w:p w:rsidR="00040616" w:rsidRPr="008109EC" w:rsidRDefault="00040616"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w:t>
            </w:r>
            <w:r w:rsidR="008574C6">
              <w:rPr>
                <w:rFonts w:ascii="Arial" w:eastAsia="Times New Roman" w:hAnsi="Arial" w:cs="Arial"/>
                <w:sz w:val="16"/>
                <w:lang w:val="ru-RU" w:eastAsia="ru-RU"/>
              </w:rPr>
              <w:t>21</w:t>
            </w:r>
          </w:p>
        </w:tc>
      </w:tr>
      <w:tr w:rsidR="008109EC" w:rsidRPr="008109EC" w:rsidTr="00040616">
        <w:trPr>
          <w:trHeight w:val="1231"/>
        </w:trPr>
        <w:tc>
          <w:tcPr>
            <w:tcW w:w="14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63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Подключенная тепловая нагрузка (с учетом потерь в сетях), Гкал/ч</w:t>
            </w:r>
          </w:p>
        </w:tc>
        <w:tc>
          <w:tcPr>
            <w:tcW w:w="48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Объем системы, м³</w:t>
            </w:r>
          </w:p>
        </w:tc>
        <w:tc>
          <w:tcPr>
            <w:tcW w:w="52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Нормативный объем подпитки тепловых сетей, м³/ч</w:t>
            </w:r>
          </w:p>
        </w:tc>
        <w:tc>
          <w:tcPr>
            <w:tcW w:w="52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Аварийный объем подпитки тепловых сетей, м³/ч</w:t>
            </w:r>
          </w:p>
        </w:tc>
        <w:tc>
          <w:tcPr>
            <w:tcW w:w="52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Производительность ВПУ, м³/ч</w:t>
            </w:r>
          </w:p>
        </w:tc>
        <w:tc>
          <w:tcPr>
            <w:tcW w:w="1054" w:type="dxa"/>
            <w:gridSpan w:val="2"/>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дефицит (-) ВПУ</w:t>
            </w:r>
          </w:p>
        </w:tc>
        <w:tc>
          <w:tcPr>
            <w:tcW w:w="48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Объем системы, м³</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Нормативный объем подпитки тепловых сетей, м³/ч</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Аварийный объем подпитки тепловых сетей, м³/ч</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Производительность ВПУ, м³/ч</w:t>
            </w:r>
          </w:p>
        </w:tc>
        <w:tc>
          <w:tcPr>
            <w:tcW w:w="1145" w:type="dxa"/>
            <w:gridSpan w:val="2"/>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дефицит (-) ВПУ</w:t>
            </w:r>
          </w:p>
        </w:tc>
        <w:tc>
          <w:tcPr>
            <w:tcW w:w="48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Объем системы, м³</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Нормативный объем подпитки тепловых сетей, м³/ч</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Аварийный объем подпитки тепловых сетей, м³/ч</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Производительность ВПУ, м³/ч</w:t>
            </w:r>
          </w:p>
        </w:tc>
        <w:tc>
          <w:tcPr>
            <w:tcW w:w="1145" w:type="dxa"/>
            <w:gridSpan w:val="2"/>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дефицит (-) ВПУ</w:t>
            </w:r>
          </w:p>
        </w:tc>
        <w:tc>
          <w:tcPr>
            <w:tcW w:w="4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Объем системы, м³</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Нормативный объем подпитки тепловых сетей, м³/ч</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Аварийный объем подпитки тепловых сетей, м³/ч</w:t>
            </w:r>
          </w:p>
        </w:tc>
        <w:tc>
          <w:tcPr>
            <w:tcW w:w="5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Производительность ВПУ, м³/ч</w:t>
            </w:r>
          </w:p>
        </w:tc>
        <w:tc>
          <w:tcPr>
            <w:tcW w:w="1145" w:type="dxa"/>
            <w:gridSpan w:val="2"/>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дефицит (-) ВПУ</w:t>
            </w:r>
          </w:p>
        </w:tc>
      </w:tr>
      <w:tr w:rsidR="008109EC" w:rsidRPr="008109EC" w:rsidTr="00040616">
        <w:trPr>
          <w:trHeight w:val="1258"/>
        </w:trPr>
        <w:tc>
          <w:tcPr>
            <w:tcW w:w="14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638"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8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7"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7"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7"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м³/ч</w:t>
            </w:r>
          </w:p>
        </w:tc>
        <w:tc>
          <w:tcPr>
            <w:tcW w:w="527"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w:t>
            </w:r>
          </w:p>
        </w:tc>
        <w:tc>
          <w:tcPr>
            <w:tcW w:w="483" w:type="dxa"/>
            <w:vMerge/>
            <w:tcBorders>
              <w:top w:val="nil"/>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м³/ч</w:t>
            </w:r>
          </w:p>
        </w:tc>
        <w:tc>
          <w:tcPr>
            <w:tcW w:w="528" w:type="dxa"/>
            <w:tcBorders>
              <w:top w:val="nil"/>
              <w:left w:val="nil"/>
              <w:bottom w:val="single" w:sz="4" w:space="0" w:color="auto"/>
              <w:right w:val="single" w:sz="4" w:space="0" w:color="auto"/>
            </w:tcBorders>
            <w:shd w:val="clear" w:color="auto" w:fill="auto"/>
            <w:noWrap/>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w:t>
            </w:r>
          </w:p>
        </w:tc>
        <w:tc>
          <w:tcPr>
            <w:tcW w:w="483" w:type="dxa"/>
            <w:vMerge/>
            <w:tcBorders>
              <w:top w:val="nil"/>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м³/ч</w:t>
            </w:r>
          </w:p>
        </w:tc>
        <w:tc>
          <w:tcPr>
            <w:tcW w:w="528" w:type="dxa"/>
            <w:tcBorders>
              <w:top w:val="nil"/>
              <w:left w:val="nil"/>
              <w:bottom w:val="single" w:sz="4" w:space="0" w:color="auto"/>
              <w:right w:val="single" w:sz="4" w:space="0" w:color="auto"/>
            </w:tcBorders>
            <w:shd w:val="clear" w:color="auto" w:fill="auto"/>
            <w:noWrap/>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w:t>
            </w:r>
          </w:p>
        </w:tc>
        <w:tc>
          <w:tcPr>
            <w:tcW w:w="492" w:type="dxa"/>
            <w:vMerge/>
            <w:tcBorders>
              <w:top w:val="nil"/>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м³/ч</w:t>
            </w:r>
          </w:p>
        </w:tc>
        <w:tc>
          <w:tcPr>
            <w:tcW w:w="528" w:type="dxa"/>
            <w:tcBorders>
              <w:top w:val="nil"/>
              <w:left w:val="nil"/>
              <w:bottom w:val="single" w:sz="4" w:space="0" w:color="auto"/>
              <w:right w:val="single" w:sz="4" w:space="0" w:color="auto"/>
            </w:tcBorders>
            <w:shd w:val="clear" w:color="auto" w:fill="auto"/>
            <w:noWrap/>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w:t>
            </w:r>
          </w:p>
        </w:tc>
      </w:tr>
      <w:tr w:rsidR="008109EC" w:rsidRPr="008109EC" w:rsidTr="00040616">
        <w:trPr>
          <w:trHeight w:val="23"/>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Центральная котельная, с.Кудиново</w:t>
            </w:r>
          </w:p>
        </w:tc>
        <w:tc>
          <w:tcPr>
            <w:tcW w:w="63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5,29</w:t>
            </w:r>
          </w:p>
        </w:tc>
        <w:tc>
          <w:tcPr>
            <w:tcW w:w="48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369</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0,92</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7,38</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3,50</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2,58</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73,6</w:t>
            </w:r>
          </w:p>
        </w:tc>
        <w:tc>
          <w:tcPr>
            <w:tcW w:w="483"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369</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0,92</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7,38</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2,577</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73,6</w:t>
            </w:r>
          </w:p>
        </w:tc>
        <w:tc>
          <w:tcPr>
            <w:tcW w:w="483"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369</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0,92</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7,38</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2,577</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73,6</w:t>
            </w:r>
          </w:p>
        </w:tc>
        <w:tc>
          <w:tcPr>
            <w:tcW w:w="49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368</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0,92</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7,36</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2,580</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73,7</w:t>
            </w:r>
          </w:p>
        </w:tc>
      </w:tr>
      <w:tr w:rsidR="008109EC" w:rsidRPr="008109EC" w:rsidTr="00040616">
        <w:trPr>
          <w:trHeight w:val="23"/>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Котельная ГВС,жилого дома ул.Пионерская, №18</w:t>
            </w:r>
          </w:p>
        </w:tc>
        <w:tc>
          <w:tcPr>
            <w:tcW w:w="63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0,10</w:t>
            </w:r>
          </w:p>
        </w:tc>
        <w:tc>
          <w:tcPr>
            <w:tcW w:w="48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0,02</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0,14</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0,50</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0,48</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96,4</w:t>
            </w:r>
          </w:p>
        </w:tc>
        <w:tc>
          <w:tcPr>
            <w:tcW w:w="483"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0,02</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0,14</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0,482</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96,4</w:t>
            </w:r>
          </w:p>
        </w:tc>
        <w:tc>
          <w:tcPr>
            <w:tcW w:w="483"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0,02</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0,14</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0,482</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96,4</w:t>
            </w:r>
          </w:p>
        </w:tc>
        <w:tc>
          <w:tcPr>
            <w:tcW w:w="49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0,02</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0,14</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0,482</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96,4</w:t>
            </w:r>
          </w:p>
        </w:tc>
      </w:tr>
      <w:tr w:rsidR="008109EC" w:rsidRPr="008109EC" w:rsidTr="00040616">
        <w:trPr>
          <w:trHeight w:val="23"/>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63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5,39</w:t>
            </w:r>
          </w:p>
        </w:tc>
        <w:tc>
          <w:tcPr>
            <w:tcW w:w="48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376</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0,94</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7,53</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4,00</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3,06</w:t>
            </w:r>
          </w:p>
        </w:tc>
        <w:tc>
          <w:tcPr>
            <w:tcW w:w="52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76,5</w:t>
            </w:r>
          </w:p>
        </w:tc>
        <w:tc>
          <w:tcPr>
            <w:tcW w:w="483"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376</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0,94</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7,53</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3,059</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76,5</w:t>
            </w:r>
          </w:p>
        </w:tc>
        <w:tc>
          <w:tcPr>
            <w:tcW w:w="483"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376</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0,94</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7,53</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3,059</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76,5</w:t>
            </w:r>
          </w:p>
        </w:tc>
        <w:tc>
          <w:tcPr>
            <w:tcW w:w="492" w:type="dxa"/>
            <w:tcBorders>
              <w:top w:val="nil"/>
              <w:left w:val="nil"/>
              <w:bottom w:val="single" w:sz="4" w:space="0" w:color="auto"/>
              <w:right w:val="single" w:sz="4" w:space="0" w:color="auto"/>
            </w:tcBorders>
            <w:shd w:val="clear" w:color="auto" w:fill="auto"/>
            <w:vAlign w:val="center"/>
            <w:hideMark/>
          </w:tcPr>
          <w:p w:rsidR="00977728" w:rsidRPr="008109EC" w:rsidRDefault="005D03C7" w:rsidP="00040616">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375,1</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0,94</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7,50</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3,062</w:t>
            </w:r>
          </w:p>
        </w:tc>
        <w:tc>
          <w:tcPr>
            <w:tcW w:w="5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76,6</w:t>
            </w:r>
          </w:p>
        </w:tc>
      </w:tr>
    </w:tbl>
    <w:p w:rsidR="00977728" w:rsidRPr="008109EC" w:rsidRDefault="005D03C7">
      <w:pPr>
        <w:spacing w:after="0" w:line="360" w:lineRule="auto"/>
        <w:ind w:right="52"/>
        <w:jc w:val="center"/>
        <w:rPr>
          <w:rFonts w:ascii="Arial" w:eastAsia="Times New Roman" w:hAnsi="Arial" w:cs="Arial"/>
          <w:b/>
          <w:sz w:val="24"/>
          <w:szCs w:val="24"/>
          <w:lang w:val="ru-RU" w:eastAsia="ru-RU"/>
        </w:rPr>
      </w:pPr>
      <w:r w:rsidRPr="008109EC">
        <w:rPr>
          <w:rFonts w:ascii="Arial" w:eastAsia="Times New Roman" w:hAnsi="Arial" w:cs="Arial"/>
          <w:b/>
          <w:sz w:val="24"/>
          <w:szCs w:val="24"/>
          <w:lang w:val="ru-RU"/>
        </w:rPr>
        <w:t>Таблица 4.2 – Р</w:t>
      </w:r>
      <w:r w:rsidRPr="008109EC">
        <w:rPr>
          <w:rFonts w:ascii="Arial" w:eastAsia="Times New Roman" w:hAnsi="Arial" w:cs="Arial"/>
          <w:b/>
          <w:sz w:val="24"/>
          <w:szCs w:val="24"/>
          <w:lang w:val="ru-RU" w:eastAsia="ru-RU"/>
        </w:rPr>
        <w:t>ас</w:t>
      </w:r>
      <w:r w:rsidRPr="008109EC">
        <w:rPr>
          <w:rFonts w:ascii="Arial" w:eastAsia="Times New Roman" w:hAnsi="Arial" w:cs="Arial"/>
          <w:b/>
          <w:sz w:val="24"/>
          <w:szCs w:val="24"/>
          <w:lang w:val="ru-RU"/>
        </w:rPr>
        <w:t>четные балансы</w:t>
      </w:r>
      <w:r w:rsidRPr="008109EC">
        <w:rPr>
          <w:rFonts w:ascii="Arial" w:eastAsia="Times New Roman" w:hAnsi="Arial" w:cs="Arial"/>
          <w:b/>
          <w:sz w:val="24"/>
          <w:szCs w:val="24"/>
          <w:lang w:val="ru-RU" w:eastAsia="ru-RU"/>
        </w:rPr>
        <w:t xml:space="preserve"> производительности ВПУ и подпитки тепловых сетей на период 20</w:t>
      </w:r>
      <w:r w:rsidR="00820996" w:rsidRPr="008109EC">
        <w:rPr>
          <w:rFonts w:ascii="Arial" w:eastAsia="Times New Roman" w:hAnsi="Arial" w:cs="Arial"/>
          <w:b/>
          <w:sz w:val="24"/>
          <w:szCs w:val="24"/>
          <w:lang w:val="ru-RU" w:eastAsia="ru-RU"/>
        </w:rPr>
        <w:t>2</w:t>
      </w:r>
      <w:r w:rsidR="008574C6">
        <w:rPr>
          <w:rFonts w:ascii="Arial" w:eastAsia="Times New Roman" w:hAnsi="Arial" w:cs="Arial"/>
          <w:b/>
          <w:sz w:val="24"/>
          <w:szCs w:val="24"/>
          <w:lang w:val="ru-RU" w:eastAsia="ru-RU"/>
        </w:rPr>
        <w:t>2</w:t>
      </w:r>
      <w:r w:rsidRPr="008109EC">
        <w:rPr>
          <w:rFonts w:ascii="Arial" w:eastAsia="Times New Roman" w:hAnsi="Arial" w:cs="Arial"/>
          <w:b/>
          <w:sz w:val="24"/>
          <w:szCs w:val="24"/>
          <w:lang w:val="ru-RU" w:eastAsia="ru-RU"/>
        </w:rPr>
        <w:t xml:space="preserve"> – </w:t>
      </w:r>
      <w:r w:rsidR="000F7F88" w:rsidRPr="008109EC">
        <w:rPr>
          <w:rFonts w:ascii="Arial" w:eastAsia="Times New Roman" w:hAnsi="Arial" w:cs="Arial"/>
          <w:b/>
          <w:sz w:val="24"/>
          <w:szCs w:val="24"/>
          <w:lang w:val="ru-RU" w:eastAsia="ru-RU"/>
        </w:rPr>
        <w:t>203</w:t>
      </w:r>
      <w:r w:rsidR="008574C6">
        <w:rPr>
          <w:rFonts w:ascii="Arial" w:eastAsia="Times New Roman" w:hAnsi="Arial" w:cs="Arial"/>
          <w:b/>
          <w:sz w:val="24"/>
          <w:szCs w:val="24"/>
          <w:lang w:val="ru-RU" w:eastAsia="ru-RU"/>
        </w:rPr>
        <w:t>3</w:t>
      </w:r>
      <w:r w:rsidRPr="008109EC">
        <w:rPr>
          <w:rFonts w:ascii="Arial" w:eastAsia="Times New Roman" w:hAnsi="Arial" w:cs="Arial"/>
          <w:b/>
          <w:sz w:val="24"/>
          <w:szCs w:val="24"/>
          <w:lang w:val="ru-RU" w:eastAsia="ru-RU"/>
        </w:rPr>
        <w:t xml:space="preserve"> гг.</w:t>
      </w:r>
    </w:p>
    <w:tbl>
      <w:tblPr>
        <w:tblW w:w="0" w:type="auto"/>
        <w:tblLayout w:type="fixed"/>
        <w:tblCellMar>
          <w:left w:w="28" w:type="dxa"/>
          <w:right w:w="28" w:type="dxa"/>
        </w:tblCellMar>
        <w:tblLook w:val="04A0" w:firstRow="1" w:lastRow="0" w:firstColumn="1" w:lastColumn="0" w:noHBand="0" w:noVBand="1"/>
      </w:tblPr>
      <w:tblGrid>
        <w:gridCol w:w="1457"/>
        <w:gridCol w:w="414"/>
        <w:gridCol w:w="541"/>
        <w:gridCol w:w="541"/>
        <w:gridCol w:w="541"/>
        <w:gridCol w:w="617"/>
        <w:gridCol w:w="547"/>
        <w:gridCol w:w="542"/>
        <w:gridCol w:w="542"/>
        <w:gridCol w:w="542"/>
        <w:gridCol w:w="542"/>
        <w:gridCol w:w="617"/>
        <w:gridCol w:w="551"/>
        <w:gridCol w:w="542"/>
        <w:gridCol w:w="542"/>
        <w:gridCol w:w="542"/>
        <w:gridCol w:w="542"/>
        <w:gridCol w:w="617"/>
        <w:gridCol w:w="551"/>
        <w:gridCol w:w="542"/>
        <w:gridCol w:w="542"/>
        <w:gridCol w:w="542"/>
        <w:gridCol w:w="542"/>
        <w:gridCol w:w="617"/>
        <w:gridCol w:w="551"/>
      </w:tblGrid>
      <w:tr w:rsidR="008109EC" w:rsidRPr="008109EC">
        <w:trPr>
          <w:trHeight w:val="23"/>
        </w:trPr>
        <w:tc>
          <w:tcPr>
            <w:tcW w:w="1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0616" w:rsidRPr="008109EC" w:rsidRDefault="00040616" w:rsidP="0004061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Наименование  источника теплоснабжения</w:t>
            </w:r>
          </w:p>
        </w:tc>
        <w:tc>
          <w:tcPr>
            <w:tcW w:w="3201" w:type="dxa"/>
            <w:gridSpan w:val="6"/>
            <w:tcBorders>
              <w:top w:val="single" w:sz="4" w:space="0" w:color="auto"/>
              <w:left w:val="nil"/>
              <w:bottom w:val="single" w:sz="4" w:space="0" w:color="auto"/>
              <w:right w:val="nil"/>
            </w:tcBorders>
            <w:shd w:val="clear" w:color="auto" w:fill="auto"/>
            <w:vAlign w:val="center"/>
            <w:hideMark/>
          </w:tcPr>
          <w:p w:rsidR="00040616" w:rsidRPr="008109EC" w:rsidRDefault="008574C6" w:rsidP="00040616">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2022</w:t>
            </w:r>
          </w:p>
        </w:tc>
        <w:tc>
          <w:tcPr>
            <w:tcW w:w="3336" w:type="dxa"/>
            <w:gridSpan w:val="6"/>
            <w:tcBorders>
              <w:top w:val="single" w:sz="4" w:space="0" w:color="auto"/>
              <w:left w:val="nil"/>
              <w:bottom w:val="single" w:sz="4" w:space="0" w:color="auto"/>
              <w:right w:val="nil"/>
            </w:tcBorders>
            <w:shd w:val="clear" w:color="auto" w:fill="auto"/>
            <w:vAlign w:val="center"/>
            <w:hideMark/>
          </w:tcPr>
          <w:p w:rsidR="00040616" w:rsidRPr="008109EC" w:rsidRDefault="00040616"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202</w:t>
            </w:r>
            <w:r w:rsidR="008574C6">
              <w:rPr>
                <w:rFonts w:ascii="Arial" w:eastAsia="Times New Roman" w:hAnsi="Arial" w:cs="Arial"/>
                <w:sz w:val="16"/>
                <w:lang w:val="ru-RU" w:eastAsia="ru-RU"/>
              </w:rPr>
              <w:t>3</w:t>
            </w:r>
          </w:p>
        </w:tc>
        <w:tc>
          <w:tcPr>
            <w:tcW w:w="3336" w:type="dxa"/>
            <w:gridSpan w:val="6"/>
            <w:tcBorders>
              <w:top w:val="single" w:sz="4" w:space="0" w:color="auto"/>
              <w:left w:val="nil"/>
              <w:bottom w:val="single" w:sz="4" w:space="0" w:color="auto"/>
              <w:right w:val="nil"/>
            </w:tcBorders>
            <w:shd w:val="clear" w:color="auto" w:fill="auto"/>
            <w:vAlign w:val="center"/>
            <w:hideMark/>
          </w:tcPr>
          <w:p w:rsidR="00040616" w:rsidRPr="008109EC" w:rsidRDefault="00040616"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202</w:t>
            </w:r>
            <w:r w:rsidR="008574C6">
              <w:rPr>
                <w:rFonts w:ascii="Arial" w:eastAsia="Times New Roman" w:hAnsi="Arial" w:cs="Arial"/>
                <w:sz w:val="16"/>
                <w:lang w:val="ru-RU" w:eastAsia="ru-RU"/>
              </w:rPr>
              <w:t>8</w:t>
            </w:r>
          </w:p>
        </w:tc>
        <w:tc>
          <w:tcPr>
            <w:tcW w:w="3336" w:type="dxa"/>
            <w:gridSpan w:val="6"/>
            <w:tcBorders>
              <w:top w:val="single" w:sz="4" w:space="0" w:color="auto"/>
              <w:left w:val="nil"/>
              <w:bottom w:val="single" w:sz="4" w:space="0" w:color="auto"/>
              <w:right w:val="nil"/>
            </w:tcBorders>
            <w:shd w:val="clear" w:color="auto" w:fill="auto"/>
            <w:vAlign w:val="center"/>
            <w:hideMark/>
          </w:tcPr>
          <w:p w:rsidR="00040616" w:rsidRPr="008109EC" w:rsidRDefault="00040616"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203</w:t>
            </w:r>
            <w:r w:rsidR="008574C6">
              <w:rPr>
                <w:rFonts w:ascii="Arial" w:eastAsia="Times New Roman" w:hAnsi="Arial" w:cs="Arial"/>
                <w:sz w:val="16"/>
                <w:lang w:val="ru-RU" w:eastAsia="ru-RU"/>
              </w:rPr>
              <w:t>3</w:t>
            </w:r>
          </w:p>
        </w:tc>
      </w:tr>
      <w:tr w:rsidR="008109EC" w:rsidRPr="008109EC">
        <w:trPr>
          <w:trHeight w:val="1471"/>
        </w:trPr>
        <w:tc>
          <w:tcPr>
            <w:tcW w:w="1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1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Объем системы, м³</w:t>
            </w:r>
          </w:p>
        </w:tc>
        <w:tc>
          <w:tcPr>
            <w:tcW w:w="5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Нормативный объем подпитки тепловых сетей, м³/ч</w:t>
            </w:r>
          </w:p>
        </w:tc>
        <w:tc>
          <w:tcPr>
            <w:tcW w:w="5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Аварийный объем подпитки тепловых сетей, м³/ч</w:t>
            </w:r>
          </w:p>
        </w:tc>
        <w:tc>
          <w:tcPr>
            <w:tcW w:w="5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Производительность ВПУ, м³/ч</w:t>
            </w:r>
          </w:p>
        </w:tc>
        <w:tc>
          <w:tcPr>
            <w:tcW w:w="1164" w:type="dxa"/>
            <w:gridSpan w:val="2"/>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дефицит (-) ВПУ</w:t>
            </w:r>
          </w:p>
        </w:tc>
        <w:tc>
          <w:tcPr>
            <w:tcW w:w="54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Объем системы, м³</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Нормативный объем подпитки тепловых сетей, м³/ч</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Аварийный объем подпитки тепловых сетей, м³/ч</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Производительность ВПУ, м³/ч</w:t>
            </w:r>
          </w:p>
        </w:tc>
        <w:tc>
          <w:tcPr>
            <w:tcW w:w="1168" w:type="dxa"/>
            <w:gridSpan w:val="2"/>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дефицит (-) ВПУ</w:t>
            </w:r>
          </w:p>
        </w:tc>
        <w:tc>
          <w:tcPr>
            <w:tcW w:w="54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Объем системы, м³</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Нормативный объем подпитки тепловых сетей, м³/ч</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Аварийный объем подпитки тепловых сетей, м³/ч</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Производительность ВПУ, м³/ч</w:t>
            </w:r>
          </w:p>
        </w:tc>
        <w:tc>
          <w:tcPr>
            <w:tcW w:w="1168" w:type="dxa"/>
            <w:gridSpan w:val="2"/>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дефицит (-) ВПУ</w:t>
            </w:r>
          </w:p>
        </w:tc>
        <w:tc>
          <w:tcPr>
            <w:tcW w:w="54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Объем системы, м³</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Нормативный объем подпитки тепловых сетей, м³/ч</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Аварийный объем подпитки тепловых сетей, м³/ч</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Производительность ВПУ, м³/ч</w:t>
            </w:r>
          </w:p>
        </w:tc>
        <w:tc>
          <w:tcPr>
            <w:tcW w:w="1168" w:type="dxa"/>
            <w:gridSpan w:val="2"/>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Резерв(+)/ дефицит (-) ВПУ</w:t>
            </w:r>
          </w:p>
        </w:tc>
      </w:tr>
      <w:tr w:rsidR="008109EC" w:rsidRPr="008109EC">
        <w:trPr>
          <w:trHeight w:val="685"/>
        </w:trPr>
        <w:tc>
          <w:tcPr>
            <w:tcW w:w="1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414" w:type="dxa"/>
            <w:vMerge/>
            <w:tcBorders>
              <w:top w:val="nil"/>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41"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41"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41"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м³/ч</w:t>
            </w:r>
          </w:p>
        </w:tc>
        <w:tc>
          <w:tcPr>
            <w:tcW w:w="547" w:type="dxa"/>
            <w:tcBorders>
              <w:top w:val="nil"/>
              <w:left w:val="nil"/>
              <w:bottom w:val="single" w:sz="4" w:space="0" w:color="auto"/>
              <w:right w:val="single" w:sz="4" w:space="0" w:color="auto"/>
            </w:tcBorders>
            <w:shd w:val="clear" w:color="auto" w:fill="auto"/>
            <w:noWrap/>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w:t>
            </w:r>
          </w:p>
        </w:tc>
        <w:tc>
          <w:tcPr>
            <w:tcW w:w="542" w:type="dxa"/>
            <w:vMerge/>
            <w:tcBorders>
              <w:top w:val="nil"/>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м³/ч</w:t>
            </w:r>
          </w:p>
        </w:tc>
        <w:tc>
          <w:tcPr>
            <w:tcW w:w="551" w:type="dxa"/>
            <w:tcBorders>
              <w:top w:val="nil"/>
              <w:left w:val="nil"/>
              <w:bottom w:val="single" w:sz="4" w:space="0" w:color="auto"/>
              <w:right w:val="single" w:sz="4" w:space="0" w:color="auto"/>
            </w:tcBorders>
            <w:shd w:val="clear" w:color="auto" w:fill="auto"/>
            <w:noWrap/>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w:t>
            </w:r>
          </w:p>
        </w:tc>
        <w:tc>
          <w:tcPr>
            <w:tcW w:w="542" w:type="dxa"/>
            <w:vMerge/>
            <w:tcBorders>
              <w:top w:val="nil"/>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м³/ч</w:t>
            </w:r>
          </w:p>
        </w:tc>
        <w:tc>
          <w:tcPr>
            <w:tcW w:w="551" w:type="dxa"/>
            <w:tcBorders>
              <w:top w:val="nil"/>
              <w:left w:val="nil"/>
              <w:bottom w:val="single" w:sz="4" w:space="0" w:color="auto"/>
              <w:right w:val="single" w:sz="4" w:space="0" w:color="auto"/>
            </w:tcBorders>
            <w:shd w:val="clear" w:color="auto" w:fill="auto"/>
            <w:noWrap/>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w:t>
            </w:r>
          </w:p>
        </w:tc>
        <w:tc>
          <w:tcPr>
            <w:tcW w:w="542" w:type="dxa"/>
            <w:vMerge/>
            <w:tcBorders>
              <w:top w:val="nil"/>
              <w:left w:val="single" w:sz="4" w:space="0" w:color="auto"/>
              <w:bottom w:val="single" w:sz="4" w:space="0" w:color="000000"/>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lang w:val="ru-RU" w:eastAsia="ru-RU"/>
              </w:rPr>
            </w:pPr>
          </w:p>
        </w:tc>
        <w:tc>
          <w:tcPr>
            <w:tcW w:w="617" w:type="dxa"/>
            <w:tcBorders>
              <w:top w:val="nil"/>
              <w:left w:val="nil"/>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м³/ч</w:t>
            </w:r>
          </w:p>
        </w:tc>
        <w:tc>
          <w:tcPr>
            <w:tcW w:w="551" w:type="dxa"/>
            <w:tcBorders>
              <w:top w:val="nil"/>
              <w:left w:val="nil"/>
              <w:bottom w:val="single" w:sz="4" w:space="0" w:color="auto"/>
              <w:right w:val="single" w:sz="4" w:space="0" w:color="auto"/>
            </w:tcBorders>
            <w:shd w:val="clear" w:color="auto" w:fill="auto"/>
            <w:noWrap/>
            <w:textDirection w:val="btLr"/>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w:t>
            </w:r>
          </w:p>
        </w:tc>
      </w:tr>
      <w:tr w:rsidR="008109EC" w:rsidRPr="008109EC">
        <w:trPr>
          <w:trHeight w:val="23"/>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Центральная котельная, с.Кудиново</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366</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0,91</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7,31</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2,586</w:t>
            </w:r>
          </w:p>
        </w:tc>
        <w:tc>
          <w:tcPr>
            <w:tcW w:w="54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73,9</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363</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0,91</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7,25</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2,594</w:t>
            </w:r>
          </w:p>
        </w:tc>
        <w:tc>
          <w:tcPr>
            <w:tcW w:w="55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74,1</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355</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0,89</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7,10</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2,612</w:t>
            </w:r>
          </w:p>
        </w:tc>
        <w:tc>
          <w:tcPr>
            <w:tcW w:w="55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74,6</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350</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0,87</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6,99</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2,626</w:t>
            </w:r>
          </w:p>
        </w:tc>
        <w:tc>
          <w:tcPr>
            <w:tcW w:w="55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75,0</w:t>
            </w:r>
          </w:p>
        </w:tc>
      </w:tr>
      <w:tr w:rsidR="008109EC" w:rsidRPr="008109EC">
        <w:trPr>
          <w:trHeight w:val="23"/>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Котельная ГВС,жилого дома ул.Пионерская, №18</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0,02</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0,14</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0,482</w:t>
            </w:r>
          </w:p>
        </w:tc>
        <w:tc>
          <w:tcPr>
            <w:tcW w:w="54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96,4</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0,02</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0,14</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0,482</w:t>
            </w:r>
          </w:p>
        </w:tc>
        <w:tc>
          <w:tcPr>
            <w:tcW w:w="55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96,4</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0,02</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0,14</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0,483</w:t>
            </w:r>
          </w:p>
        </w:tc>
        <w:tc>
          <w:tcPr>
            <w:tcW w:w="55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96,5</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0,02</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0,14</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0,50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0,483</w:t>
            </w:r>
          </w:p>
        </w:tc>
        <w:tc>
          <w:tcPr>
            <w:tcW w:w="55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96,6</w:t>
            </w:r>
          </w:p>
        </w:tc>
      </w:tr>
      <w:tr w:rsidR="008109EC" w:rsidRPr="008109EC">
        <w:trPr>
          <w:trHeight w:val="23"/>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372</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0,93</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7,46</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3,068</w:t>
            </w:r>
          </w:p>
        </w:tc>
        <w:tc>
          <w:tcPr>
            <w:tcW w:w="54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76,7</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370</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0,92</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7,39</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3,076</w:t>
            </w:r>
          </w:p>
        </w:tc>
        <w:tc>
          <w:tcPr>
            <w:tcW w:w="55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76,9</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362</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0,91</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7,24</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3,095</w:t>
            </w:r>
          </w:p>
        </w:tc>
        <w:tc>
          <w:tcPr>
            <w:tcW w:w="55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77,4</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356</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0,89</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7,13</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4,00</w:t>
            </w:r>
          </w:p>
        </w:tc>
        <w:tc>
          <w:tcPr>
            <w:tcW w:w="6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3,109</w:t>
            </w:r>
          </w:p>
        </w:tc>
        <w:tc>
          <w:tcPr>
            <w:tcW w:w="55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77,7</w:t>
            </w:r>
          </w:p>
        </w:tc>
      </w:tr>
    </w:tbl>
    <w:p w:rsidR="00977728" w:rsidRPr="008109EC" w:rsidRDefault="00977728">
      <w:pPr>
        <w:spacing w:after="0" w:line="360" w:lineRule="auto"/>
        <w:ind w:right="52"/>
        <w:jc w:val="both"/>
        <w:rPr>
          <w:rFonts w:ascii="Arial" w:eastAsia="Times New Roman" w:hAnsi="Arial" w:cs="Arial"/>
          <w:sz w:val="24"/>
          <w:szCs w:val="24"/>
          <w:lang w:val="ru-RU"/>
        </w:rPr>
      </w:pPr>
    </w:p>
    <w:p w:rsidR="00977728" w:rsidRPr="008109EC" w:rsidRDefault="00977728">
      <w:pPr>
        <w:spacing w:after="0" w:line="360" w:lineRule="auto"/>
        <w:ind w:right="52"/>
        <w:jc w:val="both"/>
        <w:rPr>
          <w:rFonts w:ascii="Arial" w:eastAsia="Times New Roman" w:hAnsi="Arial" w:cs="Arial"/>
          <w:sz w:val="24"/>
          <w:szCs w:val="24"/>
          <w:lang w:val="ru-RU"/>
        </w:rPr>
        <w:sectPr w:rsidR="00977728" w:rsidRPr="008109EC">
          <w:pgSz w:w="16840" w:h="11907" w:orient="landscape" w:code="9"/>
          <w:pgMar w:top="1134" w:right="1077" w:bottom="1077" w:left="1021" w:header="567" w:footer="567" w:gutter="0"/>
          <w:cols w:space="720"/>
          <w:docGrid w:linePitch="299"/>
        </w:sectPr>
      </w:pPr>
    </w:p>
    <w:p w:rsidR="00977728" w:rsidRPr="008109EC" w:rsidRDefault="005D03C7">
      <w:pPr>
        <w:spacing w:after="0" w:line="360" w:lineRule="auto"/>
        <w:ind w:right="51" w:firstLine="708"/>
        <w:jc w:val="both"/>
        <w:rPr>
          <w:rFonts w:ascii="Arial" w:eastAsia="Times New Roman" w:hAnsi="Arial" w:cs="Arial"/>
          <w:sz w:val="24"/>
          <w:szCs w:val="24"/>
          <w:lang w:val="ru-RU"/>
        </w:rPr>
      </w:pPr>
      <w:r w:rsidRPr="008109EC">
        <w:rPr>
          <w:rFonts w:ascii="Arial" w:eastAsia="Times New Roman" w:hAnsi="Arial" w:cs="Arial"/>
          <w:sz w:val="24"/>
          <w:szCs w:val="24"/>
          <w:lang w:val="ru-RU"/>
        </w:rPr>
        <w:lastRenderedPageBreak/>
        <w:t xml:space="preserve">Нормативный объем подпитки тепловых сетей на рассматриваемый период не увеличится, а будет только сокращаться за счет реализации мероприятий по реконструкции тепловых сетей (Глава 5). Производительности существующей ВПУ будет достаточно для обеспечения нормативной подпитки тепловых сетей на всех рассматриваемых этапах. </w:t>
      </w:r>
    </w:p>
    <w:p w:rsidR="00977728" w:rsidRPr="008109EC" w:rsidRDefault="00977728">
      <w:pPr>
        <w:spacing w:after="0" w:line="360" w:lineRule="auto"/>
        <w:ind w:right="47" w:firstLine="709"/>
        <w:jc w:val="both"/>
        <w:rPr>
          <w:rFonts w:ascii="Arial" w:eastAsia="Times New Roman" w:hAnsi="Arial" w:cs="Arial"/>
          <w:sz w:val="24"/>
          <w:szCs w:val="24"/>
          <w:lang w:val="ru-RU"/>
        </w:rPr>
      </w:pPr>
    </w:p>
    <w:p w:rsidR="00977728" w:rsidRPr="008109EC" w:rsidRDefault="005D03C7">
      <w:pPr>
        <w:pStyle w:val="1"/>
        <w:jc w:val="center"/>
      </w:pPr>
      <w:bookmarkStart w:id="52" w:name="_Toc449611565"/>
      <w:r w:rsidRPr="008109EC">
        <w:t>Глава</w:t>
      </w:r>
      <w:r w:rsidRPr="008109EC">
        <w:rPr>
          <w:lang w:val="en-US"/>
        </w:rPr>
        <w:t> </w:t>
      </w:r>
      <w:r w:rsidRPr="008109EC">
        <w:t>4</w:t>
      </w:r>
      <w:r w:rsidRPr="008109EC">
        <w:rPr>
          <w:lang w:val="en-US"/>
        </w:rPr>
        <w:t> </w:t>
      </w:r>
      <w:r w:rsidRPr="008109EC">
        <w:t>«Предложения по строительству, реконструкции и техническому перевооружению источников тепловой энергии</w:t>
      </w:r>
      <w:bookmarkEnd w:id="52"/>
    </w:p>
    <w:p w:rsidR="00977728" w:rsidRPr="008109EC" w:rsidRDefault="005D03C7">
      <w:pPr>
        <w:spacing w:after="0" w:line="360" w:lineRule="auto"/>
        <w:ind w:right="47" w:firstLine="709"/>
        <w:jc w:val="both"/>
        <w:rPr>
          <w:rFonts w:ascii="Arial" w:eastAsia="Times New Roman" w:hAnsi="Arial" w:cs="Arial"/>
          <w:i/>
          <w:sz w:val="24"/>
          <w:szCs w:val="24"/>
          <w:lang w:val="ru-RU"/>
        </w:rPr>
      </w:pPr>
      <w:r w:rsidRPr="008109EC">
        <w:rPr>
          <w:rFonts w:ascii="Arial" w:eastAsia="Times New Roman" w:hAnsi="Arial" w:cs="Arial"/>
          <w:i/>
          <w:sz w:val="24"/>
          <w:szCs w:val="24"/>
          <w:lang w:val="ru-RU"/>
        </w:rPr>
        <w:t>Определение условий организации централизованного теплоснабжения</w:t>
      </w:r>
    </w:p>
    <w:p w:rsidR="00977728" w:rsidRPr="008109EC" w:rsidRDefault="005D03C7">
      <w:pPr>
        <w:spacing w:after="0" w:line="360" w:lineRule="auto"/>
        <w:ind w:right="47"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977728" w:rsidRPr="008109EC" w:rsidRDefault="005D03C7">
      <w:pPr>
        <w:spacing w:after="0" w:line="360" w:lineRule="auto"/>
        <w:ind w:right="45"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В случае технической невозможности подключения к системе теплоснабжения </w:t>
      </w:r>
      <w:r w:rsidRPr="008109EC">
        <w:rPr>
          <w:rFonts w:ascii="Arial" w:eastAsia="Times New Roman" w:hAnsi="Arial" w:cs="Arial"/>
          <w:sz w:val="24"/>
          <w:szCs w:val="24"/>
          <w:lang w:val="ru-RU"/>
        </w:rPr>
        <w:lastRenderedPageBreak/>
        <w:t>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977728" w:rsidRPr="008109EC" w:rsidRDefault="005D03C7">
      <w:pPr>
        <w:spacing w:after="0" w:line="360" w:lineRule="auto"/>
        <w:ind w:right="43"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w:t>
      </w:r>
      <w:r w:rsidRPr="008109EC">
        <w:rPr>
          <w:rFonts w:ascii="Arial" w:eastAsia="Times New Roman" w:hAnsi="Arial" w:cs="Arial"/>
          <w:sz w:val="24"/>
          <w:szCs w:val="24"/>
          <w:lang w:val="ru-RU"/>
        </w:rPr>
        <w:lastRenderedPageBreak/>
        <w:t>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977728" w:rsidRPr="008109EC" w:rsidRDefault="005D03C7">
      <w:pPr>
        <w:spacing w:after="0" w:line="360" w:lineRule="auto"/>
        <w:ind w:right="48"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977728" w:rsidRPr="008109EC" w:rsidRDefault="005D03C7">
      <w:pPr>
        <w:spacing w:after="0" w:line="360" w:lineRule="auto"/>
        <w:ind w:right="-2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Существующие и планируемые к застройке потребители, вправе использовать </w:t>
      </w:r>
      <w:r w:rsidRPr="008109EC">
        <w:rPr>
          <w:rFonts w:ascii="Arial" w:eastAsia="Times New Roman" w:hAnsi="Arial" w:cs="Arial"/>
          <w:sz w:val="24"/>
          <w:szCs w:val="24"/>
          <w:lang w:val="ru-RU"/>
        </w:rPr>
        <w:lastRenderedPageBreak/>
        <w:t>для отопления индивидуальные источники теплоснабжения. Использование автономных источников теплоснабжения целесообразно в случаях:</w:t>
      </w:r>
    </w:p>
    <w:p w:rsidR="00977728" w:rsidRPr="008109EC" w:rsidRDefault="005D03C7" w:rsidP="002654C3">
      <w:pPr>
        <w:pStyle w:val="a9"/>
        <w:numPr>
          <w:ilvl w:val="0"/>
          <w:numId w:val="11"/>
        </w:numPr>
        <w:spacing w:after="0"/>
        <w:ind w:left="709" w:right="-20"/>
        <w:rPr>
          <w:rFonts w:cs="Arial"/>
          <w:szCs w:val="24"/>
        </w:rPr>
      </w:pPr>
      <w:r w:rsidRPr="008109EC">
        <w:rPr>
          <w:rFonts w:cs="Arial"/>
          <w:szCs w:val="24"/>
        </w:rPr>
        <w:t>значительной удаленности от существующих и перспективных тепловых сетей;</w:t>
      </w:r>
    </w:p>
    <w:p w:rsidR="00977728" w:rsidRPr="008109EC" w:rsidRDefault="005D03C7" w:rsidP="002654C3">
      <w:pPr>
        <w:pStyle w:val="a9"/>
        <w:numPr>
          <w:ilvl w:val="0"/>
          <w:numId w:val="11"/>
        </w:numPr>
        <w:spacing w:after="0"/>
        <w:ind w:left="709" w:right="-20"/>
        <w:rPr>
          <w:rFonts w:cs="Arial"/>
          <w:szCs w:val="24"/>
        </w:rPr>
      </w:pPr>
      <w:r w:rsidRPr="008109EC">
        <w:rPr>
          <w:rFonts w:cs="Arial"/>
          <w:szCs w:val="24"/>
        </w:rPr>
        <w:t xml:space="preserve">малой единичной подключаемой нагрузки объекта (менее 0,01 Гкал/ч); </w:t>
      </w:r>
    </w:p>
    <w:p w:rsidR="00977728" w:rsidRPr="008109EC" w:rsidRDefault="005D03C7" w:rsidP="002654C3">
      <w:pPr>
        <w:pStyle w:val="a9"/>
        <w:numPr>
          <w:ilvl w:val="0"/>
          <w:numId w:val="11"/>
        </w:numPr>
        <w:spacing w:after="0"/>
        <w:ind w:left="709" w:right="40"/>
        <w:rPr>
          <w:rFonts w:cs="Arial"/>
          <w:szCs w:val="24"/>
        </w:rPr>
      </w:pPr>
      <w:r w:rsidRPr="008109EC">
        <w:rPr>
          <w:rFonts w:cs="Arial"/>
          <w:szCs w:val="24"/>
        </w:rPr>
        <w:t>отсутствия резервов тепловой мощности в границах застройки на данный момент и в рассматриваемой перспективе;</w:t>
      </w:r>
    </w:p>
    <w:p w:rsidR="00977728" w:rsidRPr="008109EC" w:rsidRDefault="005D03C7" w:rsidP="002654C3">
      <w:pPr>
        <w:pStyle w:val="a9"/>
        <w:numPr>
          <w:ilvl w:val="0"/>
          <w:numId w:val="11"/>
        </w:numPr>
        <w:spacing w:after="0"/>
        <w:ind w:left="709" w:right="-20"/>
        <w:rPr>
          <w:rFonts w:cs="Arial"/>
          <w:szCs w:val="24"/>
        </w:rPr>
      </w:pPr>
      <w:r w:rsidRPr="008109EC">
        <w:rPr>
          <w:rFonts w:cs="Arial"/>
          <w:szCs w:val="24"/>
        </w:rPr>
        <w:t>использования тепловой энергии в технологических целях.</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977728" w:rsidRPr="008109EC" w:rsidRDefault="005D03C7">
      <w:pPr>
        <w:spacing w:after="0" w:line="360" w:lineRule="auto"/>
        <w:ind w:right="44" w:firstLine="709"/>
        <w:jc w:val="both"/>
        <w:rPr>
          <w:rFonts w:ascii="Arial" w:eastAsia="Times New Roman" w:hAnsi="Arial" w:cs="Arial"/>
          <w:bCs/>
          <w:i/>
          <w:sz w:val="24"/>
          <w:szCs w:val="24"/>
          <w:lang w:val="ru-RU"/>
        </w:rPr>
      </w:pPr>
      <w:bookmarkStart w:id="53" w:name="sub_207"/>
      <w:r w:rsidRPr="008109EC">
        <w:rPr>
          <w:rFonts w:ascii="Arial" w:eastAsia="Times New Roman" w:hAnsi="Arial" w:cs="Arial"/>
          <w:bCs/>
          <w:i/>
          <w:sz w:val="24"/>
          <w:szCs w:val="24"/>
          <w:lang w:val="ru-RU"/>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Прирост перспективных тепловых нагрузок централизованной системы теплоснабжения на территории СП не намечается, поэтому строительство источников тепловой энергии с комбинированной выработкой тепловой и электрической энергии не рассматривается. Также в генеральном плане не предусмотрено развитие источников тепловой энергии с комбинированной выработкой тепловой и электрической энергии на территории СП.</w:t>
      </w:r>
    </w:p>
    <w:p w:rsidR="00977728" w:rsidRPr="008109EC" w:rsidRDefault="005D03C7">
      <w:pPr>
        <w:spacing w:after="0" w:line="360" w:lineRule="auto"/>
        <w:ind w:right="44" w:firstLine="709"/>
        <w:jc w:val="both"/>
        <w:rPr>
          <w:rFonts w:ascii="Arial" w:eastAsia="Times New Roman" w:hAnsi="Arial" w:cs="Arial"/>
          <w:bCs/>
          <w:i/>
          <w:sz w:val="24"/>
          <w:szCs w:val="24"/>
          <w:lang w:val="ru-RU"/>
        </w:rPr>
      </w:pPr>
      <w:bookmarkStart w:id="54" w:name="sub_208"/>
      <w:bookmarkEnd w:id="53"/>
      <w:r w:rsidRPr="008109EC">
        <w:rPr>
          <w:rFonts w:ascii="Arial" w:eastAsia="Times New Roman" w:hAnsi="Arial" w:cs="Arial"/>
          <w:bCs/>
          <w:i/>
          <w:sz w:val="24"/>
          <w:szCs w:val="24"/>
          <w:lang w:val="ru-RU"/>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На территории СП нет действующих источников комбинированной выработки тепловой и электрической энергии.</w:t>
      </w:r>
    </w:p>
    <w:p w:rsidR="00977728" w:rsidRPr="008109EC" w:rsidRDefault="005D03C7">
      <w:pPr>
        <w:spacing w:after="0" w:line="360" w:lineRule="auto"/>
        <w:ind w:right="44" w:firstLine="709"/>
        <w:jc w:val="both"/>
        <w:rPr>
          <w:rFonts w:ascii="Arial" w:eastAsia="Times New Roman" w:hAnsi="Arial" w:cs="Arial"/>
          <w:bCs/>
          <w:i/>
          <w:sz w:val="24"/>
          <w:szCs w:val="24"/>
          <w:lang w:val="ru-RU"/>
        </w:rPr>
      </w:pPr>
      <w:bookmarkStart w:id="55" w:name="sub_209"/>
      <w:bookmarkEnd w:id="54"/>
      <w:r w:rsidRPr="008109EC">
        <w:rPr>
          <w:rFonts w:ascii="Arial" w:eastAsia="Times New Roman" w:hAnsi="Arial" w:cs="Arial"/>
          <w:bCs/>
          <w:i/>
          <w:sz w:val="24"/>
          <w:szCs w:val="24"/>
          <w:lang w:val="ru-RU"/>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977728" w:rsidRPr="008109EC" w:rsidRDefault="005D03C7">
      <w:pPr>
        <w:spacing w:after="0" w:line="360" w:lineRule="auto"/>
        <w:ind w:right="44" w:firstLine="709"/>
        <w:jc w:val="both"/>
        <w:rPr>
          <w:rFonts w:ascii="Arial" w:eastAsia="Times New Roman" w:hAnsi="Arial" w:cs="Arial"/>
          <w:sz w:val="24"/>
          <w:szCs w:val="24"/>
          <w:lang w:val="ru-RU"/>
        </w:rPr>
      </w:pPr>
      <w:bookmarkStart w:id="56" w:name="sub_210"/>
      <w:bookmarkEnd w:id="55"/>
      <w:r w:rsidRPr="008109EC">
        <w:rPr>
          <w:rFonts w:ascii="Arial" w:eastAsia="Times New Roman" w:hAnsi="Arial" w:cs="Arial"/>
          <w:sz w:val="24"/>
          <w:szCs w:val="24"/>
          <w:lang w:val="ru-RU"/>
        </w:rPr>
        <w:t xml:space="preserve">Проведение реконструкции для перевода котельных в комбинированный </w:t>
      </w:r>
      <w:r w:rsidRPr="008109EC">
        <w:rPr>
          <w:rFonts w:ascii="Arial" w:eastAsia="Times New Roman" w:hAnsi="Arial" w:cs="Arial"/>
          <w:sz w:val="24"/>
          <w:szCs w:val="24"/>
          <w:lang w:val="ru-RU"/>
        </w:rPr>
        <w:lastRenderedPageBreak/>
        <w:t>режим выработки тепловой и электрической энергии требует высоких капиталовложений. При существующем резерве электрической мощности на территории СП, реконструкция котельных для комбинированной выработки энергии экономически нецелесообразна.</w:t>
      </w:r>
    </w:p>
    <w:p w:rsidR="00977728" w:rsidRPr="008109EC" w:rsidRDefault="005D03C7">
      <w:pPr>
        <w:spacing w:after="0" w:line="360" w:lineRule="auto"/>
        <w:ind w:right="44" w:firstLine="709"/>
        <w:jc w:val="both"/>
        <w:rPr>
          <w:rFonts w:ascii="Arial" w:eastAsia="Times New Roman" w:hAnsi="Arial" w:cs="Arial"/>
          <w:bCs/>
          <w:i/>
          <w:sz w:val="24"/>
          <w:szCs w:val="24"/>
          <w:lang w:val="ru-RU"/>
        </w:rPr>
      </w:pPr>
      <w:bookmarkStart w:id="57" w:name="sub_211"/>
      <w:bookmarkEnd w:id="56"/>
      <w:r w:rsidRPr="008109EC">
        <w:rPr>
          <w:rFonts w:ascii="Arial" w:eastAsia="Times New Roman" w:hAnsi="Arial" w:cs="Arial"/>
          <w:bCs/>
          <w:i/>
          <w:sz w:val="24"/>
          <w:szCs w:val="24"/>
          <w:lang w:val="ru-RU"/>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Start w:id="58" w:name="sub_212"/>
      <w:bookmarkEnd w:id="57"/>
      <w:r w:rsidRPr="008109EC">
        <w:rPr>
          <w:rFonts w:ascii="Arial" w:eastAsia="Times New Roman" w:hAnsi="Arial" w:cs="Arial"/>
          <w:bCs/>
          <w:i/>
          <w:sz w:val="24"/>
          <w:szCs w:val="24"/>
          <w:lang w:val="ru-RU"/>
        </w:rPr>
        <w:t xml:space="preserve">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В СП отсутствуют источники комбинированной выработки тепловой и электрической энергии.</w:t>
      </w:r>
    </w:p>
    <w:p w:rsidR="00977728" w:rsidRPr="008109EC" w:rsidRDefault="005D03C7">
      <w:pPr>
        <w:spacing w:after="0" w:line="360" w:lineRule="auto"/>
        <w:ind w:right="44" w:firstLine="709"/>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w:t>
      </w:r>
    </w:p>
    <w:p w:rsidR="00977728" w:rsidRPr="008109EC" w:rsidRDefault="005D03C7">
      <w:pPr>
        <w:spacing w:after="0" w:line="360" w:lineRule="auto"/>
        <w:ind w:right="3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На момент разработки схемы теплоснабжения централизованное тепло- снабжение потребителей ЖКС на территории СП организовано от 2 котельных работающих на природном газе. Все многоквартирные дома и часть общественных здания (социального, культурного и бытового назначения) с. Кудиново подключены к центральному отоплению этих источников. За исключением двух квартир в многоквартирном доме использующих индивидуальные квар</w:t>
      </w:r>
      <w:r w:rsidR="00574BC8" w:rsidRPr="008109EC">
        <w:rPr>
          <w:rFonts w:ascii="Arial" w:eastAsia="Times New Roman" w:hAnsi="Arial" w:cs="Arial"/>
          <w:sz w:val="24"/>
          <w:szCs w:val="24"/>
          <w:lang w:val="ru-RU"/>
        </w:rPr>
        <w:t>тирные источники теплоснабжения</w:t>
      </w:r>
      <w:r w:rsidRPr="008109EC">
        <w:rPr>
          <w:rFonts w:ascii="Arial" w:eastAsia="Times New Roman" w:hAnsi="Arial" w:cs="Arial"/>
          <w:sz w:val="24"/>
          <w:szCs w:val="24"/>
          <w:lang w:val="ru-RU"/>
        </w:rPr>
        <w:t>.</w:t>
      </w:r>
    </w:p>
    <w:p w:rsidR="00977728" w:rsidRPr="008109EC" w:rsidRDefault="005D03C7">
      <w:pPr>
        <w:spacing w:after="0" w:line="360" w:lineRule="auto"/>
        <w:ind w:right="37"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Индивидуальное отопление жилых домов частного сектора в основном - печное на твердом, газовом топливе.</w:t>
      </w:r>
    </w:p>
    <w:p w:rsidR="00977728" w:rsidRPr="008109EC" w:rsidRDefault="005D03C7">
      <w:pPr>
        <w:spacing w:after="0" w:line="360" w:lineRule="auto"/>
        <w:ind w:right="3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Существующие проблемы в части износа существующего оборудования, а также повышению надежности теплоснабжения требуют в течение рассматриваемого периода проведения работ по реконструкции и техническому перевооружению источников тепловой энергии.</w:t>
      </w:r>
    </w:p>
    <w:p w:rsidR="00977728" w:rsidRPr="008109EC" w:rsidRDefault="005D03C7">
      <w:pPr>
        <w:spacing w:after="0" w:line="360" w:lineRule="auto"/>
        <w:ind w:right="3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Для повышения эффективности работы системы в составе настоящей Схемы рассматриваются следующие мероприятия ее развития:</w:t>
      </w:r>
    </w:p>
    <w:p w:rsidR="00977728" w:rsidRPr="008109EC" w:rsidRDefault="005D03C7" w:rsidP="002654C3">
      <w:pPr>
        <w:pStyle w:val="a9"/>
        <w:numPr>
          <w:ilvl w:val="0"/>
          <w:numId w:val="3"/>
        </w:numPr>
        <w:tabs>
          <w:tab w:val="left" w:pos="1134"/>
        </w:tabs>
        <w:spacing w:after="0"/>
        <w:ind w:left="0" w:right="41" w:firstLine="709"/>
        <w:rPr>
          <w:rFonts w:cs="Arial"/>
          <w:szCs w:val="24"/>
        </w:rPr>
      </w:pPr>
      <w:r w:rsidRPr="008109EC">
        <w:rPr>
          <w:rFonts w:cs="Arial"/>
          <w:szCs w:val="24"/>
        </w:rPr>
        <w:t xml:space="preserve">Строительство в 2028 году новой блочно-модульной котельной взамен котельной Центральная. К 2028 году срок службы котлов котельной Центральная составит более 15 лет (превысит нормативный срок службы), срок службы здания </w:t>
      </w:r>
      <w:r w:rsidRPr="008109EC">
        <w:rPr>
          <w:rFonts w:cs="Arial"/>
          <w:szCs w:val="24"/>
        </w:rPr>
        <w:lastRenderedPageBreak/>
        <w:t xml:space="preserve">составит более 50 лет. Соответственно потребуется полная замена оборудования и здания котельной. </w:t>
      </w:r>
    </w:p>
    <w:p w:rsidR="00977728" w:rsidRPr="008109EC" w:rsidRDefault="005D03C7">
      <w:pPr>
        <w:pStyle w:val="a9"/>
        <w:tabs>
          <w:tab w:val="left" w:pos="1134"/>
        </w:tabs>
        <w:spacing w:after="0"/>
        <w:ind w:left="0" w:right="41" w:firstLine="709"/>
        <w:rPr>
          <w:rFonts w:cs="Arial"/>
          <w:szCs w:val="24"/>
        </w:rPr>
      </w:pPr>
      <w:r w:rsidRPr="008109EC">
        <w:rPr>
          <w:rFonts w:cs="Arial"/>
        </w:rPr>
        <w:t xml:space="preserve">К установке на перспективу предлагаются котлы соответствующие той же марке и производительности, что и действующие в настоящее время котлы. Поэтому перед началом проектирования новой </w:t>
      </w:r>
      <w:r w:rsidRPr="008109EC">
        <w:rPr>
          <w:rFonts w:cs="Arial"/>
          <w:szCs w:val="22"/>
        </w:rPr>
        <w:t>блочно-модульной котельной</w:t>
      </w:r>
      <w:r w:rsidRPr="008109EC">
        <w:rPr>
          <w:rFonts w:cs="Arial"/>
        </w:rPr>
        <w:t>, необходимо будет выполнить экспертизу промышленной безопасности здания, с целью определения возможности размещения нового оборудования в существующем здании котельной.</w:t>
      </w:r>
    </w:p>
    <w:p w:rsidR="00977728" w:rsidRPr="008109EC" w:rsidRDefault="005D03C7" w:rsidP="002654C3">
      <w:pPr>
        <w:pStyle w:val="a9"/>
        <w:numPr>
          <w:ilvl w:val="0"/>
          <w:numId w:val="3"/>
        </w:numPr>
        <w:tabs>
          <w:tab w:val="left" w:pos="1134"/>
        </w:tabs>
        <w:spacing w:after="0"/>
        <w:ind w:left="0" w:right="41" w:firstLine="709"/>
        <w:rPr>
          <w:rFonts w:cs="Arial"/>
          <w:szCs w:val="24"/>
        </w:rPr>
      </w:pPr>
      <w:r w:rsidRPr="008109EC">
        <w:rPr>
          <w:rFonts w:cs="Arial"/>
          <w:szCs w:val="24"/>
        </w:rPr>
        <w:t>Строительство в 2019 году новой блочно-модульной котельной взамен котельной ГВС жилого дома. К 2019 году срок службы котлов котельной ГВС жилого дома составит более 20 лет (превысит нормативный срок службы). Соответственно потребуется полная замена оборудования и здания котельной. П</w:t>
      </w:r>
      <w:r w:rsidRPr="008109EC">
        <w:rPr>
          <w:rFonts w:cs="Arial"/>
        </w:rPr>
        <w:t xml:space="preserve">еред началом проектирования новой </w:t>
      </w:r>
      <w:r w:rsidRPr="008109EC">
        <w:rPr>
          <w:rFonts w:cs="Arial"/>
          <w:szCs w:val="22"/>
        </w:rPr>
        <w:t>блочно-модульной котельной</w:t>
      </w:r>
      <w:r w:rsidRPr="008109EC">
        <w:rPr>
          <w:rFonts w:cs="Arial"/>
        </w:rPr>
        <w:t>, необходимо будет выполнить экспертизу промышленной безопасности здания, с целью определения возможности размещения нового оборудования в существующем здании котельной.</w:t>
      </w:r>
    </w:p>
    <w:p w:rsidR="00977728" w:rsidRPr="008109EC" w:rsidRDefault="005D03C7">
      <w:pPr>
        <w:pStyle w:val="a9"/>
        <w:tabs>
          <w:tab w:val="left" w:pos="1134"/>
        </w:tabs>
        <w:spacing w:after="0"/>
        <w:ind w:left="0" w:right="41" w:firstLine="709"/>
        <w:rPr>
          <w:rFonts w:cs="Arial"/>
          <w:szCs w:val="24"/>
        </w:rPr>
      </w:pPr>
      <w:r w:rsidRPr="008109EC">
        <w:rPr>
          <w:rFonts w:cs="Arial"/>
          <w:szCs w:val="24"/>
        </w:rPr>
        <w:t xml:space="preserve">В случае получения предписаний надзорных органов (до этапа строительства новых блочно-модульных котельных) потребуется проведение мероприятий по продлению срока службы оборудования или корректировка сроков строительства или реконструкции котельных. </w:t>
      </w:r>
    </w:p>
    <w:p w:rsidR="00977728" w:rsidRPr="008109EC" w:rsidRDefault="005D03C7">
      <w:pPr>
        <w:spacing w:after="0" w:line="360" w:lineRule="auto"/>
        <w:ind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Зоны действия централизованных источников теплоснабжения на перспективу сохраняются без изменений.</w:t>
      </w:r>
    </w:p>
    <w:p w:rsidR="00977728" w:rsidRPr="008109EC" w:rsidRDefault="005D03C7">
      <w:pPr>
        <w:spacing w:after="0" w:line="360" w:lineRule="auto"/>
        <w:ind w:right="135"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Ниже в таблице 5.2 приведены предложения по строительству, реконструкции и техническому перевооружению централизованных источников тепловой энергии на каждом этапе рассматриваемого периода.</w:t>
      </w:r>
    </w:p>
    <w:p w:rsidR="00977728" w:rsidRPr="008109EC" w:rsidRDefault="00977728">
      <w:pPr>
        <w:spacing w:after="0" w:line="360" w:lineRule="auto"/>
        <w:jc w:val="both"/>
        <w:rPr>
          <w:rFonts w:ascii="Arial" w:eastAsia="Times New Roman" w:hAnsi="Arial" w:cs="Arial"/>
          <w:sz w:val="24"/>
          <w:szCs w:val="24"/>
          <w:lang w:val="ru-RU"/>
        </w:rPr>
        <w:sectPr w:rsidR="00977728" w:rsidRPr="008109EC">
          <w:pgSz w:w="11907" w:h="16840" w:code="9"/>
          <w:pgMar w:top="1134" w:right="680" w:bottom="1247" w:left="1588" w:header="567" w:footer="567" w:gutter="0"/>
          <w:cols w:space="720"/>
          <w:docGrid w:linePitch="299"/>
        </w:sectPr>
      </w:pPr>
    </w:p>
    <w:p w:rsidR="00977728" w:rsidRPr="008109EC" w:rsidRDefault="005D03C7">
      <w:pPr>
        <w:spacing w:after="0" w:line="360" w:lineRule="auto"/>
        <w:ind w:right="44"/>
        <w:jc w:val="center"/>
        <w:rPr>
          <w:rFonts w:ascii="Arial" w:eastAsia="Times New Roman" w:hAnsi="Arial" w:cs="Arial"/>
          <w:b/>
          <w:sz w:val="24"/>
          <w:szCs w:val="24"/>
          <w:lang w:val="ru-RU"/>
        </w:rPr>
      </w:pPr>
      <w:r w:rsidRPr="008109EC">
        <w:rPr>
          <w:rFonts w:ascii="Arial" w:eastAsia="Times New Roman" w:hAnsi="Arial" w:cs="Arial"/>
          <w:b/>
          <w:sz w:val="24"/>
          <w:szCs w:val="24"/>
          <w:lang w:val="ru-RU"/>
        </w:rPr>
        <w:lastRenderedPageBreak/>
        <w:t>Таблица 5.2 – Предложения по строительству, реконструкции и техническому перевооружению централизованных источников тепловой энергии</w:t>
      </w:r>
    </w:p>
    <w:tbl>
      <w:tblPr>
        <w:tblW w:w="0" w:type="auto"/>
        <w:jc w:val="center"/>
        <w:tblLayout w:type="fixed"/>
        <w:tblCellMar>
          <w:left w:w="28" w:type="dxa"/>
          <w:right w:w="28" w:type="dxa"/>
        </w:tblCellMar>
        <w:tblLook w:val="04A0" w:firstRow="1" w:lastRow="0" w:firstColumn="1" w:lastColumn="0" w:noHBand="0" w:noVBand="1"/>
      </w:tblPr>
      <w:tblGrid>
        <w:gridCol w:w="387"/>
        <w:gridCol w:w="1117"/>
        <w:gridCol w:w="1196"/>
        <w:gridCol w:w="1103"/>
        <w:gridCol w:w="531"/>
        <w:gridCol w:w="531"/>
        <w:gridCol w:w="797"/>
        <w:gridCol w:w="797"/>
        <w:gridCol w:w="461"/>
        <w:gridCol w:w="461"/>
        <w:gridCol w:w="461"/>
        <w:gridCol w:w="461"/>
        <w:gridCol w:w="797"/>
        <w:gridCol w:w="797"/>
        <w:gridCol w:w="548"/>
        <w:gridCol w:w="583"/>
        <w:gridCol w:w="461"/>
        <w:gridCol w:w="797"/>
        <w:gridCol w:w="797"/>
        <w:gridCol w:w="548"/>
        <w:gridCol w:w="583"/>
        <w:gridCol w:w="461"/>
      </w:tblGrid>
      <w:tr w:rsidR="008109EC" w:rsidRPr="005B5E7E">
        <w:trPr>
          <w:trHeight w:val="305"/>
          <w:jc w:val="center"/>
        </w:trPr>
        <w:tc>
          <w:tcPr>
            <w:tcW w:w="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п/п</w:t>
            </w:r>
          </w:p>
        </w:tc>
        <w:tc>
          <w:tcPr>
            <w:tcW w:w="1117" w:type="dxa"/>
            <w:vMerge w:val="restart"/>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Наименование котельной</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Вид мероприятий (строительство, реконструкция, техническое перевооружение котельной, вывод из эксплуатации)</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Обоснование</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Установленная мощность на 01.01.</w:t>
            </w:r>
            <w:r w:rsidR="000F7F88" w:rsidRPr="008109EC">
              <w:rPr>
                <w:rFonts w:ascii="Arial" w:eastAsia="Times New Roman" w:hAnsi="Arial" w:cs="Arial"/>
                <w:sz w:val="16"/>
                <w:szCs w:val="20"/>
                <w:lang w:val="ru-RU" w:eastAsia="ru-RU"/>
              </w:rPr>
              <w:t>2016</w:t>
            </w:r>
            <w:r w:rsidRPr="008109EC">
              <w:rPr>
                <w:rFonts w:ascii="Arial" w:eastAsia="Times New Roman" w:hAnsi="Arial" w:cs="Arial"/>
                <w:sz w:val="16"/>
                <w:szCs w:val="20"/>
                <w:lang w:val="ru-RU" w:eastAsia="ru-RU"/>
              </w:rPr>
              <w:t xml:space="preserve">, Гкал/ч </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rsidP="00BF31ED">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Установленная мощность на 01.01.201</w:t>
            </w:r>
            <w:r w:rsidR="00BF31ED" w:rsidRPr="008109EC">
              <w:rPr>
                <w:rFonts w:ascii="Arial" w:eastAsia="Times New Roman" w:hAnsi="Arial" w:cs="Arial"/>
                <w:sz w:val="16"/>
                <w:szCs w:val="20"/>
                <w:lang w:val="ru-RU" w:eastAsia="ru-RU"/>
              </w:rPr>
              <w:t>7</w:t>
            </w:r>
            <w:r w:rsidRPr="008109EC">
              <w:rPr>
                <w:rFonts w:ascii="Arial" w:eastAsia="Times New Roman" w:hAnsi="Arial" w:cs="Arial"/>
                <w:sz w:val="16"/>
                <w:szCs w:val="20"/>
                <w:lang w:val="ru-RU" w:eastAsia="ru-RU"/>
              </w:rPr>
              <w:t xml:space="preserve">, Гкал/ч </w:t>
            </w:r>
          </w:p>
        </w:tc>
        <w:tc>
          <w:tcPr>
            <w:tcW w:w="1594" w:type="dxa"/>
            <w:gridSpan w:val="2"/>
            <w:tcBorders>
              <w:top w:val="single" w:sz="4" w:space="0" w:color="auto"/>
              <w:left w:val="nil"/>
              <w:bottom w:val="single" w:sz="4" w:space="0" w:color="auto"/>
              <w:right w:val="nil"/>
            </w:tcBorders>
            <w:shd w:val="clear" w:color="auto" w:fill="auto"/>
            <w:vAlign w:val="center"/>
            <w:hideMark/>
          </w:tcPr>
          <w:p w:rsidR="00977728" w:rsidRPr="008109EC" w:rsidRDefault="005D03C7" w:rsidP="00BF31ED">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 201</w:t>
            </w:r>
            <w:r w:rsidR="00BF31ED" w:rsidRPr="008109EC">
              <w:rPr>
                <w:rFonts w:ascii="Arial" w:eastAsia="Times New Roman" w:hAnsi="Arial" w:cs="Arial"/>
                <w:sz w:val="16"/>
                <w:szCs w:val="20"/>
                <w:lang w:val="ru-RU" w:eastAsia="ru-RU"/>
              </w:rPr>
              <w:t>7</w:t>
            </w:r>
            <w:r w:rsidRPr="008109EC">
              <w:rPr>
                <w:rFonts w:ascii="Arial" w:eastAsia="Times New Roman" w:hAnsi="Arial" w:cs="Arial"/>
                <w:sz w:val="16"/>
                <w:szCs w:val="20"/>
                <w:lang w:val="ru-RU" w:eastAsia="ru-RU"/>
              </w:rPr>
              <w:t xml:space="preserve"> г.</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rsidP="00BF31ED">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Установленная мощность на 01.01.201</w:t>
            </w:r>
            <w:r w:rsidR="00BF31ED" w:rsidRPr="008109EC">
              <w:rPr>
                <w:rFonts w:ascii="Arial" w:eastAsia="Times New Roman" w:hAnsi="Arial" w:cs="Arial"/>
                <w:sz w:val="16"/>
                <w:szCs w:val="20"/>
                <w:lang w:val="ru-RU" w:eastAsia="ru-RU"/>
              </w:rPr>
              <w:t>8</w:t>
            </w:r>
            <w:r w:rsidRPr="008109EC">
              <w:rPr>
                <w:rFonts w:ascii="Arial" w:eastAsia="Times New Roman" w:hAnsi="Arial" w:cs="Arial"/>
                <w:sz w:val="16"/>
                <w:szCs w:val="20"/>
                <w:lang w:val="ru-RU" w:eastAsia="ru-RU"/>
              </w:rPr>
              <w:t xml:space="preserve">, Гкал/ч </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rsidP="00BF31ED">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Установленная мощность на 01.01.201</w:t>
            </w:r>
            <w:r w:rsidR="00BF31ED" w:rsidRPr="008109EC">
              <w:rPr>
                <w:rFonts w:ascii="Arial" w:eastAsia="Times New Roman" w:hAnsi="Arial" w:cs="Arial"/>
                <w:sz w:val="16"/>
                <w:szCs w:val="20"/>
                <w:lang w:val="ru-RU" w:eastAsia="ru-RU"/>
              </w:rPr>
              <w:t>9</w:t>
            </w:r>
            <w:r w:rsidRPr="008109EC">
              <w:rPr>
                <w:rFonts w:ascii="Arial" w:eastAsia="Times New Roman" w:hAnsi="Arial" w:cs="Arial"/>
                <w:sz w:val="16"/>
                <w:szCs w:val="20"/>
                <w:lang w:val="ru-RU" w:eastAsia="ru-RU"/>
              </w:rPr>
              <w:t xml:space="preserve">, Гкал/ч </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Уста</w:t>
            </w:r>
            <w:r w:rsidR="00BF31ED" w:rsidRPr="008109EC">
              <w:rPr>
                <w:rFonts w:ascii="Arial" w:eastAsia="Times New Roman" w:hAnsi="Arial" w:cs="Arial"/>
                <w:sz w:val="16"/>
                <w:szCs w:val="20"/>
                <w:lang w:val="ru-RU" w:eastAsia="ru-RU"/>
              </w:rPr>
              <w:t>новленная мощность на 01.01.2020</w:t>
            </w:r>
            <w:r w:rsidRPr="008109EC">
              <w:rPr>
                <w:rFonts w:ascii="Arial" w:eastAsia="Times New Roman" w:hAnsi="Arial" w:cs="Arial"/>
                <w:sz w:val="16"/>
                <w:szCs w:val="20"/>
                <w:lang w:val="ru-RU" w:eastAsia="ru-RU"/>
              </w:rPr>
              <w:t xml:space="preserve">, Гкал/ч </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Уста</w:t>
            </w:r>
            <w:r w:rsidR="00BF31ED" w:rsidRPr="008109EC">
              <w:rPr>
                <w:rFonts w:ascii="Arial" w:eastAsia="Times New Roman" w:hAnsi="Arial" w:cs="Arial"/>
                <w:sz w:val="16"/>
                <w:szCs w:val="20"/>
                <w:lang w:val="ru-RU" w:eastAsia="ru-RU"/>
              </w:rPr>
              <w:t>новленная мощность на 01.01.2021</w:t>
            </w:r>
            <w:r w:rsidRPr="008109EC">
              <w:rPr>
                <w:rFonts w:ascii="Arial" w:eastAsia="Times New Roman" w:hAnsi="Arial" w:cs="Arial"/>
                <w:sz w:val="16"/>
                <w:szCs w:val="20"/>
                <w:lang w:val="ru-RU" w:eastAsia="ru-RU"/>
              </w:rPr>
              <w:t xml:space="preserve">, Гкал/ч </w:t>
            </w:r>
          </w:p>
        </w:tc>
        <w:tc>
          <w:tcPr>
            <w:tcW w:w="2725" w:type="dxa"/>
            <w:gridSpan w:val="4"/>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rsidP="006A4F25">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 период 20</w:t>
            </w:r>
            <w:r w:rsidR="006A4F25" w:rsidRPr="008109EC">
              <w:rPr>
                <w:rFonts w:ascii="Arial" w:eastAsia="Times New Roman" w:hAnsi="Arial" w:cs="Arial"/>
                <w:sz w:val="16"/>
                <w:szCs w:val="20"/>
                <w:lang w:val="ru-RU" w:eastAsia="ru-RU"/>
              </w:rPr>
              <w:t>21</w:t>
            </w:r>
            <w:r w:rsidRPr="008109EC">
              <w:rPr>
                <w:rFonts w:ascii="Arial" w:eastAsia="Times New Roman" w:hAnsi="Arial" w:cs="Arial"/>
                <w:sz w:val="16"/>
                <w:szCs w:val="20"/>
                <w:lang w:val="ru-RU" w:eastAsia="ru-RU"/>
              </w:rPr>
              <w:t>-202</w:t>
            </w:r>
            <w:r w:rsidR="006A4F25" w:rsidRPr="008109EC">
              <w:rPr>
                <w:rFonts w:ascii="Arial" w:eastAsia="Times New Roman" w:hAnsi="Arial" w:cs="Arial"/>
                <w:sz w:val="16"/>
                <w:szCs w:val="20"/>
                <w:lang w:val="ru-RU" w:eastAsia="ru-RU"/>
              </w:rPr>
              <w:t>5</w:t>
            </w:r>
            <w:r w:rsidRPr="008109EC">
              <w:rPr>
                <w:rFonts w:ascii="Arial" w:eastAsia="Times New Roman" w:hAnsi="Arial" w:cs="Arial"/>
                <w:sz w:val="16"/>
                <w:szCs w:val="20"/>
                <w:lang w:val="ru-RU" w:eastAsia="ru-RU"/>
              </w:rPr>
              <w:t xml:space="preserve"> гг.</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Установленная мощность на 01.01.2024, Гкал/ч </w:t>
            </w:r>
          </w:p>
        </w:tc>
        <w:tc>
          <w:tcPr>
            <w:tcW w:w="2725" w:type="dxa"/>
            <w:gridSpan w:val="4"/>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rsidP="008574C6">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 период 202</w:t>
            </w:r>
            <w:r w:rsidR="006A4F25" w:rsidRPr="008109EC">
              <w:rPr>
                <w:rFonts w:ascii="Arial" w:eastAsia="Times New Roman" w:hAnsi="Arial" w:cs="Arial"/>
                <w:sz w:val="16"/>
                <w:szCs w:val="20"/>
                <w:lang w:val="ru-RU" w:eastAsia="ru-RU"/>
              </w:rPr>
              <w:t>6</w:t>
            </w:r>
            <w:r w:rsidRPr="008109EC">
              <w:rPr>
                <w:rFonts w:ascii="Arial" w:eastAsia="Times New Roman" w:hAnsi="Arial" w:cs="Arial"/>
                <w:sz w:val="16"/>
                <w:szCs w:val="20"/>
                <w:lang w:val="ru-RU" w:eastAsia="ru-RU"/>
              </w:rPr>
              <w:t>-</w:t>
            </w:r>
            <w:r w:rsidR="000F7F88" w:rsidRPr="008109EC">
              <w:rPr>
                <w:rFonts w:ascii="Arial" w:eastAsia="Times New Roman" w:hAnsi="Arial" w:cs="Arial"/>
                <w:sz w:val="16"/>
                <w:szCs w:val="20"/>
                <w:lang w:val="ru-RU" w:eastAsia="ru-RU"/>
              </w:rPr>
              <w:t>203</w:t>
            </w:r>
            <w:r w:rsidR="008574C6">
              <w:rPr>
                <w:rFonts w:ascii="Arial" w:eastAsia="Times New Roman" w:hAnsi="Arial" w:cs="Arial"/>
                <w:sz w:val="16"/>
                <w:szCs w:val="20"/>
                <w:lang w:val="ru-RU" w:eastAsia="ru-RU"/>
              </w:rPr>
              <w:t>3</w:t>
            </w:r>
            <w:r w:rsidRPr="008109EC">
              <w:rPr>
                <w:rFonts w:ascii="Arial" w:eastAsia="Times New Roman" w:hAnsi="Arial" w:cs="Arial"/>
                <w:sz w:val="16"/>
                <w:szCs w:val="20"/>
                <w:lang w:val="ru-RU" w:eastAsia="ru-RU"/>
              </w:rPr>
              <w:t xml:space="preserve"> гг.</w:t>
            </w:r>
          </w:p>
        </w:tc>
        <w:tc>
          <w:tcPr>
            <w:tcW w:w="4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Установленная мощность на 01.01.</w:t>
            </w:r>
            <w:r w:rsidR="000F7F88" w:rsidRPr="008109EC">
              <w:rPr>
                <w:rFonts w:ascii="Arial" w:eastAsia="Times New Roman" w:hAnsi="Arial" w:cs="Arial"/>
                <w:sz w:val="16"/>
                <w:szCs w:val="20"/>
                <w:lang w:val="ru-RU" w:eastAsia="ru-RU"/>
              </w:rPr>
              <w:t>2031</w:t>
            </w:r>
            <w:r w:rsidRPr="008109EC">
              <w:rPr>
                <w:rFonts w:ascii="Arial" w:eastAsia="Times New Roman" w:hAnsi="Arial" w:cs="Arial"/>
                <w:sz w:val="16"/>
                <w:szCs w:val="20"/>
                <w:lang w:val="ru-RU" w:eastAsia="ru-RU"/>
              </w:rPr>
              <w:t xml:space="preserve">, Гкал/ч </w:t>
            </w:r>
          </w:p>
        </w:tc>
      </w:tr>
      <w:tr w:rsidR="008109EC" w:rsidRPr="008109EC">
        <w:trPr>
          <w:trHeight w:val="1969"/>
          <w:jc w:val="center"/>
        </w:trPr>
        <w:tc>
          <w:tcPr>
            <w:tcW w:w="3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1117"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11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79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демонтаж</w:t>
            </w:r>
          </w:p>
        </w:tc>
        <w:tc>
          <w:tcPr>
            <w:tcW w:w="79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демонтаж</w:t>
            </w:r>
            <w:r w:rsidRPr="008109EC">
              <w:rPr>
                <w:rFonts w:ascii="Arial" w:eastAsia="Times New Roman" w:hAnsi="Arial" w:cs="Arial"/>
                <w:sz w:val="16"/>
                <w:szCs w:val="20"/>
                <w:lang w:val="ru-RU" w:eastAsia="ru-RU"/>
              </w:rPr>
              <w:br/>
              <w:t>, Гкал/ч</w:t>
            </w:r>
          </w:p>
        </w:tc>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79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демонтаж</w:t>
            </w:r>
          </w:p>
        </w:tc>
        <w:tc>
          <w:tcPr>
            <w:tcW w:w="79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демонтаж</w:t>
            </w:r>
            <w:r w:rsidRPr="008109EC">
              <w:rPr>
                <w:rFonts w:ascii="Arial" w:eastAsia="Times New Roman" w:hAnsi="Arial" w:cs="Arial"/>
                <w:sz w:val="16"/>
                <w:szCs w:val="20"/>
                <w:lang w:val="ru-RU" w:eastAsia="ru-RU"/>
              </w:rPr>
              <w:br/>
              <w:t>, Гкал/ч</w:t>
            </w:r>
          </w:p>
        </w:tc>
        <w:tc>
          <w:tcPr>
            <w:tcW w:w="548"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ввод</w:t>
            </w:r>
          </w:p>
        </w:tc>
        <w:tc>
          <w:tcPr>
            <w:tcW w:w="583"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ввод, Гкал/ч</w:t>
            </w:r>
          </w:p>
        </w:tc>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79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демонтаж</w:t>
            </w:r>
          </w:p>
        </w:tc>
        <w:tc>
          <w:tcPr>
            <w:tcW w:w="797"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демонтаж</w:t>
            </w:r>
            <w:r w:rsidRPr="008109EC">
              <w:rPr>
                <w:rFonts w:ascii="Arial" w:eastAsia="Times New Roman" w:hAnsi="Arial" w:cs="Arial"/>
                <w:sz w:val="16"/>
                <w:szCs w:val="20"/>
                <w:lang w:val="ru-RU" w:eastAsia="ru-RU"/>
              </w:rPr>
              <w:br/>
              <w:t>, Гкал/ч</w:t>
            </w:r>
          </w:p>
        </w:tc>
        <w:tc>
          <w:tcPr>
            <w:tcW w:w="548"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ввод</w:t>
            </w:r>
          </w:p>
        </w:tc>
        <w:tc>
          <w:tcPr>
            <w:tcW w:w="583" w:type="dxa"/>
            <w:tcBorders>
              <w:top w:val="nil"/>
              <w:left w:val="nil"/>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ввод, Гкал/ч</w:t>
            </w:r>
          </w:p>
        </w:tc>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r>
      <w:tr w:rsidR="008109EC" w:rsidRPr="008109EC">
        <w:trPr>
          <w:trHeight w:val="23"/>
          <w:jc w:val="center"/>
        </w:trPr>
        <w:tc>
          <w:tcPr>
            <w:tcW w:w="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Центральная котельная, с.Кудиново</w:t>
            </w:r>
          </w:p>
        </w:tc>
        <w:tc>
          <w:tcPr>
            <w:tcW w:w="1196" w:type="dxa"/>
            <w:tcBorders>
              <w:top w:val="single" w:sz="4" w:space="0" w:color="auto"/>
              <w:left w:val="nil"/>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Строительство новой блочно-модульной котельной *</w:t>
            </w:r>
          </w:p>
        </w:tc>
        <w:tc>
          <w:tcPr>
            <w:tcW w:w="1103" w:type="dxa"/>
            <w:tcBorders>
              <w:top w:val="single" w:sz="4" w:space="0" w:color="auto"/>
              <w:left w:val="nil"/>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замена изношенного оборудования, сокраще- ние потерь, внедрение автоматизации</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11,60</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11,60</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1хДКВР-6,5/13 </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5,61</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5,99</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5,99</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5,99</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5,99</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548"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583"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5,99</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3хКВ-ГМ-2,32-115</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5,99</w:t>
            </w:r>
          </w:p>
        </w:tc>
        <w:tc>
          <w:tcPr>
            <w:tcW w:w="548"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3хКВ-ГМ-2,32-115</w:t>
            </w:r>
          </w:p>
        </w:tc>
        <w:tc>
          <w:tcPr>
            <w:tcW w:w="583"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5,99</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5,99</w:t>
            </w:r>
          </w:p>
        </w:tc>
      </w:tr>
      <w:tr w:rsidR="008109EC" w:rsidRPr="008109EC">
        <w:trPr>
          <w:trHeight w:val="23"/>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2</w:t>
            </w:r>
          </w:p>
        </w:tc>
        <w:tc>
          <w:tcPr>
            <w:tcW w:w="11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Котельная ГВС,жилого дома ул.Пионерская, №18</w:t>
            </w:r>
          </w:p>
        </w:tc>
        <w:tc>
          <w:tcPr>
            <w:tcW w:w="1196" w:type="dxa"/>
            <w:tcBorders>
              <w:top w:val="single" w:sz="4" w:space="0" w:color="auto"/>
              <w:left w:val="nil"/>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Строительство новой блочно-модульной котельной *</w:t>
            </w:r>
          </w:p>
        </w:tc>
        <w:tc>
          <w:tcPr>
            <w:tcW w:w="1103" w:type="dxa"/>
            <w:tcBorders>
              <w:top w:val="single" w:sz="4" w:space="0" w:color="auto"/>
              <w:left w:val="nil"/>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замена изношенного оборудования, сокраще-</w:t>
            </w:r>
            <w:r w:rsidRPr="008109EC">
              <w:rPr>
                <w:rFonts w:ascii="Arial" w:eastAsia="Times New Roman" w:hAnsi="Arial" w:cs="Arial"/>
                <w:sz w:val="16"/>
                <w:szCs w:val="20"/>
                <w:lang w:val="ru-RU" w:eastAsia="ru-RU"/>
              </w:rPr>
              <w:br/>
              <w:t>ние потерь, внедрение автоматизации</w:t>
            </w:r>
          </w:p>
        </w:tc>
        <w:tc>
          <w:tcPr>
            <w:tcW w:w="531"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0,17</w:t>
            </w:r>
          </w:p>
        </w:tc>
        <w:tc>
          <w:tcPr>
            <w:tcW w:w="53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0,17</w:t>
            </w:r>
          </w:p>
        </w:tc>
        <w:tc>
          <w:tcPr>
            <w:tcW w:w="7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7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46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0,17</w:t>
            </w:r>
          </w:p>
        </w:tc>
        <w:tc>
          <w:tcPr>
            <w:tcW w:w="46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0,17</w:t>
            </w:r>
          </w:p>
        </w:tc>
        <w:tc>
          <w:tcPr>
            <w:tcW w:w="46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0,17</w:t>
            </w:r>
          </w:p>
        </w:tc>
        <w:tc>
          <w:tcPr>
            <w:tcW w:w="46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0,17</w:t>
            </w:r>
          </w:p>
        </w:tc>
        <w:tc>
          <w:tcPr>
            <w:tcW w:w="7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2хКЧМ-5 </w:t>
            </w:r>
          </w:p>
        </w:tc>
        <w:tc>
          <w:tcPr>
            <w:tcW w:w="7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0,17</w:t>
            </w:r>
          </w:p>
        </w:tc>
        <w:tc>
          <w:tcPr>
            <w:tcW w:w="54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2хКВ-ГМ-0,08-115Н</w:t>
            </w:r>
          </w:p>
        </w:tc>
        <w:tc>
          <w:tcPr>
            <w:tcW w:w="583"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0,14</w:t>
            </w:r>
          </w:p>
        </w:tc>
        <w:tc>
          <w:tcPr>
            <w:tcW w:w="46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0,14</w:t>
            </w:r>
          </w:p>
        </w:tc>
        <w:tc>
          <w:tcPr>
            <w:tcW w:w="7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7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583"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46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0,14</w:t>
            </w:r>
          </w:p>
        </w:tc>
      </w:tr>
      <w:tr w:rsidR="008109EC" w:rsidRPr="008109EC">
        <w:trPr>
          <w:trHeight w:val="23"/>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111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Всего</w:t>
            </w:r>
          </w:p>
        </w:tc>
        <w:tc>
          <w:tcPr>
            <w:tcW w:w="1196" w:type="dxa"/>
            <w:tcBorders>
              <w:top w:val="single" w:sz="4" w:space="0" w:color="auto"/>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1103" w:type="dxa"/>
            <w:tcBorders>
              <w:top w:val="single" w:sz="4" w:space="0" w:color="auto"/>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531"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11,77</w:t>
            </w:r>
          </w:p>
        </w:tc>
        <w:tc>
          <w:tcPr>
            <w:tcW w:w="531"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11,77</w:t>
            </w:r>
          </w:p>
        </w:tc>
        <w:tc>
          <w:tcPr>
            <w:tcW w:w="7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7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46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6,16</w:t>
            </w:r>
          </w:p>
        </w:tc>
        <w:tc>
          <w:tcPr>
            <w:tcW w:w="46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6,16</w:t>
            </w:r>
          </w:p>
        </w:tc>
        <w:tc>
          <w:tcPr>
            <w:tcW w:w="46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6,16</w:t>
            </w:r>
          </w:p>
        </w:tc>
        <w:tc>
          <w:tcPr>
            <w:tcW w:w="46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6,16</w:t>
            </w:r>
          </w:p>
        </w:tc>
        <w:tc>
          <w:tcPr>
            <w:tcW w:w="7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7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583"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46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6,12</w:t>
            </w:r>
          </w:p>
        </w:tc>
        <w:tc>
          <w:tcPr>
            <w:tcW w:w="7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7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583"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46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6,12</w:t>
            </w:r>
          </w:p>
        </w:tc>
      </w:tr>
    </w:tbl>
    <w:p w:rsidR="00977728" w:rsidRPr="008109EC" w:rsidRDefault="005D03C7">
      <w:pPr>
        <w:spacing w:after="0" w:line="360" w:lineRule="auto"/>
        <w:ind w:right="44"/>
        <w:jc w:val="both"/>
        <w:rPr>
          <w:rFonts w:ascii="Arial" w:eastAsia="Times New Roman" w:hAnsi="Arial" w:cs="Arial"/>
          <w:bCs/>
          <w:sz w:val="24"/>
          <w:szCs w:val="24"/>
          <w:lang w:val="ru-RU"/>
        </w:rPr>
      </w:pPr>
      <w:bookmarkStart w:id="59" w:name="sub_213"/>
      <w:bookmarkEnd w:id="58"/>
      <w:r w:rsidRPr="008109EC">
        <w:rPr>
          <w:rFonts w:ascii="Arial" w:eastAsia="Times New Roman" w:hAnsi="Arial" w:cs="Arial"/>
          <w:bCs/>
          <w:sz w:val="24"/>
          <w:szCs w:val="24"/>
          <w:lang w:val="ru-RU"/>
        </w:rPr>
        <w:t>Примечание: При условии возможности использования существующих зданий котельных в перспективе для размещения нового оборудования (на основании результатов промышленной безопасности зданий) следует выполнить реконструкцию котельных вместо строительства новых блочно-модульных котельных.</w:t>
      </w:r>
    </w:p>
    <w:p w:rsidR="00977728" w:rsidRPr="008109EC" w:rsidRDefault="00977728">
      <w:pPr>
        <w:spacing w:after="0" w:line="360" w:lineRule="auto"/>
        <w:ind w:right="44" w:firstLine="709"/>
        <w:jc w:val="both"/>
        <w:rPr>
          <w:rFonts w:ascii="Arial" w:eastAsia="Times New Roman" w:hAnsi="Arial" w:cs="Arial"/>
          <w:bCs/>
          <w:i/>
          <w:sz w:val="24"/>
          <w:szCs w:val="24"/>
          <w:lang w:val="ru-RU"/>
        </w:rPr>
        <w:sectPr w:rsidR="00977728" w:rsidRPr="008109EC">
          <w:pgSz w:w="16840" w:h="11907" w:orient="landscape" w:code="9"/>
          <w:pgMar w:top="1588" w:right="1134" w:bottom="680" w:left="1247" w:header="567" w:footer="567" w:gutter="0"/>
          <w:cols w:space="720"/>
          <w:docGrid w:linePitch="299"/>
        </w:sectPr>
      </w:pPr>
    </w:p>
    <w:p w:rsidR="00977728" w:rsidRPr="008109EC" w:rsidRDefault="005D03C7">
      <w:pPr>
        <w:spacing w:after="0" w:line="360" w:lineRule="auto"/>
        <w:ind w:right="44" w:firstLine="709"/>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lastRenderedPageBreak/>
        <w:t>Обоснование организации индивидуального теплоснабжения в зонах застройки малоэтажными жилыми зданиями</w:t>
      </w:r>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Предложения по организации индивидуального теплоснабжения рекомендуется разрабатывать в зонах застройки поселения малоэтажными жилыми зданиями и плотностью тепловой нагрузки меньше 0,01 Гкал/га. </w:t>
      </w:r>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Строительство индивидуальных жилых домов и малоэтажных жилых домов, а также общественных зданий Проектом генерального плана предусмотрено в </w:t>
      </w:r>
      <w:r w:rsidRPr="008109EC">
        <w:rPr>
          <w:rFonts w:ascii="Arial" w:eastAsia="Times New Roman" w:hAnsi="Arial" w:cs="Arial"/>
          <w:sz w:val="24"/>
          <w:szCs w:val="24"/>
          <w:lang w:val="ru-RU"/>
        </w:rPr>
        <w:br/>
        <w:t xml:space="preserve">с. Кудиново, дер. Лукьяново, дер. Тиняково, дер. Капустино. Прирост общей площади индивидуальных жилых домов к </w:t>
      </w:r>
      <w:r w:rsidR="000F7F88" w:rsidRPr="008109EC">
        <w:rPr>
          <w:rFonts w:ascii="Arial" w:eastAsia="Times New Roman" w:hAnsi="Arial" w:cs="Arial"/>
          <w:sz w:val="24"/>
          <w:szCs w:val="24"/>
          <w:lang w:val="ru-RU"/>
        </w:rPr>
        <w:t>203</w:t>
      </w:r>
      <w:r w:rsidR="008574C6">
        <w:rPr>
          <w:rFonts w:ascii="Arial" w:eastAsia="Times New Roman" w:hAnsi="Arial" w:cs="Arial"/>
          <w:sz w:val="24"/>
          <w:szCs w:val="24"/>
          <w:lang w:val="ru-RU"/>
        </w:rPr>
        <w:t>3</w:t>
      </w:r>
      <w:r w:rsidRPr="008109EC">
        <w:rPr>
          <w:rFonts w:ascii="Arial" w:eastAsia="Times New Roman" w:hAnsi="Arial" w:cs="Arial"/>
          <w:sz w:val="24"/>
          <w:szCs w:val="24"/>
          <w:lang w:val="ru-RU"/>
        </w:rPr>
        <w:t xml:space="preserve"> году составит 37,05 тыс.м</w:t>
      </w:r>
      <w:r w:rsidRPr="008109EC">
        <w:rPr>
          <w:rFonts w:ascii="Arial" w:eastAsia="Times New Roman" w:hAnsi="Arial" w:cs="Arial"/>
          <w:sz w:val="24"/>
          <w:szCs w:val="24"/>
          <w:vertAlign w:val="superscript"/>
          <w:lang w:val="ru-RU"/>
        </w:rPr>
        <w:t>2</w:t>
      </w:r>
      <w:r w:rsidRPr="008109EC">
        <w:rPr>
          <w:rFonts w:ascii="Arial" w:eastAsia="Times New Roman" w:hAnsi="Arial" w:cs="Arial"/>
          <w:sz w:val="24"/>
          <w:szCs w:val="24"/>
          <w:lang w:val="ru-RU"/>
        </w:rPr>
        <w:t>, общественных зданий 1,5 тыс.м</w:t>
      </w:r>
      <w:r w:rsidRPr="008109EC">
        <w:rPr>
          <w:rFonts w:ascii="Arial" w:eastAsia="Times New Roman" w:hAnsi="Arial" w:cs="Arial"/>
          <w:sz w:val="24"/>
          <w:szCs w:val="24"/>
          <w:vertAlign w:val="superscript"/>
          <w:lang w:val="ru-RU"/>
        </w:rPr>
        <w:t>2</w:t>
      </w:r>
      <w:r w:rsidRPr="008109EC">
        <w:rPr>
          <w:rFonts w:ascii="Arial" w:eastAsia="Times New Roman" w:hAnsi="Arial" w:cs="Arial"/>
          <w:sz w:val="24"/>
          <w:szCs w:val="24"/>
          <w:lang w:val="ru-RU"/>
        </w:rPr>
        <w:t xml:space="preserve">. Теплоснабжение данных потребителей целесообразно осуществить индивидуально. Обеспечение перспективных жилых и общественных зон застройки поселения, в соответствии с данными Генерального плана, намечается организовывать децентрализовано от автономных источников тепла, работающих на природном газе. </w:t>
      </w:r>
    </w:p>
    <w:p w:rsidR="00977728" w:rsidRPr="008109EC" w:rsidRDefault="005D03C7">
      <w:pPr>
        <w:spacing w:after="0" w:line="360" w:lineRule="auto"/>
        <w:ind w:right="5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В настоящее время на рынке представлено значительное количество источников индивидуального теплоснабжения, работающих на различных видах топлива.</w:t>
      </w:r>
    </w:p>
    <w:p w:rsidR="00977728" w:rsidRPr="008109EC" w:rsidRDefault="005D03C7">
      <w:pPr>
        <w:tabs>
          <w:tab w:val="left" w:pos="1520"/>
        </w:tabs>
        <w:spacing w:after="0" w:line="360" w:lineRule="auto"/>
        <w:ind w:right="167" w:firstLine="709"/>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t>Обоснование организации теплоснабжения в производственных зонах на территории поселения</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Проектом Генерального плана не предусмотрено новое строительство конкретных объектов, использующих тепловую энергию в технологических процессах, соответственно организация теплоснабжения в новых производственных зонах на территории поселения не рассматривается. При условии организации производственных зон на территории СП, теплоснабжение указанных объектов целесообразно осуществить от автономных источников теплоснабжения.</w:t>
      </w:r>
    </w:p>
    <w:p w:rsidR="00977728" w:rsidRPr="008109EC" w:rsidRDefault="005D03C7">
      <w:pPr>
        <w:spacing w:after="0" w:line="360" w:lineRule="auto"/>
        <w:ind w:right="54" w:firstLine="709"/>
        <w:jc w:val="both"/>
        <w:rPr>
          <w:rFonts w:ascii="Arial" w:eastAsia="Times New Roman" w:hAnsi="Arial" w:cs="Arial"/>
          <w:sz w:val="24"/>
          <w:szCs w:val="24"/>
          <w:lang w:val="ru-RU"/>
        </w:rPr>
      </w:pPr>
      <w:r w:rsidRPr="008109EC">
        <w:rPr>
          <w:rFonts w:ascii="Arial" w:eastAsia="Times New Roman" w:hAnsi="Arial" w:cs="Arial"/>
          <w:bCs/>
          <w:i/>
          <w:sz w:val="24"/>
          <w:szCs w:val="24"/>
          <w:lang w:val="ru-RU"/>
        </w:rPr>
        <w:t xml:space="preserve">Обоснование перспективных балансов тепловой мощности источников тепловой энергии в каждой из систем теплоснабжения городского округа и ежегодное распределение объемов тепловой нагрузки между источниками </w:t>
      </w:r>
      <w:r w:rsidRPr="008109EC">
        <w:rPr>
          <w:rFonts w:ascii="Arial" w:eastAsia="Times New Roman" w:hAnsi="Arial" w:cs="Arial"/>
          <w:bCs/>
          <w:i/>
          <w:sz w:val="24"/>
          <w:szCs w:val="24"/>
          <w:lang w:val="ru-RU"/>
        </w:rPr>
        <w:lastRenderedPageBreak/>
        <w:t>тепловой энергии</w:t>
      </w:r>
    </w:p>
    <w:p w:rsidR="00977728" w:rsidRPr="008109EC" w:rsidRDefault="005D03C7">
      <w:pPr>
        <w:spacing w:after="0" w:line="360" w:lineRule="auto"/>
        <w:ind w:right="5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Расчет перспективных балансов тепловой мощности источников тепловой энергии выполнен с учетом покрытия тепловых нагрузок потребителей на перспективу до </w:t>
      </w:r>
      <w:r w:rsidR="000F7F88" w:rsidRPr="008109EC">
        <w:rPr>
          <w:rFonts w:ascii="Arial" w:eastAsia="Times New Roman" w:hAnsi="Arial" w:cs="Arial"/>
          <w:sz w:val="24"/>
          <w:szCs w:val="24"/>
          <w:lang w:val="ru-RU"/>
        </w:rPr>
        <w:t>203</w:t>
      </w:r>
      <w:r w:rsidR="008574C6">
        <w:rPr>
          <w:rFonts w:ascii="Arial" w:eastAsia="Times New Roman" w:hAnsi="Arial" w:cs="Arial"/>
          <w:sz w:val="24"/>
          <w:szCs w:val="24"/>
          <w:lang w:val="ru-RU"/>
        </w:rPr>
        <w:t>3</w:t>
      </w:r>
      <w:r w:rsidRPr="008109EC">
        <w:rPr>
          <w:rFonts w:ascii="Arial" w:eastAsia="Times New Roman" w:hAnsi="Arial" w:cs="Arial"/>
          <w:sz w:val="24"/>
          <w:szCs w:val="24"/>
          <w:lang w:val="ru-RU"/>
        </w:rPr>
        <w:t xml:space="preserve"> года.</w:t>
      </w:r>
    </w:p>
    <w:p w:rsidR="00CD27AA" w:rsidRPr="008109EC" w:rsidRDefault="00CD27AA" w:rsidP="00CD27AA">
      <w:pPr>
        <w:spacing w:after="0" w:line="360" w:lineRule="auto"/>
        <w:ind w:right="-2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Балансы тепловой мощности источников тепловой энергии и присоединенной тепловой нагрузки на перспективу до 203</w:t>
      </w:r>
      <w:r w:rsidR="008574C6">
        <w:rPr>
          <w:rFonts w:ascii="Arial" w:eastAsia="Times New Roman" w:hAnsi="Arial" w:cs="Arial"/>
          <w:sz w:val="24"/>
          <w:szCs w:val="24"/>
          <w:lang w:val="ru-RU"/>
        </w:rPr>
        <w:t>3</w:t>
      </w:r>
      <w:r w:rsidRPr="008109EC">
        <w:rPr>
          <w:rFonts w:ascii="Arial" w:eastAsia="Times New Roman" w:hAnsi="Arial" w:cs="Arial"/>
          <w:sz w:val="24"/>
          <w:szCs w:val="24"/>
          <w:lang w:val="ru-RU"/>
        </w:rPr>
        <w:t xml:space="preserve"> года представлены в Главе 2.</w:t>
      </w:r>
    </w:p>
    <w:p w:rsidR="00977728" w:rsidRPr="008109EC" w:rsidRDefault="005D03C7">
      <w:pPr>
        <w:spacing w:after="0" w:line="360" w:lineRule="auto"/>
        <w:ind w:right="-20" w:firstLine="709"/>
        <w:rPr>
          <w:rFonts w:ascii="Arial" w:eastAsia="Times New Roman" w:hAnsi="Arial" w:cs="Arial"/>
          <w:bCs/>
          <w:i/>
          <w:sz w:val="24"/>
          <w:szCs w:val="24"/>
          <w:lang w:val="ru-RU"/>
        </w:rPr>
      </w:pPr>
      <w:r w:rsidRPr="008109EC">
        <w:rPr>
          <w:rFonts w:ascii="Arial" w:eastAsia="Times New Roman" w:hAnsi="Arial" w:cs="Arial"/>
          <w:bCs/>
          <w:i/>
          <w:sz w:val="24"/>
          <w:szCs w:val="24"/>
          <w:lang w:val="ru-RU"/>
        </w:rPr>
        <w:t>Расчет радиуса эффективного теплоснабжения</w:t>
      </w:r>
    </w:p>
    <w:p w:rsidR="00977728" w:rsidRPr="008109EC" w:rsidRDefault="005D03C7">
      <w:pPr>
        <w:widowControl/>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 xml:space="preserve">Подключение новой нагрузки к существующим централизованным системам теплоснабжения требует проведения оценочных расчетов. Оптимальный вариант зоны теплоснабжения должен определяться в первую очередь экономической целесообразностью при обеспечении качества и надежности теплоснабжения. </w:t>
      </w:r>
    </w:p>
    <w:p w:rsidR="00977728" w:rsidRPr="008109EC" w:rsidRDefault="005D03C7">
      <w:pPr>
        <w:widowControl/>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Расчет оптимального радиуса теплоснабжения, применяемого в качестве определяющего параметра, позволяет ограничить зону централизованного теплоснабжения теплоисточника по основной функции - минимума себестоимости на транспорт реализованного тепла.</w:t>
      </w:r>
    </w:p>
    <w:p w:rsidR="00977728" w:rsidRPr="008109EC" w:rsidRDefault="005D03C7">
      <w:pPr>
        <w:widowControl/>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 Оптимальный радиус теплоснабжения определялся из условия минимума «удельных стоимостей сооружения тепловых сетей».</w:t>
      </w:r>
    </w:p>
    <w:p w:rsidR="00977728" w:rsidRPr="008109EC" w:rsidRDefault="005D03C7">
      <w:pPr>
        <w:widowControl/>
        <w:spacing w:after="0" w:line="360" w:lineRule="auto"/>
        <w:ind w:firstLine="709"/>
        <w:jc w:val="center"/>
        <w:rPr>
          <w:rFonts w:ascii="Arial" w:hAnsi="Arial" w:cs="Arial"/>
          <w:sz w:val="24"/>
          <w:szCs w:val="24"/>
          <w:lang w:val="ru-RU"/>
        </w:rPr>
      </w:pPr>
      <w:r w:rsidRPr="008109EC">
        <w:rPr>
          <w:rFonts w:ascii="Arial" w:hAnsi="Arial" w:cs="Arial"/>
          <w:sz w:val="24"/>
          <w:szCs w:val="24"/>
        </w:rPr>
        <w:t>S</w:t>
      </w:r>
      <w:r w:rsidRPr="008109EC">
        <w:rPr>
          <w:rFonts w:ascii="Arial" w:hAnsi="Arial" w:cs="Arial"/>
          <w:sz w:val="24"/>
          <w:szCs w:val="24"/>
          <w:lang w:val="ru-RU"/>
        </w:rPr>
        <w:t>=</w:t>
      </w:r>
      <w:r w:rsidRPr="008109EC">
        <w:rPr>
          <w:rFonts w:ascii="Arial" w:hAnsi="Arial" w:cs="Arial"/>
          <w:sz w:val="24"/>
          <w:szCs w:val="24"/>
        </w:rPr>
        <w:t>A</w:t>
      </w:r>
      <w:r w:rsidRPr="008109EC">
        <w:rPr>
          <w:rFonts w:ascii="Arial" w:hAnsi="Arial" w:cs="Arial"/>
          <w:sz w:val="24"/>
          <w:szCs w:val="24"/>
          <w:lang w:val="ru-RU"/>
        </w:rPr>
        <w:t>+</w:t>
      </w:r>
      <w:r w:rsidRPr="008109EC">
        <w:rPr>
          <w:rFonts w:ascii="Arial" w:hAnsi="Arial" w:cs="Arial"/>
          <w:sz w:val="24"/>
          <w:szCs w:val="24"/>
        </w:rPr>
        <w:t>Z</w:t>
      </w:r>
      <w:r w:rsidRPr="008109EC">
        <w:rPr>
          <w:rFonts w:ascii="Arial" w:hAnsi="Arial" w:cs="Arial"/>
          <w:sz w:val="24"/>
          <w:szCs w:val="24"/>
          <w:lang w:val="ru-RU"/>
        </w:rPr>
        <w:t>→</w:t>
      </w:r>
      <w:r w:rsidRPr="008109EC">
        <w:rPr>
          <w:rFonts w:ascii="Arial" w:hAnsi="Arial" w:cs="Arial"/>
          <w:sz w:val="24"/>
          <w:szCs w:val="24"/>
        </w:rPr>
        <w:t>min</w:t>
      </w:r>
      <w:r w:rsidRPr="008109EC">
        <w:rPr>
          <w:rFonts w:ascii="Arial" w:hAnsi="Arial" w:cs="Arial"/>
          <w:sz w:val="24"/>
          <w:szCs w:val="24"/>
          <w:lang w:val="ru-RU"/>
        </w:rPr>
        <w:t xml:space="preserve"> (руб./Гкал/ч), где:</w:t>
      </w:r>
    </w:p>
    <w:p w:rsidR="00977728" w:rsidRPr="008109EC" w:rsidRDefault="005D03C7">
      <w:pPr>
        <w:widowControl/>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 xml:space="preserve">A – удельная стоимость сооружения тепловой сети, руб./Гкал/ч; </w:t>
      </w:r>
    </w:p>
    <w:p w:rsidR="00977728" w:rsidRPr="008109EC" w:rsidRDefault="005D03C7">
      <w:pPr>
        <w:widowControl/>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Z – удельная стоимость сооружения котельной, руб./Гкал/ч.</w:t>
      </w:r>
    </w:p>
    <w:p w:rsidR="00977728" w:rsidRPr="008109EC" w:rsidRDefault="005D03C7">
      <w:pPr>
        <w:widowControl/>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rsidR="00977728" w:rsidRPr="008109EC" w:rsidRDefault="005D03C7">
      <w:pPr>
        <w:widowControl/>
        <w:spacing w:after="0" w:line="360" w:lineRule="auto"/>
        <w:ind w:firstLine="709"/>
        <w:jc w:val="center"/>
        <w:rPr>
          <w:rFonts w:ascii="Arial" w:hAnsi="Arial" w:cs="Arial"/>
          <w:sz w:val="24"/>
          <w:szCs w:val="24"/>
        </w:rPr>
      </w:pPr>
      <w:r w:rsidRPr="008109EC">
        <w:rPr>
          <w:rFonts w:ascii="Arial" w:hAnsi="Arial" w:cs="Arial"/>
          <w:sz w:val="24"/>
          <w:szCs w:val="24"/>
        </w:rPr>
        <w:t>A=1050R</w:t>
      </w:r>
      <w:r w:rsidRPr="008109EC">
        <w:rPr>
          <w:rFonts w:ascii="Arial" w:hAnsi="Arial" w:cs="Arial"/>
          <w:sz w:val="24"/>
          <w:szCs w:val="24"/>
          <w:vertAlign w:val="superscript"/>
        </w:rPr>
        <w:t>0,48</w:t>
      </w:r>
      <w:r w:rsidRPr="008109EC">
        <w:rPr>
          <w:rFonts w:ascii="Arial" w:hAnsi="Arial" w:cs="Arial"/>
          <w:sz w:val="24"/>
          <w:szCs w:val="24"/>
        </w:rPr>
        <w:t>·B</w:t>
      </w:r>
      <w:r w:rsidRPr="008109EC">
        <w:rPr>
          <w:rFonts w:ascii="Arial" w:hAnsi="Arial" w:cs="Arial"/>
          <w:sz w:val="24"/>
          <w:szCs w:val="24"/>
          <w:vertAlign w:val="superscript"/>
        </w:rPr>
        <w:t>0,26</w:t>
      </w:r>
      <w:r w:rsidRPr="008109EC">
        <w:rPr>
          <w:rFonts w:ascii="Arial" w:hAnsi="Arial" w:cs="Arial"/>
          <w:sz w:val="24"/>
          <w:szCs w:val="24"/>
        </w:rPr>
        <w:t>·s/(</w:t>
      </w:r>
      <w:r w:rsidRPr="008109EC">
        <w:rPr>
          <w:rFonts w:ascii="Arial" w:hAnsi="Arial" w:cs="Arial"/>
          <w:sz w:val="24"/>
          <w:szCs w:val="24"/>
          <w:lang w:val="ru-RU"/>
        </w:rPr>
        <w:t>П</w:t>
      </w:r>
      <w:r w:rsidRPr="008109EC">
        <w:rPr>
          <w:rFonts w:ascii="Arial" w:hAnsi="Arial" w:cs="Arial"/>
          <w:sz w:val="24"/>
          <w:szCs w:val="24"/>
          <w:vertAlign w:val="superscript"/>
        </w:rPr>
        <w:t>0,62</w:t>
      </w:r>
      <w:r w:rsidRPr="008109EC">
        <w:rPr>
          <w:rFonts w:ascii="Arial" w:hAnsi="Arial" w:cs="Arial"/>
          <w:sz w:val="24"/>
          <w:szCs w:val="24"/>
        </w:rPr>
        <w:t>·H</w:t>
      </w:r>
      <w:r w:rsidRPr="008109EC">
        <w:rPr>
          <w:rFonts w:ascii="Arial" w:hAnsi="Arial" w:cs="Arial"/>
          <w:sz w:val="24"/>
          <w:szCs w:val="24"/>
          <w:vertAlign w:val="superscript"/>
        </w:rPr>
        <w:t>0,19</w:t>
      </w:r>
      <w:r w:rsidRPr="008109EC">
        <w:rPr>
          <w:rFonts w:ascii="Arial" w:hAnsi="Arial" w:cs="Arial"/>
          <w:sz w:val="24"/>
          <w:szCs w:val="24"/>
        </w:rPr>
        <w:t>·</w:t>
      </w:r>
      <w:r w:rsidRPr="008109EC">
        <w:rPr>
          <w:rFonts w:ascii="Arial" w:hAnsi="Arial" w:cs="Arial"/>
          <w:sz w:val="24"/>
          <w:szCs w:val="24"/>
          <w:lang w:val="ru-RU"/>
        </w:rPr>
        <w:t>Δτ</w:t>
      </w:r>
      <w:r w:rsidRPr="008109EC">
        <w:rPr>
          <w:rFonts w:ascii="Arial" w:hAnsi="Arial" w:cs="Arial"/>
          <w:sz w:val="24"/>
          <w:szCs w:val="24"/>
          <w:vertAlign w:val="superscript"/>
        </w:rPr>
        <w:t>0,38</w:t>
      </w:r>
      <w:r w:rsidRPr="008109EC">
        <w:rPr>
          <w:rFonts w:ascii="Arial" w:hAnsi="Arial" w:cs="Arial"/>
          <w:sz w:val="24"/>
          <w:szCs w:val="24"/>
        </w:rPr>
        <w:t xml:space="preserve">), </w:t>
      </w:r>
      <w:r w:rsidRPr="008109EC">
        <w:rPr>
          <w:rFonts w:ascii="Arial" w:hAnsi="Arial" w:cs="Arial"/>
          <w:sz w:val="24"/>
          <w:szCs w:val="24"/>
          <w:lang w:val="ru-RU"/>
        </w:rPr>
        <w:t>руб</w:t>
      </w:r>
      <w:r w:rsidRPr="008109EC">
        <w:rPr>
          <w:rFonts w:ascii="Arial" w:hAnsi="Arial" w:cs="Arial"/>
          <w:sz w:val="24"/>
          <w:szCs w:val="24"/>
        </w:rPr>
        <w:t>./</w:t>
      </w:r>
      <w:r w:rsidRPr="008109EC">
        <w:rPr>
          <w:rFonts w:ascii="Arial" w:hAnsi="Arial" w:cs="Arial"/>
          <w:sz w:val="24"/>
          <w:szCs w:val="24"/>
          <w:lang w:val="ru-RU"/>
        </w:rPr>
        <w:t>Гкал</w:t>
      </w:r>
      <w:r w:rsidRPr="008109EC">
        <w:rPr>
          <w:rFonts w:ascii="Arial" w:hAnsi="Arial" w:cs="Arial"/>
          <w:sz w:val="24"/>
          <w:szCs w:val="24"/>
        </w:rPr>
        <w:t>/</w:t>
      </w:r>
      <w:r w:rsidRPr="008109EC">
        <w:rPr>
          <w:rFonts w:ascii="Arial" w:hAnsi="Arial" w:cs="Arial"/>
          <w:sz w:val="24"/>
          <w:szCs w:val="24"/>
          <w:lang w:val="ru-RU"/>
        </w:rPr>
        <w:t>ч</w:t>
      </w:r>
    </w:p>
    <w:p w:rsidR="00977728" w:rsidRPr="008109EC" w:rsidRDefault="005D03C7">
      <w:pPr>
        <w:widowControl/>
        <w:spacing w:after="0" w:line="360" w:lineRule="auto"/>
        <w:ind w:firstLine="709"/>
        <w:jc w:val="center"/>
        <w:rPr>
          <w:rFonts w:ascii="Arial" w:hAnsi="Arial" w:cs="Arial"/>
          <w:sz w:val="24"/>
          <w:szCs w:val="24"/>
          <w:lang w:val="ru-RU"/>
        </w:rPr>
      </w:pPr>
      <w:r w:rsidRPr="008109EC">
        <w:rPr>
          <w:rFonts w:ascii="Arial" w:hAnsi="Arial" w:cs="Arial"/>
          <w:sz w:val="24"/>
          <w:szCs w:val="24"/>
        </w:rPr>
        <w:t>Z</w:t>
      </w:r>
      <w:r w:rsidRPr="008109EC">
        <w:rPr>
          <w:rFonts w:ascii="Arial" w:hAnsi="Arial" w:cs="Arial"/>
          <w:sz w:val="24"/>
          <w:szCs w:val="24"/>
          <w:lang w:val="ru-RU"/>
        </w:rPr>
        <w:t>=</w:t>
      </w:r>
      <w:r w:rsidRPr="008109EC">
        <w:rPr>
          <w:rFonts w:ascii="Arial" w:hAnsi="Arial" w:cs="Arial"/>
          <w:sz w:val="24"/>
          <w:szCs w:val="24"/>
        </w:rPr>
        <w:t>a</w:t>
      </w:r>
      <w:r w:rsidRPr="008109EC">
        <w:rPr>
          <w:rFonts w:ascii="Arial" w:hAnsi="Arial" w:cs="Arial"/>
          <w:sz w:val="24"/>
          <w:szCs w:val="24"/>
          <w:lang w:val="ru-RU"/>
        </w:rPr>
        <w:t>/3+30·10</w:t>
      </w:r>
      <w:r w:rsidRPr="008109EC">
        <w:rPr>
          <w:rFonts w:ascii="Arial" w:hAnsi="Arial" w:cs="Arial"/>
          <w:sz w:val="24"/>
          <w:szCs w:val="24"/>
          <w:vertAlign w:val="superscript"/>
          <w:lang w:val="ru-RU"/>
        </w:rPr>
        <w:t>6</w:t>
      </w:r>
      <w:r w:rsidRPr="008109EC">
        <w:rPr>
          <w:rFonts w:ascii="Arial" w:hAnsi="Arial" w:cs="Arial"/>
          <w:sz w:val="24"/>
          <w:szCs w:val="24"/>
          <w:lang w:val="ru-RU"/>
        </w:rPr>
        <w:t>φ/(</w:t>
      </w:r>
      <w:r w:rsidRPr="008109EC">
        <w:rPr>
          <w:rFonts w:ascii="Arial" w:hAnsi="Arial" w:cs="Arial"/>
          <w:sz w:val="24"/>
          <w:szCs w:val="24"/>
        </w:rPr>
        <w:t>R</w:t>
      </w:r>
      <w:r w:rsidRPr="008109EC">
        <w:rPr>
          <w:rFonts w:ascii="Arial" w:hAnsi="Arial" w:cs="Arial"/>
          <w:sz w:val="24"/>
          <w:szCs w:val="24"/>
          <w:vertAlign w:val="superscript"/>
          <w:lang w:val="ru-RU"/>
        </w:rPr>
        <w:t>2</w:t>
      </w:r>
      <w:r w:rsidRPr="008109EC">
        <w:rPr>
          <w:rFonts w:ascii="Arial" w:hAnsi="Arial" w:cs="Arial"/>
          <w:sz w:val="24"/>
          <w:szCs w:val="24"/>
          <w:lang w:val="ru-RU"/>
        </w:rPr>
        <w:t>·П), руб./Гкал/ч, где:</w:t>
      </w:r>
    </w:p>
    <w:p w:rsidR="00977728" w:rsidRPr="008109EC" w:rsidRDefault="005D03C7">
      <w:pPr>
        <w:widowControl/>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 xml:space="preserve">R – радиус действия тепловой сети (протяженность главной тепловой магистрали самого протяженного вывода от источника), км; </w:t>
      </w:r>
    </w:p>
    <w:p w:rsidR="00977728" w:rsidRPr="008109EC" w:rsidRDefault="005D03C7">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8109EC">
        <w:rPr>
          <w:rFonts w:ascii="Arial" w:hAnsi="Arial" w:cs="Arial"/>
          <w:sz w:val="24"/>
          <w:szCs w:val="24"/>
          <w:lang w:val="ru-RU"/>
        </w:rPr>
        <w:t>B – среднее число абонентов на 1 км</w:t>
      </w:r>
      <w:r w:rsidRPr="008109EC">
        <w:rPr>
          <w:rFonts w:ascii="Arial" w:hAnsi="Arial" w:cs="Arial"/>
          <w:sz w:val="24"/>
          <w:szCs w:val="24"/>
          <w:vertAlign w:val="superscript"/>
          <w:lang w:val="ru-RU"/>
        </w:rPr>
        <w:t>2</w:t>
      </w:r>
      <w:r w:rsidRPr="008109EC">
        <w:rPr>
          <w:rFonts w:ascii="Arial" w:hAnsi="Arial" w:cs="Arial"/>
          <w:sz w:val="24"/>
          <w:szCs w:val="24"/>
          <w:lang w:val="ru-RU"/>
        </w:rPr>
        <w:t xml:space="preserve">; </w:t>
      </w:r>
    </w:p>
    <w:p w:rsidR="00977728" w:rsidRPr="008109EC" w:rsidRDefault="005D03C7">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8109EC">
        <w:rPr>
          <w:rFonts w:ascii="Arial" w:hAnsi="Arial" w:cs="Arial"/>
          <w:sz w:val="24"/>
          <w:szCs w:val="24"/>
          <w:lang w:val="ru-RU"/>
        </w:rPr>
        <w:t>s – удельная стоимость материальной характеристики тепловой сети, руб./м</w:t>
      </w:r>
      <w:r w:rsidRPr="008109EC">
        <w:rPr>
          <w:rFonts w:ascii="Arial" w:hAnsi="Arial" w:cs="Arial"/>
          <w:sz w:val="24"/>
          <w:szCs w:val="24"/>
          <w:vertAlign w:val="superscript"/>
          <w:lang w:val="ru-RU"/>
        </w:rPr>
        <w:t>2</w:t>
      </w:r>
      <w:r w:rsidRPr="008109EC">
        <w:rPr>
          <w:rFonts w:ascii="Arial" w:hAnsi="Arial" w:cs="Arial"/>
          <w:sz w:val="24"/>
          <w:szCs w:val="24"/>
          <w:lang w:val="ru-RU"/>
        </w:rPr>
        <w:t xml:space="preserve">; </w:t>
      </w:r>
    </w:p>
    <w:p w:rsidR="00977728" w:rsidRPr="008109EC" w:rsidRDefault="005D03C7">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8109EC">
        <w:rPr>
          <w:rFonts w:ascii="Arial" w:hAnsi="Arial" w:cs="Arial"/>
          <w:sz w:val="24"/>
          <w:szCs w:val="24"/>
          <w:lang w:val="ru-RU"/>
        </w:rPr>
        <w:t>П – теплоплотность района, Гкал/ч.км</w:t>
      </w:r>
      <w:r w:rsidRPr="008109EC">
        <w:rPr>
          <w:rFonts w:ascii="Arial" w:hAnsi="Arial" w:cs="Arial"/>
          <w:sz w:val="24"/>
          <w:szCs w:val="24"/>
          <w:vertAlign w:val="superscript"/>
          <w:lang w:val="ru-RU"/>
        </w:rPr>
        <w:t>2</w:t>
      </w:r>
      <w:r w:rsidRPr="008109EC">
        <w:rPr>
          <w:rFonts w:ascii="Arial" w:hAnsi="Arial" w:cs="Arial"/>
          <w:sz w:val="24"/>
          <w:szCs w:val="24"/>
          <w:lang w:val="ru-RU"/>
        </w:rPr>
        <w:t xml:space="preserve">; </w:t>
      </w:r>
    </w:p>
    <w:p w:rsidR="00977728" w:rsidRPr="008109EC" w:rsidRDefault="005D03C7">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8109EC">
        <w:rPr>
          <w:rFonts w:ascii="Arial" w:hAnsi="Arial" w:cs="Arial"/>
          <w:sz w:val="24"/>
          <w:szCs w:val="24"/>
          <w:lang w:val="ru-RU"/>
        </w:rPr>
        <w:t xml:space="preserve">H – потеря напора на трение при транспорте теплоносителя по главной тепловой магистрали, м вод. ст.; </w:t>
      </w:r>
    </w:p>
    <w:p w:rsidR="00977728" w:rsidRPr="008109EC" w:rsidRDefault="005D03C7">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8109EC">
        <w:rPr>
          <w:rFonts w:ascii="Arial" w:hAnsi="Arial" w:cs="Arial"/>
          <w:sz w:val="24"/>
          <w:szCs w:val="24"/>
          <w:lang w:val="ru-RU"/>
        </w:rPr>
        <w:lastRenderedPageBreak/>
        <w:t xml:space="preserve">Δτ – расчетный перепад температур теплоносителя в тепловой сети, </w:t>
      </w:r>
      <w:r w:rsidRPr="008109EC">
        <w:rPr>
          <w:rFonts w:ascii="Arial" w:hAnsi="Arial" w:cs="Arial"/>
          <w:sz w:val="24"/>
          <w:szCs w:val="24"/>
          <w:vertAlign w:val="superscript"/>
          <w:lang w:val="ru-RU"/>
        </w:rPr>
        <w:t>О</w:t>
      </w:r>
      <w:r w:rsidRPr="008109EC">
        <w:rPr>
          <w:rFonts w:ascii="Arial" w:hAnsi="Arial" w:cs="Arial"/>
          <w:sz w:val="24"/>
          <w:szCs w:val="24"/>
          <w:lang w:val="ru-RU"/>
        </w:rPr>
        <w:t>C;</w:t>
      </w:r>
    </w:p>
    <w:p w:rsidR="00977728" w:rsidRPr="008109EC" w:rsidRDefault="005D03C7">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8109EC">
        <w:rPr>
          <w:rFonts w:ascii="Arial" w:hAnsi="Arial" w:cs="Arial"/>
          <w:sz w:val="24"/>
          <w:szCs w:val="24"/>
          <w:lang w:val="ru-RU"/>
        </w:rPr>
        <w:t xml:space="preserve">a – постоянная часть удельной начальной стоимости котельной, руб./Гкал; </w:t>
      </w:r>
    </w:p>
    <w:p w:rsidR="00977728" w:rsidRPr="008109EC" w:rsidRDefault="005D03C7">
      <w:pPr>
        <w:widowControl/>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Аналитическое выражение для оптимального радиуса теплоснабжения полученное дифференцированием по R выше приведённых формул представлено в следующем виде:</w:t>
      </w:r>
    </w:p>
    <w:p w:rsidR="00977728" w:rsidRPr="008109EC" w:rsidRDefault="005D03C7">
      <w:pPr>
        <w:widowControl/>
        <w:spacing w:after="0" w:line="360" w:lineRule="auto"/>
        <w:ind w:firstLine="709"/>
        <w:jc w:val="center"/>
        <w:rPr>
          <w:rFonts w:ascii="Arial" w:hAnsi="Arial" w:cs="Arial"/>
          <w:sz w:val="24"/>
          <w:szCs w:val="24"/>
        </w:rPr>
      </w:pPr>
      <w:r w:rsidRPr="008109EC">
        <w:rPr>
          <w:rFonts w:ascii="Arial" w:hAnsi="Arial" w:cs="Arial"/>
          <w:sz w:val="24"/>
          <w:szCs w:val="24"/>
        </w:rPr>
        <w:t>R</w:t>
      </w:r>
      <w:r w:rsidRPr="008109EC">
        <w:rPr>
          <w:rFonts w:ascii="Arial" w:hAnsi="Arial" w:cs="Arial"/>
          <w:sz w:val="24"/>
          <w:szCs w:val="24"/>
          <w:vertAlign w:val="subscript"/>
          <w:lang w:val="ru-RU"/>
        </w:rPr>
        <w:t>опт</w:t>
      </w:r>
      <w:r w:rsidRPr="008109EC">
        <w:rPr>
          <w:rFonts w:ascii="Arial" w:hAnsi="Arial" w:cs="Arial"/>
          <w:sz w:val="24"/>
          <w:szCs w:val="24"/>
        </w:rPr>
        <w:t>=(140/s</w:t>
      </w:r>
      <w:r w:rsidRPr="008109EC">
        <w:rPr>
          <w:rFonts w:ascii="Arial" w:hAnsi="Arial" w:cs="Arial"/>
          <w:sz w:val="24"/>
          <w:szCs w:val="24"/>
          <w:vertAlign w:val="superscript"/>
        </w:rPr>
        <w:t>0,4</w:t>
      </w:r>
      <w:r w:rsidRPr="008109EC">
        <w:rPr>
          <w:rFonts w:ascii="Arial" w:hAnsi="Arial" w:cs="Arial"/>
          <w:sz w:val="24"/>
          <w:szCs w:val="24"/>
        </w:rPr>
        <w:t>)·(1/B</w:t>
      </w:r>
      <w:r w:rsidRPr="008109EC">
        <w:rPr>
          <w:rFonts w:ascii="Arial" w:hAnsi="Arial" w:cs="Arial"/>
          <w:sz w:val="24"/>
          <w:szCs w:val="24"/>
          <w:vertAlign w:val="superscript"/>
        </w:rPr>
        <w:t>0,1</w:t>
      </w:r>
      <w:r w:rsidRPr="008109EC">
        <w:rPr>
          <w:rFonts w:ascii="Arial" w:hAnsi="Arial" w:cs="Arial"/>
          <w:sz w:val="24"/>
          <w:szCs w:val="24"/>
        </w:rPr>
        <w:t>)·(</w:t>
      </w:r>
      <w:r w:rsidRPr="008109EC">
        <w:rPr>
          <w:rFonts w:ascii="Arial" w:hAnsi="Arial" w:cs="Arial"/>
          <w:sz w:val="24"/>
          <w:szCs w:val="24"/>
          <w:lang w:val="ru-RU"/>
        </w:rPr>
        <w:t>Δτ</w:t>
      </w:r>
      <w:r w:rsidRPr="008109EC">
        <w:rPr>
          <w:rFonts w:ascii="Arial" w:hAnsi="Arial" w:cs="Arial"/>
          <w:sz w:val="24"/>
          <w:szCs w:val="24"/>
        </w:rPr>
        <w:t>/</w:t>
      </w:r>
      <w:r w:rsidRPr="008109EC">
        <w:rPr>
          <w:rFonts w:ascii="Arial" w:hAnsi="Arial" w:cs="Arial"/>
          <w:sz w:val="24"/>
          <w:szCs w:val="24"/>
          <w:lang w:val="ru-RU"/>
        </w:rPr>
        <w:t>П</w:t>
      </w:r>
      <w:r w:rsidRPr="008109EC">
        <w:rPr>
          <w:rFonts w:ascii="Arial" w:hAnsi="Arial" w:cs="Arial"/>
          <w:sz w:val="24"/>
          <w:szCs w:val="24"/>
        </w:rPr>
        <w:t>)</w:t>
      </w:r>
      <w:r w:rsidRPr="008109EC">
        <w:rPr>
          <w:rFonts w:ascii="Arial" w:hAnsi="Arial" w:cs="Arial"/>
          <w:sz w:val="24"/>
          <w:szCs w:val="24"/>
          <w:vertAlign w:val="superscript"/>
        </w:rPr>
        <w:t>0,15</w:t>
      </w:r>
      <w:r w:rsidRPr="008109EC">
        <w:rPr>
          <w:rFonts w:ascii="Arial" w:hAnsi="Arial" w:cs="Arial"/>
          <w:sz w:val="24"/>
          <w:szCs w:val="24"/>
        </w:rPr>
        <w:t xml:space="preserve">, </w:t>
      </w:r>
      <w:r w:rsidRPr="008109EC">
        <w:rPr>
          <w:rFonts w:ascii="Arial" w:hAnsi="Arial" w:cs="Arial"/>
          <w:sz w:val="24"/>
          <w:szCs w:val="24"/>
          <w:lang w:val="ru-RU"/>
        </w:rPr>
        <w:t>км</w:t>
      </w:r>
    </w:p>
    <w:p w:rsidR="00977728" w:rsidRPr="008109EC" w:rsidRDefault="005D03C7">
      <w:pPr>
        <w:widowControl/>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 xml:space="preserve">При этом некоторое значение предельного радиуса действия тепловых сетей выражается формулой: </w:t>
      </w:r>
    </w:p>
    <w:p w:rsidR="00977728" w:rsidRPr="008109EC" w:rsidRDefault="005D03C7">
      <w:pPr>
        <w:widowControl/>
        <w:tabs>
          <w:tab w:val="left" w:pos="539"/>
          <w:tab w:val="left" w:pos="993"/>
        </w:tabs>
        <w:spacing w:after="0" w:line="360" w:lineRule="auto"/>
        <w:ind w:firstLine="709"/>
        <w:contextualSpacing/>
        <w:jc w:val="center"/>
        <w:rPr>
          <w:rFonts w:ascii="Arial" w:hAnsi="Arial" w:cs="Arial"/>
          <w:sz w:val="24"/>
          <w:szCs w:val="24"/>
          <w:lang w:val="ru-RU"/>
        </w:rPr>
      </w:pPr>
      <w:r w:rsidRPr="008109EC">
        <w:rPr>
          <w:rFonts w:ascii="Arial" w:hAnsi="Arial" w:cs="Arial"/>
          <w:sz w:val="24"/>
          <w:szCs w:val="24"/>
          <w:lang w:val="ru-RU"/>
        </w:rPr>
        <w:t>R</w:t>
      </w:r>
      <w:r w:rsidRPr="008109EC">
        <w:rPr>
          <w:rFonts w:ascii="Arial" w:hAnsi="Arial" w:cs="Arial"/>
          <w:sz w:val="24"/>
          <w:szCs w:val="24"/>
          <w:vertAlign w:val="subscript"/>
          <w:lang w:val="ru-RU"/>
        </w:rPr>
        <w:t>пред</w:t>
      </w:r>
      <w:r w:rsidRPr="008109EC">
        <w:rPr>
          <w:rFonts w:ascii="Arial" w:hAnsi="Arial" w:cs="Arial"/>
          <w:sz w:val="24"/>
          <w:szCs w:val="24"/>
          <w:lang w:val="ru-RU"/>
        </w:rPr>
        <w:t>=[(p–C)/1,2K]</w:t>
      </w:r>
      <w:r w:rsidRPr="008109EC">
        <w:rPr>
          <w:rFonts w:ascii="Arial" w:hAnsi="Arial" w:cs="Arial"/>
          <w:sz w:val="24"/>
          <w:szCs w:val="24"/>
          <w:vertAlign w:val="superscript"/>
          <w:lang w:val="ru-RU"/>
        </w:rPr>
        <w:t>2,5</w:t>
      </w:r>
      <w:r w:rsidRPr="008109EC">
        <w:rPr>
          <w:rFonts w:ascii="Arial" w:hAnsi="Arial" w:cs="Arial"/>
          <w:sz w:val="24"/>
          <w:szCs w:val="24"/>
          <w:lang w:val="ru-RU"/>
        </w:rPr>
        <w:t xml:space="preserve">, </w:t>
      </w:r>
    </w:p>
    <w:p w:rsidR="00977728" w:rsidRPr="008109EC" w:rsidRDefault="005D03C7">
      <w:pPr>
        <w:widowControl/>
        <w:tabs>
          <w:tab w:val="left" w:pos="539"/>
          <w:tab w:val="left" w:pos="993"/>
        </w:tabs>
        <w:spacing w:after="0" w:line="360" w:lineRule="auto"/>
        <w:ind w:firstLine="709"/>
        <w:contextualSpacing/>
        <w:rPr>
          <w:rFonts w:ascii="Arial" w:hAnsi="Arial" w:cs="Arial"/>
          <w:sz w:val="24"/>
          <w:szCs w:val="24"/>
          <w:lang w:val="ru-RU"/>
        </w:rPr>
      </w:pPr>
      <w:r w:rsidRPr="008109EC">
        <w:rPr>
          <w:rFonts w:ascii="Arial" w:hAnsi="Arial" w:cs="Arial"/>
          <w:sz w:val="24"/>
          <w:szCs w:val="24"/>
          <w:lang w:val="ru-RU"/>
        </w:rPr>
        <w:t>где:</w:t>
      </w:r>
    </w:p>
    <w:p w:rsidR="00977728" w:rsidRPr="008109EC" w:rsidRDefault="005D03C7">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8109EC">
        <w:rPr>
          <w:rFonts w:ascii="Arial" w:hAnsi="Arial" w:cs="Arial"/>
          <w:sz w:val="24"/>
          <w:szCs w:val="24"/>
          <w:lang w:val="ru-RU"/>
        </w:rPr>
        <w:t>R</w:t>
      </w:r>
      <w:r w:rsidRPr="008109EC">
        <w:rPr>
          <w:rFonts w:ascii="Arial" w:hAnsi="Arial" w:cs="Arial"/>
          <w:sz w:val="24"/>
          <w:szCs w:val="24"/>
          <w:vertAlign w:val="subscript"/>
          <w:lang w:val="ru-RU"/>
        </w:rPr>
        <w:t>пред</w:t>
      </w:r>
      <w:r w:rsidRPr="008109EC">
        <w:rPr>
          <w:rFonts w:ascii="Arial" w:hAnsi="Arial" w:cs="Arial"/>
          <w:sz w:val="24"/>
          <w:szCs w:val="24"/>
          <w:lang w:val="ru-RU"/>
        </w:rPr>
        <w:t xml:space="preserve"> – предельный радиус действия тепловой сети, км; </w:t>
      </w:r>
    </w:p>
    <w:p w:rsidR="00977728" w:rsidRPr="008109EC" w:rsidRDefault="005D03C7">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8109EC">
        <w:rPr>
          <w:rFonts w:ascii="Arial" w:hAnsi="Arial" w:cs="Arial"/>
          <w:sz w:val="24"/>
          <w:szCs w:val="24"/>
          <w:lang w:val="ru-RU"/>
        </w:rPr>
        <w:t xml:space="preserve">p – разница себестоимости тепла, выработанного на котельных и в собственных теплоисточника абонентов, руб./Гкал; </w:t>
      </w:r>
    </w:p>
    <w:p w:rsidR="00977728" w:rsidRPr="008109EC" w:rsidRDefault="005D03C7">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8109EC">
        <w:rPr>
          <w:rFonts w:ascii="Arial" w:hAnsi="Arial" w:cs="Arial"/>
          <w:sz w:val="24"/>
          <w:szCs w:val="24"/>
          <w:lang w:val="ru-RU"/>
        </w:rPr>
        <w:t xml:space="preserve">C – переменная часть удельных эксплуатационных расходов на транспорт тепла, руб./Гкал; </w:t>
      </w:r>
    </w:p>
    <w:p w:rsidR="00977728" w:rsidRPr="008109EC" w:rsidRDefault="005D03C7">
      <w:pPr>
        <w:widowControl/>
        <w:tabs>
          <w:tab w:val="left" w:pos="539"/>
          <w:tab w:val="left" w:pos="993"/>
        </w:tabs>
        <w:adjustRightInd w:val="0"/>
        <w:spacing w:after="0" w:line="360" w:lineRule="auto"/>
        <w:ind w:firstLine="709"/>
        <w:jc w:val="both"/>
        <w:textAlignment w:val="baseline"/>
        <w:rPr>
          <w:rFonts w:ascii="Arial" w:hAnsi="Arial" w:cs="Arial"/>
          <w:sz w:val="24"/>
          <w:szCs w:val="24"/>
          <w:lang w:val="ru-RU"/>
        </w:rPr>
      </w:pPr>
      <w:r w:rsidRPr="008109EC">
        <w:rPr>
          <w:rFonts w:ascii="Arial" w:hAnsi="Arial" w:cs="Arial"/>
          <w:sz w:val="24"/>
          <w:szCs w:val="24"/>
          <w:lang w:val="ru-RU"/>
        </w:rPr>
        <w:t>K – постоянная часть удельных эксплуатационных расходов на транспорт тепла при радиусе действия тепловой сети, равном 1 км, руб./Гкал/км.</w:t>
      </w:r>
    </w:p>
    <w:p w:rsidR="00977728" w:rsidRPr="008109EC" w:rsidRDefault="005D03C7">
      <w:pPr>
        <w:widowControl/>
        <w:spacing w:after="0" w:line="360" w:lineRule="auto"/>
        <w:ind w:firstLine="709"/>
        <w:jc w:val="center"/>
        <w:rPr>
          <w:rFonts w:ascii="Arial" w:hAnsi="Arial" w:cs="Arial"/>
          <w:b/>
          <w:bCs/>
          <w:sz w:val="24"/>
          <w:szCs w:val="24"/>
          <w:lang w:val="ru-RU"/>
        </w:rPr>
      </w:pPr>
      <w:r w:rsidRPr="008109EC">
        <w:rPr>
          <w:rFonts w:ascii="Arial" w:hAnsi="Arial" w:cs="Arial"/>
          <w:b/>
          <w:bCs/>
          <w:sz w:val="24"/>
          <w:szCs w:val="24"/>
          <w:lang w:val="ru-RU"/>
        </w:rPr>
        <w:t xml:space="preserve">Таблица 5.4 – Результаты расчета радиуса эффективного теплоснабжения существующих котельных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8"/>
        <w:gridCol w:w="1838"/>
        <w:gridCol w:w="1838"/>
        <w:gridCol w:w="1311"/>
      </w:tblGrid>
      <w:tr w:rsidR="008109EC" w:rsidRPr="005B5E7E">
        <w:trPr>
          <w:trHeight w:val="23"/>
          <w:jc w:val="center"/>
        </w:trPr>
        <w:tc>
          <w:tcPr>
            <w:tcW w:w="4868"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4"/>
                <w:lang w:val="ru-RU" w:eastAsia="ru-RU"/>
              </w:rPr>
            </w:pPr>
            <w:r w:rsidRPr="008109EC">
              <w:rPr>
                <w:rFonts w:ascii="Arial" w:eastAsia="Times New Roman" w:hAnsi="Arial" w:cs="Arial"/>
                <w:sz w:val="24"/>
                <w:lang w:val="ru-RU" w:eastAsia="ru-RU"/>
              </w:rPr>
              <w:t>Наименование источника теплоснабжения</w:t>
            </w:r>
          </w:p>
        </w:tc>
        <w:tc>
          <w:tcPr>
            <w:tcW w:w="1838"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4"/>
                <w:lang w:val="ru-RU" w:eastAsia="ru-RU"/>
              </w:rPr>
            </w:pPr>
            <w:r w:rsidRPr="008109EC">
              <w:rPr>
                <w:rFonts w:ascii="Arial" w:eastAsia="Times New Roman" w:hAnsi="Arial" w:cs="Arial"/>
                <w:sz w:val="24"/>
                <w:lang w:val="ru-RU" w:eastAsia="ru-RU"/>
              </w:rPr>
              <w:t>Эффективный радиус теплоснабжения, км</w:t>
            </w:r>
          </w:p>
        </w:tc>
        <w:tc>
          <w:tcPr>
            <w:tcW w:w="1838"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4"/>
                <w:lang w:val="ru-RU" w:eastAsia="ru-RU"/>
              </w:rPr>
            </w:pPr>
            <w:r w:rsidRPr="008109EC">
              <w:rPr>
                <w:rFonts w:ascii="Arial" w:eastAsia="Times New Roman" w:hAnsi="Arial" w:cs="Arial"/>
                <w:sz w:val="24"/>
                <w:lang w:val="ru-RU" w:eastAsia="ru-RU"/>
              </w:rPr>
              <w:t>Радиус действия системы теплоснабжения, км</w:t>
            </w:r>
          </w:p>
        </w:tc>
        <w:tc>
          <w:tcPr>
            <w:tcW w:w="1311" w:type="dxa"/>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4"/>
                <w:lang w:val="ru-RU" w:eastAsia="ru-RU"/>
              </w:rPr>
            </w:pPr>
            <w:r w:rsidRPr="008109EC">
              <w:rPr>
                <w:rFonts w:ascii="Arial" w:eastAsia="Times New Roman" w:hAnsi="Arial" w:cs="Arial"/>
                <w:sz w:val="24"/>
                <w:lang w:val="ru-RU" w:eastAsia="ru-RU"/>
              </w:rPr>
              <w:t>Площадь зоны действия источника, км²</w:t>
            </w:r>
          </w:p>
        </w:tc>
      </w:tr>
      <w:tr w:rsidR="008109EC" w:rsidRPr="008109EC">
        <w:trPr>
          <w:trHeight w:val="23"/>
          <w:jc w:val="center"/>
        </w:trPr>
        <w:tc>
          <w:tcPr>
            <w:tcW w:w="4868" w:type="dxa"/>
            <w:shd w:val="clear" w:color="auto" w:fill="auto"/>
            <w:noWrap/>
            <w:vAlign w:val="center"/>
            <w:hideMark/>
          </w:tcPr>
          <w:p w:rsidR="00977728" w:rsidRPr="008109EC" w:rsidRDefault="005D03C7">
            <w:pPr>
              <w:widowControl/>
              <w:spacing w:after="0" w:line="240" w:lineRule="auto"/>
              <w:rPr>
                <w:rFonts w:ascii="Arial" w:eastAsia="Times New Roman" w:hAnsi="Arial" w:cs="Arial"/>
                <w:sz w:val="24"/>
                <w:lang w:val="ru-RU" w:eastAsia="ru-RU"/>
              </w:rPr>
            </w:pPr>
            <w:r w:rsidRPr="008109EC">
              <w:rPr>
                <w:rFonts w:ascii="Arial" w:eastAsia="Times New Roman" w:hAnsi="Arial" w:cs="Arial"/>
                <w:sz w:val="24"/>
                <w:lang w:val="ru-RU" w:eastAsia="ru-RU"/>
              </w:rPr>
              <w:t>Центральная котельная, с.Кудиново</w:t>
            </w:r>
          </w:p>
        </w:tc>
        <w:tc>
          <w:tcPr>
            <w:tcW w:w="1838" w:type="dxa"/>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4"/>
                <w:lang w:val="ru-RU" w:eastAsia="ru-RU"/>
              </w:rPr>
            </w:pPr>
            <w:r w:rsidRPr="008109EC">
              <w:rPr>
                <w:rFonts w:ascii="Arial" w:eastAsia="Times New Roman" w:hAnsi="Arial" w:cs="Arial"/>
                <w:sz w:val="24"/>
                <w:lang w:val="ru-RU" w:eastAsia="ru-RU"/>
              </w:rPr>
              <w:t>1,7</w:t>
            </w:r>
          </w:p>
        </w:tc>
        <w:tc>
          <w:tcPr>
            <w:tcW w:w="1838" w:type="dxa"/>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4"/>
                <w:lang w:val="ru-RU" w:eastAsia="ru-RU"/>
              </w:rPr>
            </w:pPr>
            <w:r w:rsidRPr="008109EC">
              <w:rPr>
                <w:rFonts w:ascii="Arial" w:eastAsia="Times New Roman" w:hAnsi="Arial" w:cs="Arial"/>
                <w:sz w:val="24"/>
                <w:lang w:val="ru-RU" w:eastAsia="ru-RU"/>
              </w:rPr>
              <w:t>0,8</w:t>
            </w:r>
          </w:p>
        </w:tc>
        <w:tc>
          <w:tcPr>
            <w:tcW w:w="1311" w:type="dxa"/>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4"/>
                <w:lang w:val="ru-RU" w:eastAsia="ru-RU"/>
              </w:rPr>
            </w:pPr>
            <w:r w:rsidRPr="008109EC">
              <w:rPr>
                <w:rFonts w:ascii="Arial" w:eastAsia="Times New Roman" w:hAnsi="Arial" w:cs="Arial"/>
                <w:sz w:val="24"/>
                <w:lang w:val="ru-RU" w:eastAsia="ru-RU"/>
              </w:rPr>
              <w:t>0,240</w:t>
            </w:r>
          </w:p>
        </w:tc>
      </w:tr>
      <w:tr w:rsidR="00977728" w:rsidRPr="008109EC">
        <w:trPr>
          <w:trHeight w:val="23"/>
          <w:jc w:val="center"/>
        </w:trPr>
        <w:tc>
          <w:tcPr>
            <w:tcW w:w="4868" w:type="dxa"/>
            <w:shd w:val="clear" w:color="auto" w:fill="auto"/>
            <w:noWrap/>
            <w:vAlign w:val="center"/>
            <w:hideMark/>
          </w:tcPr>
          <w:p w:rsidR="00977728" w:rsidRPr="008109EC" w:rsidRDefault="005D03C7">
            <w:pPr>
              <w:widowControl/>
              <w:spacing w:after="0" w:line="240" w:lineRule="auto"/>
              <w:rPr>
                <w:rFonts w:ascii="Arial" w:eastAsia="Times New Roman" w:hAnsi="Arial" w:cs="Arial"/>
                <w:sz w:val="24"/>
                <w:lang w:val="ru-RU" w:eastAsia="ru-RU"/>
              </w:rPr>
            </w:pPr>
            <w:r w:rsidRPr="008109EC">
              <w:rPr>
                <w:rFonts w:ascii="Arial" w:eastAsia="Times New Roman" w:hAnsi="Arial" w:cs="Arial"/>
                <w:sz w:val="24"/>
                <w:lang w:val="ru-RU" w:eastAsia="ru-RU"/>
              </w:rPr>
              <w:t>Котельная ГВС,жилого дома ул.Пионерская, №18</w:t>
            </w:r>
          </w:p>
        </w:tc>
        <w:tc>
          <w:tcPr>
            <w:tcW w:w="1838" w:type="dxa"/>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4"/>
                <w:lang w:val="ru-RU" w:eastAsia="ru-RU"/>
              </w:rPr>
            </w:pPr>
            <w:r w:rsidRPr="008109EC">
              <w:rPr>
                <w:rFonts w:ascii="Arial" w:eastAsia="Times New Roman" w:hAnsi="Arial" w:cs="Arial"/>
                <w:sz w:val="24"/>
                <w:lang w:val="ru-RU" w:eastAsia="ru-RU"/>
              </w:rPr>
              <w:t>0,3</w:t>
            </w:r>
          </w:p>
        </w:tc>
        <w:tc>
          <w:tcPr>
            <w:tcW w:w="1838" w:type="dxa"/>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4"/>
                <w:lang w:val="ru-RU" w:eastAsia="ru-RU"/>
              </w:rPr>
            </w:pPr>
            <w:r w:rsidRPr="008109EC">
              <w:rPr>
                <w:rFonts w:ascii="Arial" w:eastAsia="Times New Roman" w:hAnsi="Arial" w:cs="Arial"/>
                <w:sz w:val="24"/>
                <w:lang w:val="ru-RU" w:eastAsia="ru-RU"/>
              </w:rPr>
              <w:t>0,1</w:t>
            </w:r>
          </w:p>
        </w:tc>
        <w:tc>
          <w:tcPr>
            <w:tcW w:w="1311" w:type="dxa"/>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24"/>
                <w:lang w:val="ru-RU" w:eastAsia="ru-RU"/>
              </w:rPr>
            </w:pPr>
            <w:r w:rsidRPr="008109EC">
              <w:rPr>
                <w:rFonts w:ascii="Arial" w:eastAsia="Times New Roman" w:hAnsi="Arial" w:cs="Arial"/>
                <w:sz w:val="24"/>
                <w:lang w:val="ru-RU" w:eastAsia="ru-RU"/>
              </w:rPr>
              <w:t>0,005</w:t>
            </w:r>
          </w:p>
        </w:tc>
      </w:tr>
    </w:tbl>
    <w:p w:rsidR="00977728" w:rsidRPr="008109EC" w:rsidRDefault="00977728">
      <w:pPr>
        <w:widowControl/>
        <w:spacing w:after="0" w:line="360" w:lineRule="auto"/>
        <w:jc w:val="center"/>
        <w:rPr>
          <w:rFonts w:ascii="Arial" w:hAnsi="Arial" w:cs="Arial"/>
          <w:b/>
          <w:bCs/>
          <w:sz w:val="24"/>
          <w:szCs w:val="24"/>
          <w:lang w:val="ru-RU"/>
        </w:rPr>
      </w:pPr>
    </w:p>
    <w:p w:rsidR="00977728" w:rsidRPr="008109EC" w:rsidRDefault="005D03C7">
      <w:pPr>
        <w:pStyle w:val="1"/>
        <w:jc w:val="center"/>
      </w:pPr>
      <w:bookmarkStart w:id="60" w:name="_Toc449611566"/>
      <w:r w:rsidRPr="008109EC">
        <w:t>Глава</w:t>
      </w:r>
      <w:r w:rsidRPr="008109EC">
        <w:rPr>
          <w:lang w:val="en-US"/>
        </w:rPr>
        <w:t> </w:t>
      </w:r>
      <w:r w:rsidRPr="008109EC">
        <w:t>5</w:t>
      </w:r>
      <w:r w:rsidRPr="008109EC">
        <w:rPr>
          <w:lang w:val="en-US"/>
        </w:rPr>
        <w:t> </w:t>
      </w:r>
      <w:r w:rsidRPr="008109EC">
        <w:t>«Предложения по строительству и реконструкции тепловых сетей и сооружений на них»</w:t>
      </w:r>
      <w:bookmarkEnd w:id="60"/>
    </w:p>
    <w:p w:rsidR="00977728" w:rsidRPr="008109EC" w:rsidRDefault="00977728">
      <w:pPr>
        <w:rPr>
          <w:sz w:val="16"/>
          <w:szCs w:val="16"/>
          <w:lang w:val="ru-RU" w:eastAsia="ru-RU"/>
        </w:rPr>
      </w:pPr>
    </w:p>
    <w:p w:rsidR="00977728" w:rsidRPr="008109EC" w:rsidRDefault="005D03C7">
      <w:pPr>
        <w:spacing w:after="0" w:line="360" w:lineRule="auto"/>
        <w:ind w:right="-20" w:firstLine="709"/>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977728" w:rsidRPr="008109EC" w:rsidRDefault="005D03C7">
      <w:pPr>
        <w:spacing w:after="0" w:line="360" w:lineRule="auto"/>
        <w:ind w:right="16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Перераспределение тепловой нагрузки из зоны с дефицитом тепловой мощности в зоны с избытком тепловой мощности не рассматривается, поскольку зоны с дефицитом тепловой мощности на территории СП не выявлены.</w:t>
      </w:r>
    </w:p>
    <w:p w:rsidR="00977728" w:rsidRPr="008109EC" w:rsidRDefault="005D03C7">
      <w:pPr>
        <w:spacing w:after="0" w:line="360" w:lineRule="auto"/>
        <w:ind w:right="-20" w:firstLine="709"/>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lastRenderedPageBreak/>
        <w:t>Строительство тепловых сетей для обеспечения перспективных приростов тепловой нагрузки под жилищную, комплексную застройку во вновь осваиваемых районах СП. Реконструкция тепловых сетей с увеличением диаметра трубопроводов для обеспечения перспективных приростов тепловой нагрузки</w:t>
      </w:r>
    </w:p>
    <w:p w:rsidR="00977728" w:rsidRPr="008109EC" w:rsidRDefault="005D03C7">
      <w:pPr>
        <w:spacing w:after="0" w:line="360" w:lineRule="auto"/>
        <w:ind w:right="16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На территории СП, согласно данных генерального плана, на перспективу до </w:t>
      </w:r>
      <w:r w:rsidR="000F7F88" w:rsidRPr="008109EC">
        <w:rPr>
          <w:rFonts w:ascii="Arial" w:eastAsia="Times New Roman" w:hAnsi="Arial" w:cs="Arial"/>
          <w:sz w:val="24"/>
          <w:szCs w:val="24"/>
          <w:lang w:val="ru-RU"/>
        </w:rPr>
        <w:t>2031</w:t>
      </w:r>
      <w:r w:rsidRPr="008109EC">
        <w:rPr>
          <w:rFonts w:ascii="Arial" w:eastAsia="Times New Roman" w:hAnsi="Arial" w:cs="Arial"/>
          <w:sz w:val="24"/>
          <w:szCs w:val="24"/>
          <w:lang w:val="ru-RU"/>
        </w:rPr>
        <w:t xml:space="preserve"> года прирост тепловой нагрузки централизованной системы теплоснабжения не намечается. </w:t>
      </w:r>
    </w:p>
    <w:p w:rsidR="00977728" w:rsidRPr="008109EC" w:rsidRDefault="005D03C7">
      <w:pPr>
        <w:spacing w:after="0" w:line="360" w:lineRule="auto"/>
        <w:ind w:right="-20" w:firstLine="687"/>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77728" w:rsidRPr="008109EC" w:rsidRDefault="005D03C7">
      <w:pPr>
        <w:spacing w:after="0" w:line="360" w:lineRule="auto"/>
        <w:ind w:right="164"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Каждая котельная СП обеспечивает теплом локальную зону теплоснабжения, поэтому сохранение надежности теплоснабжения должно обеспечиваться за счет качественной эксплуатации и своевременного сервисного обслуживания источников тепловой энергии и тепловых сетей. Также согласно СНИП «Тепловые сети» участки тепловых сетей протяженностью до 5 км допускается не резервировать. Участки тепловых сетей с протяженностью более 5 км. в СП отсутствуют.</w:t>
      </w:r>
    </w:p>
    <w:p w:rsidR="00977728" w:rsidRPr="008109EC" w:rsidRDefault="005D03C7">
      <w:pPr>
        <w:spacing w:after="0" w:line="360" w:lineRule="auto"/>
        <w:ind w:right="164" w:firstLine="709"/>
        <w:jc w:val="both"/>
        <w:rPr>
          <w:rFonts w:ascii="Arial" w:eastAsia="Times New Roman" w:hAnsi="Arial" w:cs="Arial"/>
          <w:i/>
          <w:sz w:val="24"/>
          <w:szCs w:val="24"/>
          <w:lang w:val="ru-RU"/>
        </w:rPr>
      </w:pPr>
      <w:r w:rsidRPr="008109EC">
        <w:rPr>
          <w:rFonts w:ascii="Arial" w:eastAsia="Times New Roman" w:hAnsi="Arial" w:cs="Arial"/>
          <w:bCs/>
          <w:i/>
          <w:sz w:val="24"/>
          <w:szCs w:val="24"/>
          <w:lang w:val="ru-RU"/>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977728" w:rsidRPr="008109EC" w:rsidRDefault="005D03C7">
      <w:pPr>
        <w:spacing w:after="0" w:line="360" w:lineRule="auto"/>
        <w:ind w:right="16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Для повышения эффективности функционирования системы теплоснабжения рекомендуется модернизация тепловых сетей с заменой существующих трубопроводов, в т. ч. выработавших свой ресурс, на новые предизолированные трубопроводы.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p>
    <w:p w:rsidR="00977728" w:rsidRPr="008109EC" w:rsidRDefault="005D03C7">
      <w:pPr>
        <w:spacing w:after="0" w:line="360" w:lineRule="auto"/>
        <w:ind w:right="16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Перевод котельных в пиковый режим на территории СП не целесообразен в виду отсутствия источников электрогенерации на территории СП. Решение о ликвидации котельных принимается собственником источника теплоснабжения.</w:t>
      </w:r>
    </w:p>
    <w:p w:rsidR="00977728" w:rsidRPr="008109EC" w:rsidRDefault="005D03C7">
      <w:pPr>
        <w:spacing w:after="0" w:line="360" w:lineRule="auto"/>
        <w:ind w:right="164" w:firstLine="709"/>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t>Реконструкция тепловых сетей, подлежащих замене в связи с исчерпанием эксплуатационного ресурса</w:t>
      </w:r>
    </w:p>
    <w:p w:rsidR="00977728" w:rsidRPr="008109EC" w:rsidRDefault="005D03C7">
      <w:pPr>
        <w:spacing w:after="0" w:line="360" w:lineRule="auto"/>
        <w:ind w:right="16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Основной проблемой организации качественного и надежного теплоснабжения является износ тепловых сетей. </w:t>
      </w:r>
    </w:p>
    <w:p w:rsidR="00977728" w:rsidRPr="008109EC" w:rsidRDefault="005D03C7">
      <w:pPr>
        <w:spacing w:after="0" w:line="360" w:lineRule="auto"/>
        <w:ind w:right="37"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lastRenderedPageBreak/>
        <w:t xml:space="preserve">Для повышения уровня надежности теплоснабжения, сокращения тепловых потерь в сетях предлагается в период с </w:t>
      </w:r>
      <w:r w:rsidR="000F7F88" w:rsidRPr="008109EC">
        <w:rPr>
          <w:rFonts w:ascii="Arial" w:eastAsia="Times New Roman" w:hAnsi="Arial" w:cs="Arial"/>
          <w:sz w:val="24"/>
          <w:szCs w:val="24"/>
          <w:lang w:val="ru-RU"/>
        </w:rPr>
        <w:t>201</w:t>
      </w:r>
      <w:r w:rsidR="008574C6">
        <w:rPr>
          <w:rFonts w:ascii="Arial" w:eastAsia="Times New Roman" w:hAnsi="Arial" w:cs="Arial"/>
          <w:sz w:val="24"/>
          <w:szCs w:val="24"/>
          <w:lang w:val="ru-RU"/>
        </w:rPr>
        <w:t>8</w:t>
      </w:r>
      <w:r w:rsidRPr="008109EC">
        <w:rPr>
          <w:rFonts w:ascii="Arial" w:eastAsia="Times New Roman" w:hAnsi="Arial" w:cs="Arial"/>
          <w:sz w:val="24"/>
          <w:szCs w:val="24"/>
          <w:lang w:val="ru-RU"/>
        </w:rPr>
        <w:t xml:space="preserve"> по </w:t>
      </w:r>
      <w:r w:rsidR="000F7F88" w:rsidRPr="008109EC">
        <w:rPr>
          <w:rFonts w:ascii="Arial" w:eastAsia="Times New Roman" w:hAnsi="Arial" w:cs="Arial"/>
          <w:sz w:val="24"/>
          <w:szCs w:val="24"/>
          <w:lang w:val="ru-RU"/>
        </w:rPr>
        <w:t>203</w:t>
      </w:r>
      <w:r w:rsidR="008574C6">
        <w:rPr>
          <w:rFonts w:ascii="Arial" w:eastAsia="Times New Roman" w:hAnsi="Arial" w:cs="Arial"/>
          <w:sz w:val="24"/>
          <w:szCs w:val="24"/>
          <w:lang w:val="ru-RU"/>
        </w:rPr>
        <w:t>3</w:t>
      </w:r>
      <w:r w:rsidRPr="008109EC">
        <w:rPr>
          <w:rFonts w:ascii="Arial" w:eastAsia="Times New Roman" w:hAnsi="Arial" w:cs="Arial"/>
          <w:sz w:val="24"/>
          <w:szCs w:val="24"/>
          <w:lang w:val="ru-RU"/>
        </w:rPr>
        <w:t xml:space="preserve"> года во время проведения ремонтных компаний производить замену изношенных участков тепловых сетей исчерпавших свой эксплуатационный ресурс. Объем замены предлагается проводить в количестве не менее 6% от общей протяженности тепловых сетей. Финансовые потребности на выполнение работ по ремонту тепловых сетей представлены в Главе 8.</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На основании данной схемы теплоснабжения, теплоснабжающая организация должна составить инвестиционную программу по замене тепловых сетей.</w:t>
      </w:r>
    </w:p>
    <w:p w:rsidR="00977728" w:rsidRPr="008109EC" w:rsidRDefault="005D03C7">
      <w:pPr>
        <w:spacing w:after="0" w:line="360" w:lineRule="auto"/>
        <w:ind w:right="164" w:firstLine="709"/>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t xml:space="preserve">Строительство и реконструкция насосных станций </w:t>
      </w:r>
    </w:p>
    <w:p w:rsidR="00977728" w:rsidRPr="008109EC" w:rsidRDefault="005D03C7">
      <w:pPr>
        <w:spacing w:after="0" w:line="360" w:lineRule="auto"/>
        <w:ind w:right="16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Циркуляция в системе теплоснабжения обеспечивается насосами на источнике тепловой энергии. Повышающие насосные станции за пределами котельных не требуются.</w:t>
      </w:r>
    </w:p>
    <w:p w:rsidR="00977728" w:rsidRPr="008109EC" w:rsidRDefault="00977728">
      <w:pPr>
        <w:pStyle w:val="1"/>
        <w:ind w:left="0"/>
        <w:jc w:val="center"/>
      </w:pPr>
    </w:p>
    <w:p w:rsidR="00977728" w:rsidRPr="008109EC" w:rsidRDefault="005D03C7">
      <w:pPr>
        <w:pStyle w:val="1"/>
        <w:ind w:left="0"/>
        <w:jc w:val="center"/>
      </w:pPr>
      <w:bookmarkStart w:id="61" w:name="_Toc449611567"/>
      <w:r w:rsidRPr="008109EC">
        <w:t>Глава</w:t>
      </w:r>
      <w:r w:rsidRPr="008109EC">
        <w:rPr>
          <w:lang w:val="en-US"/>
        </w:rPr>
        <w:t> </w:t>
      </w:r>
      <w:r w:rsidRPr="008109EC">
        <w:t>6</w:t>
      </w:r>
      <w:r w:rsidRPr="008109EC">
        <w:rPr>
          <w:lang w:val="en-US"/>
        </w:rPr>
        <w:t> </w:t>
      </w:r>
      <w:r w:rsidRPr="008109EC">
        <w:t>«Перспективные топливные балансы»</w:t>
      </w:r>
      <w:bookmarkEnd w:id="61"/>
    </w:p>
    <w:p w:rsidR="00977728" w:rsidRPr="008109EC" w:rsidRDefault="005D03C7">
      <w:pPr>
        <w:spacing w:after="0" w:line="360" w:lineRule="auto"/>
        <w:ind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В таблицах 7.1 и 7.2 представлены перспективные значения выработки, отпуска и потребления теплой энергии от котельных на рассматриваемый период, с учетом ежегодного сокращения тепловых потерь в тепловых сетях за счет реализации мероприятий по реконструкции тепловых сетей, подлежащих замене в связи с исчерпанием эксплуатационного ресурса (см. Главу 5). </w:t>
      </w:r>
    </w:p>
    <w:p w:rsidR="00977728" w:rsidRPr="008109EC" w:rsidRDefault="005D03C7">
      <w:pPr>
        <w:spacing w:after="0" w:line="360" w:lineRule="auto"/>
        <w:ind w:firstLine="709"/>
        <w:jc w:val="both"/>
        <w:rPr>
          <w:rFonts w:ascii="Arial" w:hAnsi="Arial" w:cs="Arial"/>
          <w:sz w:val="24"/>
          <w:szCs w:val="24"/>
          <w:lang w:val="ru-RU"/>
        </w:rPr>
      </w:pPr>
      <w:r w:rsidRPr="008109EC">
        <w:rPr>
          <w:rFonts w:ascii="Arial" w:eastAsia="Times New Roman" w:hAnsi="Arial" w:cs="Arial"/>
          <w:sz w:val="24"/>
          <w:szCs w:val="24"/>
          <w:lang w:val="ru-RU"/>
        </w:rPr>
        <w:t>В таблицах 7.3 и 7.4 представлены перспективные значения потребления основного топлива котельными на отпуск тепловой энергии на рассматриваемых этапах.</w:t>
      </w:r>
    </w:p>
    <w:p w:rsidR="00977728" w:rsidRPr="008109EC" w:rsidRDefault="005D03C7">
      <w:pPr>
        <w:spacing w:after="0" w:line="360" w:lineRule="auto"/>
        <w:ind w:firstLine="709"/>
        <w:jc w:val="both"/>
        <w:rPr>
          <w:lang w:val="ru-RU"/>
        </w:rPr>
      </w:pPr>
      <w:r w:rsidRPr="008109EC">
        <w:rPr>
          <w:rFonts w:ascii="Arial" w:hAnsi="Arial" w:cs="Arial"/>
          <w:sz w:val="24"/>
          <w:szCs w:val="24"/>
          <w:lang w:val="ru-RU"/>
        </w:rPr>
        <w:t xml:space="preserve">Объемы </w:t>
      </w:r>
      <w:r w:rsidRPr="008109EC">
        <w:rPr>
          <w:rFonts w:ascii="Arial" w:eastAsia="Times New Roman" w:hAnsi="Arial" w:cs="Arial"/>
          <w:sz w:val="24"/>
          <w:szCs w:val="24"/>
          <w:lang w:val="ru-RU"/>
        </w:rPr>
        <w:t>выработки, отпуска и потребления теплой энергии, а также перспективные значения потребления основного топлива котельными определены исходя из расчетно-нормативного потребления тепла на основании тепловых нагрузок потребителей, подключенных к централизованным источникам теплоснабжения.</w:t>
      </w:r>
    </w:p>
    <w:p w:rsidR="00CD27AA" w:rsidRPr="008109EC" w:rsidRDefault="00CD27AA">
      <w:pPr>
        <w:widowControl/>
        <w:spacing w:after="0" w:line="240" w:lineRule="auto"/>
        <w:rPr>
          <w:rFonts w:ascii="Arial" w:eastAsia="Times New Roman" w:hAnsi="Arial" w:cs="Arial"/>
          <w:b/>
          <w:bCs/>
          <w:position w:val="-1"/>
          <w:sz w:val="24"/>
          <w:szCs w:val="24"/>
          <w:lang w:val="ru-RU"/>
        </w:rPr>
      </w:pPr>
      <w:r w:rsidRPr="008109EC">
        <w:rPr>
          <w:rFonts w:ascii="Arial" w:eastAsia="Times New Roman" w:hAnsi="Arial" w:cs="Arial"/>
          <w:b/>
          <w:bCs/>
          <w:position w:val="-1"/>
          <w:sz w:val="24"/>
          <w:szCs w:val="24"/>
          <w:lang w:val="ru-RU"/>
        </w:rPr>
        <w:br w:type="page"/>
      </w:r>
    </w:p>
    <w:p w:rsidR="00977728" w:rsidRPr="008109EC" w:rsidRDefault="005D03C7">
      <w:pPr>
        <w:spacing w:after="0" w:line="360" w:lineRule="auto"/>
        <w:ind w:right="-20"/>
        <w:jc w:val="center"/>
        <w:rPr>
          <w:rFonts w:ascii="Arial" w:eastAsia="Times New Roman" w:hAnsi="Arial" w:cs="Arial"/>
          <w:b/>
          <w:bCs/>
          <w:position w:val="-1"/>
          <w:sz w:val="24"/>
          <w:szCs w:val="24"/>
          <w:lang w:val="ru-RU"/>
        </w:rPr>
      </w:pPr>
      <w:r w:rsidRPr="008109EC">
        <w:rPr>
          <w:rFonts w:ascii="Arial" w:eastAsia="Times New Roman" w:hAnsi="Arial" w:cs="Arial"/>
          <w:b/>
          <w:bCs/>
          <w:position w:val="-1"/>
          <w:sz w:val="24"/>
          <w:szCs w:val="24"/>
          <w:lang w:val="ru-RU"/>
        </w:rPr>
        <w:lastRenderedPageBreak/>
        <w:t xml:space="preserve">Таблица 7.1 – Перспективные значения выработки, отпуска и потребления тепловой энергии, Гкал/год, от котельных в период </w:t>
      </w:r>
      <w:r w:rsidR="000F7F88" w:rsidRPr="008109EC">
        <w:rPr>
          <w:rFonts w:ascii="Arial" w:eastAsia="Times New Roman" w:hAnsi="Arial" w:cs="Arial"/>
          <w:b/>
          <w:bCs/>
          <w:position w:val="-1"/>
          <w:sz w:val="24"/>
          <w:szCs w:val="24"/>
          <w:lang w:val="ru-RU"/>
        </w:rPr>
        <w:t>201</w:t>
      </w:r>
      <w:r w:rsidR="008574C6">
        <w:rPr>
          <w:rFonts w:ascii="Arial" w:eastAsia="Times New Roman" w:hAnsi="Arial" w:cs="Arial"/>
          <w:b/>
          <w:bCs/>
          <w:position w:val="-1"/>
          <w:sz w:val="24"/>
          <w:szCs w:val="24"/>
          <w:lang w:val="ru-RU"/>
        </w:rPr>
        <w:t>8</w:t>
      </w:r>
      <w:r w:rsidRPr="008109EC">
        <w:rPr>
          <w:rFonts w:ascii="Arial" w:eastAsia="Times New Roman" w:hAnsi="Arial" w:cs="Arial"/>
          <w:b/>
          <w:bCs/>
          <w:position w:val="-1"/>
          <w:sz w:val="24"/>
          <w:szCs w:val="24"/>
          <w:lang w:val="ru-RU"/>
        </w:rPr>
        <w:t xml:space="preserve"> – 20</w:t>
      </w:r>
      <w:r w:rsidR="008574C6">
        <w:rPr>
          <w:rFonts w:ascii="Arial" w:eastAsia="Times New Roman" w:hAnsi="Arial" w:cs="Arial"/>
          <w:b/>
          <w:bCs/>
          <w:position w:val="-1"/>
          <w:sz w:val="24"/>
          <w:szCs w:val="24"/>
          <w:lang w:val="ru-RU"/>
        </w:rPr>
        <w:t>20</w:t>
      </w:r>
      <w:r w:rsidRPr="008109EC">
        <w:rPr>
          <w:rFonts w:ascii="Arial" w:eastAsia="Times New Roman" w:hAnsi="Arial" w:cs="Arial"/>
          <w:b/>
          <w:bCs/>
          <w:position w:val="-1"/>
          <w:sz w:val="24"/>
          <w:szCs w:val="24"/>
          <w:lang w:val="ru-RU"/>
        </w:rPr>
        <w:t xml:space="preserve"> гг.</w:t>
      </w:r>
    </w:p>
    <w:tbl>
      <w:tblPr>
        <w:tblW w:w="9855" w:type="dxa"/>
        <w:jc w:val="center"/>
        <w:tblLayout w:type="fixed"/>
        <w:tblCellMar>
          <w:left w:w="28" w:type="dxa"/>
          <w:right w:w="28" w:type="dxa"/>
        </w:tblCellMar>
        <w:tblLook w:val="04A0" w:firstRow="1" w:lastRow="0" w:firstColumn="1" w:lastColumn="0" w:noHBand="0" w:noVBand="1"/>
      </w:tblPr>
      <w:tblGrid>
        <w:gridCol w:w="1728"/>
        <w:gridCol w:w="541"/>
        <w:gridCol w:w="541"/>
        <w:gridCol w:w="541"/>
        <w:gridCol w:w="542"/>
        <w:gridCol w:w="542"/>
        <w:gridCol w:w="542"/>
        <w:gridCol w:w="542"/>
        <w:gridCol w:w="542"/>
        <w:gridCol w:w="542"/>
        <w:gridCol w:w="542"/>
        <w:gridCol w:w="542"/>
        <w:gridCol w:w="542"/>
        <w:gridCol w:w="542"/>
        <w:gridCol w:w="542"/>
        <w:gridCol w:w="542"/>
      </w:tblGrid>
      <w:tr w:rsidR="008109EC" w:rsidRPr="008109EC" w:rsidTr="00CD27AA">
        <w:trPr>
          <w:trHeight w:val="23"/>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7AA" w:rsidRPr="008109EC" w:rsidRDefault="00CD27AA" w:rsidP="00CD27AA">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Наименование  источника теплоснабжения</w:t>
            </w:r>
          </w:p>
        </w:tc>
        <w:tc>
          <w:tcPr>
            <w:tcW w:w="2707" w:type="dxa"/>
            <w:gridSpan w:val="5"/>
            <w:tcBorders>
              <w:top w:val="single" w:sz="4" w:space="0" w:color="auto"/>
              <w:left w:val="nil"/>
              <w:bottom w:val="single" w:sz="4" w:space="0" w:color="auto"/>
              <w:right w:val="single" w:sz="4" w:space="0" w:color="auto"/>
            </w:tcBorders>
            <w:shd w:val="clear" w:color="auto" w:fill="auto"/>
            <w:vAlign w:val="center"/>
            <w:hideMark/>
          </w:tcPr>
          <w:p w:rsidR="00CD27AA" w:rsidRPr="008109EC" w:rsidRDefault="008574C6" w:rsidP="00CD27AA">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2018</w:t>
            </w:r>
          </w:p>
        </w:tc>
        <w:tc>
          <w:tcPr>
            <w:tcW w:w="2710" w:type="dxa"/>
            <w:gridSpan w:val="5"/>
            <w:tcBorders>
              <w:top w:val="single" w:sz="4" w:space="0" w:color="auto"/>
              <w:left w:val="nil"/>
              <w:bottom w:val="single" w:sz="4" w:space="0" w:color="auto"/>
              <w:right w:val="single" w:sz="4" w:space="0" w:color="auto"/>
            </w:tcBorders>
            <w:shd w:val="clear" w:color="auto" w:fill="auto"/>
            <w:vAlign w:val="center"/>
            <w:hideMark/>
          </w:tcPr>
          <w:p w:rsidR="00CD27AA" w:rsidRPr="008109EC" w:rsidRDefault="00CD27AA"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201</w:t>
            </w:r>
            <w:r w:rsidR="008574C6">
              <w:rPr>
                <w:rFonts w:ascii="Arial" w:eastAsia="Times New Roman" w:hAnsi="Arial" w:cs="Arial"/>
                <w:sz w:val="16"/>
                <w:lang w:val="ru-RU" w:eastAsia="ru-RU"/>
              </w:rPr>
              <w:t>9</w:t>
            </w:r>
          </w:p>
        </w:tc>
        <w:tc>
          <w:tcPr>
            <w:tcW w:w="2710" w:type="dxa"/>
            <w:gridSpan w:val="5"/>
            <w:tcBorders>
              <w:top w:val="single" w:sz="4" w:space="0" w:color="auto"/>
              <w:left w:val="nil"/>
              <w:bottom w:val="single" w:sz="4" w:space="0" w:color="auto"/>
              <w:right w:val="single" w:sz="4" w:space="0" w:color="auto"/>
            </w:tcBorders>
            <w:shd w:val="clear" w:color="auto" w:fill="auto"/>
            <w:vAlign w:val="center"/>
            <w:hideMark/>
          </w:tcPr>
          <w:p w:rsidR="00CD27AA" w:rsidRPr="008109EC" w:rsidRDefault="00CD27AA"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w:t>
            </w:r>
            <w:r w:rsidR="008574C6">
              <w:rPr>
                <w:rFonts w:ascii="Arial" w:eastAsia="Times New Roman" w:hAnsi="Arial" w:cs="Arial"/>
                <w:sz w:val="16"/>
                <w:lang w:val="ru-RU" w:eastAsia="ru-RU"/>
              </w:rPr>
              <w:t>20</w:t>
            </w:r>
          </w:p>
        </w:tc>
      </w:tr>
      <w:tr w:rsidR="008109EC" w:rsidRPr="008109EC" w:rsidTr="00CD27AA">
        <w:trPr>
          <w:trHeight w:val="230"/>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Потребление тепла</w:t>
            </w:r>
          </w:p>
        </w:tc>
        <w:tc>
          <w:tcPr>
            <w:tcW w:w="5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Потери в сетях</w:t>
            </w:r>
          </w:p>
        </w:tc>
        <w:tc>
          <w:tcPr>
            <w:tcW w:w="5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Отпуск, Гкал/год</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СН котельной</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Выработка, Гкал/год</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Потребление тепла</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Потери в сетях</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Отпуск, Гкал/год</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СН котельной</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Выработка, Гкал/год</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Потребление тепла</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Потери в сетях</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Отпуск, Гкал/год</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СН котельной</w:t>
            </w:r>
          </w:p>
        </w:tc>
        <w:tc>
          <w:tcPr>
            <w:tcW w:w="5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Выработка, Гкал/год</w:t>
            </w:r>
          </w:p>
        </w:tc>
      </w:tr>
      <w:tr w:rsidR="008109EC" w:rsidRPr="008109EC" w:rsidTr="00CD27AA">
        <w:trPr>
          <w:trHeight w:val="1137"/>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1"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1"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1"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542"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r>
      <w:tr w:rsidR="008109EC" w:rsidRPr="008109EC" w:rsidTr="00CD27AA">
        <w:trPr>
          <w:trHeight w:val="23"/>
          <w:jc w:val="center"/>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Центральная котельная, с.Кудиново</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11 142  </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1 238  </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12 380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167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12 547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11 142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1 238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12 380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167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12 547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11 142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1 199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12 341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167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12 508  </w:t>
            </w:r>
          </w:p>
        </w:tc>
      </w:tr>
      <w:tr w:rsidR="008109EC" w:rsidRPr="008109EC" w:rsidTr="00CD27AA">
        <w:trPr>
          <w:trHeight w:val="23"/>
          <w:jc w:val="center"/>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Котельная ГВС,жилого дома ул.Пионерская, №18</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671  </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75  </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745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10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755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671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75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745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10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755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671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72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743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10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753  </w:t>
            </w:r>
          </w:p>
        </w:tc>
      </w:tr>
      <w:tr w:rsidR="00977728" w:rsidRPr="008109EC" w:rsidTr="00CD27AA">
        <w:trPr>
          <w:trHeight w:val="23"/>
          <w:jc w:val="center"/>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Всего</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11 813  </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1 313  </w:t>
            </w:r>
          </w:p>
        </w:tc>
        <w:tc>
          <w:tcPr>
            <w:tcW w:w="54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13 126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177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13 303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11 813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1 313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13 126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177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13 303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11 813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1 271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13 084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177  </w:t>
            </w:r>
          </w:p>
        </w:tc>
        <w:tc>
          <w:tcPr>
            <w:tcW w:w="54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 xml:space="preserve">13 261  </w:t>
            </w:r>
          </w:p>
        </w:tc>
      </w:tr>
    </w:tbl>
    <w:p w:rsidR="00977728" w:rsidRPr="008109EC" w:rsidRDefault="00977728">
      <w:pPr>
        <w:spacing w:after="0" w:line="360" w:lineRule="auto"/>
        <w:ind w:right="-20"/>
        <w:jc w:val="center"/>
        <w:rPr>
          <w:rFonts w:ascii="Arial" w:eastAsia="Times New Roman" w:hAnsi="Arial" w:cs="Arial"/>
          <w:b/>
          <w:bCs/>
          <w:position w:val="-1"/>
          <w:sz w:val="24"/>
          <w:szCs w:val="24"/>
          <w:lang w:val="ru-RU"/>
        </w:rPr>
      </w:pPr>
    </w:p>
    <w:p w:rsidR="00977728" w:rsidRPr="008109EC" w:rsidRDefault="005D03C7">
      <w:pPr>
        <w:spacing w:after="0" w:line="360" w:lineRule="auto"/>
        <w:ind w:right="-20"/>
        <w:jc w:val="center"/>
        <w:rPr>
          <w:rFonts w:ascii="Arial" w:eastAsia="Times New Roman" w:hAnsi="Arial" w:cs="Arial"/>
          <w:b/>
          <w:bCs/>
          <w:position w:val="-1"/>
          <w:sz w:val="24"/>
          <w:szCs w:val="24"/>
          <w:lang w:val="ru-RU"/>
        </w:rPr>
      </w:pPr>
      <w:r w:rsidRPr="008109EC">
        <w:rPr>
          <w:rFonts w:ascii="Arial" w:eastAsia="Times New Roman" w:hAnsi="Arial" w:cs="Arial"/>
          <w:b/>
          <w:bCs/>
          <w:position w:val="-1"/>
          <w:sz w:val="24"/>
          <w:szCs w:val="24"/>
          <w:lang w:val="ru-RU"/>
        </w:rPr>
        <w:t>Таблица 7.2 – Перспективные значения выработки, отпуска и потребления тепловой энергии, Гкал/год, от котельных в период 20</w:t>
      </w:r>
      <w:r w:rsidR="00820996" w:rsidRPr="008109EC">
        <w:rPr>
          <w:rFonts w:ascii="Arial" w:eastAsia="Times New Roman" w:hAnsi="Arial" w:cs="Arial"/>
          <w:b/>
          <w:bCs/>
          <w:position w:val="-1"/>
          <w:sz w:val="24"/>
          <w:szCs w:val="24"/>
          <w:lang w:val="ru-RU"/>
        </w:rPr>
        <w:t>2</w:t>
      </w:r>
      <w:r w:rsidR="008574C6">
        <w:rPr>
          <w:rFonts w:ascii="Arial" w:eastAsia="Times New Roman" w:hAnsi="Arial" w:cs="Arial"/>
          <w:b/>
          <w:bCs/>
          <w:position w:val="-1"/>
          <w:sz w:val="24"/>
          <w:szCs w:val="24"/>
          <w:lang w:val="ru-RU"/>
        </w:rPr>
        <w:t>1</w:t>
      </w:r>
      <w:r w:rsidRPr="008109EC">
        <w:rPr>
          <w:rFonts w:ascii="Arial" w:eastAsia="Times New Roman" w:hAnsi="Arial" w:cs="Arial"/>
          <w:b/>
          <w:bCs/>
          <w:position w:val="-1"/>
          <w:sz w:val="24"/>
          <w:szCs w:val="24"/>
          <w:lang w:val="ru-RU"/>
        </w:rPr>
        <w:t xml:space="preserve"> – </w:t>
      </w:r>
      <w:r w:rsidR="000F7F88" w:rsidRPr="008109EC">
        <w:rPr>
          <w:rFonts w:ascii="Arial" w:eastAsia="Times New Roman" w:hAnsi="Arial" w:cs="Arial"/>
          <w:b/>
          <w:bCs/>
          <w:position w:val="-1"/>
          <w:sz w:val="24"/>
          <w:szCs w:val="24"/>
          <w:lang w:val="ru-RU"/>
        </w:rPr>
        <w:t>203</w:t>
      </w:r>
      <w:r w:rsidR="008574C6">
        <w:rPr>
          <w:rFonts w:ascii="Arial" w:eastAsia="Times New Roman" w:hAnsi="Arial" w:cs="Arial"/>
          <w:b/>
          <w:bCs/>
          <w:position w:val="-1"/>
          <w:sz w:val="24"/>
          <w:szCs w:val="24"/>
          <w:lang w:val="ru-RU"/>
        </w:rPr>
        <w:t>3</w:t>
      </w:r>
      <w:r w:rsidRPr="008109EC">
        <w:rPr>
          <w:rFonts w:ascii="Arial" w:eastAsia="Times New Roman" w:hAnsi="Arial" w:cs="Arial"/>
          <w:b/>
          <w:bCs/>
          <w:position w:val="-1"/>
          <w:sz w:val="24"/>
          <w:szCs w:val="24"/>
          <w:lang w:val="ru-RU"/>
        </w:rPr>
        <w:t xml:space="preserve"> гг.</w:t>
      </w:r>
    </w:p>
    <w:tbl>
      <w:tblPr>
        <w:tblW w:w="9906" w:type="dxa"/>
        <w:jc w:val="center"/>
        <w:tblLayout w:type="fixed"/>
        <w:tblCellMar>
          <w:left w:w="28" w:type="dxa"/>
          <w:right w:w="28" w:type="dxa"/>
        </w:tblCellMar>
        <w:tblLook w:val="04A0" w:firstRow="1" w:lastRow="0" w:firstColumn="1" w:lastColumn="0" w:noHBand="0" w:noVBand="1"/>
      </w:tblPr>
      <w:tblGrid>
        <w:gridCol w:w="1452"/>
        <w:gridCol w:w="419"/>
        <w:gridCol w:w="414"/>
        <w:gridCol w:w="414"/>
        <w:gridCol w:w="414"/>
        <w:gridCol w:w="414"/>
        <w:gridCol w:w="470"/>
        <w:gridCol w:w="414"/>
        <w:gridCol w:w="414"/>
        <w:gridCol w:w="414"/>
        <w:gridCol w:w="414"/>
        <w:gridCol w:w="471"/>
        <w:gridCol w:w="414"/>
        <w:gridCol w:w="414"/>
        <w:gridCol w:w="414"/>
        <w:gridCol w:w="414"/>
        <w:gridCol w:w="488"/>
        <w:gridCol w:w="414"/>
        <w:gridCol w:w="414"/>
        <w:gridCol w:w="414"/>
        <w:gridCol w:w="396"/>
      </w:tblGrid>
      <w:tr w:rsidR="008109EC" w:rsidRPr="008109EC">
        <w:trPr>
          <w:trHeight w:val="23"/>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7AA" w:rsidRPr="008109EC" w:rsidRDefault="00CD27AA" w:rsidP="00CD27AA">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Наименование  источника теплоснабжения</w:t>
            </w:r>
          </w:p>
        </w:tc>
        <w:tc>
          <w:tcPr>
            <w:tcW w:w="2075" w:type="dxa"/>
            <w:gridSpan w:val="5"/>
            <w:tcBorders>
              <w:top w:val="single" w:sz="4" w:space="0" w:color="auto"/>
              <w:left w:val="nil"/>
              <w:bottom w:val="single" w:sz="4" w:space="0" w:color="auto"/>
              <w:right w:val="single" w:sz="4" w:space="0" w:color="auto"/>
            </w:tcBorders>
            <w:shd w:val="clear" w:color="auto" w:fill="auto"/>
            <w:vAlign w:val="center"/>
            <w:hideMark/>
          </w:tcPr>
          <w:p w:rsidR="00CD27AA" w:rsidRPr="008109EC" w:rsidRDefault="008574C6" w:rsidP="00CD27AA">
            <w:pPr>
              <w:widowControl/>
              <w:spacing w:after="0" w:line="240" w:lineRule="auto"/>
              <w:jc w:val="center"/>
              <w:rPr>
                <w:rFonts w:ascii="Arial" w:eastAsia="Times New Roman" w:hAnsi="Arial" w:cs="Arial"/>
                <w:sz w:val="14"/>
                <w:szCs w:val="14"/>
                <w:lang w:val="ru-RU" w:eastAsia="ru-RU"/>
              </w:rPr>
            </w:pPr>
            <w:r>
              <w:rPr>
                <w:rFonts w:ascii="Arial" w:eastAsia="Times New Roman" w:hAnsi="Arial" w:cs="Arial"/>
                <w:sz w:val="14"/>
                <w:szCs w:val="14"/>
                <w:lang w:val="ru-RU" w:eastAsia="ru-RU"/>
              </w:rPr>
              <w:t>2021</w:t>
            </w:r>
          </w:p>
        </w:tc>
        <w:tc>
          <w:tcPr>
            <w:tcW w:w="2126" w:type="dxa"/>
            <w:gridSpan w:val="5"/>
            <w:tcBorders>
              <w:top w:val="single" w:sz="4" w:space="0" w:color="auto"/>
              <w:left w:val="nil"/>
              <w:bottom w:val="single" w:sz="4" w:space="0" w:color="auto"/>
              <w:right w:val="single" w:sz="4" w:space="0" w:color="auto"/>
            </w:tcBorders>
            <w:shd w:val="clear" w:color="auto" w:fill="auto"/>
            <w:vAlign w:val="center"/>
            <w:hideMark/>
          </w:tcPr>
          <w:p w:rsidR="00CD27AA" w:rsidRPr="008109EC" w:rsidRDefault="00CD27AA" w:rsidP="008574C6">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20</w:t>
            </w:r>
            <w:r w:rsidR="008574C6">
              <w:rPr>
                <w:rFonts w:ascii="Arial" w:eastAsia="Times New Roman" w:hAnsi="Arial" w:cs="Arial"/>
                <w:sz w:val="14"/>
                <w:szCs w:val="14"/>
                <w:lang w:val="ru-RU" w:eastAsia="ru-RU"/>
              </w:rPr>
              <w:t>22</w:t>
            </w:r>
          </w:p>
        </w:tc>
        <w:tc>
          <w:tcPr>
            <w:tcW w:w="2127" w:type="dxa"/>
            <w:gridSpan w:val="5"/>
            <w:tcBorders>
              <w:top w:val="single" w:sz="4" w:space="0" w:color="auto"/>
              <w:left w:val="nil"/>
              <w:bottom w:val="single" w:sz="4" w:space="0" w:color="auto"/>
              <w:right w:val="single" w:sz="4" w:space="0" w:color="auto"/>
            </w:tcBorders>
            <w:shd w:val="clear" w:color="auto" w:fill="auto"/>
            <w:vAlign w:val="center"/>
            <w:hideMark/>
          </w:tcPr>
          <w:p w:rsidR="00CD27AA" w:rsidRPr="008109EC" w:rsidRDefault="00CD27AA"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w:t>
            </w:r>
            <w:r w:rsidR="008574C6">
              <w:rPr>
                <w:rFonts w:ascii="Arial" w:eastAsia="Times New Roman" w:hAnsi="Arial" w:cs="Arial"/>
                <w:sz w:val="16"/>
                <w:lang w:val="ru-RU" w:eastAsia="ru-RU"/>
              </w:rPr>
              <w:t>28</w:t>
            </w:r>
          </w:p>
        </w:tc>
        <w:tc>
          <w:tcPr>
            <w:tcW w:w="2126" w:type="dxa"/>
            <w:gridSpan w:val="5"/>
            <w:tcBorders>
              <w:top w:val="single" w:sz="4" w:space="0" w:color="auto"/>
              <w:left w:val="nil"/>
              <w:bottom w:val="single" w:sz="4" w:space="0" w:color="auto"/>
              <w:right w:val="single" w:sz="4" w:space="0" w:color="auto"/>
            </w:tcBorders>
            <w:shd w:val="clear" w:color="auto" w:fill="auto"/>
            <w:vAlign w:val="center"/>
            <w:hideMark/>
          </w:tcPr>
          <w:p w:rsidR="00CD27AA" w:rsidRPr="008109EC" w:rsidRDefault="00CD27AA"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w:t>
            </w:r>
            <w:r w:rsidR="008574C6">
              <w:rPr>
                <w:rFonts w:ascii="Arial" w:eastAsia="Times New Roman" w:hAnsi="Arial" w:cs="Arial"/>
                <w:sz w:val="16"/>
                <w:lang w:val="ru-RU" w:eastAsia="ru-RU"/>
              </w:rPr>
              <w:t>33</w:t>
            </w:r>
          </w:p>
        </w:tc>
      </w:tr>
      <w:tr w:rsidR="008109EC" w:rsidRPr="008109EC">
        <w:trPr>
          <w:trHeight w:val="207"/>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Потребление тепла</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Потери в сетях</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Отпуск, Гкал/год</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СН котельной</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Выработка, Гкал/год</w:t>
            </w:r>
          </w:p>
        </w:tc>
        <w:tc>
          <w:tcPr>
            <w:tcW w:w="4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Потребление тепла</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Потери в сетях</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Отпуск, Гкал/год</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СН котельной</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Выработка, Гкал/год</w:t>
            </w:r>
          </w:p>
        </w:tc>
        <w:tc>
          <w:tcPr>
            <w:tcW w:w="4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Потребление тепла</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Потери в сетях</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Отпуск, Гкал/год</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СН котельной</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Выработка, Гкал/год</w:t>
            </w:r>
          </w:p>
        </w:tc>
        <w:tc>
          <w:tcPr>
            <w:tcW w:w="48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Потребление тепла</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Потери в сетях</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Отпуск, Гкал/год</w:t>
            </w:r>
          </w:p>
        </w:tc>
        <w:tc>
          <w:tcPr>
            <w:tcW w:w="4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СН котельной</w:t>
            </w:r>
          </w:p>
        </w:tc>
        <w:tc>
          <w:tcPr>
            <w:tcW w:w="39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77728" w:rsidRPr="008109EC" w:rsidRDefault="005D03C7">
            <w:pPr>
              <w:widowControl/>
              <w:spacing w:after="0" w:line="240" w:lineRule="auto"/>
              <w:jc w:val="center"/>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Выработка, Гкал/год</w:t>
            </w:r>
          </w:p>
        </w:tc>
      </w:tr>
      <w:tr w:rsidR="008109EC" w:rsidRPr="008109EC">
        <w:trPr>
          <w:trHeight w:val="1063"/>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9"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70"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71"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88"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414"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c>
          <w:tcPr>
            <w:tcW w:w="396" w:type="dxa"/>
            <w:vMerge/>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4"/>
                <w:szCs w:val="14"/>
                <w:lang w:val="ru-RU" w:eastAsia="ru-RU"/>
              </w:rPr>
            </w:pPr>
          </w:p>
        </w:tc>
      </w:tr>
      <w:tr w:rsidR="008109EC" w:rsidRPr="008109EC">
        <w:trPr>
          <w:trHeight w:val="1335"/>
          <w:jc w:val="center"/>
        </w:trPr>
        <w:tc>
          <w:tcPr>
            <w:tcW w:w="1452"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Центральная котельная, с.Кудиново</w:t>
            </w:r>
          </w:p>
        </w:tc>
        <w:tc>
          <w:tcPr>
            <w:tcW w:w="41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11142</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1124</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12266</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167</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12433</w:t>
            </w:r>
          </w:p>
        </w:tc>
        <w:tc>
          <w:tcPr>
            <w:tcW w:w="47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11142</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1019</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12161</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167</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12328</w:t>
            </w:r>
          </w:p>
        </w:tc>
        <w:tc>
          <w:tcPr>
            <w:tcW w:w="47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11142</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770</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11913</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167</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12080</w:t>
            </w:r>
          </w:p>
        </w:tc>
        <w:tc>
          <w:tcPr>
            <w:tcW w:w="48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11142</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586</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11728</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167</w:t>
            </w:r>
          </w:p>
        </w:tc>
        <w:tc>
          <w:tcPr>
            <w:tcW w:w="3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11895</w:t>
            </w:r>
          </w:p>
        </w:tc>
      </w:tr>
      <w:tr w:rsidR="008109EC" w:rsidRPr="008109EC">
        <w:trPr>
          <w:trHeight w:val="23"/>
          <w:jc w:val="center"/>
        </w:trPr>
        <w:tc>
          <w:tcPr>
            <w:tcW w:w="1452"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Котельная ГВС,жилого дома ул.Пионерская, №18</w:t>
            </w:r>
          </w:p>
        </w:tc>
        <w:tc>
          <w:tcPr>
            <w:tcW w:w="41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671</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68</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739</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10</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749</w:t>
            </w:r>
          </w:p>
        </w:tc>
        <w:tc>
          <w:tcPr>
            <w:tcW w:w="47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671</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61</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732</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10</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742</w:t>
            </w:r>
          </w:p>
        </w:tc>
        <w:tc>
          <w:tcPr>
            <w:tcW w:w="47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671</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46</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717</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10</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727</w:t>
            </w:r>
          </w:p>
        </w:tc>
        <w:tc>
          <w:tcPr>
            <w:tcW w:w="48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671</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35</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706</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10</w:t>
            </w:r>
          </w:p>
        </w:tc>
        <w:tc>
          <w:tcPr>
            <w:tcW w:w="3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716</w:t>
            </w:r>
          </w:p>
        </w:tc>
      </w:tr>
      <w:tr w:rsidR="00977728" w:rsidRPr="008109EC">
        <w:trPr>
          <w:trHeight w:val="23"/>
          <w:jc w:val="center"/>
        </w:trPr>
        <w:tc>
          <w:tcPr>
            <w:tcW w:w="1452"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4"/>
                <w:szCs w:val="14"/>
                <w:lang w:val="ru-RU" w:eastAsia="ru-RU"/>
              </w:rPr>
            </w:pPr>
            <w:r w:rsidRPr="008109EC">
              <w:rPr>
                <w:rFonts w:ascii="Arial" w:eastAsia="Times New Roman" w:hAnsi="Arial" w:cs="Arial"/>
                <w:sz w:val="14"/>
                <w:szCs w:val="14"/>
                <w:lang w:val="ru-RU" w:eastAsia="ru-RU"/>
              </w:rPr>
              <w:t>Всего</w:t>
            </w:r>
          </w:p>
        </w:tc>
        <w:tc>
          <w:tcPr>
            <w:tcW w:w="41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11813</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1191</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13004</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177</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13182</w:t>
            </w:r>
          </w:p>
        </w:tc>
        <w:tc>
          <w:tcPr>
            <w:tcW w:w="47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11813</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1080</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12893</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177</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13070</w:t>
            </w:r>
          </w:p>
        </w:tc>
        <w:tc>
          <w:tcPr>
            <w:tcW w:w="47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11813</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817</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12630</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177</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12807</w:t>
            </w:r>
          </w:p>
        </w:tc>
        <w:tc>
          <w:tcPr>
            <w:tcW w:w="48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11813</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621</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12434</w:t>
            </w:r>
          </w:p>
        </w:tc>
        <w:tc>
          <w:tcPr>
            <w:tcW w:w="414"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177</w:t>
            </w:r>
          </w:p>
        </w:tc>
        <w:tc>
          <w:tcPr>
            <w:tcW w:w="39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2"/>
                <w:szCs w:val="12"/>
                <w:lang w:val="ru-RU" w:eastAsia="ru-RU"/>
              </w:rPr>
            </w:pPr>
            <w:r w:rsidRPr="008109EC">
              <w:rPr>
                <w:rFonts w:ascii="Arial" w:eastAsia="Times New Roman" w:hAnsi="Arial" w:cs="Arial"/>
                <w:sz w:val="12"/>
                <w:szCs w:val="12"/>
                <w:lang w:val="ru-RU" w:eastAsia="ru-RU"/>
              </w:rPr>
              <w:t>12611</w:t>
            </w:r>
          </w:p>
        </w:tc>
      </w:tr>
    </w:tbl>
    <w:p w:rsidR="00977728" w:rsidRPr="008109EC" w:rsidRDefault="00977728">
      <w:pPr>
        <w:spacing w:after="0" w:line="360" w:lineRule="auto"/>
        <w:ind w:left="220" w:right="-20"/>
        <w:rPr>
          <w:rFonts w:ascii="Arial" w:eastAsia="Times New Roman" w:hAnsi="Arial" w:cs="Arial"/>
          <w:b/>
          <w:bCs/>
          <w:position w:val="-1"/>
          <w:sz w:val="24"/>
          <w:szCs w:val="24"/>
          <w:lang w:val="ru-RU"/>
        </w:rPr>
      </w:pPr>
    </w:p>
    <w:p w:rsidR="00977728" w:rsidRPr="008109EC" w:rsidRDefault="005D03C7">
      <w:pPr>
        <w:spacing w:after="0" w:line="360" w:lineRule="auto"/>
        <w:jc w:val="center"/>
        <w:rPr>
          <w:rFonts w:ascii="Arial" w:hAnsi="Arial" w:cs="Arial"/>
          <w:b/>
          <w:sz w:val="24"/>
          <w:szCs w:val="24"/>
          <w:lang w:val="ru-RU"/>
        </w:rPr>
      </w:pPr>
      <w:r w:rsidRPr="008109EC">
        <w:rPr>
          <w:rFonts w:ascii="Arial" w:hAnsi="Arial" w:cs="Arial"/>
          <w:b/>
          <w:sz w:val="24"/>
          <w:szCs w:val="24"/>
          <w:lang w:val="ru-RU"/>
        </w:rPr>
        <w:t xml:space="preserve">Таблица 7.3 – Перспективные значения потребления основного вида топлива котельными на период </w:t>
      </w:r>
      <w:r w:rsidR="000F7F88" w:rsidRPr="008109EC">
        <w:rPr>
          <w:rFonts w:ascii="Arial" w:hAnsi="Arial" w:cs="Arial"/>
          <w:b/>
          <w:sz w:val="24"/>
          <w:szCs w:val="24"/>
          <w:lang w:val="ru-RU"/>
        </w:rPr>
        <w:t>201</w:t>
      </w:r>
      <w:r w:rsidR="008574C6">
        <w:rPr>
          <w:rFonts w:ascii="Arial" w:hAnsi="Arial" w:cs="Arial"/>
          <w:b/>
          <w:sz w:val="24"/>
          <w:szCs w:val="24"/>
          <w:lang w:val="ru-RU"/>
        </w:rPr>
        <w:t>8</w:t>
      </w:r>
      <w:r w:rsidRPr="008109EC">
        <w:rPr>
          <w:rFonts w:ascii="Arial" w:hAnsi="Arial" w:cs="Arial"/>
          <w:b/>
          <w:sz w:val="24"/>
          <w:szCs w:val="24"/>
          <w:lang w:val="ru-RU"/>
        </w:rPr>
        <w:t xml:space="preserve"> – 20</w:t>
      </w:r>
      <w:r w:rsidR="008574C6">
        <w:rPr>
          <w:rFonts w:ascii="Arial" w:hAnsi="Arial" w:cs="Arial"/>
          <w:b/>
          <w:sz w:val="24"/>
          <w:szCs w:val="24"/>
          <w:lang w:val="ru-RU"/>
        </w:rPr>
        <w:t>20</w:t>
      </w:r>
      <w:r w:rsidRPr="008109EC">
        <w:rPr>
          <w:rFonts w:ascii="Arial" w:hAnsi="Arial" w:cs="Arial"/>
          <w:b/>
          <w:sz w:val="24"/>
          <w:szCs w:val="24"/>
          <w:lang w:val="ru-RU"/>
        </w:rPr>
        <w:t xml:space="preserve"> гг.</w:t>
      </w:r>
    </w:p>
    <w:tbl>
      <w:tblPr>
        <w:tblW w:w="9968" w:type="dxa"/>
        <w:jc w:val="center"/>
        <w:tblLayout w:type="fixed"/>
        <w:tblCellMar>
          <w:left w:w="28" w:type="dxa"/>
          <w:right w:w="28" w:type="dxa"/>
        </w:tblCellMar>
        <w:tblLook w:val="04A0" w:firstRow="1" w:lastRow="0" w:firstColumn="1" w:lastColumn="0" w:noHBand="0" w:noVBand="1"/>
      </w:tblPr>
      <w:tblGrid>
        <w:gridCol w:w="345"/>
        <w:gridCol w:w="902"/>
        <w:gridCol w:w="679"/>
        <w:gridCol w:w="837"/>
        <w:gridCol w:w="679"/>
        <w:gridCol w:w="712"/>
        <w:gridCol w:w="679"/>
        <w:gridCol w:w="837"/>
        <w:gridCol w:w="679"/>
        <w:gridCol w:w="712"/>
        <w:gridCol w:w="679"/>
        <w:gridCol w:w="837"/>
        <w:gridCol w:w="679"/>
        <w:gridCol w:w="712"/>
      </w:tblGrid>
      <w:tr w:rsidR="008109EC" w:rsidRPr="008109EC" w:rsidTr="00CD27AA">
        <w:trPr>
          <w:trHeight w:val="23"/>
          <w:jc w:val="center"/>
        </w:trPr>
        <w:tc>
          <w:tcPr>
            <w:tcW w:w="345" w:type="dxa"/>
            <w:vMerge w:val="restart"/>
            <w:tcBorders>
              <w:top w:val="single" w:sz="4" w:space="0" w:color="auto"/>
              <w:left w:val="single" w:sz="4" w:space="0" w:color="auto"/>
              <w:bottom w:val="nil"/>
              <w:right w:val="single" w:sz="4" w:space="0" w:color="auto"/>
            </w:tcBorders>
            <w:shd w:val="clear" w:color="auto" w:fill="auto"/>
            <w:vAlign w:val="center"/>
            <w:hideMark/>
          </w:tcPr>
          <w:p w:rsidR="00CD27AA" w:rsidRPr="008109EC" w:rsidRDefault="00CD27AA" w:rsidP="00CD27AA">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п/п</w:t>
            </w:r>
          </w:p>
        </w:tc>
        <w:tc>
          <w:tcPr>
            <w:tcW w:w="902" w:type="dxa"/>
            <w:vMerge w:val="restart"/>
            <w:tcBorders>
              <w:top w:val="single" w:sz="4" w:space="0" w:color="auto"/>
              <w:left w:val="single" w:sz="4" w:space="0" w:color="auto"/>
              <w:bottom w:val="nil"/>
              <w:right w:val="single" w:sz="4" w:space="0" w:color="auto"/>
            </w:tcBorders>
            <w:shd w:val="clear" w:color="auto" w:fill="auto"/>
            <w:vAlign w:val="center"/>
            <w:hideMark/>
          </w:tcPr>
          <w:p w:rsidR="00CD27AA" w:rsidRPr="008109EC" w:rsidRDefault="00CD27AA" w:rsidP="00CD27AA">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Наименование котельной</w:t>
            </w:r>
          </w:p>
        </w:tc>
        <w:tc>
          <w:tcPr>
            <w:tcW w:w="2907" w:type="dxa"/>
            <w:gridSpan w:val="4"/>
            <w:tcBorders>
              <w:top w:val="single" w:sz="4" w:space="0" w:color="auto"/>
              <w:left w:val="nil"/>
              <w:bottom w:val="single" w:sz="4" w:space="0" w:color="auto"/>
              <w:right w:val="single" w:sz="4" w:space="0" w:color="000000"/>
            </w:tcBorders>
            <w:shd w:val="clear" w:color="auto" w:fill="auto"/>
            <w:vAlign w:val="center"/>
            <w:hideMark/>
          </w:tcPr>
          <w:p w:rsidR="00CD27AA" w:rsidRPr="008109EC" w:rsidRDefault="00CD27AA"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201</w:t>
            </w:r>
            <w:r w:rsidR="008574C6">
              <w:rPr>
                <w:rFonts w:ascii="Arial" w:eastAsia="Times New Roman" w:hAnsi="Arial" w:cs="Arial"/>
                <w:sz w:val="16"/>
                <w:lang w:val="ru-RU" w:eastAsia="ru-RU"/>
              </w:rPr>
              <w:t>8</w:t>
            </w:r>
          </w:p>
        </w:tc>
        <w:tc>
          <w:tcPr>
            <w:tcW w:w="2907" w:type="dxa"/>
            <w:gridSpan w:val="4"/>
            <w:tcBorders>
              <w:top w:val="single" w:sz="4" w:space="0" w:color="auto"/>
              <w:left w:val="nil"/>
              <w:bottom w:val="single" w:sz="4" w:space="0" w:color="auto"/>
              <w:right w:val="single" w:sz="4" w:space="0" w:color="000000"/>
            </w:tcBorders>
            <w:shd w:val="clear" w:color="auto" w:fill="auto"/>
            <w:vAlign w:val="center"/>
            <w:hideMark/>
          </w:tcPr>
          <w:p w:rsidR="00CD27AA" w:rsidRPr="008109EC" w:rsidRDefault="00CD27AA"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201</w:t>
            </w:r>
            <w:r w:rsidR="008574C6">
              <w:rPr>
                <w:rFonts w:ascii="Arial" w:eastAsia="Times New Roman" w:hAnsi="Arial" w:cs="Arial"/>
                <w:sz w:val="16"/>
                <w:lang w:val="ru-RU" w:eastAsia="ru-RU"/>
              </w:rPr>
              <w:t>9</w:t>
            </w:r>
          </w:p>
        </w:tc>
        <w:tc>
          <w:tcPr>
            <w:tcW w:w="2907" w:type="dxa"/>
            <w:gridSpan w:val="4"/>
            <w:tcBorders>
              <w:top w:val="single" w:sz="4" w:space="0" w:color="auto"/>
              <w:left w:val="nil"/>
              <w:bottom w:val="single" w:sz="4" w:space="0" w:color="auto"/>
              <w:right w:val="single" w:sz="4" w:space="0" w:color="000000"/>
            </w:tcBorders>
            <w:shd w:val="clear" w:color="auto" w:fill="auto"/>
            <w:vAlign w:val="center"/>
            <w:hideMark/>
          </w:tcPr>
          <w:p w:rsidR="00CD27AA" w:rsidRPr="008109EC" w:rsidRDefault="00CD27AA"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w:t>
            </w:r>
            <w:r w:rsidR="008574C6">
              <w:rPr>
                <w:rFonts w:ascii="Arial" w:eastAsia="Times New Roman" w:hAnsi="Arial" w:cs="Arial"/>
                <w:sz w:val="16"/>
                <w:lang w:val="ru-RU" w:eastAsia="ru-RU"/>
              </w:rPr>
              <w:t>20</w:t>
            </w:r>
          </w:p>
        </w:tc>
      </w:tr>
      <w:tr w:rsidR="008109EC" w:rsidRPr="008109EC" w:rsidTr="00CD27AA">
        <w:trPr>
          <w:trHeight w:val="23"/>
          <w:jc w:val="center"/>
        </w:trPr>
        <w:tc>
          <w:tcPr>
            <w:tcW w:w="345"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902"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1516"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Годовой расход</w:t>
            </w:r>
          </w:p>
        </w:tc>
        <w:tc>
          <w:tcPr>
            <w:tcW w:w="1391"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Максимальный часовой расход</w:t>
            </w:r>
          </w:p>
        </w:tc>
        <w:tc>
          <w:tcPr>
            <w:tcW w:w="1516"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Годовой расход</w:t>
            </w:r>
          </w:p>
        </w:tc>
        <w:tc>
          <w:tcPr>
            <w:tcW w:w="1391"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Максимальный часовой расход</w:t>
            </w:r>
          </w:p>
        </w:tc>
        <w:tc>
          <w:tcPr>
            <w:tcW w:w="1516"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Годовой расход</w:t>
            </w:r>
          </w:p>
        </w:tc>
        <w:tc>
          <w:tcPr>
            <w:tcW w:w="1391"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Максимальный часовой расход</w:t>
            </w:r>
          </w:p>
        </w:tc>
      </w:tr>
      <w:tr w:rsidR="008109EC" w:rsidRPr="005B5E7E" w:rsidTr="00CD27AA">
        <w:trPr>
          <w:trHeight w:val="184"/>
          <w:jc w:val="center"/>
        </w:trPr>
        <w:tc>
          <w:tcPr>
            <w:tcW w:w="345"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902"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837"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Натурального топлива (природный газ), тыс.н.м.куб.</w:t>
            </w:r>
          </w:p>
        </w:tc>
        <w:tc>
          <w:tcPr>
            <w:tcW w:w="67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712"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природный газ, тыс.м³/ч</w:t>
            </w:r>
          </w:p>
        </w:tc>
        <w:tc>
          <w:tcPr>
            <w:tcW w:w="67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837"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Натурального топлива (природный газ), тыс.н.м.куб.</w:t>
            </w:r>
          </w:p>
        </w:tc>
        <w:tc>
          <w:tcPr>
            <w:tcW w:w="67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712"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природный газ, тыс.м³/ч</w:t>
            </w:r>
          </w:p>
        </w:tc>
        <w:tc>
          <w:tcPr>
            <w:tcW w:w="67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837"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Натурального топлива (природный газ), тыс.н.м.куб.</w:t>
            </w:r>
          </w:p>
        </w:tc>
        <w:tc>
          <w:tcPr>
            <w:tcW w:w="67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712"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природный газ, тыс.м³/ч</w:t>
            </w:r>
          </w:p>
        </w:tc>
      </w:tr>
      <w:tr w:rsidR="008109EC" w:rsidRPr="005B5E7E" w:rsidTr="00CD27AA">
        <w:trPr>
          <w:trHeight w:val="184"/>
          <w:jc w:val="center"/>
        </w:trPr>
        <w:tc>
          <w:tcPr>
            <w:tcW w:w="345"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902"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r>
      <w:tr w:rsidR="008109EC" w:rsidRPr="005B5E7E" w:rsidTr="00CD27AA">
        <w:trPr>
          <w:trHeight w:val="184"/>
          <w:jc w:val="center"/>
        </w:trPr>
        <w:tc>
          <w:tcPr>
            <w:tcW w:w="345"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902"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r>
      <w:tr w:rsidR="008109EC" w:rsidRPr="005B5E7E" w:rsidTr="00CD27AA">
        <w:trPr>
          <w:trHeight w:val="184"/>
          <w:jc w:val="center"/>
        </w:trPr>
        <w:tc>
          <w:tcPr>
            <w:tcW w:w="345"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902"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837"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7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71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r>
      <w:tr w:rsidR="008109EC" w:rsidRPr="008109EC" w:rsidTr="00CD27AA">
        <w:trPr>
          <w:trHeight w:val="23"/>
          <w:jc w:val="center"/>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Центральная котельная, с.Кудиново</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1 979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1 714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0,85  </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0,73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1 979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1 714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0,85  </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0,73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1 973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1 709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0,84  </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0,73  </w:t>
            </w:r>
          </w:p>
        </w:tc>
      </w:tr>
      <w:tr w:rsidR="008109EC" w:rsidRPr="008109EC" w:rsidTr="00CD27AA">
        <w:trPr>
          <w:trHeight w:val="23"/>
          <w:jc w:val="center"/>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2</w:t>
            </w:r>
          </w:p>
        </w:tc>
        <w:tc>
          <w:tcPr>
            <w:tcW w:w="90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Котельная ГВС,жилого дома ул.Пионерская, №18</w:t>
            </w:r>
          </w:p>
        </w:tc>
        <w:tc>
          <w:tcPr>
            <w:tcW w:w="6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283  </w:t>
            </w:r>
          </w:p>
        </w:tc>
        <w:tc>
          <w:tcPr>
            <w:tcW w:w="83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245  </w:t>
            </w:r>
          </w:p>
        </w:tc>
        <w:tc>
          <w:tcPr>
            <w:tcW w:w="6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0,04  </w:t>
            </w:r>
          </w:p>
        </w:tc>
        <w:tc>
          <w:tcPr>
            <w:tcW w:w="71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0,03  </w:t>
            </w:r>
          </w:p>
        </w:tc>
        <w:tc>
          <w:tcPr>
            <w:tcW w:w="6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283  </w:t>
            </w:r>
          </w:p>
        </w:tc>
        <w:tc>
          <w:tcPr>
            <w:tcW w:w="83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245  </w:t>
            </w:r>
          </w:p>
        </w:tc>
        <w:tc>
          <w:tcPr>
            <w:tcW w:w="6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0,04  </w:t>
            </w:r>
          </w:p>
        </w:tc>
        <w:tc>
          <w:tcPr>
            <w:tcW w:w="71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0,03  </w:t>
            </w:r>
          </w:p>
        </w:tc>
        <w:tc>
          <w:tcPr>
            <w:tcW w:w="6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282  </w:t>
            </w:r>
          </w:p>
        </w:tc>
        <w:tc>
          <w:tcPr>
            <w:tcW w:w="83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244  </w:t>
            </w:r>
          </w:p>
        </w:tc>
        <w:tc>
          <w:tcPr>
            <w:tcW w:w="6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0,04  </w:t>
            </w:r>
          </w:p>
        </w:tc>
        <w:tc>
          <w:tcPr>
            <w:tcW w:w="71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0,03  </w:t>
            </w:r>
          </w:p>
        </w:tc>
      </w:tr>
      <w:tr w:rsidR="00977728" w:rsidRPr="008109EC" w:rsidTr="00CD27AA">
        <w:trPr>
          <w:trHeight w:val="23"/>
          <w:jc w:val="center"/>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Всего</w:t>
            </w:r>
          </w:p>
        </w:tc>
        <w:tc>
          <w:tcPr>
            <w:tcW w:w="6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2 262  </w:t>
            </w:r>
          </w:p>
        </w:tc>
        <w:tc>
          <w:tcPr>
            <w:tcW w:w="83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1 959  </w:t>
            </w:r>
          </w:p>
        </w:tc>
        <w:tc>
          <w:tcPr>
            <w:tcW w:w="6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0,88  </w:t>
            </w:r>
          </w:p>
        </w:tc>
        <w:tc>
          <w:tcPr>
            <w:tcW w:w="71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0,77  </w:t>
            </w:r>
          </w:p>
        </w:tc>
        <w:tc>
          <w:tcPr>
            <w:tcW w:w="6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2 262  </w:t>
            </w:r>
          </w:p>
        </w:tc>
        <w:tc>
          <w:tcPr>
            <w:tcW w:w="83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1 959  </w:t>
            </w:r>
          </w:p>
        </w:tc>
        <w:tc>
          <w:tcPr>
            <w:tcW w:w="6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0,88  </w:t>
            </w:r>
          </w:p>
        </w:tc>
        <w:tc>
          <w:tcPr>
            <w:tcW w:w="71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0,77  </w:t>
            </w:r>
          </w:p>
        </w:tc>
        <w:tc>
          <w:tcPr>
            <w:tcW w:w="6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2 255  </w:t>
            </w:r>
          </w:p>
        </w:tc>
        <w:tc>
          <w:tcPr>
            <w:tcW w:w="83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1 953  </w:t>
            </w:r>
          </w:p>
        </w:tc>
        <w:tc>
          <w:tcPr>
            <w:tcW w:w="6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0,88  </w:t>
            </w:r>
          </w:p>
        </w:tc>
        <w:tc>
          <w:tcPr>
            <w:tcW w:w="71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0,76  </w:t>
            </w:r>
          </w:p>
        </w:tc>
      </w:tr>
    </w:tbl>
    <w:p w:rsidR="00CD27AA" w:rsidRPr="008109EC" w:rsidRDefault="00CD27AA">
      <w:pPr>
        <w:spacing w:after="0" w:line="360" w:lineRule="auto"/>
        <w:jc w:val="both"/>
        <w:rPr>
          <w:rFonts w:ascii="Arial" w:hAnsi="Arial" w:cs="Arial"/>
          <w:sz w:val="24"/>
          <w:szCs w:val="24"/>
          <w:lang w:val="ru-RU"/>
        </w:rPr>
      </w:pPr>
    </w:p>
    <w:p w:rsidR="00CD27AA" w:rsidRPr="008109EC" w:rsidRDefault="00CD27AA">
      <w:pPr>
        <w:widowControl/>
        <w:spacing w:after="0" w:line="240" w:lineRule="auto"/>
        <w:rPr>
          <w:rFonts w:ascii="Arial" w:hAnsi="Arial" w:cs="Arial"/>
          <w:sz w:val="24"/>
          <w:szCs w:val="24"/>
          <w:lang w:val="ru-RU"/>
        </w:rPr>
      </w:pPr>
      <w:r w:rsidRPr="008109EC">
        <w:rPr>
          <w:rFonts w:ascii="Arial" w:hAnsi="Arial" w:cs="Arial"/>
          <w:sz w:val="24"/>
          <w:szCs w:val="24"/>
          <w:lang w:val="ru-RU"/>
        </w:rPr>
        <w:br w:type="page"/>
      </w:r>
    </w:p>
    <w:p w:rsidR="00977728" w:rsidRPr="008109EC" w:rsidRDefault="005D03C7">
      <w:pPr>
        <w:spacing w:after="0" w:line="360" w:lineRule="auto"/>
        <w:jc w:val="center"/>
        <w:rPr>
          <w:rFonts w:ascii="Arial" w:hAnsi="Arial" w:cs="Arial"/>
          <w:b/>
          <w:sz w:val="24"/>
          <w:szCs w:val="24"/>
          <w:lang w:val="ru-RU"/>
        </w:rPr>
      </w:pPr>
      <w:r w:rsidRPr="008109EC">
        <w:rPr>
          <w:rFonts w:ascii="Arial" w:hAnsi="Arial" w:cs="Arial"/>
          <w:b/>
          <w:sz w:val="24"/>
          <w:szCs w:val="24"/>
          <w:lang w:val="ru-RU"/>
        </w:rPr>
        <w:lastRenderedPageBreak/>
        <w:t>Таблица 7.4 – Перспективные значения потребления основного вида топлива котельными на период 20</w:t>
      </w:r>
      <w:r w:rsidR="008574C6">
        <w:rPr>
          <w:rFonts w:ascii="Arial" w:hAnsi="Arial" w:cs="Arial"/>
          <w:b/>
          <w:sz w:val="24"/>
          <w:szCs w:val="24"/>
          <w:lang w:val="ru-RU"/>
        </w:rPr>
        <w:t>21</w:t>
      </w:r>
      <w:r w:rsidRPr="008109EC">
        <w:rPr>
          <w:rFonts w:ascii="Arial" w:hAnsi="Arial" w:cs="Arial"/>
          <w:b/>
          <w:sz w:val="24"/>
          <w:szCs w:val="24"/>
          <w:lang w:val="ru-RU"/>
        </w:rPr>
        <w:t xml:space="preserve"> – </w:t>
      </w:r>
      <w:r w:rsidR="000F7F88" w:rsidRPr="008109EC">
        <w:rPr>
          <w:rFonts w:ascii="Arial" w:hAnsi="Arial" w:cs="Arial"/>
          <w:b/>
          <w:sz w:val="24"/>
          <w:szCs w:val="24"/>
          <w:lang w:val="ru-RU"/>
        </w:rPr>
        <w:t>203</w:t>
      </w:r>
      <w:r w:rsidR="008574C6">
        <w:rPr>
          <w:rFonts w:ascii="Arial" w:hAnsi="Arial" w:cs="Arial"/>
          <w:b/>
          <w:sz w:val="24"/>
          <w:szCs w:val="24"/>
          <w:lang w:val="ru-RU"/>
        </w:rPr>
        <w:t>3</w:t>
      </w:r>
      <w:r w:rsidRPr="008109EC">
        <w:rPr>
          <w:rFonts w:ascii="Arial" w:hAnsi="Arial" w:cs="Arial"/>
          <w:b/>
          <w:sz w:val="24"/>
          <w:szCs w:val="24"/>
          <w:lang w:val="ru-RU"/>
        </w:rPr>
        <w:t xml:space="preserve"> гг.</w:t>
      </w:r>
    </w:p>
    <w:tbl>
      <w:tblPr>
        <w:tblW w:w="9968" w:type="dxa"/>
        <w:jc w:val="center"/>
        <w:tblLayout w:type="fixed"/>
        <w:tblCellMar>
          <w:left w:w="28" w:type="dxa"/>
          <w:right w:w="28" w:type="dxa"/>
        </w:tblCellMar>
        <w:tblLook w:val="04A0" w:firstRow="1" w:lastRow="0" w:firstColumn="1" w:lastColumn="0" w:noHBand="0" w:noVBand="1"/>
      </w:tblPr>
      <w:tblGrid>
        <w:gridCol w:w="304"/>
        <w:gridCol w:w="680"/>
        <w:gridCol w:w="529"/>
        <w:gridCol w:w="636"/>
        <w:gridCol w:w="529"/>
        <w:gridCol w:w="552"/>
        <w:gridCol w:w="529"/>
        <w:gridCol w:w="636"/>
        <w:gridCol w:w="529"/>
        <w:gridCol w:w="552"/>
        <w:gridCol w:w="529"/>
        <w:gridCol w:w="636"/>
        <w:gridCol w:w="529"/>
        <w:gridCol w:w="552"/>
        <w:gridCol w:w="529"/>
        <w:gridCol w:w="636"/>
        <w:gridCol w:w="529"/>
        <w:gridCol w:w="552"/>
      </w:tblGrid>
      <w:tr w:rsidR="008109EC" w:rsidRPr="008109EC" w:rsidTr="00CD27AA">
        <w:trPr>
          <w:trHeight w:val="23"/>
          <w:jc w:val="center"/>
        </w:trPr>
        <w:tc>
          <w:tcPr>
            <w:tcW w:w="304" w:type="dxa"/>
            <w:vMerge w:val="restart"/>
            <w:tcBorders>
              <w:top w:val="single" w:sz="4" w:space="0" w:color="auto"/>
              <w:left w:val="single" w:sz="4" w:space="0" w:color="auto"/>
              <w:bottom w:val="nil"/>
              <w:right w:val="single" w:sz="4" w:space="0" w:color="auto"/>
            </w:tcBorders>
            <w:shd w:val="clear" w:color="auto" w:fill="auto"/>
            <w:vAlign w:val="center"/>
            <w:hideMark/>
          </w:tcPr>
          <w:p w:rsidR="00CD27AA" w:rsidRPr="008109EC" w:rsidRDefault="00CD27AA" w:rsidP="00CD27AA">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п/п</w:t>
            </w:r>
          </w:p>
        </w:tc>
        <w:tc>
          <w:tcPr>
            <w:tcW w:w="680" w:type="dxa"/>
            <w:vMerge w:val="restart"/>
            <w:tcBorders>
              <w:top w:val="single" w:sz="4" w:space="0" w:color="auto"/>
              <w:left w:val="single" w:sz="4" w:space="0" w:color="auto"/>
              <w:bottom w:val="nil"/>
              <w:right w:val="single" w:sz="4" w:space="0" w:color="auto"/>
            </w:tcBorders>
            <w:shd w:val="clear" w:color="auto" w:fill="auto"/>
            <w:vAlign w:val="center"/>
            <w:hideMark/>
          </w:tcPr>
          <w:p w:rsidR="00CD27AA" w:rsidRPr="008109EC" w:rsidRDefault="00CD27AA" w:rsidP="00CD27AA">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Наименование котельной</w:t>
            </w:r>
          </w:p>
        </w:tc>
        <w:tc>
          <w:tcPr>
            <w:tcW w:w="2246" w:type="dxa"/>
            <w:gridSpan w:val="4"/>
            <w:tcBorders>
              <w:top w:val="single" w:sz="4" w:space="0" w:color="auto"/>
              <w:left w:val="nil"/>
              <w:bottom w:val="single" w:sz="4" w:space="0" w:color="auto"/>
              <w:right w:val="single" w:sz="4" w:space="0" w:color="000000"/>
            </w:tcBorders>
            <w:shd w:val="clear" w:color="auto" w:fill="auto"/>
            <w:vAlign w:val="center"/>
            <w:hideMark/>
          </w:tcPr>
          <w:p w:rsidR="00CD27AA" w:rsidRPr="008109EC" w:rsidRDefault="008574C6" w:rsidP="00CD27AA">
            <w:pPr>
              <w:widowControl/>
              <w:spacing w:after="0" w:line="240" w:lineRule="auto"/>
              <w:jc w:val="center"/>
              <w:rPr>
                <w:rFonts w:ascii="Arial" w:eastAsia="Times New Roman" w:hAnsi="Arial" w:cs="Arial"/>
                <w:sz w:val="16"/>
                <w:lang w:val="ru-RU" w:eastAsia="ru-RU"/>
              </w:rPr>
            </w:pPr>
            <w:r>
              <w:rPr>
                <w:rFonts w:ascii="Arial" w:eastAsia="Times New Roman" w:hAnsi="Arial" w:cs="Arial"/>
                <w:sz w:val="16"/>
                <w:lang w:val="ru-RU" w:eastAsia="ru-RU"/>
              </w:rPr>
              <w:t>2021</w:t>
            </w:r>
          </w:p>
        </w:tc>
        <w:tc>
          <w:tcPr>
            <w:tcW w:w="2246" w:type="dxa"/>
            <w:gridSpan w:val="4"/>
            <w:tcBorders>
              <w:top w:val="single" w:sz="4" w:space="0" w:color="auto"/>
              <w:left w:val="nil"/>
              <w:bottom w:val="single" w:sz="4" w:space="0" w:color="auto"/>
              <w:right w:val="single" w:sz="4" w:space="0" w:color="000000"/>
            </w:tcBorders>
            <w:shd w:val="clear" w:color="auto" w:fill="auto"/>
            <w:vAlign w:val="center"/>
            <w:hideMark/>
          </w:tcPr>
          <w:p w:rsidR="00CD27AA" w:rsidRPr="008109EC" w:rsidRDefault="00CD27AA"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202</w:t>
            </w:r>
            <w:r w:rsidR="008574C6">
              <w:rPr>
                <w:rFonts w:ascii="Arial" w:eastAsia="Times New Roman" w:hAnsi="Arial" w:cs="Arial"/>
                <w:sz w:val="16"/>
                <w:lang w:val="ru-RU" w:eastAsia="ru-RU"/>
              </w:rPr>
              <w:t>2</w:t>
            </w:r>
          </w:p>
        </w:tc>
        <w:tc>
          <w:tcPr>
            <w:tcW w:w="2246" w:type="dxa"/>
            <w:gridSpan w:val="4"/>
            <w:tcBorders>
              <w:top w:val="single" w:sz="4" w:space="0" w:color="auto"/>
              <w:left w:val="nil"/>
              <w:bottom w:val="single" w:sz="4" w:space="0" w:color="auto"/>
              <w:right w:val="single" w:sz="4" w:space="0" w:color="000000"/>
            </w:tcBorders>
            <w:shd w:val="clear" w:color="auto" w:fill="auto"/>
            <w:vAlign w:val="center"/>
            <w:hideMark/>
          </w:tcPr>
          <w:p w:rsidR="00CD27AA" w:rsidRPr="008109EC" w:rsidRDefault="00CD27AA"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202</w:t>
            </w:r>
            <w:r w:rsidR="008574C6">
              <w:rPr>
                <w:rFonts w:ascii="Arial" w:eastAsia="Times New Roman" w:hAnsi="Arial" w:cs="Arial"/>
                <w:sz w:val="16"/>
                <w:lang w:val="ru-RU" w:eastAsia="ru-RU"/>
              </w:rPr>
              <w:t>7</w:t>
            </w:r>
          </w:p>
        </w:tc>
        <w:tc>
          <w:tcPr>
            <w:tcW w:w="2246" w:type="dxa"/>
            <w:gridSpan w:val="4"/>
            <w:tcBorders>
              <w:top w:val="single" w:sz="4" w:space="0" w:color="auto"/>
              <w:left w:val="nil"/>
              <w:bottom w:val="single" w:sz="4" w:space="0" w:color="auto"/>
              <w:right w:val="single" w:sz="4" w:space="0" w:color="000000"/>
            </w:tcBorders>
            <w:shd w:val="clear" w:color="auto" w:fill="auto"/>
            <w:vAlign w:val="center"/>
            <w:hideMark/>
          </w:tcPr>
          <w:p w:rsidR="00CD27AA" w:rsidRPr="008109EC" w:rsidRDefault="00CD27AA" w:rsidP="008574C6">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203</w:t>
            </w:r>
            <w:r w:rsidR="008574C6">
              <w:rPr>
                <w:rFonts w:ascii="Arial" w:eastAsia="Times New Roman" w:hAnsi="Arial" w:cs="Arial"/>
                <w:sz w:val="16"/>
                <w:lang w:val="ru-RU" w:eastAsia="ru-RU"/>
              </w:rPr>
              <w:t>3</w:t>
            </w:r>
          </w:p>
        </w:tc>
      </w:tr>
      <w:tr w:rsidR="008109EC" w:rsidRPr="008109EC" w:rsidTr="00CD27AA">
        <w:trPr>
          <w:trHeight w:val="23"/>
          <w:jc w:val="center"/>
        </w:trPr>
        <w:tc>
          <w:tcPr>
            <w:tcW w:w="304"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80"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1165"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Годовой расход</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Максимальный часовой расход</w:t>
            </w:r>
          </w:p>
        </w:tc>
        <w:tc>
          <w:tcPr>
            <w:tcW w:w="1165"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Годовой расход</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Максимальный часовой расход</w:t>
            </w:r>
          </w:p>
        </w:tc>
        <w:tc>
          <w:tcPr>
            <w:tcW w:w="1165"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Годовой расход</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Максимальный часовой расход</w:t>
            </w:r>
          </w:p>
        </w:tc>
        <w:tc>
          <w:tcPr>
            <w:tcW w:w="1165"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Годовой расход</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Максимальный часовой расход</w:t>
            </w:r>
          </w:p>
        </w:tc>
      </w:tr>
      <w:tr w:rsidR="008109EC" w:rsidRPr="005B5E7E" w:rsidTr="00CD27AA">
        <w:trPr>
          <w:trHeight w:val="184"/>
          <w:jc w:val="center"/>
        </w:trPr>
        <w:tc>
          <w:tcPr>
            <w:tcW w:w="304"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80"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636"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Натурального топлива (природный газ), тыс.н.м.</w:t>
            </w:r>
          </w:p>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куб.</w:t>
            </w:r>
          </w:p>
        </w:tc>
        <w:tc>
          <w:tcPr>
            <w:tcW w:w="52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552"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природный газ, тыс.м³/ч</w:t>
            </w:r>
          </w:p>
        </w:tc>
        <w:tc>
          <w:tcPr>
            <w:tcW w:w="52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636"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Натурального топлива (природный газ), тыс.н.м.</w:t>
            </w:r>
          </w:p>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куб.</w:t>
            </w:r>
          </w:p>
        </w:tc>
        <w:tc>
          <w:tcPr>
            <w:tcW w:w="52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552"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природный газ, тыс.м³/ч</w:t>
            </w:r>
          </w:p>
        </w:tc>
        <w:tc>
          <w:tcPr>
            <w:tcW w:w="52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636"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Натурального топлива (природный газ), тыс.н.м.</w:t>
            </w:r>
          </w:p>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куб.</w:t>
            </w:r>
          </w:p>
        </w:tc>
        <w:tc>
          <w:tcPr>
            <w:tcW w:w="52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552"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природный газ, тыс.м³/ч</w:t>
            </w:r>
          </w:p>
        </w:tc>
        <w:tc>
          <w:tcPr>
            <w:tcW w:w="52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636"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Натурального топлива (природный газ), тыс.н.м.</w:t>
            </w:r>
          </w:p>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куб.</w:t>
            </w:r>
          </w:p>
        </w:tc>
        <w:tc>
          <w:tcPr>
            <w:tcW w:w="529"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Условного топлива, тут.</w:t>
            </w:r>
          </w:p>
        </w:tc>
        <w:tc>
          <w:tcPr>
            <w:tcW w:w="552" w:type="dxa"/>
            <w:vMerge w:val="restart"/>
            <w:tcBorders>
              <w:top w:val="nil"/>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природный газ, тыс.м³/ч</w:t>
            </w:r>
          </w:p>
        </w:tc>
      </w:tr>
      <w:tr w:rsidR="008109EC" w:rsidRPr="005B5E7E" w:rsidTr="00CD27AA">
        <w:trPr>
          <w:trHeight w:val="184"/>
          <w:jc w:val="center"/>
        </w:trPr>
        <w:tc>
          <w:tcPr>
            <w:tcW w:w="304"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80"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r>
      <w:tr w:rsidR="008109EC" w:rsidRPr="005B5E7E" w:rsidTr="00CD27AA">
        <w:trPr>
          <w:trHeight w:val="184"/>
          <w:jc w:val="center"/>
        </w:trPr>
        <w:tc>
          <w:tcPr>
            <w:tcW w:w="304"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80"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r>
      <w:tr w:rsidR="008109EC" w:rsidRPr="005B5E7E" w:rsidTr="00CD27AA">
        <w:trPr>
          <w:trHeight w:val="184"/>
          <w:jc w:val="center"/>
        </w:trPr>
        <w:tc>
          <w:tcPr>
            <w:tcW w:w="304"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80"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36"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29"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552" w:type="dxa"/>
            <w:vMerge/>
            <w:tcBorders>
              <w:top w:val="nil"/>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r>
      <w:tr w:rsidR="008109EC" w:rsidRPr="008109EC" w:rsidTr="00CD27AA">
        <w:trPr>
          <w:trHeight w:val="23"/>
          <w:jc w:val="center"/>
        </w:trPr>
        <w:tc>
          <w:tcPr>
            <w:tcW w:w="3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Центральная котельная, с.Кудиново</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1 961  </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1 699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0,84  </w:t>
            </w:r>
          </w:p>
        </w:tc>
        <w:tc>
          <w:tcPr>
            <w:tcW w:w="552"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0,73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1 944  </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1 684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0,83  </w:t>
            </w:r>
          </w:p>
        </w:tc>
        <w:tc>
          <w:tcPr>
            <w:tcW w:w="552"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0,72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1 905  </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1 651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0,81  </w:t>
            </w:r>
          </w:p>
        </w:tc>
        <w:tc>
          <w:tcPr>
            <w:tcW w:w="552"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0,71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1 876  </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1 625  </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0,80  </w:t>
            </w:r>
          </w:p>
        </w:tc>
        <w:tc>
          <w:tcPr>
            <w:tcW w:w="552"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0,69  </w:t>
            </w:r>
          </w:p>
        </w:tc>
      </w:tr>
      <w:tr w:rsidR="008109EC" w:rsidRPr="008109EC" w:rsidTr="00CD27AA">
        <w:trPr>
          <w:trHeight w:val="23"/>
          <w:jc w:val="center"/>
        </w:trPr>
        <w:tc>
          <w:tcPr>
            <w:tcW w:w="304"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2</w:t>
            </w:r>
          </w:p>
        </w:tc>
        <w:tc>
          <w:tcPr>
            <w:tcW w:w="68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Котельная ГВС,жилого дома ул.Пионерская, №18</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280  </w:t>
            </w:r>
          </w:p>
        </w:tc>
        <w:tc>
          <w:tcPr>
            <w:tcW w:w="63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243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0,04  </w:t>
            </w:r>
          </w:p>
        </w:tc>
        <w:tc>
          <w:tcPr>
            <w:tcW w:w="55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0,03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278  </w:t>
            </w:r>
          </w:p>
        </w:tc>
        <w:tc>
          <w:tcPr>
            <w:tcW w:w="63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241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0,04  </w:t>
            </w:r>
          </w:p>
        </w:tc>
        <w:tc>
          <w:tcPr>
            <w:tcW w:w="55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0,03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272  </w:t>
            </w:r>
          </w:p>
        </w:tc>
        <w:tc>
          <w:tcPr>
            <w:tcW w:w="63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236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0,04  </w:t>
            </w:r>
          </w:p>
        </w:tc>
        <w:tc>
          <w:tcPr>
            <w:tcW w:w="55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0,03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268  </w:t>
            </w:r>
          </w:p>
        </w:tc>
        <w:tc>
          <w:tcPr>
            <w:tcW w:w="63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232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0,04  </w:t>
            </w:r>
          </w:p>
        </w:tc>
        <w:tc>
          <w:tcPr>
            <w:tcW w:w="55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0,03  </w:t>
            </w:r>
          </w:p>
        </w:tc>
      </w:tr>
      <w:tr w:rsidR="008109EC" w:rsidRPr="008109EC" w:rsidTr="00CD27AA">
        <w:trPr>
          <w:trHeight w:val="23"/>
          <w:jc w:val="center"/>
        </w:trPr>
        <w:tc>
          <w:tcPr>
            <w:tcW w:w="304" w:type="dxa"/>
            <w:tcBorders>
              <w:top w:val="nil"/>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68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Всего</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2 241  </w:t>
            </w:r>
          </w:p>
        </w:tc>
        <w:tc>
          <w:tcPr>
            <w:tcW w:w="63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1 941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0,88  </w:t>
            </w:r>
          </w:p>
        </w:tc>
        <w:tc>
          <w:tcPr>
            <w:tcW w:w="55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0,76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2 222  </w:t>
            </w:r>
          </w:p>
        </w:tc>
        <w:tc>
          <w:tcPr>
            <w:tcW w:w="63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1 925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0,87  </w:t>
            </w:r>
          </w:p>
        </w:tc>
        <w:tc>
          <w:tcPr>
            <w:tcW w:w="55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0,75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2 177  </w:t>
            </w:r>
          </w:p>
        </w:tc>
        <w:tc>
          <w:tcPr>
            <w:tcW w:w="63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1 886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0,85  </w:t>
            </w:r>
          </w:p>
        </w:tc>
        <w:tc>
          <w:tcPr>
            <w:tcW w:w="55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0,74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2 144  </w:t>
            </w:r>
          </w:p>
        </w:tc>
        <w:tc>
          <w:tcPr>
            <w:tcW w:w="636"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1 857  </w:t>
            </w:r>
          </w:p>
        </w:tc>
        <w:tc>
          <w:tcPr>
            <w:tcW w:w="52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0,84  </w:t>
            </w:r>
          </w:p>
        </w:tc>
        <w:tc>
          <w:tcPr>
            <w:tcW w:w="552"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0,73  </w:t>
            </w:r>
          </w:p>
        </w:tc>
      </w:tr>
    </w:tbl>
    <w:p w:rsidR="00977728" w:rsidRPr="008109EC" w:rsidRDefault="00977728">
      <w:pPr>
        <w:spacing w:after="0" w:line="360" w:lineRule="auto"/>
        <w:ind w:right="162"/>
        <w:jc w:val="both"/>
        <w:rPr>
          <w:rFonts w:ascii="Arial" w:eastAsia="Times New Roman" w:hAnsi="Arial" w:cs="Arial"/>
          <w:sz w:val="24"/>
          <w:szCs w:val="24"/>
          <w:lang w:val="ru-RU"/>
        </w:rPr>
      </w:pPr>
    </w:p>
    <w:p w:rsidR="00977728" w:rsidRPr="008109EC" w:rsidRDefault="005D03C7">
      <w:pPr>
        <w:pStyle w:val="1"/>
        <w:ind w:left="0" w:firstLine="709"/>
        <w:jc w:val="center"/>
      </w:pPr>
      <w:bookmarkStart w:id="62" w:name="_Toc449611568"/>
      <w:r w:rsidRPr="008109EC">
        <w:t>Глава 7 «Оценка надежности теплоснабжения»</w:t>
      </w:r>
      <w:bookmarkEnd w:id="62"/>
    </w:p>
    <w:p w:rsidR="00977728" w:rsidRPr="008109EC" w:rsidRDefault="005D03C7">
      <w:pPr>
        <w:widowControl/>
        <w:spacing w:after="0" w:line="360" w:lineRule="auto"/>
        <w:ind w:firstLine="720"/>
        <w:jc w:val="both"/>
        <w:rPr>
          <w:rFonts w:ascii="Arial" w:hAnsi="Arial"/>
          <w:sz w:val="24"/>
          <w:szCs w:val="24"/>
          <w:lang w:val="ru-RU" w:eastAsia="ru-RU"/>
        </w:rPr>
      </w:pPr>
      <w:r w:rsidRPr="008109EC">
        <w:rPr>
          <w:rFonts w:ascii="Arial" w:hAnsi="Arial"/>
          <w:sz w:val="24"/>
          <w:szCs w:val="24"/>
          <w:lang w:val="ru-RU" w:eastAsia="ru-RU"/>
        </w:rPr>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rsidR="00977728" w:rsidRPr="008109EC" w:rsidRDefault="005D03C7">
      <w:pPr>
        <w:widowControl/>
        <w:spacing w:after="0" w:line="360" w:lineRule="auto"/>
        <w:ind w:firstLine="720"/>
        <w:jc w:val="both"/>
        <w:rPr>
          <w:rFonts w:ascii="Arial" w:hAnsi="Arial"/>
          <w:sz w:val="24"/>
          <w:szCs w:val="24"/>
          <w:lang w:val="ru-RU" w:eastAsia="ru-RU"/>
        </w:rPr>
      </w:pPr>
      <w:r w:rsidRPr="008109EC">
        <w:rPr>
          <w:rFonts w:ascii="Arial" w:hAnsi="Arial"/>
          <w:sz w:val="24"/>
          <w:szCs w:val="24"/>
          <w:lang w:val="ru-RU" w:eastAsia="ru-RU"/>
        </w:rPr>
        <w:t>Надёжность работы тепловых сетей обеспечивается двумя путями: первый - повышением качества элементов системы и второй - резервированием элементов.</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Вместе с тем, обеспечение надежности теплоснабжения требует существенных затрат. Так, резервирование тепловых сетей увеличивает их стоимость на 35 - 50 %, а обеспечение 100 % отпуска теплоты от источников при выходе из строя наиболее крупного агрегата требует увеличения инвестиций на 25 - 30 %.</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Поэтому, учитывая аккумулирующую способность зданий и инерционность процессов в системах теплоснабжения в соответствии с действующими нормами (СНиП 41-052-2003 «Тепловые сети»), допускается снижение отпуска теплоты в аварийных ситуациях до 85 % от расчетной тепловой нагрузки потребителей. При этом продолжительность снижения отпуска теплоты нормируются.</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lastRenderedPageBreak/>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rsidR="00977728" w:rsidRPr="008109EC" w:rsidRDefault="005D03C7">
      <w:pPr>
        <w:widowControl/>
        <w:spacing w:after="0" w:line="360" w:lineRule="auto"/>
        <w:ind w:firstLine="708"/>
        <w:jc w:val="both"/>
        <w:rPr>
          <w:rFonts w:ascii="Arial" w:hAnsi="Arial"/>
          <w:sz w:val="24"/>
          <w:szCs w:val="24"/>
          <w:lang w:val="ru-RU" w:eastAsia="ru-RU"/>
        </w:rPr>
      </w:pPr>
      <w:r w:rsidRPr="008109EC">
        <w:rPr>
          <w:rFonts w:ascii="Arial" w:hAnsi="Arial"/>
          <w:sz w:val="24"/>
          <w:szCs w:val="24"/>
          <w:lang w:val="ru-RU" w:eastAsia="ru-RU"/>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rsidR="00977728" w:rsidRPr="008109EC" w:rsidRDefault="005D03C7">
      <w:pPr>
        <w:widowControl/>
        <w:spacing w:after="0" w:line="360" w:lineRule="auto"/>
        <w:ind w:firstLine="708"/>
        <w:jc w:val="both"/>
        <w:rPr>
          <w:rFonts w:ascii="Arial" w:hAnsi="Arial"/>
          <w:sz w:val="24"/>
          <w:szCs w:val="24"/>
          <w:lang w:val="ru-RU" w:eastAsia="ru-RU"/>
        </w:rPr>
      </w:pPr>
      <w:r w:rsidRPr="008109EC">
        <w:rPr>
          <w:rFonts w:ascii="Arial" w:hAnsi="Arial"/>
          <w:sz w:val="24"/>
          <w:szCs w:val="24"/>
          <w:lang w:val="ru-RU" w:eastAsia="ru-RU"/>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rsidR="00977728" w:rsidRPr="008109EC" w:rsidRDefault="005D03C7">
      <w:pPr>
        <w:widowControl/>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В качестве основных критериев надежности тепловых сетей и системы теплоснабжения приняты:</w:t>
      </w:r>
    </w:p>
    <w:p w:rsidR="00977728" w:rsidRPr="008109EC" w:rsidRDefault="005D03C7" w:rsidP="002654C3">
      <w:pPr>
        <w:widowControl/>
        <w:numPr>
          <w:ilvl w:val="0"/>
          <w:numId w:val="10"/>
        </w:numPr>
        <w:tabs>
          <w:tab w:val="left" w:pos="1276"/>
        </w:tabs>
        <w:spacing w:after="120" w:line="360" w:lineRule="auto"/>
        <w:ind w:hanging="691"/>
        <w:jc w:val="both"/>
        <w:rPr>
          <w:rFonts w:ascii="Arial" w:hAnsi="Arial" w:cs="Arial"/>
          <w:sz w:val="24"/>
          <w:szCs w:val="24"/>
          <w:lang w:val="ru-RU"/>
        </w:rPr>
      </w:pPr>
      <w:r w:rsidRPr="008109EC">
        <w:rPr>
          <w:rFonts w:ascii="Arial" w:hAnsi="Arial" w:cs="Arial"/>
          <w:sz w:val="24"/>
          <w:szCs w:val="24"/>
          <w:lang w:val="ru-RU"/>
        </w:rPr>
        <w:t>вероятность безотказной работы [Р];</w:t>
      </w:r>
    </w:p>
    <w:p w:rsidR="00977728" w:rsidRPr="008109EC" w:rsidRDefault="005D03C7" w:rsidP="002654C3">
      <w:pPr>
        <w:widowControl/>
        <w:numPr>
          <w:ilvl w:val="0"/>
          <w:numId w:val="10"/>
        </w:numPr>
        <w:tabs>
          <w:tab w:val="left" w:pos="1276"/>
        </w:tabs>
        <w:spacing w:after="120" w:line="360" w:lineRule="auto"/>
        <w:ind w:hanging="691"/>
        <w:jc w:val="both"/>
        <w:rPr>
          <w:rFonts w:ascii="Arial" w:hAnsi="Arial" w:cs="Arial"/>
          <w:sz w:val="24"/>
          <w:szCs w:val="24"/>
          <w:lang w:val="ru-RU"/>
        </w:rPr>
      </w:pPr>
      <w:r w:rsidRPr="008109EC">
        <w:rPr>
          <w:rFonts w:ascii="Arial" w:hAnsi="Arial" w:cs="Arial"/>
          <w:sz w:val="24"/>
          <w:szCs w:val="24"/>
          <w:lang w:val="ru-RU"/>
        </w:rPr>
        <w:t>коэффициент готовности системы [Кг];</w:t>
      </w:r>
    </w:p>
    <w:p w:rsidR="00977728" w:rsidRPr="008109EC" w:rsidRDefault="005D03C7" w:rsidP="002654C3">
      <w:pPr>
        <w:widowControl/>
        <w:numPr>
          <w:ilvl w:val="0"/>
          <w:numId w:val="10"/>
        </w:numPr>
        <w:tabs>
          <w:tab w:val="left" w:pos="1276"/>
        </w:tabs>
        <w:spacing w:after="120" w:line="360" w:lineRule="auto"/>
        <w:ind w:hanging="691"/>
        <w:jc w:val="both"/>
        <w:rPr>
          <w:rFonts w:ascii="Arial" w:hAnsi="Arial" w:cs="Arial"/>
          <w:sz w:val="24"/>
          <w:szCs w:val="24"/>
          <w:lang w:val="ru-RU"/>
        </w:rPr>
      </w:pPr>
      <w:r w:rsidRPr="008109EC">
        <w:rPr>
          <w:rFonts w:ascii="Arial" w:hAnsi="Arial" w:cs="Arial"/>
          <w:sz w:val="24"/>
          <w:szCs w:val="24"/>
          <w:lang w:val="ru-RU"/>
        </w:rPr>
        <w:t>живучесть системы [Ж].</w:t>
      </w:r>
    </w:p>
    <w:p w:rsidR="00977728" w:rsidRPr="008109EC" w:rsidRDefault="005D03C7">
      <w:pPr>
        <w:widowControl/>
        <w:spacing w:after="0" w:line="360" w:lineRule="auto"/>
        <w:ind w:firstLine="284"/>
        <w:jc w:val="both"/>
        <w:rPr>
          <w:rFonts w:ascii="Arial" w:hAnsi="Arial" w:cs="Arial"/>
          <w:sz w:val="24"/>
          <w:szCs w:val="24"/>
          <w:lang w:val="ru-RU"/>
        </w:rPr>
      </w:pPr>
      <w:r w:rsidRPr="008109EC">
        <w:rPr>
          <w:rFonts w:ascii="Arial" w:hAnsi="Arial" w:cs="Arial"/>
          <w:sz w:val="24"/>
          <w:szCs w:val="24"/>
          <w:lang w:val="ru-RU"/>
        </w:rPr>
        <w:t>Минимально допустимые показатели (критерии) вероятности безотказной работы:</w:t>
      </w:r>
    </w:p>
    <w:p w:rsidR="00977728" w:rsidRPr="008109EC" w:rsidRDefault="005D03C7" w:rsidP="002654C3">
      <w:pPr>
        <w:widowControl/>
        <w:numPr>
          <w:ilvl w:val="0"/>
          <w:numId w:val="10"/>
        </w:numPr>
        <w:tabs>
          <w:tab w:val="left" w:pos="1276"/>
        </w:tabs>
        <w:spacing w:after="120" w:line="360" w:lineRule="auto"/>
        <w:ind w:hanging="691"/>
        <w:jc w:val="both"/>
        <w:rPr>
          <w:rFonts w:ascii="Arial" w:hAnsi="Arial" w:cs="Arial"/>
          <w:sz w:val="24"/>
          <w:szCs w:val="24"/>
          <w:lang w:val="ru-RU"/>
        </w:rPr>
      </w:pPr>
      <w:r w:rsidRPr="008109EC">
        <w:rPr>
          <w:rFonts w:ascii="Arial" w:hAnsi="Arial" w:cs="Arial"/>
          <w:sz w:val="24"/>
          <w:szCs w:val="24"/>
          <w:lang w:val="ru-RU"/>
        </w:rPr>
        <w:t>источника теплоты – Р</w:t>
      </w:r>
      <w:r w:rsidRPr="008109EC">
        <w:rPr>
          <w:rFonts w:ascii="Arial" w:hAnsi="Arial" w:cs="Arial"/>
          <w:sz w:val="24"/>
          <w:szCs w:val="24"/>
          <w:vertAlign w:val="subscript"/>
          <w:lang w:val="ru-RU"/>
        </w:rPr>
        <w:t>ит</w:t>
      </w:r>
      <w:r w:rsidRPr="008109EC">
        <w:rPr>
          <w:rFonts w:ascii="Arial" w:hAnsi="Arial" w:cs="Arial"/>
          <w:sz w:val="24"/>
          <w:szCs w:val="24"/>
          <w:lang w:val="ru-RU"/>
        </w:rPr>
        <w:t>=0,97;</w:t>
      </w:r>
    </w:p>
    <w:p w:rsidR="00977728" w:rsidRPr="008109EC" w:rsidRDefault="005D03C7" w:rsidP="002654C3">
      <w:pPr>
        <w:widowControl/>
        <w:numPr>
          <w:ilvl w:val="0"/>
          <w:numId w:val="10"/>
        </w:numPr>
        <w:tabs>
          <w:tab w:val="left" w:pos="1276"/>
        </w:tabs>
        <w:spacing w:after="120" w:line="360" w:lineRule="auto"/>
        <w:ind w:hanging="691"/>
        <w:jc w:val="both"/>
        <w:rPr>
          <w:rFonts w:ascii="Arial" w:hAnsi="Arial" w:cs="Arial"/>
          <w:sz w:val="24"/>
          <w:szCs w:val="24"/>
          <w:lang w:val="ru-RU"/>
        </w:rPr>
      </w:pPr>
      <w:r w:rsidRPr="008109EC">
        <w:rPr>
          <w:rFonts w:ascii="Arial" w:hAnsi="Arial" w:cs="Arial"/>
          <w:sz w:val="24"/>
          <w:szCs w:val="24"/>
          <w:lang w:val="ru-RU"/>
        </w:rPr>
        <w:t>тепловых сетей – Р</w:t>
      </w:r>
      <w:r w:rsidRPr="008109EC">
        <w:rPr>
          <w:rFonts w:ascii="Arial" w:hAnsi="Arial" w:cs="Arial"/>
          <w:sz w:val="24"/>
          <w:szCs w:val="24"/>
          <w:vertAlign w:val="subscript"/>
          <w:lang w:val="ru-RU"/>
        </w:rPr>
        <w:t>тс</w:t>
      </w:r>
      <w:r w:rsidRPr="008109EC">
        <w:rPr>
          <w:rFonts w:ascii="Arial" w:hAnsi="Arial" w:cs="Arial"/>
          <w:sz w:val="24"/>
          <w:szCs w:val="24"/>
          <w:lang w:val="ru-RU"/>
        </w:rPr>
        <w:t>=0,9;</w:t>
      </w:r>
    </w:p>
    <w:p w:rsidR="00977728" w:rsidRPr="008109EC" w:rsidRDefault="005D03C7" w:rsidP="002654C3">
      <w:pPr>
        <w:widowControl/>
        <w:numPr>
          <w:ilvl w:val="0"/>
          <w:numId w:val="10"/>
        </w:numPr>
        <w:spacing w:after="120" w:line="360" w:lineRule="auto"/>
        <w:ind w:left="1276" w:hanging="567"/>
        <w:jc w:val="both"/>
        <w:rPr>
          <w:rFonts w:ascii="Arial" w:hAnsi="Arial" w:cs="Arial"/>
          <w:sz w:val="24"/>
          <w:szCs w:val="24"/>
          <w:lang w:val="ru-RU"/>
        </w:rPr>
      </w:pPr>
      <w:r w:rsidRPr="008109EC">
        <w:rPr>
          <w:rFonts w:ascii="Arial" w:hAnsi="Arial" w:cs="Arial"/>
          <w:sz w:val="24"/>
          <w:szCs w:val="24"/>
          <w:lang w:val="ru-RU"/>
        </w:rPr>
        <w:t>потребителя теплоты – Р</w:t>
      </w:r>
      <w:r w:rsidRPr="008109EC">
        <w:rPr>
          <w:rFonts w:ascii="Arial" w:hAnsi="Arial" w:cs="Arial"/>
          <w:sz w:val="24"/>
          <w:szCs w:val="24"/>
          <w:vertAlign w:val="subscript"/>
          <w:lang w:val="ru-RU"/>
        </w:rPr>
        <w:t>пт</w:t>
      </w:r>
      <w:r w:rsidRPr="008109EC">
        <w:rPr>
          <w:rFonts w:ascii="Arial" w:hAnsi="Arial" w:cs="Arial"/>
          <w:sz w:val="24"/>
          <w:szCs w:val="24"/>
          <w:lang w:val="ru-RU"/>
        </w:rPr>
        <w:t>=0,99;</w:t>
      </w:r>
    </w:p>
    <w:p w:rsidR="00977728" w:rsidRPr="008109EC" w:rsidRDefault="005D03C7" w:rsidP="002654C3">
      <w:pPr>
        <w:widowControl/>
        <w:numPr>
          <w:ilvl w:val="0"/>
          <w:numId w:val="10"/>
        </w:numPr>
        <w:tabs>
          <w:tab w:val="left" w:pos="1276"/>
        </w:tabs>
        <w:spacing w:after="120" w:line="360" w:lineRule="auto"/>
        <w:ind w:hanging="691"/>
        <w:jc w:val="both"/>
        <w:rPr>
          <w:rFonts w:ascii="Arial" w:hAnsi="Arial" w:cs="Arial"/>
          <w:sz w:val="24"/>
          <w:szCs w:val="24"/>
          <w:lang w:val="ru-RU"/>
        </w:rPr>
      </w:pPr>
      <w:r w:rsidRPr="008109EC">
        <w:rPr>
          <w:rFonts w:ascii="Arial" w:hAnsi="Arial" w:cs="Arial"/>
          <w:sz w:val="24"/>
          <w:szCs w:val="24"/>
          <w:lang w:val="ru-RU"/>
        </w:rPr>
        <w:t>системы в целом – Р</w:t>
      </w:r>
      <w:r w:rsidRPr="008109EC">
        <w:rPr>
          <w:rFonts w:ascii="Arial" w:hAnsi="Arial" w:cs="Arial"/>
          <w:sz w:val="24"/>
          <w:szCs w:val="24"/>
          <w:vertAlign w:val="subscript"/>
          <w:lang w:val="ru-RU"/>
        </w:rPr>
        <w:t>сцт</w:t>
      </w:r>
      <w:r w:rsidRPr="008109EC">
        <w:rPr>
          <w:rFonts w:ascii="Arial" w:hAnsi="Arial" w:cs="Arial"/>
          <w:sz w:val="24"/>
          <w:szCs w:val="24"/>
          <w:lang w:val="ru-RU"/>
        </w:rPr>
        <w:t>=0,86.</w:t>
      </w:r>
    </w:p>
    <w:p w:rsidR="00977728" w:rsidRPr="008109EC" w:rsidRDefault="005D03C7">
      <w:pPr>
        <w:widowControl/>
        <w:shd w:val="clear" w:color="auto" w:fill="FFFFFF"/>
        <w:spacing w:after="0" w:line="360" w:lineRule="auto"/>
        <w:ind w:right="29" w:firstLine="709"/>
        <w:jc w:val="both"/>
        <w:rPr>
          <w:rFonts w:ascii="Arial" w:hAnsi="Arial"/>
          <w:sz w:val="24"/>
          <w:szCs w:val="24"/>
          <w:lang w:val="ru-RU" w:eastAsia="ru-RU"/>
        </w:rPr>
      </w:pPr>
      <w:r w:rsidRPr="008109EC">
        <w:rPr>
          <w:rFonts w:ascii="Arial" w:hAnsi="Arial"/>
          <w:sz w:val="24"/>
          <w:szCs w:val="24"/>
          <w:lang w:val="ru-RU" w:eastAsia="ru-RU"/>
        </w:rPr>
        <w:t>Допустимая продолжительность перерыва отопления, установленая постановлением Правительства Российской Федерации от 23.05.2006 № 307, составляет: не более 16 часов единовременно при изменении температуры воздуха в жилых помещениях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rsidR="00977728" w:rsidRPr="008109EC" w:rsidRDefault="005D03C7">
      <w:pPr>
        <w:widowControl/>
        <w:shd w:val="clear" w:color="auto" w:fill="FFFFFF"/>
        <w:spacing w:after="0" w:line="360" w:lineRule="auto"/>
        <w:ind w:right="10" w:firstLine="709"/>
        <w:jc w:val="both"/>
        <w:rPr>
          <w:rFonts w:ascii="Arial" w:hAnsi="Arial"/>
          <w:sz w:val="24"/>
          <w:szCs w:val="24"/>
          <w:lang w:val="ru-RU" w:eastAsia="ru-RU"/>
        </w:rPr>
      </w:pPr>
      <w:r w:rsidRPr="008109EC">
        <w:rPr>
          <w:rFonts w:ascii="Arial" w:hAnsi="Arial"/>
          <w:sz w:val="24"/>
          <w:szCs w:val="24"/>
          <w:lang w:val="ru-RU" w:eastAsia="ru-RU"/>
        </w:rPr>
        <w:lastRenderedPageBreak/>
        <w:t>Принимая во внимание снижение температуры воздуха в жилых помещениях при полном отключении подачи тепла и расчетной температуре наружного воздуха</w:t>
      </w:r>
      <w:r w:rsidRPr="008109EC">
        <w:rPr>
          <w:rFonts w:ascii="Arial" w:hAnsi="Arial"/>
          <w:sz w:val="24"/>
          <w:szCs w:val="24"/>
          <w:lang w:val="ru-RU" w:eastAsia="ru-RU"/>
        </w:rPr>
        <w:br/>
        <w:t>(-27°С) для зданий с коэффициентом аккумуляции 40 ч, в соответствии с методической документацией МДС-41-6.2000, температура в помещении снизится с +18 °С до +8 °С за 4,4 ч.</w:t>
      </w:r>
    </w:p>
    <w:p w:rsidR="00977728" w:rsidRPr="008109EC" w:rsidRDefault="005D03C7">
      <w:pPr>
        <w:widowControl/>
        <w:shd w:val="clear" w:color="auto" w:fill="FFFFFF"/>
        <w:spacing w:before="10"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rsidR="00977728" w:rsidRPr="008109EC" w:rsidRDefault="005D03C7">
      <w:pPr>
        <w:widowControl/>
        <w:shd w:val="clear" w:color="auto" w:fill="FFFFFF"/>
        <w:spacing w:before="48" w:after="0" w:line="408" w:lineRule="auto"/>
        <w:ind w:right="29" w:firstLine="567"/>
        <w:jc w:val="right"/>
        <w:rPr>
          <w:rFonts w:ascii="Arial" w:hAnsi="Arial"/>
          <w:sz w:val="24"/>
          <w:szCs w:val="24"/>
          <w:lang w:val="ru-RU" w:eastAsia="ru-RU"/>
        </w:rPr>
      </w:pPr>
      <w:r w:rsidRPr="008109EC">
        <w:rPr>
          <w:rFonts w:ascii="Arial" w:hAnsi="Arial"/>
          <w:sz w:val="24"/>
          <w:szCs w:val="24"/>
          <w:lang w:val="ru-RU" w:eastAsia="ru-RU"/>
        </w:rPr>
        <w:t>P = e</w:t>
      </w:r>
      <w:r w:rsidRPr="008109EC">
        <w:rPr>
          <w:rFonts w:ascii="Arial" w:hAnsi="Arial"/>
          <w:sz w:val="24"/>
          <w:szCs w:val="24"/>
          <w:vertAlign w:val="superscript"/>
          <w:lang w:val="ru-RU" w:eastAsia="ru-RU"/>
        </w:rPr>
        <w:t xml:space="preserve">-∑λ х </w:t>
      </w:r>
      <w:r w:rsidRPr="008109EC">
        <w:rPr>
          <w:rFonts w:ascii="Arial" w:hAnsi="Arial"/>
          <w:sz w:val="28"/>
          <w:szCs w:val="28"/>
          <w:vertAlign w:val="superscript"/>
          <w:lang w:eastAsia="ru-RU"/>
        </w:rPr>
        <w:t>n</w:t>
      </w:r>
      <w:r w:rsidRPr="008109EC">
        <w:rPr>
          <w:rFonts w:ascii="Arial" w:hAnsi="Arial"/>
          <w:vertAlign w:val="superscript"/>
          <w:lang w:val="ru-RU" w:eastAsia="ru-RU"/>
        </w:rPr>
        <w:t>отк</w:t>
      </w:r>
      <w:r w:rsidRPr="008109EC">
        <w:rPr>
          <w:rFonts w:ascii="Arial" w:hAnsi="Arial"/>
          <w:sz w:val="24"/>
          <w:szCs w:val="24"/>
          <w:lang w:val="ru-RU" w:eastAsia="ru-RU"/>
        </w:rPr>
        <w:t>,</w:t>
      </w:r>
      <w:r w:rsidRPr="008109EC">
        <w:rPr>
          <w:rFonts w:ascii="Arial" w:hAnsi="Arial"/>
          <w:sz w:val="24"/>
          <w:szCs w:val="24"/>
          <w:lang w:val="ru-RU" w:eastAsia="ru-RU"/>
        </w:rPr>
        <w:tab/>
      </w:r>
      <w:r w:rsidRPr="008109EC">
        <w:rPr>
          <w:rFonts w:ascii="Arial" w:hAnsi="Arial"/>
          <w:sz w:val="24"/>
          <w:szCs w:val="24"/>
          <w:lang w:val="ru-RU" w:eastAsia="ru-RU"/>
        </w:rPr>
        <w:tab/>
      </w:r>
      <w:r w:rsidRPr="008109EC">
        <w:rPr>
          <w:rFonts w:ascii="Arial" w:hAnsi="Arial"/>
          <w:sz w:val="24"/>
          <w:szCs w:val="24"/>
          <w:lang w:val="ru-RU" w:eastAsia="ru-RU"/>
        </w:rPr>
        <w:tab/>
      </w:r>
      <w:r w:rsidRPr="008109EC">
        <w:rPr>
          <w:rFonts w:ascii="Arial" w:hAnsi="Arial"/>
          <w:sz w:val="24"/>
          <w:szCs w:val="24"/>
          <w:lang w:val="ru-RU" w:eastAsia="ru-RU"/>
        </w:rPr>
        <w:tab/>
      </w:r>
      <w:r w:rsidRPr="008109EC">
        <w:rPr>
          <w:rFonts w:ascii="Arial" w:hAnsi="Arial"/>
          <w:sz w:val="24"/>
          <w:szCs w:val="24"/>
          <w:lang w:val="ru-RU" w:eastAsia="ru-RU"/>
        </w:rPr>
        <w:tab/>
      </w:r>
      <w:r w:rsidRPr="008109EC">
        <w:rPr>
          <w:rFonts w:ascii="Arial" w:hAnsi="Arial"/>
          <w:sz w:val="24"/>
          <w:szCs w:val="24"/>
          <w:lang w:val="ru-RU" w:eastAsia="ru-RU"/>
        </w:rPr>
        <w:tab/>
        <w:t>(9.1)</w:t>
      </w:r>
    </w:p>
    <w:p w:rsidR="00977728" w:rsidRPr="008109EC" w:rsidRDefault="005D03C7">
      <w:pPr>
        <w:widowControl/>
        <w:shd w:val="clear" w:color="auto" w:fill="FFFFFF"/>
        <w:spacing w:before="48" w:after="0" w:line="408" w:lineRule="auto"/>
        <w:ind w:left="993" w:right="29" w:hanging="567"/>
        <w:jc w:val="both"/>
        <w:rPr>
          <w:rFonts w:ascii="Arial" w:hAnsi="Arial"/>
          <w:sz w:val="24"/>
          <w:szCs w:val="24"/>
          <w:lang w:val="ru-RU" w:eastAsia="ru-RU"/>
        </w:rPr>
      </w:pPr>
      <w:r w:rsidRPr="008109EC">
        <w:rPr>
          <w:rFonts w:ascii="Arial" w:hAnsi="Arial"/>
          <w:sz w:val="24"/>
          <w:szCs w:val="24"/>
          <w:lang w:val="ru-RU" w:eastAsia="ru-RU"/>
        </w:rPr>
        <w:t>где ∑λ - сумма параметров потока отказов всех элементов рассчитываемого тупикового ответвления к потребителю;</w:t>
      </w:r>
    </w:p>
    <w:p w:rsidR="00977728" w:rsidRPr="008109EC" w:rsidRDefault="005D03C7">
      <w:pPr>
        <w:widowControl/>
        <w:shd w:val="clear" w:color="auto" w:fill="FFFFFF"/>
        <w:spacing w:after="0" w:line="408" w:lineRule="auto"/>
        <w:ind w:left="1134" w:hanging="141"/>
        <w:jc w:val="both"/>
        <w:rPr>
          <w:rFonts w:ascii="Arial" w:hAnsi="Arial"/>
          <w:sz w:val="24"/>
          <w:szCs w:val="24"/>
          <w:lang w:val="ru-RU" w:eastAsia="ru-RU"/>
        </w:rPr>
      </w:pPr>
      <w:r w:rsidRPr="008109EC">
        <w:rPr>
          <w:rFonts w:ascii="Arial" w:hAnsi="Arial"/>
          <w:sz w:val="24"/>
          <w:szCs w:val="24"/>
          <w:lang w:val="ru-RU" w:eastAsia="ru-RU"/>
        </w:rPr>
        <w:t>n</w:t>
      </w:r>
      <w:r w:rsidRPr="008109EC">
        <w:rPr>
          <w:rFonts w:ascii="Arial" w:hAnsi="Arial"/>
          <w:sz w:val="24"/>
          <w:szCs w:val="24"/>
          <w:vertAlign w:val="subscript"/>
          <w:lang w:val="ru-RU" w:eastAsia="ru-RU"/>
        </w:rPr>
        <w:t>отк</w:t>
      </w:r>
      <w:r w:rsidRPr="008109EC">
        <w:rPr>
          <w:rFonts w:ascii="Arial" w:hAnsi="Arial"/>
          <w:sz w:val="24"/>
          <w:szCs w:val="24"/>
          <w:lang w:val="ru-RU" w:eastAsia="ru-RU"/>
        </w:rPr>
        <w:t xml:space="preserve"> - длительность стояния температур наружного воздуха ниже расчетной.</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rsidR="00977728" w:rsidRPr="008109EC" w:rsidRDefault="005D03C7">
      <w:pPr>
        <w:widowControl/>
        <w:spacing w:after="0" w:line="360" w:lineRule="auto"/>
        <w:ind w:firstLine="709"/>
        <w:jc w:val="both"/>
        <w:rPr>
          <w:rFonts w:ascii="Arial" w:hAnsi="Arial"/>
          <w:i/>
          <w:sz w:val="24"/>
          <w:szCs w:val="24"/>
          <w:lang w:val="ru-RU" w:eastAsia="ru-RU"/>
        </w:rPr>
      </w:pPr>
      <w:r w:rsidRPr="008109EC">
        <w:rPr>
          <w:rFonts w:ascii="Arial" w:hAnsi="Arial"/>
          <w:i/>
          <w:sz w:val="24"/>
          <w:szCs w:val="24"/>
          <w:lang w:val="ru-RU" w:eastAsia="ru-RU"/>
        </w:rPr>
        <w:t>Вероятность безотказной работы системы</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Вероятность безотказной работы (Р) определяется по формуле:</w:t>
      </w:r>
    </w:p>
    <w:p w:rsidR="00977728" w:rsidRPr="008109EC" w:rsidRDefault="005D03C7">
      <w:pPr>
        <w:widowControl/>
        <w:spacing w:after="0" w:line="360" w:lineRule="auto"/>
        <w:ind w:right="140"/>
        <w:jc w:val="right"/>
        <w:rPr>
          <w:rFonts w:ascii="Arial" w:hAnsi="Arial"/>
          <w:sz w:val="24"/>
          <w:szCs w:val="24"/>
          <w:lang w:val="ru-RU" w:eastAsia="ru-RU"/>
        </w:rPr>
      </w:pPr>
      <w:r w:rsidRPr="008109EC">
        <w:rPr>
          <w:rFonts w:ascii="Arial" w:hAnsi="Arial"/>
          <w:sz w:val="24"/>
          <w:szCs w:val="24"/>
          <w:lang w:val="ru-RU" w:eastAsia="ru-RU"/>
        </w:rPr>
        <w:t>Р=е-w,                                                               (9.2)</w:t>
      </w:r>
    </w:p>
    <w:p w:rsidR="00977728" w:rsidRPr="008109EC" w:rsidRDefault="005D03C7">
      <w:pPr>
        <w:widowControl/>
        <w:spacing w:after="0" w:line="360" w:lineRule="auto"/>
        <w:ind w:firstLine="709"/>
        <w:rPr>
          <w:rFonts w:ascii="Arial" w:hAnsi="Arial"/>
          <w:sz w:val="24"/>
          <w:szCs w:val="24"/>
          <w:lang w:val="ru-RU" w:eastAsia="ru-RU"/>
        </w:rPr>
      </w:pPr>
      <w:r w:rsidRPr="008109EC">
        <w:rPr>
          <w:rFonts w:ascii="Arial" w:hAnsi="Arial"/>
          <w:sz w:val="24"/>
          <w:szCs w:val="24"/>
          <w:lang w:val="ru-RU" w:eastAsia="ru-RU"/>
        </w:rPr>
        <w:t>где w – плотность потока учитываемых отказов, сопровождающихся снижением подачи тепловой энергии потребителям, определяется по формуле:</w:t>
      </w:r>
    </w:p>
    <w:p w:rsidR="00977728" w:rsidRPr="008109EC" w:rsidRDefault="005D03C7">
      <w:pPr>
        <w:widowControl/>
        <w:spacing w:after="0" w:line="360" w:lineRule="auto"/>
        <w:ind w:right="140"/>
        <w:jc w:val="right"/>
        <w:rPr>
          <w:rFonts w:ascii="Arial" w:hAnsi="Arial"/>
          <w:sz w:val="24"/>
          <w:szCs w:val="24"/>
          <w:lang w:val="ru-RU" w:eastAsia="ru-RU"/>
        </w:rPr>
      </w:pPr>
      <w:r w:rsidRPr="008109EC">
        <w:rPr>
          <w:rFonts w:ascii="Arial" w:hAnsi="Arial"/>
          <w:sz w:val="24"/>
          <w:szCs w:val="24"/>
          <w:lang w:val="ru-RU" w:eastAsia="ru-RU"/>
        </w:rPr>
        <w:t xml:space="preserve">w=a </w:t>
      </w:r>
      <w:r w:rsidRPr="008109EC">
        <w:rPr>
          <w:rFonts w:ascii="Arial" w:hAnsi="Arial"/>
          <w:sz w:val="24"/>
          <w:szCs w:val="24"/>
          <w:vertAlign w:val="superscript"/>
          <w:lang w:val="ru-RU" w:eastAsia="ru-RU"/>
        </w:rPr>
        <w:t>х</w:t>
      </w:r>
      <w:r w:rsidRPr="008109EC">
        <w:rPr>
          <w:rFonts w:ascii="Arial" w:hAnsi="Arial"/>
          <w:sz w:val="24"/>
          <w:szCs w:val="24"/>
          <w:lang w:val="ru-RU" w:eastAsia="ru-RU"/>
        </w:rPr>
        <w:t xml:space="preserve"> m</w:t>
      </w:r>
      <w:r w:rsidRPr="008109EC">
        <w:rPr>
          <w:rFonts w:ascii="Arial" w:hAnsi="Arial"/>
          <w:sz w:val="24"/>
          <w:szCs w:val="24"/>
          <w:vertAlign w:val="superscript"/>
          <w:lang w:val="ru-RU" w:eastAsia="ru-RU"/>
        </w:rPr>
        <w:t xml:space="preserve"> х</w:t>
      </w:r>
      <w:r w:rsidRPr="008109EC">
        <w:rPr>
          <w:rFonts w:ascii="Arial" w:hAnsi="Arial"/>
          <w:sz w:val="24"/>
          <w:szCs w:val="24"/>
          <w:lang w:val="ru-RU" w:eastAsia="ru-RU"/>
        </w:rPr>
        <w:t xml:space="preserve"> K</w:t>
      </w:r>
      <w:r w:rsidRPr="008109EC">
        <w:rPr>
          <w:rFonts w:ascii="Arial" w:hAnsi="Arial"/>
          <w:sz w:val="24"/>
          <w:szCs w:val="24"/>
          <w:vertAlign w:val="subscript"/>
          <w:lang w:val="ru-RU" w:eastAsia="ru-RU"/>
        </w:rPr>
        <w:t>c</w:t>
      </w:r>
      <w:r w:rsidRPr="008109EC">
        <w:rPr>
          <w:rFonts w:ascii="Arial" w:hAnsi="Arial"/>
          <w:sz w:val="24"/>
          <w:szCs w:val="24"/>
          <w:vertAlign w:val="superscript"/>
          <w:lang w:val="ru-RU" w:eastAsia="ru-RU"/>
        </w:rPr>
        <w:t xml:space="preserve"> х</w:t>
      </w:r>
      <w:r w:rsidRPr="008109EC">
        <w:rPr>
          <w:rFonts w:ascii="Arial" w:hAnsi="Arial"/>
          <w:sz w:val="24"/>
          <w:szCs w:val="24"/>
          <w:lang w:val="ru-RU" w:eastAsia="ru-RU"/>
        </w:rPr>
        <w:t xml:space="preserve"> d0.208, 1/год*км,                       (9.3)</w:t>
      </w:r>
    </w:p>
    <w:p w:rsidR="00977728" w:rsidRPr="008109EC" w:rsidRDefault="005D03C7">
      <w:pPr>
        <w:widowControl/>
        <w:spacing w:after="0" w:line="360" w:lineRule="auto"/>
        <w:ind w:firstLine="709"/>
        <w:rPr>
          <w:rFonts w:ascii="Arial" w:hAnsi="Arial"/>
          <w:sz w:val="24"/>
          <w:szCs w:val="24"/>
          <w:lang w:val="ru-RU" w:eastAsia="ru-RU"/>
        </w:rPr>
      </w:pPr>
      <w:r w:rsidRPr="008109EC">
        <w:rPr>
          <w:rFonts w:ascii="Arial" w:hAnsi="Arial"/>
          <w:sz w:val="24"/>
          <w:szCs w:val="24"/>
          <w:lang w:val="ru-RU" w:eastAsia="ru-RU"/>
        </w:rPr>
        <w:t>где а – эмпирический коэффициент, при уровне безотказности а=0,00003;</w:t>
      </w:r>
    </w:p>
    <w:p w:rsidR="00977728" w:rsidRPr="008109EC" w:rsidRDefault="005D03C7">
      <w:pPr>
        <w:widowControl/>
        <w:spacing w:after="0" w:line="360" w:lineRule="auto"/>
        <w:ind w:firstLine="709"/>
        <w:rPr>
          <w:rFonts w:ascii="Arial" w:hAnsi="Arial"/>
          <w:sz w:val="24"/>
          <w:szCs w:val="24"/>
          <w:lang w:val="ru-RU" w:eastAsia="ru-RU"/>
        </w:rPr>
      </w:pPr>
      <w:r w:rsidRPr="008109EC">
        <w:rPr>
          <w:rFonts w:ascii="Arial" w:hAnsi="Arial"/>
          <w:sz w:val="24"/>
          <w:szCs w:val="24"/>
          <w:lang w:val="ru-RU" w:eastAsia="ru-RU"/>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rsidR="00977728" w:rsidRPr="008109EC" w:rsidRDefault="005D03C7">
      <w:pPr>
        <w:widowControl/>
        <w:spacing w:after="0" w:line="360" w:lineRule="auto"/>
        <w:ind w:firstLine="709"/>
        <w:rPr>
          <w:rFonts w:ascii="Arial" w:hAnsi="Arial"/>
          <w:sz w:val="24"/>
          <w:szCs w:val="24"/>
          <w:lang w:val="ru-RU" w:eastAsia="ru-RU"/>
        </w:rPr>
      </w:pPr>
      <w:r w:rsidRPr="008109EC">
        <w:rPr>
          <w:rFonts w:ascii="Arial" w:hAnsi="Arial"/>
          <w:sz w:val="24"/>
          <w:szCs w:val="24"/>
          <w:lang w:val="ru-RU" w:eastAsia="ru-RU"/>
        </w:rPr>
        <w:t>К</w:t>
      </w:r>
      <w:r w:rsidRPr="008109EC">
        <w:rPr>
          <w:rFonts w:ascii="Arial" w:hAnsi="Arial"/>
          <w:sz w:val="24"/>
          <w:szCs w:val="24"/>
          <w:vertAlign w:val="subscript"/>
          <w:lang w:val="ru-RU" w:eastAsia="ru-RU"/>
        </w:rPr>
        <w:t>с</w:t>
      </w:r>
      <w:r w:rsidRPr="008109EC">
        <w:rPr>
          <w:rFonts w:ascii="Arial" w:hAnsi="Arial"/>
          <w:sz w:val="24"/>
          <w:szCs w:val="24"/>
          <w:lang w:val="ru-RU" w:eastAsia="ru-RU"/>
        </w:rPr>
        <w:t xml:space="preserve"> – коэффициент, учитывающий старение конкретного участка теплосети.</w:t>
      </w:r>
    </w:p>
    <w:p w:rsidR="00977728" w:rsidRPr="008109EC" w:rsidRDefault="005D03C7">
      <w:pPr>
        <w:widowControl/>
        <w:spacing w:after="0" w:line="360" w:lineRule="auto"/>
        <w:ind w:firstLine="709"/>
        <w:jc w:val="both"/>
        <w:rPr>
          <w:rFonts w:ascii="Arial" w:hAnsi="Arial"/>
          <w:i/>
          <w:sz w:val="24"/>
          <w:szCs w:val="24"/>
          <w:lang w:val="ru-RU" w:eastAsia="ru-RU"/>
        </w:rPr>
      </w:pPr>
      <w:r w:rsidRPr="008109EC">
        <w:rPr>
          <w:rFonts w:ascii="Arial" w:hAnsi="Arial"/>
          <w:i/>
          <w:sz w:val="24"/>
          <w:szCs w:val="24"/>
          <w:lang w:val="ru-RU" w:eastAsia="ru-RU"/>
        </w:rPr>
        <w:t>Коэффициент готовности системы</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lastRenderedPageBreak/>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Коэффициент готовности системы теплоснабжения определяется по формуле:</w:t>
      </w:r>
    </w:p>
    <w:p w:rsidR="00977728" w:rsidRPr="008109EC" w:rsidRDefault="005D03C7">
      <w:pPr>
        <w:widowControl/>
        <w:spacing w:after="0" w:line="360" w:lineRule="auto"/>
        <w:ind w:right="282" w:firstLine="1418"/>
        <w:jc w:val="right"/>
        <w:rPr>
          <w:rFonts w:ascii="Arial" w:hAnsi="Arial"/>
          <w:sz w:val="24"/>
          <w:szCs w:val="24"/>
          <w:lang w:val="ru-RU" w:eastAsia="ru-RU"/>
        </w:rPr>
      </w:pPr>
      <w:r w:rsidRPr="008109EC">
        <w:rPr>
          <w:rFonts w:ascii="Arial" w:hAnsi="Arial"/>
          <w:sz w:val="24"/>
          <w:szCs w:val="24"/>
          <w:lang w:val="ru-RU" w:eastAsia="ru-RU"/>
        </w:rPr>
        <w:t>К</w:t>
      </w:r>
      <w:r w:rsidRPr="008109EC">
        <w:rPr>
          <w:rFonts w:ascii="Arial" w:hAnsi="Arial"/>
          <w:sz w:val="24"/>
          <w:szCs w:val="24"/>
          <w:vertAlign w:val="subscript"/>
          <w:lang w:val="ru-RU" w:eastAsia="ru-RU"/>
        </w:rPr>
        <w:t>г</w:t>
      </w:r>
      <w:r w:rsidRPr="008109EC">
        <w:rPr>
          <w:rFonts w:ascii="Arial" w:hAnsi="Arial"/>
          <w:sz w:val="24"/>
          <w:szCs w:val="24"/>
          <w:lang w:val="ru-RU" w:eastAsia="ru-RU"/>
        </w:rPr>
        <w:t>=(8760-z</w:t>
      </w:r>
      <w:r w:rsidRPr="008109EC">
        <w:rPr>
          <w:rFonts w:ascii="Arial" w:hAnsi="Arial"/>
          <w:sz w:val="24"/>
          <w:szCs w:val="24"/>
          <w:vertAlign w:val="subscript"/>
          <w:lang w:val="ru-RU" w:eastAsia="ru-RU"/>
        </w:rPr>
        <w:t>1</w:t>
      </w:r>
      <w:r w:rsidRPr="008109EC">
        <w:rPr>
          <w:rFonts w:ascii="Arial" w:hAnsi="Arial"/>
          <w:sz w:val="24"/>
          <w:szCs w:val="24"/>
          <w:lang w:val="ru-RU" w:eastAsia="ru-RU"/>
        </w:rPr>
        <w:t>-z</w:t>
      </w:r>
      <w:r w:rsidRPr="008109EC">
        <w:rPr>
          <w:rFonts w:ascii="Arial" w:hAnsi="Arial"/>
          <w:sz w:val="24"/>
          <w:szCs w:val="24"/>
          <w:vertAlign w:val="subscript"/>
          <w:lang w:val="ru-RU" w:eastAsia="ru-RU"/>
        </w:rPr>
        <w:t>2</w:t>
      </w:r>
      <w:r w:rsidRPr="008109EC">
        <w:rPr>
          <w:rFonts w:ascii="Arial" w:hAnsi="Arial"/>
          <w:sz w:val="24"/>
          <w:szCs w:val="24"/>
          <w:lang w:val="ru-RU" w:eastAsia="ru-RU"/>
        </w:rPr>
        <w:t>-z</w:t>
      </w:r>
      <w:r w:rsidRPr="008109EC">
        <w:rPr>
          <w:rFonts w:ascii="Arial" w:hAnsi="Arial"/>
          <w:sz w:val="24"/>
          <w:szCs w:val="24"/>
          <w:vertAlign w:val="subscript"/>
          <w:lang w:val="ru-RU" w:eastAsia="ru-RU"/>
        </w:rPr>
        <w:t>3</w:t>
      </w:r>
      <w:r w:rsidRPr="008109EC">
        <w:rPr>
          <w:rFonts w:ascii="Arial" w:hAnsi="Arial"/>
          <w:sz w:val="24"/>
          <w:szCs w:val="24"/>
          <w:lang w:val="ru-RU" w:eastAsia="ru-RU"/>
        </w:rPr>
        <w:t>-z</w:t>
      </w:r>
      <w:r w:rsidRPr="008109EC">
        <w:rPr>
          <w:rFonts w:ascii="Arial" w:hAnsi="Arial"/>
          <w:sz w:val="24"/>
          <w:szCs w:val="24"/>
          <w:vertAlign w:val="subscript"/>
          <w:lang w:val="ru-RU" w:eastAsia="ru-RU"/>
        </w:rPr>
        <w:t>4</w:t>
      </w:r>
      <w:r w:rsidRPr="008109EC">
        <w:rPr>
          <w:rFonts w:ascii="Arial" w:hAnsi="Arial"/>
          <w:sz w:val="24"/>
          <w:szCs w:val="24"/>
          <w:lang w:val="ru-RU" w:eastAsia="ru-RU"/>
        </w:rPr>
        <w:t>)/8760,                         (9.4)</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где z</w:t>
      </w:r>
      <w:r w:rsidRPr="008109EC">
        <w:rPr>
          <w:rFonts w:ascii="Arial" w:hAnsi="Arial"/>
          <w:sz w:val="24"/>
          <w:szCs w:val="24"/>
          <w:vertAlign w:val="subscript"/>
          <w:lang w:val="ru-RU" w:eastAsia="ru-RU"/>
        </w:rPr>
        <w:t>1</w:t>
      </w:r>
      <w:r w:rsidRPr="008109EC">
        <w:rPr>
          <w:rFonts w:ascii="Arial" w:hAnsi="Arial"/>
          <w:sz w:val="24"/>
          <w:szCs w:val="24"/>
          <w:lang w:val="ru-RU" w:eastAsia="ru-RU"/>
        </w:rPr>
        <w:t xml:space="preserve">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z</w:t>
      </w:r>
      <w:r w:rsidRPr="008109EC">
        <w:rPr>
          <w:rFonts w:ascii="Arial" w:hAnsi="Arial"/>
          <w:sz w:val="24"/>
          <w:szCs w:val="24"/>
          <w:vertAlign w:val="subscript"/>
          <w:lang w:val="ru-RU" w:eastAsia="ru-RU"/>
        </w:rPr>
        <w:t>2</w:t>
      </w:r>
      <w:r w:rsidRPr="008109EC">
        <w:rPr>
          <w:rFonts w:ascii="Arial" w:hAnsi="Arial"/>
          <w:sz w:val="24"/>
          <w:szCs w:val="24"/>
          <w:lang w:val="ru-RU" w:eastAsia="ru-RU"/>
        </w:rPr>
        <w:t xml:space="preserve"> – число часов ожидания неготовности источника тепловой энергии;</w:t>
      </w:r>
    </w:p>
    <w:p w:rsidR="00977728" w:rsidRPr="008109EC" w:rsidRDefault="005D03C7">
      <w:pPr>
        <w:widowControl/>
        <w:spacing w:after="0" w:line="360" w:lineRule="auto"/>
        <w:ind w:right="282" w:firstLine="1418"/>
        <w:jc w:val="right"/>
        <w:rPr>
          <w:rFonts w:ascii="Arial" w:hAnsi="Arial"/>
          <w:sz w:val="24"/>
          <w:szCs w:val="24"/>
          <w:lang w:val="ru-RU" w:eastAsia="ru-RU"/>
        </w:rPr>
      </w:pPr>
      <w:r w:rsidRPr="008109EC">
        <w:rPr>
          <w:rFonts w:ascii="Arial" w:hAnsi="Arial"/>
          <w:sz w:val="24"/>
          <w:szCs w:val="24"/>
          <w:lang w:val="ru-RU" w:eastAsia="ru-RU"/>
        </w:rPr>
        <w:t>z</w:t>
      </w:r>
      <w:r w:rsidRPr="008109EC">
        <w:rPr>
          <w:rFonts w:ascii="Arial" w:hAnsi="Arial"/>
          <w:sz w:val="24"/>
          <w:szCs w:val="24"/>
          <w:vertAlign w:val="subscript"/>
          <w:lang w:val="ru-RU" w:eastAsia="ru-RU"/>
        </w:rPr>
        <w:t>2</w:t>
      </w:r>
      <w:r w:rsidRPr="008109EC">
        <w:rPr>
          <w:rFonts w:ascii="Arial" w:hAnsi="Arial"/>
          <w:sz w:val="24"/>
          <w:szCs w:val="24"/>
          <w:lang w:val="ru-RU" w:eastAsia="ru-RU"/>
        </w:rPr>
        <w:t>= z</w:t>
      </w:r>
      <w:r w:rsidRPr="008109EC">
        <w:rPr>
          <w:rFonts w:ascii="Arial" w:hAnsi="Arial"/>
          <w:sz w:val="24"/>
          <w:szCs w:val="24"/>
          <w:vertAlign w:val="subscript"/>
          <w:lang w:val="ru-RU" w:eastAsia="ru-RU"/>
        </w:rPr>
        <w:t>об</w:t>
      </w:r>
      <w:r w:rsidRPr="008109EC">
        <w:rPr>
          <w:rFonts w:ascii="Arial" w:hAnsi="Arial"/>
          <w:sz w:val="24"/>
          <w:szCs w:val="24"/>
          <w:lang w:val="ru-RU" w:eastAsia="ru-RU"/>
        </w:rPr>
        <w:t>+ z</w:t>
      </w:r>
      <w:r w:rsidRPr="008109EC">
        <w:rPr>
          <w:rFonts w:ascii="Arial" w:hAnsi="Arial"/>
          <w:sz w:val="24"/>
          <w:szCs w:val="24"/>
          <w:vertAlign w:val="subscript"/>
          <w:lang w:val="ru-RU" w:eastAsia="ru-RU"/>
        </w:rPr>
        <w:t>впу</w:t>
      </w:r>
      <w:r w:rsidRPr="008109EC">
        <w:rPr>
          <w:rFonts w:ascii="Arial" w:hAnsi="Arial"/>
          <w:sz w:val="24"/>
          <w:szCs w:val="24"/>
          <w:lang w:val="ru-RU" w:eastAsia="ru-RU"/>
        </w:rPr>
        <w:t>+ z</w:t>
      </w:r>
      <w:r w:rsidRPr="008109EC">
        <w:rPr>
          <w:rFonts w:ascii="Arial" w:hAnsi="Arial"/>
          <w:sz w:val="24"/>
          <w:szCs w:val="24"/>
          <w:vertAlign w:val="subscript"/>
          <w:lang w:val="ru-RU" w:eastAsia="ru-RU"/>
        </w:rPr>
        <w:t>тсв</w:t>
      </w:r>
      <w:r w:rsidRPr="008109EC">
        <w:rPr>
          <w:rFonts w:ascii="Arial" w:hAnsi="Arial"/>
          <w:sz w:val="24"/>
          <w:szCs w:val="24"/>
          <w:lang w:val="ru-RU" w:eastAsia="ru-RU"/>
        </w:rPr>
        <w:t>+ z</w:t>
      </w:r>
      <w:r w:rsidRPr="008109EC">
        <w:rPr>
          <w:rFonts w:ascii="Arial" w:hAnsi="Arial"/>
          <w:sz w:val="24"/>
          <w:szCs w:val="24"/>
          <w:vertAlign w:val="subscript"/>
          <w:lang w:val="ru-RU" w:eastAsia="ru-RU"/>
        </w:rPr>
        <w:t>пар</w:t>
      </w:r>
      <w:r w:rsidRPr="008109EC">
        <w:rPr>
          <w:rFonts w:ascii="Arial" w:hAnsi="Arial"/>
          <w:sz w:val="24"/>
          <w:szCs w:val="24"/>
          <w:lang w:val="ru-RU" w:eastAsia="ru-RU"/>
        </w:rPr>
        <w:t>+ z</w:t>
      </w:r>
      <w:r w:rsidRPr="008109EC">
        <w:rPr>
          <w:rFonts w:ascii="Arial" w:hAnsi="Arial"/>
          <w:sz w:val="24"/>
          <w:szCs w:val="24"/>
          <w:vertAlign w:val="subscript"/>
          <w:lang w:val="ru-RU" w:eastAsia="ru-RU"/>
        </w:rPr>
        <w:t>топ</w:t>
      </w:r>
      <w:r w:rsidRPr="008109EC">
        <w:rPr>
          <w:rFonts w:ascii="Arial" w:hAnsi="Arial"/>
          <w:sz w:val="24"/>
          <w:szCs w:val="24"/>
          <w:lang w:val="ru-RU" w:eastAsia="ru-RU"/>
        </w:rPr>
        <w:t>+ z</w:t>
      </w:r>
      <w:r w:rsidRPr="008109EC">
        <w:rPr>
          <w:rFonts w:ascii="Arial" w:hAnsi="Arial"/>
          <w:sz w:val="24"/>
          <w:szCs w:val="24"/>
          <w:vertAlign w:val="subscript"/>
          <w:lang w:val="ru-RU" w:eastAsia="ru-RU"/>
        </w:rPr>
        <w:t>хво</w:t>
      </w:r>
      <w:r w:rsidRPr="008109EC">
        <w:rPr>
          <w:rFonts w:ascii="Arial" w:hAnsi="Arial"/>
          <w:sz w:val="24"/>
          <w:szCs w:val="24"/>
          <w:lang w:val="ru-RU" w:eastAsia="ru-RU"/>
        </w:rPr>
        <w:t>+ z</w:t>
      </w:r>
      <w:r w:rsidRPr="008109EC">
        <w:rPr>
          <w:rFonts w:ascii="Arial" w:hAnsi="Arial"/>
          <w:sz w:val="24"/>
          <w:szCs w:val="24"/>
          <w:vertAlign w:val="subscript"/>
          <w:lang w:val="ru-RU" w:eastAsia="ru-RU"/>
        </w:rPr>
        <w:t>эл</w:t>
      </w:r>
      <w:r w:rsidRPr="008109EC">
        <w:rPr>
          <w:rFonts w:ascii="Arial" w:hAnsi="Arial"/>
          <w:sz w:val="24"/>
          <w:szCs w:val="24"/>
          <w:lang w:val="ru-RU" w:eastAsia="ru-RU"/>
        </w:rPr>
        <w:t>,                (9.5)</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где z</w:t>
      </w:r>
      <w:r w:rsidRPr="008109EC">
        <w:rPr>
          <w:rFonts w:ascii="Arial" w:hAnsi="Arial"/>
          <w:sz w:val="24"/>
          <w:szCs w:val="24"/>
          <w:vertAlign w:val="subscript"/>
          <w:lang w:val="ru-RU" w:eastAsia="ru-RU"/>
        </w:rPr>
        <w:t>об</w:t>
      </w:r>
      <w:r w:rsidRPr="008109EC">
        <w:rPr>
          <w:rFonts w:ascii="Arial" w:hAnsi="Arial"/>
          <w:sz w:val="24"/>
          <w:szCs w:val="24"/>
          <w:lang w:val="ru-RU" w:eastAsia="ru-RU"/>
        </w:rPr>
        <w:t xml:space="preserve"> – число часов ожидания неготовности основного оборудования;</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z</w:t>
      </w:r>
      <w:r w:rsidRPr="008109EC">
        <w:rPr>
          <w:rFonts w:ascii="Arial" w:hAnsi="Arial"/>
          <w:sz w:val="24"/>
          <w:szCs w:val="24"/>
          <w:vertAlign w:val="subscript"/>
          <w:lang w:val="ru-RU" w:eastAsia="ru-RU"/>
        </w:rPr>
        <w:t>впу</w:t>
      </w:r>
      <w:r w:rsidRPr="008109EC">
        <w:rPr>
          <w:rFonts w:ascii="Arial" w:hAnsi="Arial"/>
          <w:sz w:val="24"/>
          <w:szCs w:val="24"/>
          <w:lang w:val="ru-RU" w:eastAsia="ru-RU"/>
        </w:rPr>
        <w:t xml:space="preserve"> – число часов ожидания неготовности водоподготовительной установки;</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z</w:t>
      </w:r>
      <w:r w:rsidRPr="008109EC">
        <w:rPr>
          <w:rFonts w:ascii="Arial" w:hAnsi="Arial"/>
          <w:sz w:val="24"/>
          <w:szCs w:val="24"/>
          <w:vertAlign w:val="subscript"/>
          <w:lang w:val="ru-RU" w:eastAsia="ru-RU"/>
        </w:rPr>
        <w:t>тсв</w:t>
      </w:r>
      <w:r w:rsidRPr="008109EC">
        <w:rPr>
          <w:rFonts w:ascii="Arial" w:hAnsi="Arial"/>
          <w:sz w:val="24"/>
          <w:szCs w:val="24"/>
          <w:lang w:val="ru-RU" w:eastAsia="ru-RU"/>
        </w:rPr>
        <w:t xml:space="preserve"> – число часов ожидания неготовности тракта трубопроводов сетевой воды;</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z</w:t>
      </w:r>
      <w:r w:rsidRPr="008109EC">
        <w:rPr>
          <w:rFonts w:ascii="Arial" w:hAnsi="Arial"/>
          <w:sz w:val="24"/>
          <w:szCs w:val="24"/>
          <w:vertAlign w:val="subscript"/>
          <w:lang w:val="ru-RU" w:eastAsia="ru-RU"/>
        </w:rPr>
        <w:t>пар</w:t>
      </w:r>
      <w:r w:rsidRPr="008109EC">
        <w:rPr>
          <w:rFonts w:ascii="Arial" w:hAnsi="Arial"/>
          <w:sz w:val="24"/>
          <w:szCs w:val="24"/>
          <w:lang w:val="ru-RU" w:eastAsia="ru-RU"/>
        </w:rPr>
        <w:t xml:space="preserve"> – число часов ожидания неготовности тракта паропроводов;</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z</w:t>
      </w:r>
      <w:r w:rsidRPr="008109EC">
        <w:rPr>
          <w:rFonts w:ascii="Arial" w:hAnsi="Arial"/>
          <w:sz w:val="24"/>
          <w:szCs w:val="24"/>
          <w:vertAlign w:val="subscript"/>
          <w:lang w:val="ru-RU" w:eastAsia="ru-RU"/>
        </w:rPr>
        <w:t>топ</w:t>
      </w:r>
      <w:r w:rsidRPr="008109EC">
        <w:rPr>
          <w:rFonts w:ascii="Arial" w:hAnsi="Arial"/>
          <w:sz w:val="24"/>
          <w:szCs w:val="24"/>
          <w:lang w:val="ru-RU" w:eastAsia="ru-RU"/>
        </w:rPr>
        <w:t xml:space="preserve"> – число часов ожидания неготовности топливообеспечения;</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z</w:t>
      </w:r>
      <w:r w:rsidRPr="008109EC">
        <w:rPr>
          <w:rFonts w:ascii="Arial" w:hAnsi="Arial"/>
          <w:sz w:val="24"/>
          <w:szCs w:val="24"/>
          <w:vertAlign w:val="subscript"/>
          <w:lang w:val="ru-RU" w:eastAsia="ru-RU"/>
        </w:rPr>
        <w:t>хво</w:t>
      </w:r>
      <w:r w:rsidRPr="008109EC">
        <w:rPr>
          <w:rFonts w:ascii="Arial" w:hAnsi="Arial"/>
          <w:sz w:val="24"/>
          <w:szCs w:val="24"/>
          <w:lang w:val="ru-RU" w:eastAsia="ru-RU"/>
        </w:rPr>
        <w:t xml:space="preserve"> – число часов ожидания неготовности водоподготовительной установки и группы подпитки;</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z</w:t>
      </w:r>
      <w:r w:rsidRPr="008109EC">
        <w:rPr>
          <w:rFonts w:ascii="Arial" w:hAnsi="Arial"/>
          <w:sz w:val="24"/>
          <w:szCs w:val="24"/>
          <w:vertAlign w:val="subscript"/>
          <w:lang w:val="ru-RU" w:eastAsia="ru-RU"/>
        </w:rPr>
        <w:t>эл</w:t>
      </w:r>
      <w:r w:rsidRPr="008109EC">
        <w:rPr>
          <w:rFonts w:ascii="Arial" w:hAnsi="Arial"/>
          <w:sz w:val="24"/>
          <w:szCs w:val="24"/>
          <w:lang w:val="ru-RU" w:eastAsia="ru-RU"/>
        </w:rPr>
        <w:t xml:space="preserve"> – число часов ожидания неготовности электроснабжения;</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z</w:t>
      </w:r>
      <w:r w:rsidRPr="008109EC">
        <w:rPr>
          <w:rFonts w:ascii="Arial" w:hAnsi="Arial"/>
          <w:sz w:val="24"/>
          <w:szCs w:val="24"/>
          <w:vertAlign w:val="subscript"/>
          <w:lang w:val="ru-RU" w:eastAsia="ru-RU"/>
        </w:rPr>
        <w:t>3</w:t>
      </w:r>
      <w:r w:rsidRPr="008109EC">
        <w:rPr>
          <w:rFonts w:ascii="Arial" w:hAnsi="Arial"/>
          <w:sz w:val="24"/>
          <w:szCs w:val="24"/>
          <w:lang w:val="ru-RU" w:eastAsia="ru-RU"/>
        </w:rPr>
        <w:t xml:space="preserve"> - число часов ожидания неготовности тепловых сетей;</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z</w:t>
      </w:r>
      <w:r w:rsidRPr="008109EC">
        <w:rPr>
          <w:rFonts w:ascii="Arial" w:hAnsi="Arial"/>
          <w:sz w:val="24"/>
          <w:szCs w:val="24"/>
          <w:vertAlign w:val="subscript"/>
          <w:lang w:val="ru-RU" w:eastAsia="ru-RU"/>
        </w:rPr>
        <w:t>4</w:t>
      </w:r>
      <w:r w:rsidRPr="008109EC">
        <w:rPr>
          <w:rFonts w:ascii="Arial" w:hAnsi="Arial"/>
          <w:sz w:val="24"/>
          <w:szCs w:val="24"/>
          <w:lang w:val="ru-RU" w:eastAsia="ru-RU"/>
        </w:rPr>
        <w:t xml:space="preserve"> – число часов ожидания неготовности абонента.</w:t>
      </w:r>
    </w:p>
    <w:p w:rsidR="00977728" w:rsidRPr="008109EC" w:rsidRDefault="005D03C7">
      <w:pPr>
        <w:widowControl/>
        <w:spacing w:after="0" w:line="360" w:lineRule="auto"/>
        <w:ind w:firstLine="709"/>
        <w:jc w:val="both"/>
        <w:rPr>
          <w:rFonts w:ascii="Arial" w:hAnsi="Arial"/>
          <w:i/>
          <w:sz w:val="24"/>
          <w:szCs w:val="24"/>
          <w:lang w:val="ru-RU" w:eastAsia="ru-RU"/>
        </w:rPr>
      </w:pPr>
      <w:r w:rsidRPr="008109EC">
        <w:rPr>
          <w:rFonts w:ascii="Arial" w:hAnsi="Arial"/>
          <w:i/>
          <w:sz w:val="24"/>
          <w:szCs w:val="24"/>
          <w:lang w:val="ru-RU" w:eastAsia="ru-RU"/>
        </w:rPr>
        <w:t>Живучесть системы</w:t>
      </w:r>
    </w:p>
    <w:p w:rsidR="00977728" w:rsidRPr="008109EC" w:rsidRDefault="005D03C7">
      <w:pPr>
        <w:widowControl/>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rsidR="00977728" w:rsidRPr="008109EC" w:rsidRDefault="005D03C7">
      <w:pPr>
        <w:widowControl/>
        <w:tabs>
          <w:tab w:val="left" w:pos="982"/>
        </w:tabs>
        <w:spacing w:after="0" w:line="360" w:lineRule="auto"/>
        <w:ind w:firstLine="709"/>
        <w:jc w:val="both"/>
        <w:rPr>
          <w:rFonts w:ascii="Arial" w:hAnsi="Arial"/>
          <w:sz w:val="24"/>
          <w:szCs w:val="24"/>
          <w:lang w:val="ru-RU" w:eastAsia="ru-RU"/>
        </w:rPr>
      </w:pPr>
      <w:r w:rsidRPr="008109EC">
        <w:rPr>
          <w:rFonts w:ascii="Arial" w:hAnsi="Arial"/>
          <w:sz w:val="24"/>
          <w:szCs w:val="24"/>
          <w:lang w:val="ru-RU" w:eastAsia="ru-RU"/>
        </w:rPr>
        <w:t>Перечень мер по обеспечению живучести всех элементов систем теплоснабжения включает:</w:t>
      </w:r>
    </w:p>
    <w:p w:rsidR="00977728" w:rsidRPr="008109EC" w:rsidRDefault="005D03C7" w:rsidP="002654C3">
      <w:pPr>
        <w:widowControl/>
        <w:numPr>
          <w:ilvl w:val="0"/>
          <w:numId w:val="9"/>
        </w:numPr>
        <w:tabs>
          <w:tab w:val="left" w:pos="993"/>
        </w:tabs>
        <w:spacing w:after="0" w:line="360" w:lineRule="auto"/>
        <w:ind w:left="993" w:hanging="426"/>
        <w:jc w:val="both"/>
        <w:rPr>
          <w:rFonts w:ascii="Arial" w:hAnsi="Arial"/>
          <w:sz w:val="24"/>
          <w:szCs w:val="24"/>
          <w:lang w:val="ru-RU" w:eastAsia="ru-RU"/>
        </w:rPr>
      </w:pPr>
      <w:r w:rsidRPr="008109EC">
        <w:rPr>
          <w:rFonts w:ascii="Arial" w:hAnsi="Arial"/>
          <w:sz w:val="24"/>
          <w:szCs w:val="24"/>
          <w:lang w:val="ru-RU" w:eastAsia="ru-RU"/>
        </w:rPr>
        <w:t>организацию локальной циркуляции сетевой воды в тепловых сетях;</w:t>
      </w:r>
    </w:p>
    <w:p w:rsidR="00977728" w:rsidRPr="008109EC" w:rsidRDefault="005D03C7" w:rsidP="002654C3">
      <w:pPr>
        <w:widowControl/>
        <w:numPr>
          <w:ilvl w:val="0"/>
          <w:numId w:val="9"/>
        </w:numPr>
        <w:tabs>
          <w:tab w:val="left" w:pos="993"/>
        </w:tabs>
        <w:spacing w:after="0" w:line="360" w:lineRule="auto"/>
        <w:ind w:left="993" w:hanging="426"/>
        <w:jc w:val="both"/>
        <w:rPr>
          <w:rFonts w:ascii="Arial" w:hAnsi="Arial"/>
          <w:sz w:val="24"/>
          <w:szCs w:val="24"/>
          <w:lang w:val="ru-RU" w:eastAsia="ru-RU"/>
        </w:rPr>
      </w:pPr>
      <w:r w:rsidRPr="008109EC">
        <w:rPr>
          <w:rFonts w:ascii="Arial" w:hAnsi="Arial"/>
          <w:sz w:val="24"/>
          <w:szCs w:val="24"/>
          <w:lang w:val="ru-RU" w:eastAsia="ru-RU"/>
        </w:rPr>
        <w:t>прогрев и заполнение тепловых сетей и систем теплоиспользования потребителей во время и после окончания ремонтно – восстановительных работ;</w:t>
      </w:r>
    </w:p>
    <w:p w:rsidR="00977728" w:rsidRPr="008109EC" w:rsidRDefault="005D03C7" w:rsidP="002654C3">
      <w:pPr>
        <w:widowControl/>
        <w:numPr>
          <w:ilvl w:val="0"/>
          <w:numId w:val="9"/>
        </w:numPr>
        <w:tabs>
          <w:tab w:val="left" w:pos="993"/>
        </w:tabs>
        <w:spacing w:after="0" w:line="360" w:lineRule="auto"/>
        <w:ind w:left="993" w:hanging="426"/>
        <w:jc w:val="both"/>
        <w:rPr>
          <w:rFonts w:ascii="Arial" w:hAnsi="Arial"/>
          <w:sz w:val="24"/>
          <w:szCs w:val="24"/>
          <w:lang w:val="ru-RU" w:eastAsia="ru-RU"/>
        </w:rPr>
      </w:pPr>
      <w:r w:rsidRPr="008109EC">
        <w:rPr>
          <w:rFonts w:ascii="Arial" w:hAnsi="Arial"/>
          <w:sz w:val="24"/>
          <w:szCs w:val="24"/>
          <w:lang w:val="ru-RU" w:eastAsia="ru-RU"/>
        </w:rPr>
        <w:t>проверка прочности элементов тепловых сетей на достаточность запаса прочности оборудования и компенсирующих устройств;</w:t>
      </w:r>
    </w:p>
    <w:p w:rsidR="00977728" w:rsidRPr="008109EC" w:rsidRDefault="005D03C7" w:rsidP="002654C3">
      <w:pPr>
        <w:widowControl/>
        <w:numPr>
          <w:ilvl w:val="0"/>
          <w:numId w:val="9"/>
        </w:numPr>
        <w:tabs>
          <w:tab w:val="left" w:pos="993"/>
        </w:tabs>
        <w:spacing w:after="0" w:line="360" w:lineRule="auto"/>
        <w:ind w:left="993" w:hanging="426"/>
        <w:jc w:val="both"/>
        <w:rPr>
          <w:rFonts w:ascii="Arial" w:hAnsi="Arial"/>
          <w:sz w:val="24"/>
          <w:szCs w:val="24"/>
          <w:lang w:val="ru-RU" w:eastAsia="ru-RU"/>
        </w:rPr>
      </w:pPr>
      <w:r w:rsidRPr="008109EC">
        <w:rPr>
          <w:rFonts w:ascii="Arial" w:hAnsi="Arial"/>
          <w:sz w:val="24"/>
          <w:szCs w:val="24"/>
          <w:lang w:val="ru-RU" w:eastAsia="ru-RU"/>
        </w:rPr>
        <w:t>временное использование, при возможности, передвижных источников теплоты.</w:t>
      </w:r>
    </w:p>
    <w:p w:rsidR="00977728" w:rsidRPr="008109EC" w:rsidRDefault="005D03C7">
      <w:pPr>
        <w:widowControl/>
        <w:spacing w:after="0" w:line="384" w:lineRule="auto"/>
        <w:ind w:firstLine="709"/>
        <w:jc w:val="both"/>
        <w:rPr>
          <w:rFonts w:ascii="Arial" w:hAnsi="Arial" w:cs="Arial"/>
          <w:sz w:val="24"/>
          <w:szCs w:val="24"/>
          <w:lang w:val="ru-RU" w:eastAsia="ru-RU"/>
        </w:rPr>
      </w:pPr>
      <w:r w:rsidRPr="008109EC">
        <w:rPr>
          <w:rFonts w:ascii="Arial" w:hAnsi="Arial" w:cs="Arial"/>
          <w:sz w:val="24"/>
          <w:szCs w:val="24"/>
          <w:lang w:val="ru-RU" w:eastAsia="ru-RU"/>
        </w:rPr>
        <w:lastRenderedPageBreak/>
        <w:t>Расчеты критериев надежности выполнены для характерных участков тепловых сетей и представлены в таблице 8.1.</w:t>
      </w:r>
    </w:p>
    <w:p w:rsidR="00977728" w:rsidRPr="008109EC" w:rsidRDefault="005D03C7">
      <w:pPr>
        <w:widowControl/>
        <w:spacing w:after="0" w:line="360" w:lineRule="auto"/>
        <w:ind w:firstLine="709"/>
        <w:jc w:val="both"/>
        <w:rPr>
          <w:rFonts w:ascii="Arial" w:hAnsi="Arial" w:cs="Arial"/>
          <w:sz w:val="24"/>
          <w:szCs w:val="24"/>
          <w:lang w:val="ru-RU"/>
        </w:rPr>
      </w:pPr>
      <w:r w:rsidRPr="008109EC">
        <w:rPr>
          <w:rFonts w:ascii="Arial" w:hAnsi="Arial" w:cs="Arial"/>
          <w:sz w:val="24"/>
          <w:szCs w:val="24"/>
          <w:lang w:val="ru-RU"/>
        </w:rPr>
        <w:t>В качестве исходных данных для расчетов были приняты:</w:t>
      </w:r>
    </w:p>
    <w:p w:rsidR="00977728" w:rsidRPr="008109EC" w:rsidRDefault="005D03C7" w:rsidP="002654C3">
      <w:pPr>
        <w:widowControl/>
        <w:numPr>
          <w:ilvl w:val="0"/>
          <w:numId w:val="8"/>
        </w:numPr>
        <w:spacing w:after="0" w:line="360" w:lineRule="auto"/>
        <w:ind w:hanging="266"/>
        <w:jc w:val="both"/>
        <w:rPr>
          <w:rFonts w:ascii="Arial" w:hAnsi="Arial" w:cs="Arial"/>
          <w:sz w:val="24"/>
          <w:szCs w:val="24"/>
          <w:lang w:val="ru-RU"/>
        </w:rPr>
      </w:pPr>
      <w:r w:rsidRPr="008109EC">
        <w:rPr>
          <w:rFonts w:ascii="Arial" w:hAnsi="Arial" w:cs="Arial"/>
          <w:sz w:val="24"/>
          <w:szCs w:val="24"/>
          <w:lang w:val="ru-RU"/>
        </w:rPr>
        <w:t xml:space="preserve">расчетная усредненная температура внутреннего воздуха помещений плюс 18 </w:t>
      </w:r>
      <w:r w:rsidRPr="008109EC">
        <w:rPr>
          <w:rFonts w:ascii="Arial" w:hAnsi="Arial" w:cs="Arial"/>
          <w:sz w:val="24"/>
          <w:szCs w:val="24"/>
          <w:vertAlign w:val="superscript"/>
          <w:lang w:val="ru-RU"/>
        </w:rPr>
        <w:t>0</w:t>
      </w:r>
      <w:r w:rsidRPr="008109EC">
        <w:rPr>
          <w:rFonts w:ascii="Arial" w:hAnsi="Arial" w:cs="Arial"/>
          <w:sz w:val="24"/>
          <w:szCs w:val="24"/>
          <w:lang w:val="ru-RU"/>
        </w:rPr>
        <w:t>С;</w:t>
      </w:r>
    </w:p>
    <w:p w:rsidR="00977728" w:rsidRPr="008109EC" w:rsidRDefault="005D03C7" w:rsidP="002654C3">
      <w:pPr>
        <w:widowControl/>
        <w:numPr>
          <w:ilvl w:val="0"/>
          <w:numId w:val="8"/>
        </w:numPr>
        <w:spacing w:after="0" w:line="360" w:lineRule="auto"/>
        <w:ind w:hanging="266"/>
        <w:jc w:val="both"/>
        <w:rPr>
          <w:rFonts w:ascii="Arial" w:hAnsi="Arial" w:cs="Arial"/>
          <w:sz w:val="24"/>
          <w:szCs w:val="24"/>
          <w:lang w:val="ru-RU"/>
        </w:rPr>
      </w:pPr>
      <w:r w:rsidRPr="008109EC">
        <w:rPr>
          <w:rFonts w:ascii="Arial" w:hAnsi="Arial" w:cs="Arial"/>
          <w:sz w:val="24"/>
          <w:szCs w:val="24"/>
          <w:lang w:val="ru-RU"/>
        </w:rPr>
        <w:t xml:space="preserve">расчетная температура наружного воздуха для проектирования отопления минус 27 </w:t>
      </w:r>
      <w:r w:rsidRPr="008109EC">
        <w:rPr>
          <w:rFonts w:ascii="Arial" w:hAnsi="Arial" w:cs="Arial"/>
          <w:sz w:val="24"/>
          <w:szCs w:val="24"/>
          <w:vertAlign w:val="superscript"/>
          <w:lang w:val="ru-RU"/>
        </w:rPr>
        <w:t>0</w:t>
      </w:r>
      <w:r w:rsidRPr="008109EC">
        <w:rPr>
          <w:rFonts w:ascii="Arial" w:hAnsi="Arial" w:cs="Arial"/>
          <w:sz w:val="24"/>
          <w:szCs w:val="24"/>
          <w:lang w:val="ru-RU"/>
        </w:rPr>
        <w:t>С;</w:t>
      </w:r>
    </w:p>
    <w:p w:rsidR="00977728" w:rsidRPr="008109EC" w:rsidRDefault="005D03C7" w:rsidP="002654C3">
      <w:pPr>
        <w:widowControl/>
        <w:numPr>
          <w:ilvl w:val="0"/>
          <w:numId w:val="8"/>
        </w:numPr>
        <w:spacing w:after="0" w:line="360" w:lineRule="auto"/>
        <w:ind w:hanging="266"/>
        <w:jc w:val="both"/>
        <w:rPr>
          <w:rFonts w:ascii="Arial" w:hAnsi="Arial" w:cs="Arial"/>
          <w:sz w:val="24"/>
          <w:szCs w:val="24"/>
          <w:lang w:val="ru-RU"/>
        </w:rPr>
      </w:pPr>
      <w:r w:rsidRPr="008109EC">
        <w:rPr>
          <w:rFonts w:ascii="Arial" w:hAnsi="Arial" w:cs="Arial"/>
          <w:sz w:val="24"/>
          <w:szCs w:val="24"/>
          <w:lang w:val="ru-RU"/>
        </w:rPr>
        <w:t xml:space="preserve">коэффициент аккумулирующей способности зданий </w:t>
      </w:r>
      <w:r w:rsidRPr="008109EC">
        <w:sym w:font="Symbol" w:char="F062"/>
      </w:r>
      <w:r w:rsidRPr="008109EC">
        <w:rPr>
          <w:rFonts w:ascii="Arial" w:hAnsi="Arial" w:cs="Arial"/>
          <w:sz w:val="24"/>
          <w:szCs w:val="24"/>
          <w:lang w:val="ru-RU"/>
        </w:rPr>
        <w:t>=40 час;</w:t>
      </w:r>
    </w:p>
    <w:p w:rsidR="00977728" w:rsidRPr="008109EC" w:rsidRDefault="005D03C7" w:rsidP="002654C3">
      <w:pPr>
        <w:widowControl/>
        <w:numPr>
          <w:ilvl w:val="0"/>
          <w:numId w:val="8"/>
        </w:numPr>
        <w:spacing w:after="0" w:line="360" w:lineRule="auto"/>
        <w:ind w:hanging="266"/>
        <w:jc w:val="both"/>
        <w:rPr>
          <w:rFonts w:ascii="Arial" w:hAnsi="Arial" w:cs="Arial"/>
          <w:sz w:val="24"/>
          <w:szCs w:val="24"/>
          <w:lang w:val="ru-RU"/>
        </w:rPr>
      </w:pPr>
      <w:r w:rsidRPr="008109EC">
        <w:rPr>
          <w:rFonts w:ascii="Arial" w:hAnsi="Arial" w:cs="Arial"/>
          <w:sz w:val="24"/>
          <w:szCs w:val="24"/>
          <w:lang w:val="ru-RU"/>
        </w:rPr>
        <w:t xml:space="preserve">допустимая конечная температура охлаждения воздуха в помещениях плюс 12 </w:t>
      </w:r>
      <w:r w:rsidRPr="008109EC">
        <w:rPr>
          <w:rFonts w:ascii="Arial" w:hAnsi="Arial" w:cs="Arial"/>
          <w:sz w:val="24"/>
          <w:szCs w:val="24"/>
          <w:vertAlign w:val="superscript"/>
          <w:lang w:val="ru-RU"/>
        </w:rPr>
        <w:t>0</w:t>
      </w:r>
      <w:r w:rsidRPr="008109EC">
        <w:rPr>
          <w:rFonts w:ascii="Arial" w:hAnsi="Arial" w:cs="Arial"/>
          <w:sz w:val="24"/>
          <w:szCs w:val="24"/>
          <w:lang w:val="ru-RU"/>
        </w:rPr>
        <w:t>С (при расчете вероятности безотказной работы);</w:t>
      </w:r>
    </w:p>
    <w:p w:rsidR="00977728" w:rsidRPr="008109EC" w:rsidRDefault="005D03C7" w:rsidP="002654C3">
      <w:pPr>
        <w:widowControl/>
        <w:numPr>
          <w:ilvl w:val="0"/>
          <w:numId w:val="8"/>
        </w:numPr>
        <w:spacing w:after="0" w:line="360" w:lineRule="auto"/>
        <w:ind w:hanging="266"/>
        <w:jc w:val="both"/>
        <w:rPr>
          <w:rFonts w:ascii="Arial" w:hAnsi="Arial" w:cs="Arial"/>
          <w:sz w:val="24"/>
          <w:szCs w:val="24"/>
          <w:lang w:val="ru-RU"/>
        </w:rPr>
      </w:pPr>
      <w:r w:rsidRPr="008109EC">
        <w:rPr>
          <w:rFonts w:ascii="Arial" w:hAnsi="Arial" w:cs="Arial"/>
          <w:sz w:val="24"/>
          <w:szCs w:val="24"/>
          <w:lang w:val="ru-RU"/>
        </w:rPr>
        <w:t xml:space="preserve">отклонение температуры внутреннего воздуха при расчете коэффициента готовности системы теплоснабжения плюс 2 </w:t>
      </w:r>
      <w:r w:rsidRPr="008109EC">
        <w:rPr>
          <w:rFonts w:ascii="Arial" w:hAnsi="Arial" w:cs="Arial"/>
          <w:sz w:val="24"/>
          <w:szCs w:val="24"/>
          <w:vertAlign w:val="superscript"/>
          <w:lang w:val="ru-RU"/>
        </w:rPr>
        <w:t>0</w:t>
      </w:r>
      <w:r w:rsidRPr="008109EC">
        <w:rPr>
          <w:rFonts w:ascii="Arial" w:hAnsi="Arial" w:cs="Arial"/>
          <w:sz w:val="24"/>
          <w:szCs w:val="24"/>
          <w:lang w:val="ru-RU"/>
        </w:rPr>
        <w:t>С;</w:t>
      </w:r>
    </w:p>
    <w:p w:rsidR="00977728" w:rsidRPr="008109EC" w:rsidRDefault="005D03C7">
      <w:pPr>
        <w:widowControl/>
        <w:spacing w:after="0" w:line="384" w:lineRule="auto"/>
        <w:ind w:firstLine="709"/>
        <w:jc w:val="both"/>
        <w:rPr>
          <w:rFonts w:ascii="Arial" w:hAnsi="Arial" w:cs="Arial"/>
          <w:sz w:val="24"/>
          <w:szCs w:val="24"/>
          <w:lang w:val="ru-RU" w:eastAsia="ru-RU"/>
        </w:rPr>
      </w:pPr>
      <w:r w:rsidRPr="008109EC">
        <w:rPr>
          <w:rFonts w:ascii="Arial" w:hAnsi="Arial" w:cs="Arial"/>
          <w:sz w:val="24"/>
          <w:szCs w:val="24"/>
          <w:lang w:val="ru-RU" w:eastAsia="ru-RU"/>
        </w:rPr>
        <w:t>Коэффициенты старения (Кс) по участкам тепловых сетей рассчитывались по данным о сроках службы тепловых сетей с момента ввода в эксплуатацию.</w:t>
      </w:r>
    </w:p>
    <w:p w:rsidR="005D03C7" w:rsidRPr="008109EC" w:rsidRDefault="005D03C7">
      <w:pPr>
        <w:widowControl/>
        <w:spacing w:after="0" w:line="384" w:lineRule="auto"/>
        <w:ind w:firstLine="709"/>
        <w:jc w:val="both"/>
        <w:rPr>
          <w:rFonts w:ascii="Arial" w:hAnsi="Arial" w:cs="Arial"/>
          <w:sz w:val="24"/>
          <w:szCs w:val="24"/>
          <w:lang w:val="ru-RU" w:eastAsia="ru-RU"/>
        </w:rPr>
      </w:pPr>
    </w:p>
    <w:p w:rsidR="00977728" w:rsidRPr="008109EC" w:rsidRDefault="005D03C7">
      <w:pPr>
        <w:spacing w:after="0" w:line="360" w:lineRule="auto"/>
        <w:jc w:val="center"/>
        <w:rPr>
          <w:rFonts w:ascii="Arial" w:hAnsi="Arial" w:cs="Arial"/>
          <w:b/>
          <w:sz w:val="24"/>
          <w:szCs w:val="24"/>
          <w:lang w:val="ru-RU"/>
        </w:rPr>
      </w:pPr>
      <w:r w:rsidRPr="008109EC">
        <w:rPr>
          <w:rFonts w:ascii="Arial" w:hAnsi="Arial" w:cs="Arial"/>
          <w:b/>
          <w:sz w:val="24"/>
          <w:szCs w:val="24"/>
          <w:lang w:val="ru-RU"/>
        </w:rPr>
        <w:t>Таблица 8.1 - Результаты расчетов показателей надежности работы тепловых сетей</w:t>
      </w:r>
    </w:p>
    <w:tbl>
      <w:tblPr>
        <w:tblW w:w="9666" w:type="dxa"/>
        <w:tblLayout w:type="fixed"/>
        <w:tblCellMar>
          <w:left w:w="28" w:type="dxa"/>
          <w:right w:w="28" w:type="dxa"/>
        </w:tblCellMar>
        <w:tblLook w:val="04A0" w:firstRow="1" w:lastRow="0" w:firstColumn="1" w:lastColumn="0" w:noHBand="0" w:noVBand="1"/>
      </w:tblPr>
      <w:tblGrid>
        <w:gridCol w:w="595"/>
        <w:gridCol w:w="928"/>
        <w:gridCol w:w="928"/>
        <w:gridCol w:w="928"/>
        <w:gridCol w:w="1044"/>
        <w:gridCol w:w="1038"/>
        <w:gridCol w:w="1039"/>
        <w:gridCol w:w="1116"/>
        <w:gridCol w:w="1134"/>
        <w:gridCol w:w="916"/>
      </w:tblGrid>
      <w:tr w:rsidR="008109EC" w:rsidRPr="005B5E7E">
        <w:trPr>
          <w:trHeight w:val="23"/>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Участок</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Длина трубопровода на участке, м</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Диаметр трубопровода на участке, м</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Год прокладки трубопровода</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Продолжительность эксплуатации участка без капитального ремонта (реконструкции), лет</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Частота (интенсивность) отказа участка, 1/час</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Среднее время восстановления участка, час</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Параметр потока отказов теплоснабжения при отказе участка, 1/год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Параметр потока отказов теплоснабжения накопленным итогом, 1/час</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Вероятность безотказной работы пути относительно конечного потребителя</w:t>
            </w:r>
          </w:p>
        </w:tc>
      </w:tr>
      <w:tr w:rsidR="008109EC" w:rsidRPr="008109EC">
        <w:trPr>
          <w:trHeight w:val="23"/>
        </w:trPr>
        <w:tc>
          <w:tcPr>
            <w:tcW w:w="59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Кот.Кудиново</w:t>
            </w:r>
          </w:p>
        </w:tc>
        <w:tc>
          <w:tcPr>
            <w:tcW w:w="928" w:type="dxa"/>
            <w:tcBorders>
              <w:top w:val="single" w:sz="4" w:space="0" w:color="auto"/>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187,94</w:t>
            </w:r>
          </w:p>
        </w:tc>
        <w:tc>
          <w:tcPr>
            <w:tcW w:w="928" w:type="dxa"/>
            <w:tcBorders>
              <w:top w:val="single" w:sz="4" w:space="0" w:color="auto"/>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0,4</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1971</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2,392533</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11,49485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0,0000837845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0,0000837845</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0,9999162</w:t>
            </w:r>
          </w:p>
        </w:tc>
      </w:tr>
      <w:tr w:rsidR="008109EC" w:rsidRPr="008109EC">
        <w:trPr>
          <w:trHeight w:val="23"/>
        </w:trPr>
        <w:tc>
          <w:tcPr>
            <w:tcW w:w="595"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21,05</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0,2</w:t>
            </w:r>
          </w:p>
        </w:tc>
        <w:tc>
          <w:tcPr>
            <w:tcW w:w="9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1971</w:t>
            </w:r>
          </w:p>
        </w:tc>
        <w:tc>
          <w:tcPr>
            <w:tcW w:w="104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w:t>
            </w:r>
          </w:p>
        </w:tc>
        <w:tc>
          <w:tcPr>
            <w:tcW w:w="103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4,188541</w:t>
            </w:r>
          </w:p>
        </w:tc>
        <w:tc>
          <w:tcPr>
            <w:tcW w:w="103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8,391773</w:t>
            </w:r>
          </w:p>
        </w:tc>
        <w:tc>
          <w:tcPr>
            <w:tcW w:w="11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11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9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0,9999275</w:t>
            </w:r>
          </w:p>
        </w:tc>
      </w:tr>
      <w:tr w:rsidR="008109EC" w:rsidRPr="008109EC">
        <w:trPr>
          <w:trHeight w:val="23"/>
        </w:trPr>
        <w:tc>
          <w:tcPr>
            <w:tcW w:w="595"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148,77</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0,2</w:t>
            </w:r>
          </w:p>
        </w:tc>
        <w:tc>
          <w:tcPr>
            <w:tcW w:w="9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1971</w:t>
            </w:r>
          </w:p>
        </w:tc>
        <w:tc>
          <w:tcPr>
            <w:tcW w:w="104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w:t>
            </w:r>
          </w:p>
        </w:tc>
        <w:tc>
          <w:tcPr>
            <w:tcW w:w="103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4,188541</w:t>
            </w:r>
          </w:p>
        </w:tc>
        <w:tc>
          <w:tcPr>
            <w:tcW w:w="103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8,391773</w:t>
            </w:r>
          </w:p>
        </w:tc>
        <w:tc>
          <w:tcPr>
            <w:tcW w:w="11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11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9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0,9999275</w:t>
            </w:r>
          </w:p>
        </w:tc>
      </w:tr>
      <w:tr w:rsidR="008109EC" w:rsidRPr="008109EC">
        <w:trPr>
          <w:trHeight w:val="23"/>
        </w:trPr>
        <w:tc>
          <w:tcPr>
            <w:tcW w:w="595"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3</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106,65</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0,2</w:t>
            </w:r>
          </w:p>
        </w:tc>
        <w:tc>
          <w:tcPr>
            <w:tcW w:w="9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1971</w:t>
            </w:r>
          </w:p>
        </w:tc>
        <w:tc>
          <w:tcPr>
            <w:tcW w:w="104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w:t>
            </w:r>
          </w:p>
        </w:tc>
        <w:tc>
          <w:tcPr>
            <w:tcW w:w="103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4,188541</w:t>
            </w:r>
          </w:p>
        </w:tc>
        <w:tc>
          <w:tcPr>
            <w:tcW w:w="103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8,391773</w:t>
            </w:r>
          </w:p>
        </w:tc>
        <w:tc>
          <w:tcPr>
            <w:tcW w:w="11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11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9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0,9999275</w:t>
            </w:r>
          </w:p>
        </w:tc>
      </w:tr>
      <w:tr w:rsidR="008109EC" w:rsidRPr="008109EC">
        <w:trPr>
          <w:trHeight w:val="23"/>
        </w:trPr>
        <w:tc>
          <w:tcPr>
            <w:tcW w:w="595"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24</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89,43</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0,08</w:t>
            </w:r>
          </w:p>
        </w:tc>
        <w:tc>
          <w:tcPr>
            <w:tcW w:w="9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1971</w:t>
            </w:r>
          </w:p>
        </w:tc>
        <w:tc>
          <w:tcPr>
            <w:tcW w:w="104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w:t>
            </w:r>
          </w:p>
        </w:tc>
        <w:tc>
          <w:tcPr>
            <w:tcW w:w="103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5,861189</w:t>
            </w:r>
          </w:p>
        </w:tc>
        <w:tc>
          <w:tcPr>
            <w:tcW w:w="103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6,796511</w:t>
            </w:r>
          </w:p>
        </w:tc>
        <w:tc>
          <w:tcPr>
            <w:tcW w:w="11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0,0000599485</w:t>
            </w:r>
          </w:p>
        </w:tc>
        <w:tc>
          <w:tcPr>
            <w:tcW w:w="11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0,0000599485</w:t>
            </w:r>
          </w:p>
        </w:tc>
        <w:tc>
          <w:tcPr>
            <w:tcW w:w="9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0,9999401</w:t>
            </w:r>
          </w:p>
        </w:tc>
      </w:tr>
      <w:tr w:rsidR="008109EC" w:rsidRPr="008109EC">
        <w:trPr>
          <w:trHeight w:val="23"/>
        </w:trPr>
        <w:tc>
          <w:tcPr>
            <w:tcW w:w="595"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23</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106,14</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0,1</w:t>
            </w:r>
          </w:p>
        </w:tc>
        <w:tc>
          <w:tcPr>
            <w:tcW w:w="9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1971</w:t>
            </w:r>
          </w:p>
        </w:tc>
        <w:tc>
          <w:tcPr>
            <w:tcW w:w="104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w:t>
            </w:r>
          </w:p>
        </w:tc>
        <w:tc>
          <w:tcPr>
            <w:tcW w:w="103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5,541983</w:t>
            </w:r>
          </w:p>
        </w:tc>
        <w:tc>
          <w:tcPr>
            <w:tcW w:w="103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7,04108</w:t>
            </w:r>
          </w:p>
        </w:tc>
        <w:tc>
          <w:tcPr>
            <w:tcW w:w="11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0,0000627965</w:t>
            </w:r>
          </w:p>
        </w:tc>
        <w:tc>
          <w:tcPr>
            <w:tcW w:w="11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0,0000627965</w:t>
            </w:r>
          </w:p>
        </w:tc>
        <w:tc>
          <w:tcPr>
            <w:tcW w:w="9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0,9999372</w:t>
            </w:r>
          </w:p>
        </w:tc>
      </w:tr>
      <w:tr w:rsidR="008109EC" w:rsidRPr="008109EC">
        <w:trPr>
          <w:trHeight w:val="23"/>
        </w:trPr>
        <w:tc>
          <w:tcPr>
            <w:tcW w:w="595"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2</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158,91</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0,2</w:t>
            </w:r>
          </w:p>
        </w:tc>
        <w:tc>
          <w:tcPr>
            <w:tcW w:w="9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1971</w:t>
            </w:r>
          </w:p>
        </w:tc>
        <w:tc>
          <w:tcPr>
            <w:tcW w:w="104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w:t>
            </w:r>
          </w:p>
        </w:tc>
        <w:tc>
          <w:tcPr>
            <w:tcW w:w="103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4,188541</w:t>
            </w:r>
          </w:p>
        </w:tc>
        <w:tc>
          <w:tcPr>
            <w:tcW w:w="103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8,391773</w:t>
            </w:r>
          </w:p>
        </w:tc>
        <w:tc>
          <w:tcPr>
            <w:tcW w:w="11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11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9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0,9999275</w:t>
            </w:r>
          </w:p>
        </w:tc>
      </w:tr>
      <w:tr w:rsidR="008109EC" w:rsidRPr="008109EC">
        <w:trPr>
          <w:trHeight w:val="23"/>
        </w:trPr>
        <w:tc>
          <w:tcPr>
            <w:tcW w:w="595"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18</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59,16</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0,1</w:t>
            </w:r>
          </w:p>
        </w:tc>
        <w:tc>
          <w:tcPr>
            <w:tcW w:w="9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1971</w:t>
            </w:r>
          </w:p>
        </w:tc>
        <w:tc>
          <w:tcPr>
            <w:tcW w:w="104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w:t>
            </w:r>
          </w:p>
        </w:tc>
        <w:tc>
          <w:tcPr>
            <w:tcW w:w="103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5,541983</w:t>
            </w:r>
          </w:p>
        </w:tc>
        <w:tc>
          <w:tcPr>
            <w:tcW w:w="103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7,04108</w:t>
            </w:r>
          </w:p>
        </w:tc>
        <w:tc>
          <w:tcPr>
            <w:tcW w:w="11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0,0000627965</w:t>
            </w:r>
          </w:p>
        </w:tc>
        <w:tc>
          <w:tcPr>
            <w:tcW w:w="11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0,0000627965</w:t>
            </w:r>
          </w:p>
        </w:tc>
        <w:tc>
          <w:tcPr>
            <w:tcW w:w="9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0,9999372</w:t>
            </w:r>
          </w:p>
        </w:tc>
      </w:tr>
      <w:tr w:rsidR="008109EC" w:rsidRPr="008109EC">
        <w:trPr>
          <w:trHeight w:val="23"/>
        </w:trPr>
        <w:tc>
          <w:tcPr>
            <w:tcW w:w="595"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17</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65,43</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0,2</w:t>
            </w:r>
          </w:p>
        </w:tc>
        <w:tc>
          <w:tcPr>
            <w:tcW w:w="9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1971</w:t>
            </w:r>
          </w:p>
        </w:tc>
        <w:tc>
          <w:tcPr>
            <w:tcW w:w="104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w:t>
            </w:r>
          </w:p>
        </w:tc>
        <w:tc>
          <w:tcPr>
            <w:tcW w:w="103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4,188541</w:t>
            </w:r>
          </w:p>
        </w:tc>
        <w:tc>
          <w:tcPr>
            <w:tcW w:w="103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8,391773</w:t>
            </w:r>
          </w:p>
        </w:tc>
        <w:tc>
          <w:tcPr>
            <w:tcW w:w="11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11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9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0,9999275</w:t>
            </w:r>
          </w:p>
        </w:tc>
      </w:tr>
      <w:tr w:rsidR="008109EC" w:rsidRPr="008109EC">
        <w:trPr>
          <w:trHeight w:val="23"/>
        </w:trPr>
        <w:tc>
          <w:tcPr>
            <w:tcW w:w="595"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16</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37,73</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0,2</w:t>
            </w:r>
          </w:p>
        </w:tc>
        <w:tc>
          <w:tcPr>
            <w:tcW w:w="9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1971</w:t>
            </w:r>
          </w:p>
        </w:tc>
        <w:tc>
          <w:tcPr>
            <w:tcW w:w="104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w:t>
            </w:r>
          </w:p>
        </w:tc>
        <w:tc>
          <w:tcPr>
            <w:tcW w:w="103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4,188541</w:t>
            </w:r>
          </w:p>
        </w:tc>
        <w:tc>
          <w:tcPr>
            <w:tcW w:w="103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8,391773</w:t>
            </w:r>
          </w:p>
        </w:tc>
        <w:tc>
          <w:tcPr>
            <w:tcW w:w="11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11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9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0,9999275</w:t>
            </w:r>
          </w:p>
        </w:tc>
      </w:tr>
      <w:tr w:rsidR="00977728" w:rsidRPr="008109EC">
        <w:trPr>
          <w:trHeight w:val="23"/>
        </w:trPr>
        <w:tc>
          <w:tcPr>
            <w:tcW w:w="595" w:type="dxa"/>
            <w:tcBorders>
              <w:top w:val="nil"/>
              <w:left w:val="single" w:sz="4" w:space="0" w:color="000000"/>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25,99</w:t>
            </w:r>
          </w:p>
        </w:tc>
        <w:tc>
          <w:tcPr>
            <w:tcW w:w="928" w:type="dxa"/>
            <w:tcBorders>
              <w:top w:val="nil"/>
              <w:left w:val="nil"/>
              <w:bottom w:val="single" w:sz="4" w:space="0" w:color="000000"/>
              <w:right w:val="single" w:sz="4" w:space="0" w:color="000000"/>
            </w:tcBorders>
            <w:shd w:val="clear" w:color="auto" w:fill="auto"/>
            <w:vAlign w:val="bottom"/>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0,2</w:t>
            </w:r>
          </w:p>
        </w:tc>
        <w:tc>
          <w:tcPr>
            <w:tcW w:w="928"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1971</w:t>
            </w:r>
          </w:p>
        </w:tc>
        <w:tc>
          <w:tcPr>
            <w:tcW w:w="104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w:t>
            </w:r>
          </w:p>
        </w:tc>
        <w:tc>
          <w:tcPr>
            <w:tcW w:w="1038"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4,188541</w:t>
            </w:r>
          </w:p>
        </w:tc>
        <w:tc>
          <w:tcPr>
            <w:tcW w:w="103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8,391773</w:t>
            </w:r>
          </w:p>
        </w:tc>
        <w:tc>
          <w:tcPr>
            <w:tcW w:w="11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1134"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0,0000725353</w:t>
            </w:r>
          </w:p>
        </w:tc>
        <w:tc>
          <w:tcPr>
            <w:tcW w:w="9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0,9999275</w:t>
            </w:r>
          </w:p>
        </w:tc>
      </w:tr>
    </w:tbl>
    <w:p w:rsidR="00977728" w:rsidRPr="008109EC" w:rsidRDefault="00977728">
      <w:pPr>
        <w:rPr>
          <w:lang w:val="ru-RU" w:eastAsia="ru-RU"/>
        </w:rPr>
      </w:pPr>
    </w:p>
    <w:p w:rsidR="00977728" w:rsidRPr="008109EC" w:rsidRDefault="005D03C7">
      <w:pPr>
        <w:pStyle w:val="1"/>
        <w:ind w:left="0" w:firstLine="709"/>
        <w:jc w:val="center"/>
      </w:pPr>
      <w:bookmarkStart w:id="63" w:name="_Toc449611569"/>
      <w:r w:rsidRPr="008109EC">
        <w:t>Глава</w:t>
      </w:r>
      <w:r w:rsidRPr="008109EC">
        <w:rPr>
          <w:lang w:val="en-US"/>
        </w:rPr>
        <w:t> </w:t>
      </w:r>
      <w:r w:rsidRPr="008109EC">
        <w:t>8 «Обоснование инвестиций в строительство, реконструкцию и техническое перевооружение»</w:t>
      </w:r>
      <w:bookmarkEnd w:id="63"/>
    </w:p>
    <w:p w:rsidR="00977728" w:rsidRPr="008109EC" w:rsidRDefault="005D03C7">
      <w:pPr>
        <w:spacing w:after="0" w:line="360" w:lineRule="auto"/>
        <w:ind w:right="164" w:firstLine="709"/>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977728" w:rsidRPr="008109EC" w:rsidRDefault="005D03C7">
      <w:pPr>
        <w:spacing w:after="0" w:line="360" w:lineRule="auto"/>
        <w:ind w:right="35"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Анализ состояния существующей системы теплоснабжения поселения </w:t>
      </w:r>
      <w:r w:rsidRPr="008109EC">
        <w:rPr>
          <w:rFonts w:ascii="Arial" w:eastAsia="Times New Roman" w:hAnsi="Arial" w:cs="Arial"/>
          <w:sz w:val="24"/>
          <w:szCs w:val="24"/>
          <w:lang w:val="ru-RU"/>
        </w:rPr>
        <w:lastRenderedPageBreak/>
        <w:t>показал,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котельных.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rsidR="00977728" w:rsidRPr="008109EC" w:rsidRDefault="005D03C7">
      <w:pPr>
        <w:spacing w:after="0" w:line="360" w:lineRule="auto"/>
        <w:ind w:right="37"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Для поддержания требуемых у потребителей объема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rsidR="00977728" w:rsidRPr="008109EC" w:rsidRDefault="005D03C7">
      <w:pPr>
        <w:spacing w:after="0" w:line="360" w:lineRule="auto"/>
        <w:ind w:right="37"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Предлагаемый перечень мероприятий и размер необходимых инвестиций в реконструкцию и техническое перевооружение источников тепла поселения, на каждом этапе рассматриваемого периода представлен в таблице 9.1, с указанием ориентировочной стоимости в ценах </w:t>
      </w:r>
      <w:r w:rsidR="000F7F88" w:rsidRPr="008109EC">
        <w:rPr>
          <w:rFonts w:ascii="Arial" w:eastAsia="Times New Roman" w:hAnsi="Arial" w:cs="Arial"/>
          <w:sz w:val="24"/>
          <w:szCs w:val="24"/>
          <w:lang w:val="ru-RU"/>
        </w:rPr>
        <w:t>201</w:t>
      </w:r>
      <w:r w:rsidR="0044169C">
        <w:rPr>
          <w:rFonts w:ascii="Arial" w:eastAsia="Times New Roman" w:hAnsi="Arial" w:cs="Arial"/>
          <w:sz w:val="24"/>
          <w:szCs w:val="24"/>
          <w:lang w:val="ru-RU"/>
        </w:rPr>
        <w:t>7</w:t>
      </w:r>
      <w:r w:rsidRPr="008109EC">
        <w:rPr>
          <w:rFonts w:ascii="Arial" w:eastAsia="Times New Roman" w:hAnsi="Arial" w:cs="Arial"/>
          <w:sz w:val="24"/>
          <w:szCs w:val="24"/>
          <w:lang w:val="ru-RU"/>
        </w:rPr>
        <w:t xml:space="preserve"> года.</w:t>
      </w:r>
    </w:p>
    <w:p w:rsidR="00977728" w:rsidRPr="008109EC" w:rsidRDefault="005D03C7">
      <w:pPr>
        <w:spacing w:after="0" w:line="360" w:lineRule="auto"/>
        <w:ind w:right="37"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Объемы инвестиций определены в ценах </w:t>
      </w:r>
      <w:r w:rsidR="000F7F88" w:rsidRPr="008109EC">
        <w:rPr>
          <w:rFonts w:ascii="Arial" w:eastAsia="Times New Roman" w:hAnsi="Arial" w:cs="Arial"/>
          <w:sz w:val="24"/>
          <w:szCs w:val="24"/>
          <w:lang w:val="ru-RU"/>
        </w:rPr>
        <w:t>201</w:t>
      </w:r>
      <w:r w:rsidR="0044169C">
        <w:rPr>
          <w:rFonts w:ascii="Arial" w:eastAsia="Times New Roman" w:hAnsi="Arial" w:cs="Arial"/>
          <w:sz w:val="24"/>
          <w:szCs w:val="24"/>
          <w:lang w:val="ru-RU"/>
        </w:rPr>
        <w:t>7</w:t>
      </w:r>
      <w:r w:rsidRPr="008109EC">
        <w:rPr>
          <w:rFonts w:ascii="Arial" w:eastAsia="Times New Roman" w:hAnsi="Arial" w:cs="Arial"/>
          <w:sz w:val="24"/>
          <w:szCs w:val="24"/>
          <w:lang w:val="ru-RU"/>
        </w:rPr>
        <w:t xml:space="preserve"> года и должны быть уточнены при разработке проектно-сметной документации.</w:t>
      </w:r>
    </w:p>
    <w:p w:rsidR="00977728" w:rsidRPr="008109EC" w:rsidRDefault="005D03C7">
      <w:pPr>
        <w:spacing w:after="0" w:line="360" w:lineRule="auto"/>
        <w:ind w:right="37"/>
        <w:jc w:val="center"/>
        <w:rPr>
          <w:rFonts w:ascii="Arial" w:eastAsia="Times New Roman" w:hAnsi="Arial" w:cs="Arial"/>
          <w:b/>
          <w:sz w:val="24"/>
          <w:szCs w:val="24"/>
          <w:lang w:val="ru-RU"/>
        </w:rPr>
      </w:pPr>
      <w:r w:rsidRPr="008109EC">
        <w:rPr>
          <w:rFonts w:ascii="Arial" w:eastAsia="Times New Roman" w:hAnsi="Arial" w:cs="Arial"/>
          <w:b/>
          <w:sz w:val="24"/>
          <w:szCs w:val="24"/>
          <w:lang w:val="ru-RU"/>
        </w:rPr>
        <w:t>Таблица 9.1 – Перечень мероприятий и объемы инвестиций по реконструкцию и техническому перевооружению источников тепловой энергии</w:t>
      </w:r>
    </w:p>
    <w:tbl>
      <w:tblPr>
        <w:tblW w:w="0" w:type="auto"/>
        <w:jc w:val="center"/>
        <w:tblLayout w:type="fixed"/>
        <w:tblCellMar>
          <w:left w:w="28" w:type="dxa"/>
          <w:right w:w="28" w:type="dxa"/>
        </w:tblCellMar>
        <w:tblLook w:val="04A0" w:firstRow="1" w:lastRow="0" w:firstColumn="1" w:lastColumn="0" w:noHBand="0" w:noVBand="1"/>
      </w:tblPr>
      <w:tblGrid>
        <w:gridCol w:w="466"/>
        <w:gridCol w:w="1481"/>
        <w:gridCol w:w="2261"/>
        <w:gridCol w:w="619"/>
        <w:gridCol w:w="619"/>
        <w:gridCol w:w="619"/>
        <w:gridCol w:w="619"/>
        <w:gridCol w:w="619"/>
        <w:gridCol w:w="816"/>
        <w:gridCol w:w="816"/>
        <w:gridCol w:w="760"/>
      </w:tblGrid>
      <w:tr w:rsidR="008109EC" w:rsidRPr="005B5E7E">
        <w:trPr>
          <w:trHeight w:val="23"/>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п/п</w:t>
            </w:r>
          </w:p>
        </w:tc>
        <w:tc>
          <w:tcPr>
            <w:tcW w:w="1481" w:type="dxa"/>
            <w:vMerge w:val="restart"/>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Наименование котельной</w:t>
            </w:r>
          </w:p>
        </w:tc>
        <w:tc>
          <w:tcPr>
            <w:tcW w:w="2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Вид мероприятий (строительство, реконструкция, техническое перевооружение котельной, вывод из эксплуатации)</w:t>
            </w:r>
          </w:p>
        </w:tc>
        <w:tc>
          <w:tcPr>
            <w:tcW w:w="5487" w:type="dxa"/>
            <w:gridSpan w:val="8"/>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rsidP="00A44570">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Инвестиции по этапам, тыс</w:t>
            </w:r>
            <w:r w:rsidR="00A44570" w:rsidRPr="008109EC">
              <w:rPr>
                <w:rFonts w:ascii="Arial" w:eastAsia="Times New Roman" w:hAnsi="Arial" w:cs="Arial"/>
                <w:sz w:val="16"/>
                <w:szCs w:val="20"/>
                <w:lang w:val="ru-RU" w:eastAsia="ru-RU"/>
              </w:rPr>
              <w:t xml:space="preserve">. </w:t>
            </w:r>
            <w:r w:rsidRPr="008109EC">
              <w:rPr>
                <w:rFonts w:ascii="Arial" w:eastAsia="Times New Roman" w:hAnsi="Arial" w:cs="Arial"/>
                <w:sz w:val="16"/>
                <w:szCs w:val="20"/>
                <w:lang w:val="ru-RU" w:eastAsia="ru-RU"/>
              </w:rPr>
              <w:t>руб.</w:t>
            </w:r>
          </w:p>
        </w:tc>
      </w:tr>
      <w:tr w:rsidR="008109EC" w:rsidRPr="008109EC">
        <w:trPr>
          <w:trHeight w:val="23"/>
          <w:jc w:val="center"/>
        </w:trPr>
        <w:tc>
          <w:tcPr>
            <w:tcW w:w="4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1481" w:type="dxa"/>
            <w:vMerge/>
            <w:tcBorders>
              <w:top w:val="single" w:sz="4" w:space="0" w:color="auto"/>
              <w:left w:val="single" w:sz="4" w:space="0" w:color="auto"/>
              <w:bottom w:val="nil"/>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22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977728">
            <w:pPr>
              <w:widowControl/>
              <w:spacing w:after="0" w:line="240" w:lineRule="auto"/>
              <w:rPr>
                <w:rFonts w:ascii="Arial" w:eastAsia="Times New Roman" w:hAnsi="Arial" w:cs="Arial"/>
                <w:sz w:val="16"/>
                <w:szCs w:val="20"/>
                <w:lang w:val="ru-RU" w:eastAsia="ru-RU"/>
              </w:rPr>
            </w:pPr>
          </w:p>
        </w:tc>
        <w:tc>
          <w:tcPr>
            <w:tcW w:w="619" w:type="dxa"/>
            <w:tcBorders>
              <w:top w:val="nil"/>
              <w:left w:val="nil"/>
              <w:bottom w:val="single" w:sz="4" w:space="0" w:color="auto"/>
              <w:right w:val="single" w:sz="4" w:space="0" w:color="auto"/>
            </w:tcBorders>
            <w:shd w:val="clear" w:color="auto" w:fill="auto"/>
            <w:vAlign w:val="center"/>
            <w:hideMark/>
          </w:tcPr>
          <w:p w:rsidR="00977728" w:rsidRPr="008109EC" w:rsidRDefault="005D03C7" w:rsidP="00A44570">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в </w:t>
            </w:r>
            <w:r w:rsidR="000F7F88" w:rsidRPr="008109EC">
              <w:rPr>
                <w:rFonts w:ascii="Arial" w:eastAsia="Times New Roman" w:hAnsi="Arial" w:cs="Arial"/>
                <w:sz w:val="16"/>
                <w:szCs w:val="20"/>
                <w:lang w:val="ru-RU" w:eastAsia="ru-RU"/>
              </w:rPr>
              <w:t>20</w:t>
            </w:r>
            <w:r w:rsidR="00A44570" w:rsidRPr="008109EC">
              <w:rPr>
                <w:rFonts w:ascii="Arial" w:eastAsia="Times New Roman" w:hAnsi="Arial" w:cs="Arial"/>
                <w:sz w:val="16"/>
                <w:szCs w:val="20"/>
                <w:lang w:val="ru-RU" w:eastAsia="ru-RU"/>
              </w:rPr>
              <w:t>15</w:t>
            </w:r>
            <w:r w:rsidRPr="008109EC">
              <w:rPr>
                <w:rFonts w:ascii="Arial" w:eastAsia="Times New Roman" w:hAnsi="Arial" w:cs="Arial"/>
                <w:sz w:val="16"/>
                <w:szCs w:val="20"/>
                <w:lang w:val="ru-RU" w:eastAsia="ru-RU"/>
              </w:rPr>
              <w:t xml:space="preserve"> г.</w:t>
            </w:r>
          </w:p>
        </w:tc>
        <w:tc>
          <w:tcPr>
            <w:tcW w:w="619" w:type="dxa"/>
            <w:tcBorders>
              <w:top w:val="nil"/>
              <w:left w:val="nil"/>
              <w:bottom w:val="single" w:sz="4" w:space="0" w:color="auto"/>
              <w:right w:val="single" w:sz="4" w:space="0" w:color="auto"/>
            </w:tcBorders>
            <w:shd w:val="clear" w:color="auto" w:fill="auto"/>
            <w:vAlign w:val="center"/>
            <w:hideMark/>
          </w:tcPr>
          <w:p w:rsidR="00977728" w:rsidRPr="008109EC" w:rsidRDefault="005D03C7" w:rsidP="00A44570">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 20</w:t>
            </w:r>
            <w:r w:rsidR="00A44570" w:rsidRPr="008109EC">
              <w:rPr>
                <w:rFonts w:ascii="Arial" w:eastAsia="Times New Roman" w:hAnsi="Arial" w:cs="Arial"/>
                <w:sz w:val="16"/>
                <w:szCs w:val="20"/>
                <w:lang w:val="ru-RU" w:eastAsia="ru-RU"/>
              </w:rPr>
              <w:t>16</w:t>
            </w:r>
            <w:r w:rsidRPr="008109EC">
              <w:rPr>
                <w:rFonts w:ascii="Arial" w:eastAsia="Times New Roman" w:hAnsi="Arial" w:cs="Arial"/>
                <w:sz w:val="16"/>
                <w:szCs w:val="20"/>
                <w:lang w:val="ru-RU" w:eastAsia="ru-RU"/>
              </w:rPr>
              <w:t xml:space="preserve"> г.</w:t>
            </w:r>
          </w:p>
        </w:tc>
        <w:tc>
          <w:tcPr>
            <w:tcW w:w="619" w:type="dxa"/>
            <w:tcBorders>
              <w:top w:val="nil"/>
              <w:left w:val="nil"/>
              <w:bottom w:val="single" w:sz="4" w:space="0" w:color="auto"/>
              <w:right w:val="single" w:sz="4" w:space="0" w:color="auto"/>
            </w:tcBorders>
            <w:shd w:val="clear" w:color="auto" w:fill="auto"/>
            <w:vAlign w:val="center"/>
            <w:hideMark/>
          </w:tcPr>
          <w:p w:rsidR="00977728" w:rsidRPr="008109EC" w:rsidRDefault="005D03C7" w:rsidP="00A44570">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 20</w:t>
            </w:r>
            <w:r w:rsidR="00A44570" w:rsidRPr="008109EC">
              <w:rPr>
                <w:rFonts w:ascii="Arial" w:eastAsia="Times New Roman" w:hAnsi="Arial" w:cs="Arial"/>
                <w:sz w:val="16"/>
                <w:szCs w:val="20"/>
                <w:lang w:val="ru-RU" w:eastAsia="ru-RU"/>
              </w:rPr>
              <w:t>17</w:t>
            </w:r>
            <w:r w:rsidRPr="008109EC">
              <w:rPr>
                <w:rFonts w:ascii="Arial" w:eastAsia="Times New Roman" w:hAnsi="Arial" w:cs="Arial"/>
                <w:sz w:val="16"/>
                <w:szCs w:val="20"/>
                <w:lang w:val="ru-RU" w:eastAsia="ru-RU"/>
              </w:rPr>
              <w:t xml:space="preserve"> г.</w:t>
            </w:r>
          </w:p>
        </w:tc>
        <w:tc>
          <w:tcPr>
            <w:tcW w:w="619" w:type="dxa"/>
            <w:tcBorders>
              <w:top w:val="nil"/>
              <w:left w:val="nil"/>
              <w:bottom w:val="single" w:sz="4" w:space="0" w:color="auto"/>
              <w:right w:val="single" w:sz="4" w:space="0" w:color="auto"/>
            </w:tcBorders>
            <w:shd w:val="clear" w:color="auto" w:fill="auto"/>
            <w:vAlign w:val="center"/>
            <w:hideMark/>
          </w:tcPr>
          <w:p w:rsidR="00977728" w:rsidRPr="008109EC" w:rsidRDefault="005D03C7" w:rsidP="00A44570">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 20</w:t>
            </w:r>
            <w:r w:rsidR="00A44570" w:rsidRPr="008109EC">
              <w:rPr>
                <w:rFonts w:ascii="Arial" w:eastAsia="Times New Roman" w:hAnsi="Arial" w:cs="Arial"/>
                <w:sz w:val="16"/>
                <w:szCs w:val="20"/>
                <w:lang w:val="ru-RU" w:eastAsia="ru-RU"/>
              </w:rPr>
              <w:t>18</w:t>
            </w:r>
            <w:r w:rsidRPr="008109EC">
              <w:rPr>
                <w:rFonts w:ascii="Arial" w:eastAsia="Times New Roman" w:hAnsi="Arial" w:cs="Arial"/>
                <w:sz w:val="16"/>
                <w:szCs w:val="20"/>
                <w:lang w:val="ru-RU" w:eastAsia="ru-RU"/>
              </w:rPr>
              <w:t xml:space="preserve"> г.</w:t>
            </w:r>
          </w:p>
        </w:tc>
        <w:tc>
          <w:tcPr>
            <w:tcW w:w="619" w:type="dxa"/>
            <w:tcBorders>
              <w:top w:val="nil"/>
              <w:left w:val="nil"/>
              <w:bottom w:val="single" w:sz="4" w:space="0" w:color="auto"/>
              <w:right w:val="single" w:sz="4" w:space="0" w:color="auto"/>
            </w:tcBorders>
            <w:shd w:val="clear" w:color="auto" w:fill="auto"/>
            <w:vAlign w:val="center"/>
            <w:hideMark/>
          </w:tcPr>
          <w:p w:rsidR="00977728" w:rsidRPr="008109EC" w:rsidRDefault="005D03C7" w:rsidP="00A44570">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 20</w:t>
            </w:r>
            <w:r w:rsidR="00A44570" w:rsidRPr="008109EC">
              <w:rPr>
                <w:rFonts w:ascii="Arial" w:eastAsia="Times New Roman" w:hAnsi="Arial" w:cs="Arial"/>
                <w:sz w:val="16"/>
                <w:szCs w:val="20"/>
                <w:lang w:val="ru-RU" w:eastAsia="ru-RU"/>
              </w:rPr>
              <w:t>19</w:t>
            </w:r>
            <w:r w:rsidRPr="008109EC">
              <w:rPr>
                <w:rFonts w:ascii="Arial" w:eastAsia="Times New Roman" w:hAnsi="Arial" w:cs="Arial"/>
                <w:sz w:val="16"/>
                <w:szCs w:val="20"/>
                <w:lang w:val="ru-RU" w:eastAsia="ru-RU"/>
              </w:rPr>
              <w:t xml:space="preserve"> г.</w:t>
            </w:r>
          </w:p>
        </w:tc>
        <w:tc>
          <w:tcPr>
            <w:tcW w:w="816" w:type="dxa"/>
            <w:tcBorders>
              <w:top w:val="nil"/>
              <w:left w:val="nil"/>
              <w:bottom w:val="single" w:sz="4" w:space="0" w:color="auto"/>
              <w:right w:val="single" w:sz="4" w:space="0" w:color="auto"/>
            </w:tcBorders>
            <w:shd w:val="clear" w:color="auto" w:fill="auto"/>
            <w:vAlign w:val="center"/>
            <w:hideMark/>
          </w:tcPr>
          <w:p w:rsidR="00977728" w:rsidRPr="008109EC" w:rsidRDefault="005D03C7" w:rsidP="00A44570">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 период 20</w:t>
            </w:r>
            <w:r w:rsidR="00A44570" w:rsidRPr="008109EC">
              <w:rPr>
                <w:rFonts w:ascii="Arial" w:eastAsia="Times New Roman" w:hAnsi="Arial" w:cs="Arial"/>
                <w:sz w:val="16"/>
                <w:szCs w:val="20"/>
                <w:lang w:val="ru-RU" w:eastAsia="ru-RU"/>
              </w:rPr>
              <w:t>20</w:t>
            </w:r>
            <w:r w:rsidRPr="008109EC">
              <w:rPr>
                <w:rFonts w:ascii="Arial" w:eastAsia="Times New Roman" w:hAnsi="Arial" w:cs="Arial"/>
                <w:sz w:val="16"/>
                <w:szCs w:val="20"/>
                <w:lang w:val="ru-RU" w:eastAsia="ru-RU"/>
              </w:rPr>
              <w:t>-202</w:t>
            </w:r>
            <w:r w:rsidR="00A44570" w:rsidRPr="008109EC">
              <w:rPr>
                <w:rFonts w:ascii="Arial" w:eastAsia="Times New Roman" w:hAnsi="Arial" w:cs="Arial"/>
                <w:sz w:val="16"/>
                <w:szCs w:val="20"/>
                <w:lang w:val="ru-RU" w:eastAsia="ru-RU"/>
              </w:rPr>
              <w:t>5</w:t>
            </w:r>
            <w:r w:rsidRPr="008109EC">
              <w:rPr>
                <w:rFonts w:ascii="Arial" w:eastAsia="Times New Roman" w:hAnsi="Arial" w:cs="Arial"/>
                <w:sz w:val="16"/>
                <w:szCs w:val="20"/>
                <w:lang w:val="ru-RU" w:eastAsia="ru-RU"/>
              </w:rPr>
              <w:t xml:space="preserve"> гг.</w:t>
            </w:r>
          </w:p>
        </w:tc>
        <w:tc>
          <w:tcPr>
            <w:tcW w:w="816" w:type="dxa"/>
            <w:tcBorders>
              <w:top w:val="nil"/>
              <w:left w:val="nil"/>
              <w:bottom w:val="single" w:sz="4" w:space="0" w:color="auto"/>
              <w:right w:val="single" w:sz="4" w:space="0" w:color="auto"/>
            </w:tcBorders>
            <w:shd w:val="clear" w:color="auto" w:fill="auto"/>
            <w:vAlign w:val="center"/>
            <w:hideMark/>
          </w:tcPr>
          <w:p w:rsidR="00977728" w:rsidRPr="008109EC" w:rsidRDefault="005D03C7" w:rsidP="00A44570">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 период 202</w:t>
            </w:r>
            <w:r w:rsidR="00A44570" w:rsidRPr="008109EC">
              <w:rPr>
                <w:rFonts w:ascii="Arial" w:eastAsia="Times New Roman" w:hAnsi="Arial" w:cs="Arial"/>
                <w:sz w:val="16"/>
                <w:szCs w:val="20"/>
                <w:lang w:val="ru-RU" w:eastAsia="ru-RU"/>
              </w:rPr>
              <w:t>6</w:t>
            </w:r>
            <w:r w:rsidRPr="008109EC">
              <w:rPr>
                <w:rFonts w:ascii="Arial" w:eastAsia="Times New Roman" w:hAnsi="Arial" w:cs="Arial"/>
                <w:sz w:val="16"/>
                <w:szCs w:val="20"/>
                <w:lang w:val="ru-RU" w:eastAsia="ru-RU"/>
              </w:rPr>
              <w:t>-</w:t>
            </w:r>
            <w:r w:rsidR="000F7F88" w:rsidRPr="008109EC">
              <w:rPr>
                <w:rFonts w:ascii="Arial" w:eastAsia="Times New Roman" w:hAnsi="Arial" w:cs="Arial"/>
                <w:sz w:val="16"/>
                <w:szCs w:val="20"/>
                <w:lang w:val="ru-RU" w:eastAsia="ru-RU"/>
              </w:rPr>
              <w:t>2031</w:t>
            </w:r>
            <w:r w:rsidRPr="008109EC">
              <w:rPr>
                <w:rFonts w:ascii="Arial" w:eastAsia="Times New Roman" w:hAnsi="Arial" w:cs="Arial"/>
                <w:sz w:val="16"/>
                <w:szCs w:val="20"/>
                <w:lang w:val="ru-RU" w:eastAsia="ru-RU"/>
              </w:rPr>
              <w:t xml:space="preserve"> гг.</w:t>
            </w:r>
          </w:p>
        </w:tc>
        <w:tc>
          <w:tcPr>
            <w:tcW w:w="76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Всего</w:t>
            </w:r>
          </w:p>
        </w:tc>
      </w:tr>
      <w:tr w:rsidR="008109EC" w:rsidRPr="008109EC">
        <w:trPr>
          <w:trHeight w:val="23"/>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1</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Центральная котельная, с.Кудиново</w:t>
            </w:r>
          </w:p>
        </w:tc>
        <w:tc>
          <w:tcPr>
            <w:tcW w:w="2261" w:type="dxa"/>
            <w:tcBorders>
              <w:top w:val="single" w:sz="4" w:space="0" w:color="auto"/>
              <w:left w:val="nil"/>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Строительство новой блочно-модульной котельной</w:t>
            </w:r>
          </w:p>
        </w:tc>
        <w:tc>
          <w:tcPr>
            <w:tcW w:w="619"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816"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816"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23 942  </w:t>
            </w:r>
          </w:p>
        </w:tc>
        <w:tc>
          <w:tcPr>
            <w:tcW w:w="760"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23 942  </w:t>
            </w:r>
          </w:p>
        </w:tc>
      </w:tr>
      <w:tr w:rsidR="008109EC" w:rsidRPr="008109EC">
        <w:trPr>
          <w:trHeight w:val="23"/>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2</w:t>
            </w:r>
          </w:p>
        </w:tc>
        <w:tc>
          <w:tcPr>
            <w:tcW w:w="148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Котельная ГВС,жилого дома ул.Пионерская, №18</w:t>
            </w:r>
          </w:p>
        </w:tc>
        <w:tc>
          <w:tcPr>
            <w:tcW w:w="2261" w:type="dxa"/>
            <w:tcBorders>
              <w:top w:val="single" w:sz="4" w:space="0" w:color="auto"/>
              <w:left w:val="nil"/>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Строительство новой блочно-модульной котельной</w:t>
            </w:r>
          </w:p>
        </w:tc>
        <w:tc>
          <w:tcPr>
            <w:tcW w:w="619"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816"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1 238  </w:t>
            </w:r>
          </w:p>
        </w:tc>
        <w:tc>
          <w:tcPr>
            <w:tcW w:w="816"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760" w:type="dxa"/>
            <w:tcBorders>
              <w:top w:val="nil"/>
              <w:left w:val="nil"/>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1 238  </w:t>
            </w:r>
          </w:p>
        </w:tc>
      </w:tr>
      <w:tr w:rsidR="00977728" w:rsidRPr="008109EC">
        <w:trPr>
          <w:trHeight w:val="23"/>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148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Всего</w:t>
            </w:r>
          </w:p>
        </w:tc>
        <w:tc>
          <w:tcPr>
            <w:tcW w:w="2261" w:type="dxa"/>
            <w:tcBorders>
              <w:top w:val="single" w:sz="4" w:space="0" w:color="auto"/>
              <w:left w:val="nil"/>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w:t>
            </w:r>
          </w:p>
        </w:tc>
        <w:tc>
          <w:tcPr>
            <w:tcW w:w="61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619"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0  </w:t>
            </w:r>
          </w:p>
        </w:tc>
        <w:tc>
          <w:tcPr>
            <w:tcW w:w="8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1 238  </w:t>
            </w:r>
          </w:p>
        </w:tc>
        <w:tc>
          <w:tcPr>
            <w:tcW w:w="816"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23 942  </w:t>
            </w:r>
          </w:p>
        </w:tc>
        <w:tc>
          <w:tcPr>
            <w:tcW w:w="76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szCs w:val="20"/>
                <w:lang w:val="ru-RU" w:eastAsia="ru-RU"/>
              </w:rPr>
            </w:pPr>
            <w:r w:rsidRPr="008109EC">
              <w:rPr>
                <w:rFonts w:ascii="Arial" w:eastAsia="Times New Roman" w:hAnsi="Arial" w:cs="Arial"/>
                <w:sz w:val="16"/>
                <w:szCs w:val="20"/>
                <w:lang w:val="ru-RU" w:eastAsia="ru-RU"/>
              </w:rPr>
              <w:t xml:space="preserve">25 181  </w:t>
            </w:r>
          </w:p>
        </w:tc>
      </w:tr>
    </w:tbl>
    <w:p w:rsidR="00977728" w:rsidRPr="008109EC" w:rsidRDefault="00977728">
      <w:pPr>
        <w:spacing w:after="0" w:line="360" w:lineRule="auto"/>
        <w:ind w:right="-20"/>
        <w:rPr>
          <w:rFonts w:ascii="Arial" w:eastAsia="Times New Roman" w:hAnsi="Arial" w:cs="Arial"/>
          <w:b/>
          <w:bCs/>
          <w:sz w:val="24"/>
          <w:szCs w:val="24"/>
          <w:lang w:val="ru-RU"/>
        </w:rPr>
      </w:pPr>
    </w:p>
    <w:p w:rsidR="00977728" w:rsidRPr="008109EC" w:rsidRDefault="005D03C7">
      <w:pPr>
        <w:spacing w:after="0" w:line="360" w:lineRule="auto"/>
        <w:ind w:right="37"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Для повышения уровня надежности теплоснабжения предлагается в период с 20</w:t>
      </w:r>
      <w:r w:rsidR="00A44570" w:rsidRPr="008109EC">
        <w:rPr>
          <w:rFonts w:ascii="Arial" w:eastAsia="Times New Roman" w:hAnsi="Arial" w:cs="Arial"/>
          <w:sz w:val="24"/>
          <w:szCs w:val="24"/>
          <w:lang w:val="ru-RU"/>
        </w:rPr>
        <w:t>16</w:t>
      </w:r>
      <w:r w:rsidRPr="008109EC">
        <w:rPr>
          <w:rFonts w:ascii="Arial" w:eastAsia="Times New Roman" w:hAnsi="Arial" w:cs="Arial"/>
          <w:sz w:val="24"/>
          <w:szCs w:val="24"/>
          <w:lang w:val="ru-RU"/>
        </w:rPr>
        <w:t xml:space="preserve"> по </w:t>
      </w:r>
      <w:r w:rsidR="000F7F88" w:rsidRPr="008109EC">
        <w:rPr>
          <w:rFonts w:ascii="Arial" w:eastAsia="Times New Roman" w:hAnsi="Arial" w:cs="Arial"/>
          <w:sz w:val="24"/>
          <w:szCs w:val="24"/>
          <w:lang w:val="ru-RU"/>
        </w:rPr>
        <w:t>2031</w:t>
      </w:r>
      <w:r w:rsidRPr="008109EC">
        <w:rPr>
          <w:rFonts w:ascii="Arial" w:eastAsia="Times New Roman" w:hAnsi="Arial" w:cs="Arial"/>
          <w:sz w:val="24"/>
          <w:szCs w:val="24"/>
          <w:lang w:val="ru-RU"/>
        </w:rPr>
        <w:t xml:space="preserve"> года во время проведения ремонтных компаний производить замену изношенных участков тепловых сетей. Объем замены предлагается проводить в количестве не менее 6% от общей протяженности тепловых сетей в СП. Финансовые потребности на выполнение работ по реконструкции тепловых сетей по годам рассматриваемого периода представлены в таблице 9.2. Объем капитальных вложений в реконструкцию тепловых сетей определен в соответствии с Государственными сметными нормативами и предусматривает  надземную </w:t>
      </w:r>
      <w:r w:rsidRPr="008109EC">
        <w:rPr>
          <w:rFonts w:ascii="Arial" w:eastAsia="Times New Roman" w:hAnsi="Arial" w:cs="Arial"/>
          <w:sz w:val="24"/>
          <w:szCs w:val="24"/>
          <w:lang w:val="ru-RU"/>
        </w:rPr>
        <w:lastRenderedPageBreak/>
        <w:t>прокладку трубопроводов теплоснабжения в изоляции из пенополиуретана.</w:t>
      </w:r>
    </w:p>
    <w:p w:rsidR="00F62B6A" w:rsidRDefault="00F62B6A">
      <w:pPr>
        <w:widowControl/>
        <w:spacing w:after="0" w:line="240" w:lineRule="auto"/>
        <w:rPr>
          <w:rFonts w:ascii="Arial" w:eastAsia="Times New Roman" w:hAnsi="Arial" w:cs="Arial"/>
          <w:b/>
          <w:sz w:val="24"/>
          <w:szCs w:val="24"/>
          <w:lang w:val="ru-RU"/>
        </w:rPr>
      </w:pPr>
    </w:p>
    <w:p w:rsidR="00977728" w:rsidRPr="008109EC" w:rsidRDefault="005D03C7">
      <w:pPr>
        <w:spacing w:after="0" w:line="360" w:lineRule="auto"/>
        <w:jc w:val="center"/>
        <w:rPr>
          <w:rFonts w:ascii="Arial" w:hAnsi="Arial" w:cs="Arial"/>
          <w:b/>
          <w:sz w:val="24"/>
          <w:szCs w:val="24"/>
          <w:lang w:val="ru-RU"/>
        </w:rPr>
      </w:pPr>
      <w:r w:rsidRPr="008109EC">
        <w:rPr>
          <w:rFonts w:ascii="Arial" w:eastAsia="Times New Roman" w:hAnsi="Arial" w:cs="Arial"/>
          <w:b/>
          <w:sz w:val="24"/>
          <w:szCs w:val="24"/>
          <w:lang w:val="ru-RU"/>
        </w:rPr>
        <w:t xml:space="preserve">Таблица 9.2 – Перечень мероприятий и ориентировочные финансовые потребности, млн. руб., необходимые на выполнение работ по реконструкции тепловых сетей в период </w:t>
      </w:r>
      <w:r w:rsidR="000F7F88" w:rsidRPr="008109EC">
        <w:rPr>
          <w:rFonts w:ascii="Arial" w:eastAsia="Times New Roman" w:hAnsi="Arial" w:cs="Arial"/>
          <w:b/>
          <w:sz w:val="24"/>
          <w:szCs w:val="24"/>
          <w:lang w:val="ru-RU"/>
        </w:rPr>
        <w:t>201</w:t>
      </w:r>
      <w:r w:rsidR="0044169C">
        <w:rPr>
          <w:rFonts w:ascii="Arial" w:eastAsia="Times New Roman" w:hAnsi="Arial" w:cs="Arial"/>
          <w:b/>
          <w:sz w:val="24"/>
          <w:szCs w:val="24"/>
          <w:lang w:val="ru-RU"/>
        </w:rPr>
        <w:t>8</w:t>
      </w:r>
      <w:r w:rsidRPr="008109EC">
        <w:rPr>
          <w:rFonts w:ascii="Arial" w:eastAsia="Times New Roman" w:hAnsi="Arial" w:cs="Arial"/>
          <w:b/>
          <w:sz w:val="24"/>
          <w:szCs w:val="24"/>
          <w:lang w:val="ru-RU"/>
        </w:rPr>
        <w:t xml:space="preserve"> – </w:t>
      </w:r>
      <w:r w:rsidR="000F7F88" w:rsidRPr="008109EC">
        <w:rPr>
          <w:rFonts w:ascii="Arial" w:eastAsia="Times New Roman" w:hAnsi="Arial" w:cs="Arial"/>
          <w:b/>
          <w:sz w:val="24"/>
          <w:szCs w:val="24"/>
          <w:lang w:val="ru-RU"/>
        </w:rPr>
        <w:t>203</w:t>
      </w:r>
      <w:r w:rsidR="0044169C">
        <w:rPr>
          <w:rFonts w:ascii="Arial" w:eastAsia="Times New Roman" w:hAnsi="Arial" w:cs="Arial"/>
          <w:b/>
          <w:sz w:val="24"/>
          <w:szCs w:val="24"/>
          <w:lang w:val="ru-RU"/>
        </w:rPr>
        <w:t>3</w:t>
      </w:r>
      <w:r w:rsidRPr="008109EC">
        <w:rPr>
          <w:rFonts w:ascii="Arial" w:eastAsia="Times New Roman" w:hAnsi="Arial" w:cs="Arial"/>
          <w:b/>
          <w:sz w:val="24"/>
          <w:szCs w:val="24"/>
          <w:lang w:val="ru-RU"/>
        </w:rPr>
        <w:t xml:space="preserve"> гг.</w:t>
      </w:r>
    </w:p>
    <w:tbl>
      <w:tblPr>
        <w:tblW w:w="9855" w:type="dxa"/>
        <w:jc w:val="center"/>
        <w:tblLayout w:type="fixed"/>
        <w:tblCellMar>
          <w:left w:w="28" w:type="dxa"/>
          <w:right w:w="28" w:type="dxa"/>
        </w:tblCellMar>
        <w:tblLook w:val="04A0" w:firstRow="1" w:lastRow="0" w:firstColumn="1" w:lastColumn="0" w:noHBand="0" w:noVBand="1"/>
      </w:tblPr>
      <w:tblGrid>
        <w:gridCol w:w="1164"/>
        <w:gridCol w:w="509"/>
        <w:gridCol w:w="509"/>
        <w:gridCol w:w="509"/>
        <w:gridCol w:w="509"/>
        <w:gridCol w:w="509"/>
        <w:gridCol w:w="508"/>
        <w:gridCol w:w="508"/>
        <w:gridCol w:w="508"/>
        <w:gridCol w:w="508"/>
        <w:gridCol w:w="508"/>
        <w:gridCol w:w="508"/>
        <w:gridCol w:w="508"/>
        <w:gridCol w:w="508"/>
        <w:gridCol w:w="508"/>
        <w:gridCol w:w="508"/>
        <w:gridCol w:w="508"/>
        <w:gridCol w:w="558"/>
      </w:tblGrid>
      <w:tr w:rsidR="008109EC" w:rsidRPr="008109EC" w:rsidTr="00A44570">
        <w:trPr>
          <w:trHeight w:val="23"/>
          <w:jc w:val="center"/>
        </w:trPr>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bCs/>
                <w:sz w:val="16"/>
                <w:lang w:val="ru-RU" w:eastAsia="ru-RU"/>
              </w:rPr>
            </w:pPr>
            <w:r w:rsidRPr="008109EC">
              <w:rPr>
                <w:rFonts w:ascii="Arial" w:eastAsia="Times New Roman" w:hAnsi="Arial" w:cs="Arial"/>
                <w:bCs/>
                <w:sz w:val="16"/>
                <w:lang w:val="ru-RU" w:eastAsia="ru-RU"/>
              </w:rPr>
              <w:t>Наименование котельной</w:t>
            </w:r>
          </w:p>
        </w:tc>
        <w:tc>
          <w:tcPr>
            <w:tcW w:w="8133" w:type="dxa"/>
            <w:gridSpan w:val="16"/>
            <w:tcBorders>
              <w:top w:val="single" w:sz="4" w:space="0" w:color="auto"/>
              <w:left w:val="nil"/>
              <w:bottom w:val="single" w:sz="4" w:space="0" w:color="auto"/>
              <w:right w:val="single" w:sz="4" w:space="0" w:color="000000"/>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bCs/>
                <w:sz w:val="16"/>
                <w:szCs w:val="20"/>
                <w:lang w:val="ru-RU" w:eastAsia="ru-RU"/>
              </w:rPr>
            </w:pPr>
            <w:r w:rsidRPr="008109EC">
              <w:rPr>
                <w:rFonts w:ascii="Arial" w:eastAsia="Times New Roman" w:hAnsi="Arial" w:cs="Arial"/>
                <w:bCs/>
                <w:sz w:val="16"/>
                <w:szCs w:val="20"/>
                <w:lang w:val="ru-RU" w:eastAsia="ru-RU"/>
              </w:rPr>
              <w:t>Год реализации</w:t>
            </w:r>
          </w:p>
        </w:tc>
        <w:tc>
          <w:tcPr>
            <w:tcW w:w="55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rPr>
                <w:rFonts w:ascii="Arial" w:eastAsia="Times New Roman" w:hAnsi="Arial" w:cs="Arial"/>
                <w:bCs/>
                <w:sz w:val="16"/>
                <w:szCs w:val="20"/>
                <w:lang w:val="ru-RU" w:eastAsia="ru-RU"/>
              </w:rPr>
            </w:pPr>
            <w:r w:rsidRPr="008109EC">
              <w:rPr>
                <w:rFonts w:ascii="Arial" w:eastAsia="Times New Roman" w:hAnsi="Arial" w:cs="Arial"/>
                <w:bCs/>
                <w:sz w:val="16"/>
                <w:szCs w:val="20"/>
                <w:lang w:val="ru-RU" w:eastAsia="ru-RU"/>
              </w:rPr>
              <w:t> </w:t>
            </w:r>
          </w:p>
        </w:tc>
      </w:tr>
      <w:tr w:rsidR="0044169C" w:rsidRPr="008109EC" w:rsidTr="00A44570">
        <w:trPr>
          <w:trHeight w:val="23"/>
          <w:jc w:val="center"/>
        </w:trPr>
        <w:tc>
          <w:tcPr>
            <w:tcW w:w="11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4169C" w:rsidRPr="008109EC" w:rsidRDefault="0044169C" w:rsidP="00A44570">
            <w:pPr>
              <w:widowControl/>
              <w:spacing w:after="0" w:line="240" w:lineRule="auto"/>
              <w:rPr>
                <w:rFonts w:ascii="Arial" w:eastAsia="Times New Roman" w:hAnsi="Arial" w:cs="Arial"/>
                <w:bCs/>
                <w:sz w:val="16"/>
                <w:lang w:val="ru-RU" w:eastAsia="ru-RU"/>
              </w:rPr>
            </w:pPr>
            <w:bookmarkStart w:id="64" w:name="_GoBack" w:colFirst="1" w:colLast="16"/>
          </w:p>
        </w:tc>
        <w:tc>
          <w:tcPr>
            <w:tcW w:w="509"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509"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509"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509"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509"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508"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508"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508"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508"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508"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508"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508"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508"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508"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508"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508" w:type="dxa"/>
            <w:tcBorders>
              <w:top w:val="nil"/>
              <w:left w:val="nil"/>
              <w:bottom w:val="single" w:sz="4" w:space="0" w:color="auto"/>
              <w:right w:val="single" w:sz="4" w:space="0" w:color="auto"/>
            </w:tcBorders>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c>
          <w:tcPr>
            <w:tcW w:w="558" w:type="dxa"/>
            <w:tcBorders>
              <w:top w:val="nil"/>
              <w:left w:val="nil"/>
              <w:bottom w:val="single" w:sz="4" w:space="0" w:color="auto"/>
              <w:right w:val="single" w:sz="4" w:space="0" w:color="auto"/>
            </w:tcBorders>
            <w:shd w:val="clear" w:color="auto" w:fill="auto"/>
            <w:noWrap/>
            <w:vAlign w:val="center"/>
            <w:hideMark/>
          </w:tcPr>
          <w:p w:rsidR="0044169C" w:rsidRPr="008109EC" w:rsidRDefault="0044169C" w:rsidP="00A44570">
            <w:pPr>
              <w:widowControl/>
              <w:spacing w:after="0" w:line="240" w:lineRule="auto"/>
              <w:jc w:val="center"/>
              <w:rPr>
                <w:rFonts w:ascii="Arial" w:eastAsia="Times New Roman" w:hAnsi="Arial" w:cs="Arial"/>
                <w:bCs/>
                <w:sz w:val="16"/>
                <w:lang w:val="ru-RU" w:eastAsia="ru-RU"/>
              </w:rPr>
            </w:pPr>
            <w:r w:rsidRPr="008109EC">
              <w:rPr>
                <w:rFonts w:ascii="Arial" w:eastAsia="Times New Roman" w:hAnsi="Arial" w:cs="Arial"/>
                <w:bCs/>
                <w:sz w:val="16"/>
                <w:lang w:val="ru-RU" w:eastAsia="ru-RU"/>
              </w:rPr>
              <w:t>Всего</w:t>
            </w:r>
          </w:p>
        </w:tc>
      </w:tr>
      <w:bookmarkEnd w:id="64"/>
      <w:tr w:rsidR="008109EC" w:rsidRPr="005B5E7E" w:rsidTr="00A44570">
        <w:trPr>
          <w:trHeight w:val="23"/>
          <w:jc w:val="center"/>
        </w:trPr>
        <w:tc>
          <w:tcPr>
            <w:tcW w:w="9855" w:type="dxa"/>
            <w:gridSpan w:val="18"/>
            <w:tcBorders>
              <w:top w:val="nil"/>
              <w:left w:val="single" w:sz="4" w:space="0" w:color="auto"/>
              <w:bottom w:val="nil"/>
              <w:right w:val="nil"/>
            </w:tcBorders>
            <w:shd w:val="clear" w:color="auto" w:fill="auto"/>
            <w:noWrap/>
            <w:vAlign w:val="bottom"/>
            <w:hideMark/>
          </w:tcPr>
          <w:p w:rsidR="00977728" w:rsidRPr="008109EC" w:rsidRDefault="005D03C7">
            <w:pPr>
              <w:widowControl/>
              <w:spacing w:after="0" w:line="240" w:lineRule="auto"/>
              <w:jc w:val="center"/>
              <w:rPr>
                <w:rFonts w:ascii="Arial" w:eastAsia="Times New Roman" w:hAnsi="Arial" w:cs="Arial"/>
                <w:bCs/>
                <w:sz w:val="16"/>
                <w:szCs w:val="20"/>
                <w:lang w:val="ru-RU" w:eastAsia="ru-RU"/>
              </w:rPr>
            </w:pPr>
            <w:r w:rsidRPr="008109EC">
              <w:rPr>
                <w:rFonts w:ascii="Arial" w:eastAsia="Times New Roman" w:hAnsi="Arial" w:cs="Arial"/>
                <w:bCs/>
                <w:sz w:val="16"/>
                <w:szCs w:val="20"/>
                <w:lang w:val="ru-RU" w:eastAsia="ru-RU"/>
              </w:rPr>
              <w:t>1. Реконструкция тепловых сетей, подлежащих замене в связи с исчерпанием эксплуатационного ресурса</w:t>
            </w:r>
          </w:p>
        </w:tc>
      </w:tr>
      <w:tr w:rsidR="008109EC" w:rsidRPr="008109EC" w:rsidTr="00A44570">
        <w:trPr>
          <w:trHeight w:val="23"/>
          <w:jc w:val="center"/>
        </w:trPr>
        <w:tc>
          <w:tcPr>
            <w:tcW w:w="11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Центральная котельная, с.Кудиново</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1,43</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1,45</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1,47</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1,50</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1,52</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1,55</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1,57</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1,59</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1,62</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1,64</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1,66</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1,68</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1,69</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1,70</w:t>
            </w:r>
          </w:p>
        </w:tc>
        <w:tc>
          <w:tcPr>
            <w:tcW w:w="508" w:type="dxa"/>
            <w:tcBorders>
              <w:top w:val="single" w:sz="4" w:space="0" w:color="auto"/>
              <w:left w:val="nil"/>
              <w:bottom w:val="single" w:sz="4" w:space="0" w:color="auto"/>
              <w:right w:val="nil"/>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1,71</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23,79</w:t>
            </w:r>
          </w:p>
        </w:tc>
      </w:tr>
      <w:tr w:rsidR="008109EC" w:rsidRPr="008109EC" w:rsidTr="00A44570">
        <w:trPr>
          <w:trHeight w:val="23"/>
          <w:jc w:val="center"/>
        </w:trPr>
        <w:tc>
          <w:tcPr>
            <w:tcW w:w="1164" w:type="dxa"/>
            <w:tcBorders>
              <w:top w:val="single" w:sz="4" w:space="0" w:color="auto"/>
              <w:left w:val="single" w:sz="4" w:space="0" w:color="auto"/>
              <w:bottom w:val="nil"/>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Котельная ГВС,жилого дома ул.Пионерская, №18</w:t>
            </w:r>
          </w:p>
        </w:tc>
        <w:tc>
          <w:tcPr>
            <w:tcW w:w="509"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509"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9"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9"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9"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8" w:type="dxa"/>
            <w:tcBorders>
              <w:top w:val="single" w:sz="4" w:space="0" w:color="auto"/>
              <w:left w:val="nil"/>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08" w:type="dxa"/>
            <w:tcBorders>
              <w:top w:val="single" w:sz="4" w:space="0" w:color="auto"/>
              <w:left w:val="nil"/>
              <w:bottom w:val="nil"/>
              <w:right w:val="nil"/>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0,01</w:t>
            </w:r>
          </w:p>
        </w:tc>
        <w:tc>
          <w:tcPr>
            <w:tcW w:w="558" w:type="dxa"/>
            <w:tcBorders>
              <w:top w:val="single" w:sz="4" w:space="0" w:color="auto"/>
              <w:left w:val="single" w:sz="4" w:space="0" w:color="auto"/>
              <w:bottom w:val="nil"/>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0,17</w:t>
            </w:r>
          </w:p>
        </w:tc>
      </w:tr>
      <w:tr w:rsidR="00977728" w:rsidRPr="008109EC" w:rsidTr="00A44570">
        <w:trPr>
          <w:trHeight w:val="23"/>
          <w:jc w:val="center"/>
        </w:trPr>
        <w:tc>
          <w:tcPr>
            <w:tcW w:w="11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0,00</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1,44</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1,46</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1,49</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1,51</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1,53</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1,56</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1,58</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1,61</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1,63</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1,65</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1,68</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1,69</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1,70</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1,71</w:t>
            </w:r>
          </w:p>
        </w:tc>
        <w:tc>
          <w:tcPr>
            <w:tcW w:w="508" w:type="dxa"/>
            <w:tcBorders>
              <w:top w:val="single" w:sz="4" w:space="0" w:color="auto"/>
              <w:left w:val="nil"/>
              <w:bottom w:val="single" w:sz="4" w:space="0" w:color="auto"/>
              <w:right w:val="nil"/>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1,73</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23,96</w:t>
            </w:r>
          </w:p>
        </w:tc>
      </w:tr>
    </w:tbl>
    <w:p w:rsidR="00977728" w:rsidRPr="008109EC" w:rsidRDefault="00977728">
      <w:pPr>
        <w:spacing w:after="0" w:line="360" w:lineRule="auto"/>
        <w:ind w:right="164"/>
        <w:jc w:val="both"/>
        <w:rPr>
          <w:rFonts w:ascii="Arial" w:eastAsia="Times New Roman" w:hAnsi="Arial" w:cs="Arial"/>
          <w:sz w:val="24"/>
          <w:szCs w:val="24"/>
          <w:lang w:val="ru-RU"/>
        </w:rPr>
      </w:pPr>
    </w:p>
    <w:p w:rsidR="00977728" w:rsidRPr="008109EC" w:rsidRDefault="005D03C7">
      <w:pPr>
        <w:spacing w:after="0" w:line="360" w:lineRule="auto"/>
        <w:ind w:right="313"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Суммарные инвестиции в строительство, реконструкцию и техническое перевооружение систем теплоснабжения по годам сведены в таблицу 9.3.</w:t>
      </w:r>
    </w:p>
    <w:p w:rsidR="00977728" w:rsidRPr="008109EC" w:rsidRDefault="005D03C7">
      <w:pPr>
        <w:spacing w:after="0" w:line="360" w:lineRule="auto"/>
        <w:ind w:right="313"/>
        <w:jc w:val="center"/>
        <w:rPr>
          <w:rFonts w:ascii="Arial" w:eastAsia="Times New Roman" w:hAnsi="Arial" w:cs="Arial"/>
          <w:b/>
          <w:position w:val="-1"/>
          <w:sz w:val="24"/>
          <w:szCs w:val="24"/>
          <w:lang w:val="ru-RU"/>
        </w:rPr>
      </w:pPr>
      <w:r w:rsidRPr="008109EC">
        <w:rPr>
          <w:rFonts w:ascii="Arial" w:eastAsia="Times New Roman" w:hAnsi="Arial" w:cs="Arial"/>
          <w:b/>
          <w:bCs/>
          <w:sz w:val="24"/>
          <w:szCs w:val="24"/>
          <w:lang w:val="ru-RU"/>
        </w:rPr>
        <w:t xml:space="preserve">Таблица 9.3 </w:t>
      </w:r>
      <w:r w:rsidRPr="008109EC">
        <w:rPr>
          <w:rFonts w:ascii="Arial" w:eastAsia="Times New Roman" w:hAnsi="Arial" w:cs="Arial"/>
          <w:b/>
          <w:sz w:val="24"/>
          <w:szCs w:val="24"/>
          <w:lang w:val="ru-RU"/>
        </w:rPr>
        <w:t xml:space="preserve">– Суммарные инвестиции, млн. руб., в строительство, реконструкцию и техническое </w:t>
      </w:r>
      <w:r w:rsidRPr="008109EC">
        <w:rPr>
          <w:rFonts w:ascii="Arial" w:eastAsia="Times New Roman" w:hAnsi="Arial" w:cs="Arial"/>
          <w:b/>
          <w:position w:val="-1"/>
          <w:sz w:val="24"/>
          <w:szCs w:val="24"/>
          <w:lang w:val="ru-RU"/>
        </w:rPr>
        <w:t>перевооружение систем теплоснабжения по годам</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8"/>
        <w:gridCol w:w="477"/>
        <w:gridCol w:w="477"/>
        <w:gridCol w:w="477"/>
        <w:gridCol w:w="477"/>
        <w:gridCol w:w="477"/>
        <w:gridCol w:w="476"/>
        <w:gridCol w:w="476"/>
        <w:gridCol w:w="476"/>
        <w:gridCol w:w="476"/>
        <w:gridCol w:w="476"/>
        <w:gridCol w:w="476"/>
        <w:gridCol w:w="476"/>
        <w:gridCol w:w="476"/>
        <w:gridCol w:w="476"/>
        <w:gridCol w:w="476"/>
        <w:gridCol w:w="476"/>
        <w:gridCol w:w="526"/>
      </w:tblGrid>
      <w:tr w:rsidR="0044169C" w:rsidRPr="008109EC" w:rsidTr="00A44570">
        <w:trPr>
          <w:trHeight w:val="23"/>
          <w:jc w:val="center"/>
        </w:trPr>
        <w:tc>
          <w:tcPr>
            <w:tcW w:w="1708" w:type="dxa"/>
            <w:shd w:val="clear" w:color="auto" w:fill="auto"/>
            <w:noWrap/>
            <w:vAlign w:val="center"/>
            <w:hideMark/>
          </w:tcPr>
          <w:p w:rsidR="0044169C" w:rsidRPr="008109EC" w:rsidRDefault="0044169C" w:rsidP="00A44570">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Этапы</w:t>
            </w:r>
          </w:p>
        </w:tc>
        <w:tc>
          <w:tcPr>
            <w:tcW w:w="477"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2018</w:t>
            </w:r>
          </w:p>
        </w:tc>
        <w:tc>
          <w:tcPr>
            <w:tcW w:w="477"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2019</w:t>
            </w:r>
          </w:p>
        </w:tc>
        <w:tc>
          <w:tcPr>
            <w:tcW w:w="477"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2020</w:t>
            </w:r>
          </w:p>
        </w:tc>
        <w:tc>
          <w:tcPr>
            <w:tcW w:w="477"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2021</w:t>
            </w:r>
          </w:p>
        </w:tc>
        <w:tc>
          <w:tcPr>
            <w:tcW w:w="477"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2022</w:t>
            </w:r>
          </w:p>
        </w:tc>
        <w:tc>
          <w:tcPr>
            <w:tcW w:w="476"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2023</w:t>
            </w:r>
          </w:p>
        </w:tc>
        <w:tc>
          <w:tcPr>
            <w:tcW w:w="476"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2024</w:t>
            </w:r>
          </w:p>
        </w:tc>
        <w:tc>
          <w:tcPr>
            <w:tcW w:w="476"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2025</w:t>
            </w:r>
          </w:p>
        </w:tc>
        <w:tc>
          <w:tcPr>
            <w:tcW w:w="476"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2026</w:t>
            </w:r>
          </w:p>
        </w:tc>
        <w:tc>
          <w:tcPr>
            <w:tcW w:w="476"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2027</w:t>
            </w:r>
          </w:p>
        </w:tc>
        <w:tc>
          <w:tcPr>
            <w:tcW w:w="476"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2028</w:t>
            </w:r>
          </w:p>
        </w:tc>
        <w:tc>
          <w:tcPr>
            <w:tcW w:w="476"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2029</w:t>
            </w:r>
          </w:p>
        </w:tc>
        <w:tc>
          <w:tcPr>
            <w:tcW w:w="476"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2030</w:t>
            </w:r>
          </w:p>
        </w:tc>
        <w:tc>
          <w:tcPr>
            <w:tcW w:w="476"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2031</w:t>
            </w:r>
          </w:p>
        </w:tc>
        <w:tc>
          <w:tcPr>
            <w:tcW w:w="476"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2032</w:t>
            </w:r>
          </w:p>
        </w:tc>
        <w:tc>
          <w:tcPr>
            <w:tcW w:w="476" w:type="dxa"/>
            <w:shd w:val="clear" w:color="auto" w:fill="auto"/>
            <w:noWrap/>
            <w:vAlign w:val="center"/>
            <w:hideMark/>
          </w:tcPr>
          <w:p w:rsidR="0044169C" w:rsidRDefault="0044169C">
            <w:pPr>
              <w:widowControl/>
              <w:spacing w:after="0" w:line="240" w:lineRule="auto"/>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2033</w:t>
            </w:r>
          </w:p>
        </w:tc>
        <w:tc>
          <w:tcPr>
            <w:tcW w:w="526" w:type="dxa"/>
            <w:shd w:val="clear" w:color="auto" w:fill="auto"/>
            <w:noWrap/>
            <w:vAlign w:val="center"/>
            <w:hideMark/>
          </w:tcPr>
          <w:p w:rsidR="0044169C" w:rsidRPr="008109EC" w:rsidRDefault="0044169C" w:rsidP="00A44570">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Всего</w:t>
            </w:r>
          </w:p>
        </w:tc>
      </w:tr>
      <w:tr w:rsidR="008109EC" w:rsidRPr="008109EC" w:rsidTr="00A44570">
        <w:trPr>
          <w:trHeight w:val="23"/>
          <w:jc w:val="center"/>
        </w:trPr>
        <w:tc>
          <w:tcPr>
            <w:tcW w:w="1708" w:type="dxa"/>
            <w:shd w:val="clear" w:color="auto" w:fill="auto"/>
            <w:noWrap/>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Инвестиции, всего</w:t>
            </w:r>
          </w:p>
        </w:tc>
        <w:tc>
          <w:tcPr>
            <w:tcW w:w="477" w:type="dxa"/>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7"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1,4  </w:t>
            </w:r>
          </w:p>
        </w:tc>
        <w:tc>
          <w:tcPr>
            <w:tcW w:w="477"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1,5  </w:t>
            </w:r>
          </w:p>
        </w:tc>
        <w:tc>
          <w:tcPr>
            <w:tcW w:w="477"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1,5  </w:t>
            </w:r>
          </w:p>
        </w:tc>
        <w:tc>
          <w:tcPr>
            <w:tcW w:w="477"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1,5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2,8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1,6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1,6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1,6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1,6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25,6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1,7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1,7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1,7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1,7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1,7  </w:t>
            </w:r>
          </w:p>
        </w:tc>
        <w:tc>
          <w:tcPr>
            <w:tcW w:w="52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49,1  </w:t>
            </w:r>
          </w:p>
        </w:tc>
      </w:tr>
      <w:tr w:rsidR="008109EC" w:rsidRPr="008109EC" w:rsidTr="00A44570">
        <w:trPr>
          <w:trHeight w:val="23"/>
          <w:jc w:val="center"/>
        </w:trPr>
        <w:tc>
          <w:tcPr>
            <w:tcW w:w="1708" w:type="dxa"/>
            <w:shd w:val="clear" w:color="auto" w:fill="auto"/>
            <w:noWrap/>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тепловые сети</w:t>
            </w:r>
          </w:p>
        </w:tc>
        <w:tc>
          <w:tcPr>
            <w:tcW w:w="477" w:type="dxa"/>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7"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1,4  </w:t>
            </w:r>
          </w:p>
        </w:tc>
        <w:tc>
          <w:tcPr>
            <w:tcW w:w="477"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1,5  </w:t>
            </w:r>
          </w:p>
        </w:tc>
        <w:tc>
          <w:tcPr>
            <w:tcW w:w="477"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1,5  </w:t>
            </w:r>
          </w:p>
        </w:tc>
        <w:tc>
          <w:tcPr>
            <w:tcW w:w="477"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1,5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1,5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1,6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1,6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1,6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1,6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1,7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1,7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1,7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1,7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1,7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1,7  </w:t>
            </w:r>
          </w:p>
        </w:tc>
        <w:tc>
          <w:tcPr>
            <w:tcW w:w="52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24,0  </w:t>
            </w:r>
          </w:p>
        </w:tc>
      </w:tr>
      <w:tr w:rsidR="00977728" w:rsidRPr="008109EC" w:rsidTr="00A44570">
        <w:trPr>
          <w:trHeight w:val="23"/>
          <w:jc w:val="center"/>
        </w:trPr>
        <w:tc>
          <w:tcPr>
            <w:tcW w:w="1708" w:type="dxa"/>
            <w:shd w:val="clear" w:color="auto" w:fill="auto"/>
            <w:noWrap/>
            <w:vAlign w:val="bottom"/>
            <w:hideMark/>
          </w:tcPr>
          <w:p w:rsidR="00977728" w:rsidRPr="008109EC" w:rsidRDefault="005D03C7">
            <w:pPr>
              <w:widowControl/>
              <w:spacing w:after="0" w:line="240" w:lineRule="auto"/>
              <w:rPr>
                <w:rFonts w:ascii="Arial" w:eastAsia="Times New Roman" w:hAnsi="Arial" w:cs="Arial"/>
                <w:sz w:val="16"/>
                <w:lang w:val="ru-RU" w:eastAsia="ru-RU"/>
              </w:rPr>
            </w:pPr>
            <w:r w:rsidRPr="008109EC">
              <w:rPr>
                <w:rFonts w:ascii="Arial" w:eastAsia="Times New Roman" w:hAnsi="Arial" w:cs="Arial"/>
                <w:sz w:val="16"/>
                <w:lang w:val="ru-RU" w:eastAsia="ru-RU"/>
              </w:rPr>
              <w:t>источники теплоснабжения</w:t>
            </w:r>
          </w:p>
        </w:tc>
        <w:tc>
          <w:tcPr>
            <w:tcW w:w="477" w:type="dxa"/>
            <w:shd w:val="clear" w:color="auto" w:fill="auto"/>
            <w:noWrap/>
            <w:vAlign w:val="center"/>
            <w:hideMark/>
          </w:tcPr>
          <w:p w:rsidR="00977728" w:rsidRPr="008109EC" w:rsidRDefault="005D03C7">
            <w:pPr>
              <w:widowControl/>
              <w:spacing w:after="0" w:line="240" w:lineRule="auto"/>
              <w:jc w:val="center"/>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7"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7"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7"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7"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1,2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23,9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47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0,0  </w:t>
            </w:r>
          </w:p>
        </w:tc>
        <w:tc>
          <w:tcPr>
            <w:tcW w:w="526" w:type="dxa"/>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16"/>
                <w:lang w:val="ru-RU" w:eastAsia="ru-RU"/>
              </w:rPr>
            </w:pPr>
            <w:r w:rsidRPr="008109EC">
              <w:rPr>
                <w:rFonts w:ascii="Arial" w:eastAsia="Times New Roman" w:hAnsi="Arial" w:cs="Arial"/>
                <w:sz w:val="16"/>
                <w:lang w:val="ru-RU" w:eastAsia="ru-RU"/>
              </w:rPr>
              <w:t xml:space="preserve">25,2  </w:t>
            </w:r>
          </w:p>
        </w:tc>
      </w:tr>
    </w:tbl>
    <w:p w:rsidR="00977728" w:rsidRPr="008109EC" w:rsidRDefault="00977728">
      <w:pPr>
        <w:spacing w:after="0" w:line="360" w:lineRule="auto"/>
        <w:ind w:right="313"/>
        <w:jc w:val="both"/>
        <w:rPr>
          <w:rFonts w:ascii="Arial" w:eastAsia="Times New Roman" w:hAnsi="Arial" w:cs="Arial"/>
          <w:position w:val="-1"/>
          <w:sz w:val="24"/>
          <w:szCs w:val="24"/>
          <w:lang w:val="ru-RU"/>
        </w:rPr>
      </w:pPr>
    </w:p>
    <w:p w:rsidR="00977728" w:rsidRPr="008109EC" w:rsidRDefault="005D03C7">
      <w:pPr>
        <w:spacing w:after="0" w:line="336" w:lineRule="auto"/>
        <w:ind w:left="220" w:right="164" w:firstLine="567"/>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t>Предложения по источникам инвестиций, обеспечивающих финансовые потребности</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В сложившихся условиях хозяйственно-финансовой деятельности для </w:t>
      </w:r>
      <w:r w:rsidRPr="008109EC">
        <w:rPr>
          <w:rFonts w:ascii="Arial" w:eastAsia="Times New Roman" w:hAnsi="Arial" w:cs="Arial"/>
          <w:sz w:val="24"/>
          <w:szCs w:val="24"/>
          <w:lang w:val="ru-RU" w:eastAsia="ru-RU"/>
        </w:rPr>
        <w:t>МУП «Малоярославецстройзаказчик»</w:t>
      </w:r>
      <w:r w:rsidRPr="008109EC">
        <w:rPr>
          <w:rFonts w:ascii="Arial" w:eastAsia="Times New Roman" w:hAnsi="Arial" w:cs="Arial"/>
          <w:sz w:val="24"/>
          <w:szCs w:val="24"/>
          <w:lang w:val="ru-RU"/>
        </w:rPr>
        <w:t xml:space="preserve"> как организации, осуществляющей теплоснабжение объектов жилищно-коммунального сектора, возможно рассмотрение трех источников финансирования, обеспечивающих реализацию проектов: </w:t>
      </w:r>
    </w:p>
    <w:p w:rsidR="00977728" w:rsidRPr="008109EC" w:rsidRDefault="005D03C7" w:rsidP="002654C3">
      <w:pPr>
        <w:pStyle w:val="a9"/>
        <w:numPr>
          <w:ilvl w:val="0"/>
          <w:numId w:val="3"/>
        </w:numPr>
        <w:tabs>
          <w:tab w:val="left" w:pos="1843"/>
          <w:tab w:val="left" w:pos="2920"/>
          <w:tab w:val="left" w:pos="3720"/>
          <w:tab w:val="left" w:pos="4740"/>
          <w:tab w:val="left" w:pos="6580"/>
          <w:tab w:val="left" w:pos="6900"/>
          <w:tab w:val="left" w:pos="8680"/>
          <w:tab w:val="left" w:pos="9500"/>
        </w:tabs>
        <w:spacing w:after="0" w:line="336" w:lineRule="auto"/>
        <w:ind w:left="709" w:right="-20"/>
        <w:rPr>
          <w:rFonts w:cs="Arial"/>
          <w:szCs w:val="24"/>
        </w:rPr>
      </w:pPr>
      <w:r w:rsidRPr="008109EC">
        <w:rPr>
          <w:rFonts w:cs="Arial"/>
          <w:szCs w:val="24"/>
        </w:rPr>
        <w:t xml:space="preserve">включение капитальных затрат в тариф на тепловую энергию; </w:t>
      </w:r>
    </w:p>
    <w:p w:rsidR="00977728" w:rsidRPr="008109EC" w:rsidRDefault="005D03C7" w:rsidP="002654C3">
      <w:pPr>
        <w:pStyle w:val="a9"/>
        <w:numPr>
          <w:ilvl w:val="0"/>
          <w:numId w:val="3"/>
        </w:numPr>
        <w:tabs>
          <w:tab w:val="left" w:pos="1843"/>
          <w:tab w:val="left" w:pos="2920"/>
          <w:tab w:val="left" w:pos="3720"/>
          <w:tab w:val="left" w:pos="4740"/>
          <w:tab w:val="left" w:pos="6580"/>
          <w:tab w:val="left" w:pos="6900"/>
          <w:tab w:val="left" w:pos="8680"/>
          <w:tab w:val="left" w:pos="9500"/>
        </w:tabs>
        <w:spacing w:after="0" w:line="336" w:lineRule="auto"/>
        <w:ind w:left="709" w:right="-20"/>
        <w:rPr>
          <w:rFonts w:cs="Arial"/>
          <w:szCs w:val="24"/>
        </w:rPr>
      </w:pPr>
      <w:r w:rsidRPr="008109EC">
        <w:rPr>
          <w:rFonts w:cs="Arial"/>
          <w:szCs w:val="24"/>
        </w:rPr>
        <w:t xml:space="preserve">за счет платы (тарифа) за подключение; </w:t>
      </w:r>
    </w:p>
    <w:p w:rsidR="00977728" w:rsidRPr="008109EC" w:rsidRDefault="005D03C7" w:rsidP="002654C3">
      <w:pPr>
        <w:pStyle w:val="a9"/>
        <w:numPr>
          <w:ilvl w:val="0"/>
          <w:numId w:val="3"/>
        </w:numPr>
        <w:tabs>
          <w:tab w:val="left" w:pos="1843"/>
          <w:tab w:val="left" w:pos="2920"/>
          <w:tab w:val="left" w:pos="3720"/>
          <w:tab w:val="left" w:pos="4740"/>
          <w:tab w:val="left" w:pos="6580"/>
          <w:tab w:val="left" w:pos="6900"/>
          <w:tab w:val="left" w:pos="8680"/>
          <w:tab w:val="left" w:pos="9500"/>
        </w:tabs>
        <w:spacing w:after="0" w:line="336" w:lineRule="auto"/>
        <w:ind w:left="709" w:right="-20"/>
        <w:rPr>
          <w:rFonts w:cs="Arial"/>
          <w:szCs w:val="24"/>
        </w:rPr>
      </w:pPr>
      <w:r w:rsidRPr="008109EC">
        <w:rPr>
          <w:rFonts w:cs="Arial"/>
          <w:szCs w:val="24"/>
        </w:rPr>
        <w:t xml:space="preserve">финансирование из бюджетов различных уровней. </w:t>
      </w:r>
    </w:p>
    <w:p w:rsidR="00977728" w:rsidRPr="008109EC" w:rsidRDefault="005D03C7">
      <w:pPr>
        <w:spacing w:after="0" w:line="336" w:lineRule="auto"/>
        <w:ind w:right="49"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Суммарные финансовые потребности для проведения реконструкции системы теплоснабжения СП– </w:t>
      </w:r>
      <w:r w:rsidRPr="008109EC">
        <w:rPr>
          <w:rFonts w:ascii="Arial" w:eastAsia="Times New Roman" w:hAnsi="Arial" w:cs="Arial"/>
          <w:b/>
          <w:sz w:val="24"/>
          <w:szCs w:val="24"/>
          <w:lang w:val="ru-RU"/>
        </w:rPr>
        <w:t xml:space="preserve">49,1 </w:t>
      </w:r>
      <w:r w:rsidRPr="008109EC">
        <w:rPr>
          <w:rFonts w:ascii="Arial" w:eastAsia="Times New Roman" w:hAnsi="Arial" w:cs="Arial"/>
          <w:b/>
          <w:bCs/>
          <w:sz w:val="24"/>
          <w:szCs w:val="24"/>
          <w:lang w:val="ru-RU"/>
        </w:rPr>
        <w:t>млн. рублей</w:t>
      </w:r>
      <w:r w:rsidR="00A44570" w:rsidRPr="008109EC">
        <w:rPr>
          <w:rFonts w:ascii="Arial" w:eastAsia="Times New Roman" w:hAnsi="Arial" w:cs="Arial"/>
          <w:b/>
          <w:bCs/>
          <w:sz w:val="24"/>
          <w:szCs w:val="24"/>
          <w:lang w:val="ru-RU"/>
        </w:rPr>
        <w:t>.</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Реконструкция котельных и тепловых сетей должна производиться с привлечением денег из Федерального, местного бюджета, а также с привлечением долгосрочных кредитов.</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На основании вышеизложенного предлагается следующий механизм финансирования мероприятий по реконструкции системы теплоснабжения: </w:t>
      </w:r>
      <w:r w:rsidRPr="008109EC">
        <w:rPr>
          <w:rFonts w:ascii="Arial" w:eastAsia="Times New Roman" w:hAnsi="Arial" w:cs="Arial"/>
          <w:sz w:val="24"/>
          <w:szCs w:val="24"/>
          <w:lang w:val="ru-RU"/>
        </w:rPr>
        <w:lastRenderedPageBreak/>
        <w:t>строительство новых котельных и реконструкцию изношенных тепловых сетей осуществить за счет бюджетных средств различных уровне. Наиболее оптимальным вариантом в этом случае представляется включение данных расходов в областную или федеральную целевую программу.</w:t>
      </w:r>
    </w:p>
    <w:p w:rsidR="00977728" w:rsidRPr="008109EC" w:rsidRDefault="00977728">
      <w:pPr>
        <w:spacing w:after="0" w:line="360" w:lineRule="auto"/>
        <w:ind w:right="164" w:firstLine="687"/>
        <w:jc w:val="both"/>
        <w:rPr>
          <w:rFonts w:ascii="Arial" w:eastAsia="Times New Roman" w:hAnsi="Arial" w:cs="Arial"/>
          <w:bCs/>
          <w:i/>
          <w:sz w:val="24"/>
          <w:szCs w:val="24"/>
          <w:lang w:val="ru-RU"/>
        </w:rPr>
      </w:pPr>
    </w:p>
    <w:p w:rsidR="00977728" w:rsidRPr="008109EC" w:rsidRDefault="005D03C7">
      <w:pPr>
        <w:spacing w:after="0" w:line="336" w:lineRule="auto"/>
        <w:ind w:right="164" w:firstLine="687"/>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t>Расчеты эффективности инвестиций</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Оценка эффективности реализации проектов по реконструкции и строительству котельных и тепловых сетей на перспективу до </w:t>
      </w:r>
      <w:r w:rsidR="000F7F88" w:rsidRPr="008109EC">
        <w:rPr>
          <w:rFonts w:ascii="Arial" w:eastAsia="Times New Roman" w:hAnsi="Arial" w:cs="Arial"/>
          <w:sz w:val="24"/>
          <w:szCs w:val="24"/>
          <w:lang w:val="ru-RU"/>
        </w:rPr>
        <w:t>203</w:t>
      </w:r>
      <w:r w:rsidR="0044169C">
        <w:rPr>
          <w:rFonts w:ascii="Arial" w:eastAsia="Times New Roman" w:hAnsi="Arial" w:cs="Arial"/>
          <w:sz w:val="24"/>
          <w:szCs w:val="24"/>
          <w:lang w:val="ru-RU"/>
        </w:rPr>
        <w:t>3</w:t>
      </w:r>
      <w:r w:rsidRPr="008109EC">
        <w:rPr>
          <w:rFonts w:ascii="Arial" w:eastAsia="Times New Roman" w:hAnsi="Arial" w:cs="Arial"/>
          <w:sz w:val="24"/>
          <w:szCs w:val="24"/>
          <w:lang w:val="ru-RU"/>
        </w:rPr>
        <w:t xml:space="preserve"> года выполнена на основании критериев эффективности.</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Рассматриваемые критерии эффективности, основаны на изменении величины стоимости финансовых ресурсов во времени, которые определяются путем дисконтирования. </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Критерии эффективности:</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Чистый дисконтированный доход (NVP – Net Present Value) накопленный дисконтированный эффект, т.е. сальдо потоков денежных средств, за расчетный период. Для признания проекта эффективным, с позиции инвестора, необходимо, чтобы его ЧДД был положительным; при рассмотрении альтернативных проектов предпочтение должно отдаваться проекту с большим значением ЧДД (при условии, что он положителен).</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Внутренняя норма доходности (IRR – Internal Rate of Return) – это внутренняя норма дисконта при которой накопленное сальдо денежных потоков по проекту равно нулю, т. е. величина при которой NPV=0. Внутренняя норма доходности показывает максимальную ставку дисконта, при которой проект еще реализуем. </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Срок окупаемости с учетом дисконтирования – продолжительность наименьшего периода, по истечении которого текущий чистый дисконтированный доход становится и в дальнейшем остается неотрицателен. По окончании срока окупаемости, инвестор начинает получать доход в виде прибыли от проекта.</w:t>
      </w:r>
    </w:p>
    <w:p w:rsidR="00977728" w:rsidRPr="008109EC" w:rsidRDefault="00977728">
      <w:pPr>
        <w:spacing w:after="0" w:line="336" w:lineRule="auto"/>
        <w:ind w:right="164" w:firstLine="687"/>
        <w:jc w:val="both"/>
        <w:rPr>
          <w:rFonts w:ascii="Arial" w:eastAsia="Times New Roman" w:hAnsi="Arial" w:cs="Arial"/>
          <w:bCs/>
          <w:i/>
          <w:sz w:val="24"/>
          <w:szCs w:val="24"/>
          <w:lang w:val="ru-RU"/>
        </w:rPr>
      </w:pP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Arial" w:eastAsia="Times New Roman" w:hAnsi="Arial" w:cs="Arial"/>
          <w:sz w:val="24"/>
          <w:szCs w:val="24"/>
          <w:lang w:val="ru-RU"/>
        </w:rPr>
      </w:pPr>
      <w:r w:rsidRPr="008109EC">
        <w:rPr>
          <w:rFonts w:ascii="Arial" w:eastAsia="Times New Roman" w:hAnsi="Arial" w:cs="Arial"/>
          <w:sz w:val="24"/>
          <w:szCs w:val="24"/>
          <w:lang w:val="ru-RU"/>
        </w:rPr>
        <w:t>Ниже в таблице 9.4 представлены показатели экономической эффективности для вариантов (сценарии) развития системы теплоснабжения сельского поселения:</w:t>
      </w:r>
    </w:p>
    <w:p w:rsidR="00977728" w:rsidRPr="008109EC" w:rsidRDefault="005D03C7" w:rsidP="002654C3">
      <w:pPr>
        <w:pStyle w:val="a9"/>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left="714" w:right="-23" w:hanging="357"/>
        <w:rPr>
          <w:rFonts w:cs="Arial"/>
          <w:szCs w:val="24"/>
        </w:rPr>
      </w:pPr>
      <w:r w:rsidRPr="008109EC">
        <w:rPr>
          <w:rFonts w:cs="Arial"/>
          <w:szCs w:val="24"/>
        </w:rPr>
        <w:t>вариант 1: проекты по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эффективности ее работы);</w:t>
      </w:r>
    </w:p>
    <w:p w:rsidR="00977728" w:rsidRPr="008109EC" w:rsidRDefault="005D03C7" w:rsidP="002654C3">
      <w:pPr>
        <w:pStyle w:val="a9"/>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left="714" w:right="-23" w:hanging="357"/>
        <w:rPr>
          <w:rFonts w:cs="Arial"/>
          <w:szCs w:val="24"/>
        </w:rPr>
      </w:pPr>
      <w:r w:rsidRPr="008109EC">
        <w:rPr>
          <w:rFonts w:cs="Arial"/>
          <w:szCs w:val="24"/>
        </w:rPr>
        <w:t>вариант 2: проекты по реконструкции и строительству котельных и тепловых сетей будут реализовываться, в соответствии с предлагаемыми в Главах 4 и 5 мероприятиями и сроками.</w:t>
      </w:r>
    </w:p>
    <w:p w:rsidR="00977728" w:rsidRPr="008109EC" w:rsidRDefault="00977728" w:rsidP="002654C3">
      <w:pPr>
        <w:pStyle w:val="a9"/>
        <w:numPr>
          <w:ilvl w:val="0"/>
          <w:numId w:val="5"/>
        </w:numPr>
        <w:tabs>
          <w:tab w:val="left" w:pos="1660"/>
          <w:tab w:val="left" w:pos="2920"/>
          <w:tab w:val="left" w:pos="3720"/>
          <w:tab w:val="left" w:pos="4740"/>
          <w:tab w:val="left" w:pos="6580"/>
          <w:tab w:val="left" w:pos="6900"/>
          <w:tab w:val="left" w:pos="8680"/>
          <w:tab w:val="left" w:pos="9500"/>
        </w:tabs>
        <w:spacing w:after="0"/>
        <w:ind w:right="-20"/>
        <w:rPr>
          <w:rFonts w:cs="Arial"/>
          <w:szCs w:val="24"/>
        </w:rPr>
        <w:sectPr w:rsidR="00977728" w:rsidRPr="008109EC">
          <w:footerReference w:type="default" r:id="rId23"/>
          <w:pgSz w:w="11907" w:h="16840" w:code="9"/>
          <w:pgMar w:top="1134" w:right="680" w:bottom="1247" w:left="1588" w:header="567" w:footer="567" w:gutter="0"/>
          <w:cols w:space="720"/>
          <w:docGrid w:linePitch="299"/>
        </w:sectPr>
      </w:pP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60" w:lineRule="auto"/>
        <w:ind w:right="-20"/>
        <w:jc w:val="center"/>
        <w:rPr>
          <w:rFonts w:ascii="Arial" w:eastAsia="Times New Roman" w:hAnsi="Arial" w:cs="Arial"/>
          <w:b/>
          <w:sz w:val="24"/>
          <w:szCs w:val="24"/>
          <w:lang w:val="ru-RU"/>
        </w:rPr>
      </w:pPr>
      <w:r w:rsidRPr="008109EC">
        <w:rPr>
          <w:rFonts w:ascii="Arial" w:eastAsia="Times New Roman" w:hAnsi="Arial" w:cs="Arial"/>
          <w:b/>
          <w:sz w:val="24"/>
          <w:szCs w:val="24"/>
          <w:lang w:val="ru-RU"/>
        </w:rPr>
        <w:lastRenderedPageBreak/>
        <w:t>Таблица 9.4 – Показатели экономической эффективности</w:t>
      </w:r>
    </w:p>
    <w:tbl>
      <w:tblPr>
        <w:tblW w:w="0" w:type="auto"/>
        <w:jc w:val="center"/>
        <w:tblLayout w:type="fixed"/>
        <w:tblCellMar>
          <w:left w:w="28" w:type="dxa"/>
          <w:right w:w="28" w:type="dxa"/>
        </w:tblCellMar>
        <w:tblLook w:val="04A0" w:firstRow="1" w:lastRow="0" w:firstColumn="1" w:lastColumn="0" w:noHBand="0" w:noVBand="1"/>
      </w:tblPr>
      <w:tblGrid>
        <w:gridCol w:w="3058"/>
        <w:gridCol w:w="979"/>
        <w:gridCol w:w="675"/>
        <w:gridCol w:w="690"/>
        <w:gridCol w:w="691"/>
        <w:gridCol w:w="691"/>
        <w:gridCol w:w="691"/>
        <w:gridCol w:w="691"/>
        <w:gridCol w:w="691"/>
        <w:gridCol w:w="691"/>
        <w:gridCol w:w="691"/>
        <w:gridCol w:w="691"/>
        <w:gridCol w:w="691"/>
        <w:gridCol w:w="691"/>
        <w:gridCol w:w="691"/>
        <w:gridCol w:w="691"/>
        <w:gridCol w:w="691"/>
        <w:gridCol w:w="697"/>
      </w:tblGrid>
      <w:tr w:rsidR="0044169C" w:rsidRPr="008109EC" w:rsidTr="009F1DA9">
        <w:trPr>
          <w:trHeight w:val="23"/>
          <w:jc w:val="center"/>
        </w:trPr>
        <w:tc>
          <w:tcPr>
            <w:tcW w:w="3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69C" w:rsidRPr="008109EC" w:rsidRDefault="0044169C" w:rsidP="00A44570">
            <w:pPr>
              <w:widowControl/>
              <w:spacing w:after="0" w:line="240" w:lineRule="auto"/>
              <w:jc w:val="center"/>
              <w:rPr>
                <w:rFonts w:ascii="Arial" w:eastAsia="Times New Roman" w:hAnsi="Arial" w:cs="Arial"/>
                <w:bCs/>
                <w:sz w:val="20"/>
                <w:szCs w:val="18"/>
                <w:lang w:val="ru-RU" w:eastAsia="ru-RU"/>
              </w:rPr>
            </w:pPr>
            <w:r w:rsidRPr="008109EC">
              <w:rPr>
                <w:rFonts w:ascii="Arial" w:eastAsia="Times New Roman" w:hAnsi="Arial" w:cs="Arial"/>
                <w:bCs/>
                <w:sz w:val="20"/>
                <w:szCs w:val="18"/>
                <w:lang w:val="ru-RU" w:eastAsia="ru-RU"/>
              </w:rPr>
              <w:t>Наименование показателя</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44169C" w:rsidRPr="008109EC" w:rsidRDefault="0044169C" w:rsidP="00A44570">
            <w:pPr>
              <w:widowControl/>
              <w:spacing w:after="0" w:line="240" w:lineRule="auto"/>
              <w:jc w:val="center"/>
              <w:rPr>
                <w:rFonts w:ascii="Arial" w:eastAsia="Times New Roman" w:hAnsi="Arial" w:cs="Arial"/>
                <w:bCs/>
                <w:sz w:val="20"/>
                <w:szCs w:val="18"/>
                <w:lang w:val="ru-RU" w:eastAsia="ru-RU"/>
              </w:rPr>
            </w:pPr>
            <w:r w:rsidRPr="008109EC">
              <w:rPr>
                <w:rFonts w:ascii="Arial" w:eastAsia="Times New Roman" w:hAnsi="Arial" w:cs="Arial"/>
                <w:bCs/>
                <w:sz w:val="20"/>
                <w:szCs w:val="18"/>
                <w:lang w:val="ru-RU" w:eastAsia="ru-RU"/>
              </w:rPr>
              <w:t>Ед.изме- рения</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2018</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2019</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2020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2021</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2022</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2023</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2024</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2025</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2026</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2027</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2028</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2029</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2030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2031</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2032</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44169C" w:rsidRPr="0044169C" w:rsidRDefault="0044169C">
            <w:pPr>
              <w:widowControl/>
              <w:spacing w:after="0" w:line="240" w:lineRule="auto"/>
              <w:jc w:val="center"/>
              <w:rPr>
                <w:rFonts w:ascii="Arial" w:eastAsia="Times New Roman" w:hAnsi="Arial" w:cs="Arial"/>
                <w:sz w:val="20"/>
                <w:szCs w:val="20"/>
                <w:lang w:val="ru-RU" w:eastAsia="ru-RU"/>
              </w:rPr>
            </w:pPr>
            <w:r w:rsidRPr="0044169C">
              <w:rPr>
                <w:rFonts w:ascii="Arial" w:eastAsia="Times New Roman" w:hAnsi="Arial" w:cs="Arial"/>
                <w:sz w:val="20"/>
                <w:szCs w:val="20"/>
                <w:lang w:val="ru-RU" w:eastAsia="ru-RU"/>
              </w:rPr>
              <w:t>2033</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Затраты на товарный отпуск без проекта</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млн руб.</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18,8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22,0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24,2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26,5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29,0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31,3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32,6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34,0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36,0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38,0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40,1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42,4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44,8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47,6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51,0  </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54,7  </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Затраты на товарный отпуск с проектом</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млн руб.</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18,8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21,9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24,0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26,1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28,2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30,1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30,9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31,8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33,0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34,1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35,2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36,2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37,2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38,4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39,8  </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41,2  </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Снижение затрат на товарный отпуск</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млн руб.</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0,1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0,4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2,3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3,9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5,0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6,2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7,6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9,2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11,2  </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13,5  </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Инвестиции (без НДС)</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млн руб.</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-1,4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-2,8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-25,6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  </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  </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в том числе: </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тепловые сети</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млн руб.</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1,4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  </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  </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источники теплоснабжения</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млн руб.</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23,9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Сальдо денежного потока</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млн руб.</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-1,4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-1,3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-1,1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-0,8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0,1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1,4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2,3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-20,6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5,9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7,5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9,5  </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11,7  </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Накопленный денежный поток</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млн руб.</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-1,4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-6,1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-6,0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-5,3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-3,9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-22,2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-11,8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5,2  </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17,0  </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rPr>
                <w:rFonts w:ascii="Arial" w:eastAsia="Times New Roman" w:hAnsi="Arial" w:cs="Arial"/>
                <w:sz w:val="20"/>
                <w:lang w:val="ru-RU" w:eastAsia="ru-RU"/>
              </w:rPr>
            </w:pPr>
            <w:r w:rsidRPr="008109EC">
              <w:rPr>
                <w:rFonts w:ascii="Arial" w:eastAsia="Times New Roman" w:hAnsi="Arial" w:cs="Arial"/>
                <w:sz w:val="20"/>
                <w:lang w:val="ru-RU" w:eastAsia="ru-RU"/>
              </w:rPr>
              <w:t xml:space="preserve">Ставка дисконтирования </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75"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0%</w:t>
            </w:r>
          </w:p>
        </w:tc>
        <w:tc>
          <w:tcPr>
            <w:tcW w:w="690"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c>
          <w:tcPr>
            <w:tcW w:w="697" w:type="dxa"/>
            <w:tcBorders>
              <w:top w:val="nil"/>
              <w:left w:val="nil"/>
              <w:bottom w:val="single" w:sz="4" w:space="0" w:color="auto"/>
              <w:right w:val="single" w:sz="4" w:space="0" w:color="auto"/>
            </w:tcBorders>
            <w:shd w:val="clear" w:color="auto" w:fill="auto"/>
            <w:noWrap/>
            <w:vAlign w:val="bottom"/>
            <w:hideMark/>
          </w:tcPr>
          <w:p w:rsidR="00977728" w:rsidRPr="008109EC" w:rsidRDefault="005D03C7">
            <w:pPr>
              <w:widowControl/>
              <w:spacing w:after="0" w:line="240" w:lineRule="auto"/>
              <w:jc w:val="right"/>
              <w:rPr>
                <w:rFonts w:ascii="Arial" w:eastAsia="Times New Roman" w:hAnsi="Arial" w:cs="Arial"/>
                <w:sz w:val="20"/>
                <w:lang w:val="ru-RU" w:eastAsia="ru-RU"/>
              </w:rPr>
            </w:pPr>
            <w:r w:rsidRPr="008109EC">
              <w:rPr>
                <w:rFonts w:ascii="Arial" w:eastAsia="Times New Roman" w:hAnsi="Arial" w:cs="Arial"/>
                <w:sz w:val="20"/>
                <w:lang w:val="ru-RU" w:eastAsia="ru-RU"/>
              </w:rPr>
              <w:t>10%</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Коэффициент дисконтирования</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1,0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1,1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1,3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1,8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1,9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2,1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2,4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2,9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3,1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3,8  </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4,2  </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Дисконтированный денежный поток (DCF)</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млн руб.</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-0,8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-0,5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0,1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0,4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0,7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-8,0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1,6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1,9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2,2  </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2,5  </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2,8  </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Дисконтированный денежный поток нарастающим итогом, чистый дисконтиро- ванный доход (NPV)</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млн руб.</w:t>
            </w:r>
          </w:p>
        </w:tc>
        <w:tc>
          <w:tcPr>
            <w:tcW w:w="675"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0,0  </w:t>
            </w:r>
          </w:p>
        </w:tc>
        <w:tc>
          <w:tcPr>
            <w:tcW w:w="690"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-1,2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-2,3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-3,1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-3,6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-4,6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-4,5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-4,2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-3,5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-2,6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-10,5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-8,9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-7,1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-4,9  </w:t>
            </w:r>
          </w:p>
        </w:tc>
        <w:tc>
          <w:tcPr>
            <w:tcW w:w="691"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-2,4  </w:t>
            </w:r>
          </w:p>
        </w:tc>
        <w:tc>
          <w:tcPr>
            <w:tcW w:w="697"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0,4  </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Внутренняя норма доходности (IRR)</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11045" w:type="dxa"/>
            <w:gridSpan w:val="16"/>
            <w:tcBorders>
              <w:top w:val="single" w:sz="4" w:space="0" w:color="auto"/>
              <w:left w:val="nil"/>
              <w:bottom w:val="single" w:sz="4" w:space="0" w:color="auto"/>
              <w:right w:val="single" w:sz="4" w:space="0" w:color="000000"/>
            </w:tcBorders>
            <w:shd w:val="clear" w:color="auto" w:fill="auto"/>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10,7%</w:t>
            </w:r>
          </w:p>
        </w:tc>
      </w:tr>
      <w:tr w:rsidR="008109EC"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Простой срок окупаемости</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лет</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13,4  </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r>
      <w:tr w:rsidR="00977728" w:rsidRPr="008109EC" w:rsidTr="009F1DA9">
        <w:trPr>
          <w:trHeight w:val="23"/>
          <w:jc w:val="center"/>
        </w:trPr>
        <w:tc>
          <w:tcPr>
            <w:tcW w:w="3058" w:type="dxa"/>
            <w:tcBorders>
              <w:top w:val="nil"/>
              <w:left w:val="single" w:sz="4" w:space="0" w:color="auto"/>
              <w:bottom w:val="single" w:sz="4" w:space="0" w:color="auto"/>
              <w:right w:val="single" w:sz="4" w:space="0" w:color="auto"/>
            </w:tcBorders>
            <w:shd w:val="clear" w:color="auto" w:fill="auto"/>
            <w:hideMark/>
          </w:tcPr>
          <w:p w:rsidR="00977728" w:rsidRPr="008109EC" w:rsidRDefault="005D03C7">
            <w:pPr>
              <w:widowControl/>
              <w:spacing w:after="0" w:line="240" w:lineRule="auto"/>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Дисконтированный срок окупаемости</w:t>
            </w:r>
          </w:p>
        </w:tc>
        <w:tc>
          <w:tcPr>
            <w:tcW w:w="979" w:type="dxa"/>
            <w:tcBorders>
              <w:top w:val="nil"/>
              <w:left w:val="nil"/>
              <w:bottom w:val="single" w:sz="4" w:space="0" w:color="auto"/>
              <w:right w:val="single" w:sz="4" w:space="0" w:color="auto"/>
            </w:tcBorders>
            <w:shd w:val="clear" w:color="auto" w:fill="auto"/>
            <w:vAlign w:val="center"/>
            <w:hideMark/>
          </w:tcPr>
          <w:p w:rsidR="00977728" w:rsidRPr="008109EC" w:rsidRDefault="005D03C7">
            <w:pPr>
              <w:widowControl/>
              <w:spacing w:after="0" w:line="240" w:lineRule="auto"/>
              <w:jc w:val="center"/>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лет</w:t>
            </w:r>
          </w:p>
        </w:tc>
        <w:tc>
          <w:tcPr>
            <w:tcW w:w="675"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w:t>
            </w:r>
          </w:p>
        </w:tc>
        <w:tc>
          <w:tcPr>
            <w:tcW w:w="690"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1"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w:t>
            </w:r>
          </w:p>
        </w:tc>
        <w:tc>
          <w:tcPr>
            <w:tcW w:w="697" w:type="dxa"/>
            <w:tcBorders>
              <w:top w:val="nil"/>
              <w:left w:val="nil"/>
              <w:bottom w:val="single" w:sz="4" w:space="0" w:color="auto"/>
              <w:right w:val="single" w:sz="4" w:space="0" w:color="auto"/>
            </w:tcBorders>
            <w:shd w:val="clear" w:color="auto" w:fill="auto"/>
            <w:hideMark/>
          </w:tcPr>
          <w:p w:rsidR="00977728" w:rsidRPr="008109EC" w:rsidRDefault="005D03C7">
            <w:pPr>
              <w:widowControl/>
              <w:spacing w:after="0" w:line="240" w:lineRule="auto"/>
              <w:jc w:val="right"/>
              <w:rPr>
                <w:rFonts w:ascii="Arial" w:eastAsia="Times New Roman" w:hAnsi="Arial" w:cs="Arial"/>
                <w:sz w:val="20"/>
                <w:szCs w:val="18"/>
                <w:lang w:val="ru-RU" w:eastAsia="ru-RU"/>
              </w:rPr>
            </w:pPr>
            <w:r w:rsidRPr="008109EC">
              <w:rPr>
                <w:rFonts w:ascii="Arial" w:eastAsia="Times New Roman" w:hAnsi="Arial" w:cs="Arial"/>
                <w:sz w:val="20"/>
                <w:szCs w:val="18"/>
                <w:lang w:val="ru-RU" w:eastAsia="ru-RU"/>
              </w:rPr>
              <w:t xml:space="preserve">14,8  </w:t>
            </w:r>
          </w:p>
        </w:tc>
      </w:tr>
    </w:tbl>
    <w:p w:rsidR="00977728" w:rsidRPr="008109EC" w:rsidRDefault="00977728">
      <w:pPr>
        <w:tabs>
          <w:tab w:val="left" w:pos="1660"/>
          <w:tab w:val="left" w:pos="2920"/>
          <w:tab w:val="left" w:pos="3720"/>
          <w:tab w:val="left" w:pos="4740"/>
          <w:tab w:val="left" w:pos="6580"/>
          <w:tab w:val="left" w:pos="6900"/>
          <w:tab w:val="left" w:pos="8680"/>
          <w:tab w:val="left" w:pos="9500"/>
        </w:tabs>
        <w:spacing w:after="0" w:line="360" w:lineRule="auto"/>
        <w:ind w:right="-20"/>
        <w:jc w:val="center"/>
        <w:rPr>
          <w:rFonts w:ascii="Arial" w:eastAsia="Times New Roman" w:hAnsi="Arial" w:cs="Arial"/>
          <w:b/>
          <w:sz w:val="24"/>
          <w:szCs w:val="24"/>
          <w:lang w:val="ru-RU"/>
        </w:rPr>
      </w:pPr>
    </w:p>
    <w:p w:rsidR="00977728" w:rsidRPr="008109EC" w:rsidRDefault="00977728">
      <w:pPr>
        <w:tabs>
          <w:tab w:val="left" w:pos="1660"/>
          <w:tab w:val="left" w:pos="2920"/>
          <w:tab w:val="left" w:pos="3720"/>
          <w:tab w:val="left" w:pos="4740"/>
          <w:tab w:val="left" w:pos="6580"/>
          <w:tab w:val="left" w:pos="6900"/>
          <w:tab w:val="left" w:pos="8680"/>
          <w:tab w:val="left" w:pos="9500"/>
        </w:tabs>
        <w:spacing w:after="0" w:line="360" w:lineRule="auto"/>
        <w:ind w:right="-20"/>
        <w:jc w:val="both"/>
        <w:rPr>
          <w:rFonts w:ascii="Arial" w:eastAsia="Times New Roman" w:hAnsi="Arial" w:cs="Arial"/>
          <w:b/>
          <w:sz w:val="24"/>
          <w:szCs w:val="24"/>
          <w:lang w:val="ru-RU"/>
        </w:rPr>
      </w:pPr>
    </w:p>
    <w:p w:rsidR="00977728" w:rsidRPr="008109EC" w:rsidRDefault="00977728">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b/>
          <w:sz w:val="24"/>
          <w:szCs w:val="24"/>
          <w:lang w:val="ru-RU"/>
        </w:rPr>
        <w:sectPr w:rsidR="00977728" w:rsidRPr="008109EC">
          <w:pgSz w:w="16840" w:h="11907" w:orient="landscape" w:code="9"/>
          <w:pgMar w:top="1134" w:right="680" w:bottom="1134" w:left="1134" w:header="567" w:footer="567" w:gutter="0"/>
          <w:cols w:space="720"/>
          <w:docGrid w:linePitch="299"/>
        </w:sectPr>
      </w:pP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lastRenderedPageBreak/>
        <w:t>Как видно из таблицы, затраты на товарный отпуск без проекта превышают затраты на товарный отпуск с проектом. Дисконтированный срок окупаемости проектов по реконструкции и строительству котельных и тепловых сетей составит 14,8 лет. Ставка дисконта, при которой проект еще реализуем, составляет 10,7%. Соответственно реализация мероприятий по реконструкции и строительству котельных и тепловых сетей является эффективной</w:t>
      </w:r>
    </w:p>
    <w:p w:rsidR="00977728" w:rsidRPr="008109EC" w:rsidRDefault="005D03C7">
      <w:pPr>
        <w:spacing w:after="0" w:line="360" w:lineRule="auto"/>
        <w:ind w:right="164" w:firstLine="709"/>
        <w:jc w:val="both"/>
        <w:rPr>
          <w:rFonts w:ascii="Arial" w:eastAsia="Times New Roman" w:hAnsi="Arial" w:cs="Arial"/>
          <w:bCs/>
          <w:i/>
          <w:sz w:val="24"/>
          <w:szCs w:val="24"/>
          <w:lang w:val="ru-RU"/>
        </w:rPr>
      </w:pPr>
      <w:r w:rsidRPr="008109EC">
        <w:rPr>
          <w:rFonts w:ascii="Arial" w:eastAsia="Times New Roman" w:hAnsi="Arial" w:cs="Arial"/>
          <w:bCs/>
          <w:i/>
          <w:sz w:val="24"/>
          <w:szCs w:val="24"/>
          <w:lang w:val="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является </w:t>
      </w:r>
    </w:p>
    <w:p w:rsidR="00977728" w:rsidRPr="008109EC" w:rsidRDefault="005D03C7" w:rsidP="002654C3">
      <w:pPr>
        <w:pStyle w:val="a9"/>
        <w:numPr>
          <w:ilvl w:val="0"/>
          <w:numId w:val="6"/>
        </w:numPr>
        <w:tabs>
          <w:tab w:val="left" w:pos="1134"/>
          <w:tab w:val="left" w:pos="1660"/>
          <w:tab w:val="left" w:pos="2920"/>
          <w:tab w:val="left" w:pos="3720"/>
          <w:tab w:val="left" w:pos="4740"/>
          <w:tab w:val="left" w:pos="6580"/>
          <w:tab w:val="left" w:pos="6900"/>
          <w:tab w:val="left" w:pos="8680"/>
          <w:tab w:val="left" w:pos="9500"/>
        </w:tabs>
        <w:spacing w:after="0"/>
        <w:ind w:left="0" w:right="-20" w:firstLine="709"/>
        <w:rPr>
          <w:rFonts w:cs="Arial"/>
          <w:szCs w:val="24"/>
        </w:rPr>
      </w:pPr>
      <w:r w:rsidRPr="008109EC">
        <w:rPr>
          <w:rFonts w:cs="Arial"/>
          <w:szCs w:val="24"/>
        </w:rPr>
        <w:t>обеспечение потребителей качественным теплоснабжением, отвечающим нормативным требованиям;</w:t>
      </w:r>
    </w:p>
    <w:p w:rsidR="00977728" w:rsidRPr="008109EC" w:rsidRDefault="005D03C7" w:rsidP="002654C3">
      <w:pPr>
        <w:pStyle w:val="a9"/>
        <w:numPr>
          <w:ilvl w:val="0"/>
          <w:numId w:val="6"/>
        </w:numPr>
        <w:tabs>
          <w:tab w:val="left" w:pos="1134"/>
          <w:tab w:val="left" w:pos="1660"/>
          <w:tab w:val="left" w:pos="2920"/>
          <w:tab w:val="left" w:pos="3720"/>
          <w:tab w:val="left" w:pos="4740"/>
          <w:tab w:val="left" w:pos="6580"/>
          <w:tab w:val="left" w:pos="6900"/>
          <w:tab w:val="left" w:pos="8680"/>
          <w:tab w:val="left" w:pos="9500"/>
        </w:tabs>
        <w:spacing w:after="0"/>
        <w:ind w:left="0" w:right="-20" w:firstLine="709"/>
        <w:rPr>
          <w:rFonts w:cs="Arial"/>
          <w:szCs w:val="24"/>
        </w:rPr>
      </w:pPr>
      <w:r w:rsidRPr="008109EC">
        <w:rPr>
          <w:rFonts w:cs="Arial"/>
          <w:szCs w:val="24"/>
        </w:rPr>
        <w:t>снижение эксплуатационных затрат за счет реконструкции источников тепловой энергии, тем самым снижается себестоимость;</w:t>
      </w:r>
    </w:p>
    <w:p w:rsidR="00977728" w:rsidRPr="008109EC" w:rsidRDefault="005D03C7" w:rsidP="002654C3">
      <w:pPr>
        <w:pStyle w:val="a9"/>
        <w:numPr>
          <w:ilvl w:val="0"/>
          <w:numId w:val="6"/>
        </w:numPr>
        <w:tabs>
          <w:tab w:val="left" w:pos="1134"/>
          <w:tab w:val="left" w:pos="1660"/>
          <w:tab w:val="left" w:pos="2920"/>
          <w:tab w:val="left" w:pos="3720"/>
          <w:tab w:val="left" w:pos="4740"/>
          <w:tab w:val="left" w:pos="6580"/>
          <w:tab w:val="left" w:pos="6900"/>
          <w:tab w:val="left" w:pos="8680"/>
          <w:tab w:val="left" w:pos="9500"/>
        </w:tabs>
        <w:spacing w:after="0"/>
        <w:ind w:left="0" w:right="-20" w:firstLine="709"/>
        <w:rPr>
          <w:rFonts w:cs="Arial"/>
          <w:szCs w:val="24"/>
        </w:rPr>
      </w:pPr>
      <w:r w:rsidRPr="008109EC">
        <w:rPr>
          <w:rFonts w:cs="Arial"/>
          <w:szCs w:val="24"/>
        </w:rPr>
        <w:t>повышение надежности и качества теплоснабжения;</w:t>
      </w:r>
    </w:p>
    <w:p w:rsidR="00977728" w:rsidRPr="008109EC" w:rsidRDefault="005D03C7" w:rsidP="002654C3">
      <w:pPr>
        <w:pStyle w:val="a9"/>
        <w:numPr>
          <w:ilvl w:val="0"/>
          <w:numId w:val="6"/>
        </w:numPr>
        <w:tabs>
          <w:tab w:val="left" w:pos="1134"/>
          <w:tab w:val="left" w:pos="1660"/>
          <w:tab w:val="left" w:pos="2920"/>
          <w:tab w:val="left" w:pos="3720"/>
          <w:tab w:val="left" w:pos="4740"/>
          <w:tab w:val="left" w:pos="6580"/>
          <w:tab w:val="left" w:pos="6900"/>
          <w:tab w:val="left" w:pos="8680"/>
          <w:tab w:val="left" w:pos="9500"/>
        </w:tabs>
        <w:spacing w:after="0"/>
        <w:ind w:left="0" w:right="-20" w:firstLine="709"/>
        <w:rPr>
          <w:rFonts w:cs="Arial"/>
          <w:szCs w:val="24"/>
        </w:rPr>
      </w:pPr>
      <w:r w:rsidRPr="008109EC">
        <w:rPr>
          <w:rFonts w:cs="Arial"/>
          <w:szCs w:val="24"/>
        </w:rPr>
        <w:t>улучшение экологической обстановки, поскольку применяется современное, энергоэффективное оборудование.</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Основным показателем, определяющим осуществимость реализации проекта, является прогнозная величина тарифа на тепловую энергию, которая в значительной степени определяет коммерческую эффективность проекта.</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Ниже, на рисунке 9.1, рассмотрены ценовые последствия для потребителей (значения тарифов на тепловую энергию) при следующих сценариях развития систем теплоснабжения:</w:t>
      </w:r>
    </w:p>
    <w:p w:rsidR="00977728" w:rsidRPr="008109EC" w:rsidRDefault="005D03C7" w:rsidP="002654C3">
      <w:pPr>
        <w:pStyle w:val="a9"/>
        <w:numPr>
          <w:ilvl w:val="0"/>
          <w:numId w:val="5"/>
        </w:numPr>
        <w:tabs>
          <w:tab w:val="left" w:pos="1134"/>
          <w:tab w:val="left" w:pos="3720"/>
          <w:tab w:val="left" w:pos="4740"/>
          <w:tab w:val="left" w:pos="6580"/>
          <w:tab w:val="left" w:pos="6900"/>
          <w:tab w:val="left" w:pos="8680"/>
          <w:tab w:val="left" w:pos="9500"/>
        </w:tabs>
        <w:spacing w:after="0"/>
        <w:ind w:left="0" w:right="-20" w:firstLine="709"/>
        <w:rPr>
          <w:rFonts w:cs="Arial"/>
          <w:szCs w:val="24"/>
        </w:rPr>
      </w:pPr>
      <w:r w:rsidRPr="008109EC">
        <w:rPr>
          <w:rFonts w:cs="Arial"/>
          <w:szCs w:val="24"/>
        </w:rPr>
        <w:t>проекты по реконструкции и строительству котельных и тепловых сетей не будут реализовываться;</w:t>
      </w:r>
    </w:p>
    <w:p w:rsidR="00977728" w:rsidRPr="008109EC" w:rsidRDefault="005D03C7" w:rsidP="002654C3">
      <w:pPr>
        <w:pStyle w:val="a9"/>
        <w:numPr>
          <w:ilvl w:val="0"/>
          <w:numId w:val="5"/>
        </w:numPr>
        <w:tabs>
          <w:tab w:val="left" w:pos="1134"/>
          <w:tab w:val="left" w:pos="3720"/>
          <w:tab w:val="left" w:pos="4740"/>
          <w:tab w:val="left" w:pos="6580"/>
          <w:tab w:val="left" w:pos="6900"/>
          <w:tab w:val="left" w:pos="8680"/>
          <w:tab w:val="left" w:pos="9500"/>
        </w:tabs>
        <w:spacing w:after="0"/>
        <w:ind w:left="0" w:right="-20" w:firstLine="709"/>
        <w:rPr>
          <w:rFonts w:cs="Arial"/>
          <w:i/>
          <w:szCs w:val="24"/>
        </w:rPr>
      </w:pPr>
      <w:r w:rsidRPr="008109EC">
        <w:rPr>
          <w:rFonts w:cs="Arial"/>
          <w:szCs w:val="24"/>
        </w:rPr>
        <w:t>источники финансирования проектов по реконструкции котельных и тепловых сетей бюджеты различных уровней</w:t>
      </w:r>
      <w:r w:rsidRPr="008109EC">
        <w:rPr>
          <w:rFonts w:cs="Arial"/>
          <w:i/>
          <w:szCs w:val="24"/>
        </w:rPr>
        <w:t>;</w:t>
      </w:r>
    </w:p>
    <w:p w:rsidR="00977728" w:rsidRPr="008109EC" w:rsidRDefault="005D03C7" w:rsidP="002654C3">
      <w:pPr>
        <w:pStyle w:val="a9"/>
        <w:numPr>
          <w:ilvl w:val="0"/>
          <w:numId w:val="5"/>
        </w:numPr>
        <w:tabs>
          <w:tab w:val="left" w:pos="1134"/>
          <w:tab w:val="left" w:pos="3720"/>
          <w:tab w:val="left" w:pos="4740"/>
          <w:tab w:val="left" w:pos="6580"/>
          <w:tab w:val="left" w:pos="6900"/>
          <w:tab w:val="left" w:pos="8680"/>
          <w:tab w:val="left" w:pos="9500"/>
        </w:tabs>
        <w:spacing w:after="0"/>
        <w:ind w:left="0" w:right="-20" w:firstLine="709"/>
        <w:rPr>
          <w:rFonts w:cs="Arial"/>
          <w:szCs w:val="24"/>
        </w:rPr>
      </w:pPr>
      <w:r w:rsidRPr="008109EC">
        <w:rPr>
          <w:rFonts w:cs="Arial"/>
          <w:szCs w:val="24"/>
        </w:rPr>
        <w:t>источник финансирования проектов по реконструкции и строительству котельных и тепловых сетей – тариф на тепловую энергию МУП «Малоярославецстройзаказчик»</w:t>
      </w:r>
      <w:r w:rsidRPr="008109EC">
        <w:rPr>
          <w:rFonts w:cs="Arial"/>
          <w:i/>
          <w:szCs w:val="24"/>
        </w:rPr>
        <w:t>.</w:t>
      </w:r>
    </w:p>
    <w:p w:rsidR="00977728" w:rsidRPr="008109EC" w:rsidRDefault="00D519EC">
      <w:pPr>
        <w:tabs>
          <w:tab w:val="left" w:pos="1660"/>
          <w:tab w:val="left" w:pos="2920"/>
          <w:tab w:val="left" w:pos="3720"/>
          <w:tab w:val="left" w:pos="4740"/>
          <w:tab w:val="left" w:pos="6580"/>
          <w:tab w:val="left" w:pos="6900"/>
          <w:tab w:val="left" w:pos="8680"/>
          <w:tab w:val="left" w:pos="9500"/>
        </w:tabs>
        <w:spacing w:after="0" w:line="360" w:lineRule="auto"/>
        <w:ind w:right="-20"/>
        <w:jc w:val="center"/>
        <w:rPr>
          <w:rFonts w:ascii="Arial" w:eastAsia="Times New Roman" w:hAnsi="Arial" w:cs="Arial"/>
          <w:b/>
          <w:sz w:val="24"/>
          <w:szCs w:val="24"/>
          <w:lang w:val="ru-RU"/>
        </w:rPr>
      </w:pPr>
      <w:r w:rsidRPr="008109EC">
        <w:rPr>
          <w:noProof/>
          <w:lang w:val="ru-RU" w:eastAsia="ru-RU"/>
        </w:rPr>
        <w:lastRenderedPageBreak/>
        <w:drawing>
          <wp:inline distT="0" distB="0" distL="0" distR="0" wp14:anchorId="7699C6EB" wp14:editId="11A810DA">
            <wp:extent cx="6203892" cy="3345872"/>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60" w:lineRule="auto"/>
        <w:ind w:right="-20"/>
        <w:jc w:val="center"/>
        <w:rPr>
          <w:rFonts w:ascii="Arial" w:eastAsia="Times New Roman" w:hAnsi="Arial" w:cs="Arial"/>
          <w:b/>
          <w:sz w:val="24"/>
          <w:szCs w:val="24"/>
          <w:lang w:val="ru-RU"/>
        </w:rPr>
      </w:pPr>
      <w:r w:rsidRPr="008109EC">
        <w:rPr>
          <w:rFonts w:ascii="Arial" w:eastAsia="Times New Roman" w:hAnsi="Arial" w:cs="Arial"/>
          <w:b/>
          <w:sz w:val="24"/>
          <w:szCs w:val="24"/>
          <w:lang w:val="ru-RU"/>
        </w:rPr>
        <w:t>Рисунок 8.1 – Ценовые последствия для потребителей (значения тарифов на тепловую энергию)</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Из рисунка видно, что в перспективе до </w:t>
      </w:r>
      <w:r w:rsidR="000F7F88" w:rsidRPr="008109EC">
        <w:rPr>
          <w:rFonts w:ascii="Arial" w:eastAsia="Times New Roman" w:hAnsi="Arial" w:cs="Arial"/>
          <w:sz w:val="24"/>
          <w:szCs w:val="24"/>
          <w:lang w:val="ru-RU"/>
        </w:rPr>
        <w:t>2031</w:t>
      </w:r>
      <w:r w:rsidRPr="008109EC">
        <w:rPr>
          <w:rFonts w:ascii="Arial" w:eastAsia="Times New Roman" w:hAnsi="Arial" w:cs="Arial"/>
          <w:sz w:val="24"/>
          <w:szCs w:val="24"/>
          <w:lang w:val="ru-RU"/>
        </w:rPr>
        <w:t xml:space="preserve"> года при условии реализации проектов по реконструкции котельных и тепловых сетей тариф на тепловую энергию будет ниже величины тарифа, если проекты не реализовывать. Целесообразность реализации проектов по реконструкции котельных и тепловых сетей, с включением инвестиций в тариф на тепловую энергию, подтверждается сокращением тарифа на тепловую энергию с 2023 года. </w:t>
      </w:r>
    </w:p>
    <w:p w:rsidR="00977728" w:rsidRPr="008109EC" w:rsidRDefault="005D03C7">
      <w:pPr>
        <w:tabs>
          <w:tab w:val="left" w:pos="1660"/>
          <w:tab w:val="left" w:pos="2920"/>
          <w:tab w:val="left" w:pos="3720"/>
          <w:tab w:val="left" w:pos="4740"/>
          <w:tab w:val="left" w:pos="6580"/>
          <w:tab w:val="left" w:pos="6900"/>
          <w:tab w:val="left" w:pos="8680"/>
          <w:tab w:val="left" w:pos="9500"/>
        </w:tabs>
        <w:spacing w:after="0" w:line="360" w:lineRule="auto"/>
        <w:ind w:right="-20"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Так же из рисунка видно, что оптимальным источником финансирования развития системы теплоснабжения (реконструкции котельных и тепловых сетей) является финансирования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w:t>
      </w:r>
    </w:p>
    <w:p w:rsidR="00977728" w:rsidRPr="008109EC" w:rsidRDefault="00977728">
      <w:pPr>
        <w:spacing w:after="0" w:line="360" w:lineRule="auto"/>
        <w:rPr>
          <w:rFonts w:ascii="Arial" w:hAnsi="Arial" w:cs="Arial"/>
          <w:sz w:val="24"/>
          <w:szCs w:val="24"/>
          <w:lang w:val="ru-RU"/>
        </w:rPr>
        <w:sectPr w:rsidR="00977728" w:rsidRPr="008109EC">
          <w:pgSz w:w="11907" w:h="16840" w:code="9"/>
          <w:pgMar w:top="1134" w:right="680" w:bottom="1247" w:left="1588" w:header="567" w:footer="567" w:gutter="0"/>
          <w:cols w:space="720"/>
          <w:docGrid w:linePitch="299"/>
        </w:sectPr>
      </w:pPr>
    </w:p>
    <w:p w:rsidR="00977728" w:rsidRPr="008109EC" w:rsidRDefault="005D03C7">
      <w:pPr>
        <w:pStyle w:val="1"/>
        <w:ind w:left="0" w:firstLine="709"/>
        <w:jc w:val="center"/>
      </w:pPr>
      <w:bookmarkStart w:id="65" w:name="_Toc449611570"/>
      <w:r w:rsidRPr="008109EC">
        <w:lastRenderedPageBreak/>
        <w:t>Глава 9 «Обоснование предложения по определению единой теплоснабжающей организации»</w:t>
      </w:r>
      <w:bookmarkEnd w:id="65"/>
    </w:p>
    <w:p w:rsidR="00977728" w:rsidRPr="008109EC" w:rsidRDefault="005D03C7">
      <w:pPr>
        <w:spacing w:after="0" w:line="360" w:lineRule="auto"/>
        <w:ind w:right="3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w:t>
      </w:r>
      <w:r w:rsidRPr="008109EC">
        <w:rPr>
          <w:rFonts w:ascii="Arial" w:eastAsia="Times New Roman" w:hAnsi="Arial" w:cs="Arial"/>
          <w:sz w:val="24"/>
          <w:szCs w:val="24"/>
        </w:rPr>
        <w:t>N</w:t>
      </w:r>
      <w:r w:rsidRPr="008109EC">
        <w:rPr>
          <w:rFonts w:ascii="Arial" w:eastAsia="Times New Roman" w:hAnsi="Arial" w:cs="Arial"/>
          <w:sz w:val="24"/>
          <w:szCs w:val="24"/>
          <w:lang w:val="ru-RU"/>
        </w:rPr>
        <w:t xml:space="preserve"> 808 «Об организации теплоснабжения в Российской Федерации и о внесении изменений в некоторые акты Правительства Российской Федерации».</w:t>
      </w:r>
    </w:p>
    <w:p w:rsidR="00977728" w:rsidRPr="008109EC" w:rsidRDefault="005D03C7">
      <w:pPr>
        <w:spacing w:after="0" w:line="360" w:lineRule="auto"/>
        <w:ind w:right="42"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977728" w:rsidRPr="008109EC" w:rsidRDefault="005D03C7">
      <w:pPr>
        <w:spacing w:after="0" w:line="360" w:lineRule="auto"/>
        <w:ind w:right="47"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25" w:history="1">
        <w:r w:rsidRPr="008109EC">
          <w:rPr>
            <w:rFonts w:ascii="Arial" w:eastAsia="Times New Roman" w:hAnsi="Arial" w:cs="Arial"/>
            <w:sz w:val="24"/>
            <w:szCs w:val="24"/>
            <w:lang w:val="ru-RU"/>
          </w:rPr>
          <w:t>постановлением</w:t>
        </w:r>
      </w:hyperlink>
      <w:r w:rsidRPr="008109EC">
        <w:rPr>
          <w:rFonts w:ascii="Arial" w:eastAsia="Times New Roman" w:hAnsi="Arial" w:cs="Arial"/>
          <w:sz w:val="24"/>
          <w:szCs w:val="24"/>
          <w:lang w:val="ru-RU"/>
        </w:rPr>
        <w:t xml:space="preserve"> Правительства РФ от 08 августа 2012 г. N 808.</w:t>
      </w:r>
    </w:p>
    <w:p w:rsidR="00977728" w:rsidRPr="008109EC" w:rsidRDefault="005D03C7">
      <w:pPr>
        <w:spacing w:after="0" w:line="360" w:lineRule="auto"/>
        <w:ind w:right="47"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Согласно указанных Правил организации теплоснабжения в Российской Федерации:</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«3. Статус единой теплоснабжающей организации присваивается теплоснабжающей и (или) теплосетевой организации решением федерального </w:t>
      </w:r>
      <w:r w:rsidRPr="008109EC">
        <w:rPr>
          <w:rFonts w:ascii="Arial" w:eastAsia="Times New Roman" w:hAnsi="Arial" w:cs="Arial"/>
          <w:sz w:val="24"/>
          <w:szCs w:val="24"/>
          <w:lang w:val="ru-RU"/>
        </w:rPr>
        <w:lastRenderedPageBreak/>
        <w:t>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4.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В случае если на территории поселения, городского округа существуют несколько систем теплоснабжения, уполномоченные органы вправе:</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определить на несколько систем теплоснабжения единую теплоснабжающую организацию.</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5.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26" w:anchor="block_17" w:history="1">
        <w:r w:rsidRPr="008109EC">
          <w:rPr>
            <w:rFonts w:ascii="Arial" w:eastAsia="Times New Roman" w:hAnsi="Arial" w:cs="Arial"/>
            <w:sz w:val="24"/>
            <w:szCs w:val="24"/>
            <w:lang w:val="ru-RU"/>
          </w:rPr>
          <w:t>пункте 17</w:t>
        </w:r>
      </w:hyperlink>
      <w:r w:rsidRPr="008109EC">
        <w:rPr>
          <w:rFonts w:ascii="Arial" w:eastAsia="Times New Roman" w:hAnsi="Arial" w:cs="Arial"/>
          <w:sz w:val="24"/>
          <w:szCs w:val="24"/>
          <w:lang w:val="ru-RU"/>
        </w:rPr>
        <w:t xml:space="preserve">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w:t>
      </w:r>
      <w:r w:rsidRPr="008109EC">
        <w:rPr>
          <w:rFonts w:ascii="Arial" w:eastAsia="Times New Roman" w:hAnsi="Arial" w:cs="Arial"/>
          <w:sz w:val="24"/>
          <w:szCs w:val="24"/>
          <w:lang w:val="ru-RU"/>
        </w:rPr>
        <w:lastRenderedPageBreak/>
        <w:t>муниципального района.</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6.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7-10 Правил.</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7. Критериями определения единой теплоснабжающей организации являются:</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размер собственного капитала;</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способность в лучшей мере обеспечить надежность теплоснабжения в соответствующей системе теплоснабжения.</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8.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9.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w:t>
      </w:r>
      <w:r w:rsidRPr="008109EC">
        <w:rPr>
          <w:rFonts w:ascii="Arial" w:eastAsia="Times New Roman" w:hAnsi="Arial" w:cs="Arial"/>
          <w:sz w:val="24"/>
          <w:szCs w:val="24"/>
          <w:lang w:val="ru-RU"/>
        </w:rPr>
        <w:lastRenderedPageBreak/>
        <w:t>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10.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11.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12. Единая теплоснабжающая организация при осуществлении своей деятельности обязана:</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7" w:anchor="block_3" w:history="1">
        <w:r w:rsidRPr="008109EC">
          <w:rPr>
            <w:rFonts w:ascii="Arial" w:eastAsia="Times New Roman" w:hAnsi="Arial" w:cs="Arial"/>
            <w:sz w:val="24"/>
            <w:szCs w:val="24"/>
            <w:lang w:val="ru-RU"/>
          </w:rPr>
          <w:t>законодательством</w:t>
        </w:r>
      </w:hyperlink>
      <w:r w:rsidRPr="008109EC">
        <w:rPr>
          <w:rFonts w:ascii="Arial" w:eastAsia="Times New Roman" w:hAnsi="Arial" w:cs="Arial"/>
          <w:sz w:val="24"/>
          <w:szCs w:val="24"/>
          <w:lang w:val="ru-RU"/>
        </w:rPr>
        <w:t xml:space="preserve"> о градостроительной деятельности технических условий подключения к тепловым сетям;</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lastRenderedPageBreak/>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13. Организация может утратить статус единой теплоснабжающей организации в следующих случаях:</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систематическое (3 и более раза в течение 12 месяцев) неисполнение или ненадлежащее исполнение обязательств, предусмотренных условиями договоров, указанных в </w:t>
      </w:r>
      <w:hyperlink r:id="rId28" w:anchor="block_12" w:history="1">
        <w:r w:rsidRPr="008109EC">
          <w:rPr>
            <w:rFonts w:ascii="Arial" w:eastAsia="Times New Roman" w:hAnsi="Arial" w:cs="Arial"/>
            <w:sz w:val="24"/>
            <w:szCs w:val="24"/>
            <w:lang w:val="ru-RU"/>
          </w:rPr>
          <w:t>пункте 12</w:t>
        </w:r>
      </w:hyperlink>
      <w:r w:rsidRPr="008109EC">
        <w:rPr>
          <w:rFonts w:ascii="Arial" w:eastAsia="Times New Roman" w:hAnsi="Arial" w:cs="Arial"/>
          <w:sz w:val="24"/>
          <w:szCs w:val="24"/>
          <w:lang w:val="ru-RU"/>
        </w:rPr>
        <w:t xml:space="preserve"> Правил.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принятие арбитражным судом решения о признании организации, имеющей статус единой теплоснабжающей организации, банкротом;</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прекращение права собственности или владения имуществом, указанным в </w:t>
      </w:r>
      <w:hyperlink r:id="rId29" w:anchor="block_702" w:history="1">
        <w:r w:rsidRPr="008109EC">
          <w:rPr>
            <w:rFonts w:ascii="Arial" w:eastAsia="Times New Roman" w:hAnsi="Arial" w:cs="Arial"/>
            <w:sz w:val="24"/>
            <w:szCs w:val="24"/>
            <w:lang w:val="ru-RU"/>
          </w:rPr>
          <w:t>абзаце втором пункта 7</w:t>
        </w:r>
      </w:hyperlink>
      <w:r w:rsidRPr="008109EC">
        <w:rPr>
          <w:rFonts w:ascii="Arial" w:eastAsia="Times New Roman" w:hAnsi="Arial" w:cs="Arial"/>
          <w:sz w:val="24"/>
          <w:szCs w:val="24"/>
          <w:lang w:val="ru-RU"/>
        </w:rPr>
        <w:t xml:space="preserve"> Правил, по основаниям, предусмотренным </w:t>
      </w:r>
      <w:hyperlink r:id="rId30" w:anchor="block_1015" w:history="1">
        <w:r w:rsidRPr="008109EC">
          <w:rPr>
            <w:rFonts w:ascii="Arial" w:eastAsia="Times New Roman" w:hAnsi="Arial" w:cs="Arial"/>
            <w:sz w:val="24"/>
            <w:szCs w:val="24"/>
            <w:lang w:val="ru-RU"/>
          </w:rPr>
          <w:t>законодательством</w:t>
        </w:r>
      </w:hyperlink>
      <w:r w:rsidRPr="008109EC">
        <w:rPr>
          <w:rFonts w:ascii="Arial" w:eastAsia="Times New Roman" w:hAnsi="Arial" w:cs="Arial"/>
          <w:sz w:val="24"/>
          <w:szCs w:val="24"/>
          <w:lang w:val="ru-RU"/>
        </w:rPr>
        <w:t xml:space="preserve"> Российской Федерации;</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rsidR="00977728" w:rsidRPr="008109EC" w:rsidRDefault="005D03C7">
      <w:pPr>
        <w:spacing w:after="0" w:line="360" w:lineRule="auto"/>
        <w:ind w:right="46"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подача организацией заявления о прекращении осуществления функций единой теплоснабжающей организации.»</w:t>
      </w:r>
    </w:p>
    <w:p w:rsidR="00977728" w:rsidRPr="008109EC" w:rsidRDefault="00977728">
      <w:pPr>
        <w:spacing w:after="0" w:line="360" w:lineRule="auto"/>
        <w:ind w:right="47" w:firstLine="709"/>
        <w:jc w:val="both"/>
        <w:rPr>
          <w:rFonts w:ascii="Arial" w:eastAsia="Times New Roman" w:hAnsi="Arial" w:cs="Arial"/>
          <w:sz w:val="24"/>
          <w:szCs w:val="24"/>
          <w:lang w:val="ru-RU"/>
        </w:rPr>
      </w:pPr>
    </w:p>
    <w:p w:rsidR="00977728" w:rsidRPr="008109EC" w:rsidRDefault="005D03C7">
      <w:pPr>
        <w:spacing w:after="0" w:line="360" w:lineRule="auto"/>
        <w:ind w:right="47"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В настоящее время </w:t>
      </w:r>
      <w:r w:rsidRPr="008109EC">
        <w:rPr>
          <w:rFonts w:ascii="Arial" w:eastAsia="Times New Roman" w:hAnsi="Arial" w:cs="Arial"/>
          <w:sz w:val="24"/>
          <w:szCs w:val="24"/>
          <w:lang w:val="ru-RU" w:eastAsia="ru-RU"/>
        </w:rPr>
        <w:t>МУП «Малоярославецстройзаказчик»</w:t>
      </w:r>
      <w:r w:rsidRPr="008109EC">
        <w:rPr>
          <w:rFonts w:ascii="Arial" w:eastAsia="Times New Roman" w:hAnsi="Arial" w:cs="Arial"/>
          <w:sz w:val="24"/>
          <w:szCs w:val="24"/>
          <w:lang w:val="ru-RU"/>
        </w:rPr>
        <w:t xml:space="preserve"> отвечает всем требованиям критериев по определению единой теплоснабжающей организации, а именно:</w:t>
      </w:r>
    </w:p>
    <w:p w:rsidR="00977728" w:rsidRPr="008109EC" w:rsidRDefault="005D03C7">
      <w:pPr>
        <w:spacing w:after="0" w:line="360" w:lineRule="auto"/>
        <w:ind w:right="42"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 xml:space="preserve">1) Владение на праве собственности или ином законном основании, тепловыми сетями, к которым непосредственно подключены источники тепловой </w:t>
      </w:r>
      <w:r w:rsidRPr="008109EC">
        <w:rPr>
          <w:rFonts w:ascii="Arial" w:eastAsia="Times New Roman" w:hAnsi="Arial" w:cs="Arial"/>
          <w:sz w:val="24"/>
          <w:szCs w:val="24"/>
          <w:lang w:val="ru-RU"/>
        </w:rPr>
        <w:lastRenderedPageBreak/>
        <w:t>энергии с наибольшей совокупной установленной тепловой мощностью в границах зоны деятельности единой теплоснабжающей организации.</w:t>
      </w:r>
    </w:p>
    <w:p w:rsidR="00977728" w:rsidRPr="008109EC" w:rsidRDefault="005D03C7">
      <w:pPr>
        <w:spacing w:after="0" w:line="360" w:lineRule="auto"/>
        <w:ind w:right="44" w:firstLine="709"/>
        <w:jc w:val="both"/>
        <w:rPr>
          <w:rFonts w:ascii="Arial" w:eastAsia="Times New Roman" w:hAnsi="Arial" w:cs="Arial"/>
          <w:sz w:val="24"/>
          <w:szCs w:val="24"/>
          <w:lang w:val="ru-RU"/>
        </w:rPr>
      </w:pPr>
      <w:r w:rsidRPr="008109EC">
        <w:rPr>
          <w:rFonts w:ascii="Arial" w:eastAsia="Times New Roman" w:hAnsi="Arial" w:cs="Arial"/>
          <w:sz w:val="24"/>
          <w:szCs w:val="24"/>
          <w:lang w:val="ru-RU"/>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977728" w:rsidRPr="008109EC" w:rsidRDefault="005D03C7">
      <w:pPr>
        <w:spacing w:after="0" w:line="360" w:lineRule="auto"/>
        <w:ind w:right="43" w:firstLine="709"/>
        <w:jc w:val="both"/>
        <w:rPr>
          <w:rFonts w:ascii="Arial" w:eastAsia="Times New Roman" w:hAnsi="Arial" w:cs="Arial"/>
          <w:sz w:val="24"/>
          <w:szCs w:val="24"/>
          <w:lang w:val="ru-RU"/>
        </w:rPr>
      </w:pPr>
      <w:r w:rsidRPr="008109EC">
        <w:rPr>
          <w:rFonts w:ascii="Arial" w:eastAsia="Times New Roman" w:hAnsi="Arial" w:cs="Arial"/>
          <w:bCs/>
          <w:sz w:val="24"/>
          <w:szCs w:val="24"/>
          <w:lang w:val="ru-RU"/>
        </w:rPr>
        <w:t xml:space="preserve">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w:t>
      </w:r>
      <w:hyperlink r:id="rId31" w:history="1">
        <w:r w:rsidRPr="008109EC">
          <w:rPr>
            <w:rFonts w:ascii="Arial" w:eastAsia="Times New Roman" w:hAnsi="Arial" w:cs="Arial"/>
            <w:bCs/>
            <w:sz w:val="24"/>
            <w:szCs w:val="24"/>
            <w:lang w:val="ru-RU"/>
          </w:rPr>
          <w:t>постановлением</w:t>
        </w:r>
      </w:hyperlink>
      <w:r w:rsidRPr="008109EC">
        <w:rPr>
          <w:rFonts w:ascii="Arial" w:eastAsia="Times New Roman" w:hAnsi="Arial" w:cs="Arial"/>
          <w:bCs/>
          <w:sz w:val="24"/>
          <w:szCs w:val="24"/>
          <w:lang w:val="ru-RU"/>
        </w:rPr>
        <w:t xml:space="preserve"> Правительства РФ от 08 августа 2012 г. N 808, предлагается определить единой теплоснабжающей организацией сельского поселения «село Кудиново» - </w:t>
      </w:r>
      <w:r w:rsidRPr="008109EC">
        <w:rPr>
          <w:rFonts w:ascii="Arial" w:eastAsia="Times New Roman" w:hAnsi="Arial" w:cs="Arial"/>
          <w:sz w:val="24"/>
          <w:szCs w:val="24"/>
          <w:lang w:val="ru-RU" w:eastAsia="ru-RU"/>
        </w:rPr>
        <w:t>МУП «Малоярославецстройзаказчик».</w:t>
      </w:r>
    </w:p>
    <w:p w:rsidR="00977728" w:rsidRPr="008109EC" w:rsidRDefault="00977728">
      <w:pPr>
        <w:spacing w:after="0" w:line="360" w:lineRule="auto"/>
        <w:ind w:left="120" w:right="43" w:firstLine="567"/>
        <w:jc w:val="both"/>
        <w:rPr>
          <w:rFonts w:ascii="Arial" w:eastAsia="Times New Roman" w:hAnsi="Arial" w:cs="Arial"/>
          <w:bCs/>
          <w:sz w:val="24"/>
          <w:szCs w:val="24"/>
          <w:lang w:val="ru-RU"/>
        </w:rPr>
      </w:pPr>
    </w:p>
    <w:p w:rsidR="00977728" w:rsidRPr="008109EC" w:rsidRDefault="00977728">
      <w:pPr>
        <w:spacing w:after="0" w:line="360" w:lineRule="auto"/>
        <w:ind w:left="3774" w:right="-20"/>
        <w:rPr>
          <w:rFonts w:ascii="Arial" w:eastAsia="Times New Roman" w:hAnsi="Arial" w:cs="Arial"/>
          <w:b/>
          <w:bCs/>
          <w:sz w:val="24"/>
          <w:szCs w:val="24"/>
          <w:lang w:val="ru-RU"/>
        </w:rPr>
        <w:sectPr w:rsidR="00977728" w:rsidRPr="008109EC">
          <w:footerReference w:type="default" r:id="rId32"/>
          <w:pgSz w:w="11907" w:h="16840" w:code="9"/>
          <w:pgMar w:top="1134" w:right="680" w:bottom="1247" w:left="1588" w:header="567" w:footer="567" w:gutter="0"/>
          <w:cols w:space="720"/>
          <w:docGrid w:linePitch="299"/>
        </w:sectPr>
      </w:pPr>
    </w:p>
    <w:p w:rsidR="00977728" w:rsidRPr="008109EC" w:rsidRDefault="005D03C7">
      <w:pPr>
        <w:spacing w:after="0" w:line="360" w:lineRule="auto"/>
        <w:ind w:left="3774" w:right="-20"/>
        <w:rPr>
          <w:rFonts w:ascii="Arial" w:eastAsia="Times New Roman" w:hAnsi="Arial" w:cs="Arial"/>
          <w:sz w:val="24"/>
          <w:szCs w:val="24"/>
          <w:lang w:val="ru-RU"/>
        </w:rPr>
      </w:pPr>
      <w:r w:rsidRPr="008109EC">
        <w:rPr>
          <w:rFonts w:ascii="Arial" w:eastAsia="Times New Roman" w:hAnsi="Arial" w:cs="Arial"/>
          <w:b/>
          <w:bCs/>
          <w:sz w:val="24"/>
          <w:szCs w:val="24"/>
          <w:lang w:val="ru-RU"/>
        </w:rPr>
        <w:lastRenderedPageBreak/>
        <w:t>Список литературы</w:t>
      </w:r>
    </w:p>
    <w:p w:rsidR="00977728" w:rsidRPr="008109EC" w:rsidRDefault="005D03C7" w:rsidP="002654C3">
      <w:pPr>
        <w:pStyle w:val="a9"/>
        <w:numPr>
          <w:ilvl w:val="0"/>
          <w:numId w:val="2"/>
        </w:numPr>
        <w:spacing w:after="0"/>
        <w:ind w:left="426" w:right="-23"/>
        <w:rPr>
          <w:rFonts w:cs="Arial"/>
          <w:szCs w:val="24"/>
        </w:rPr>
      </w:pPr>
      <w:r w:rsidRPr="008109EC">
        <w:rPr>
          <w:rFonts w:cs="Arial"/>
          <w:szCs w:val="24"/>
        </w:rPr>
        <w:t>Федеральный закон №190 «О теплоснабжении» от 27.07.2010 г.</w:t>
      </w:r>
    </w:p>
    <w:p w:rsidR="00977728" w:rsidRPr="008109EC" w:rsidRDefault="005B5E7E" w:rsidP="002654C3">
      <w:pPr>
        <w:pStyle w:val="a9"/>
        <w:numPr>
          <w:ilvl w:val="0"/>
          <w:numId w:val="2"/>
        </w:numPr>
        <w:spacing w:after="0"/>
        <w:ind w:left="426" w:right="-23"/>
        <w:rPr>
          <w:rFonts w:cs="Arial"/>
          <w:szCs w:val="24"/>
        </w:rPr>
      </w:pPr>
      <w:hyperlink r:id="rId33" w:history="1">
        <w:r w:rsidR="005D03C7" w:rsidRPr="008109EC">
          <w:rPr>
            <w:szCs w:val="24"/>
          </w:rPr>
          <w:t>Федеральный закон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hyperlink>
      <w:r w:rsidR="005D03C7" w:rsidRPr="008109EC">
        <w:rPr>
          <w:rFonts w:cs="Arial"/>
          <w:szCs w:val="24"/>
        </w:rPr>
        <w:t>« от 23.11.2009 г.</w:t>
      </w:r>
    </w:p>
    <w:p w:rsidR="00977728" w:rsidRPr="008109EC" w:rsidRDefault="005D03C7" w:rsidP="002654C3">
      <w:pPr>
        <w:pStyle w:val="a9"/>
        <w:numPr>
          <w:ilvl w:val="0"/>
          <w:numId w:val="2"/>
        </w:numPr>
        <w:spacing w:after="0"/>
        <w:ind w:left="426" w:right="-23"/>
        <w:rPr>
          <w:rFonts w:cs="Arial"/>
          <w:szCs w:val="24"/>
        </w:rPr>
      </w:pPr>
      <w:r w:rsidRPr="008109EC">
        <w:rPr>
          <w:rFonts w:cs="Arial"/>
          <w:szCs w:val="24"/>
        </w:rPr>
        <w:t>Постановление Правительства РФ № 154 «О требованиях к схемам теплоснабжения, порядку их разработки и утверждения» от 22.02.2012 г.</w:t>
      </w:r>
    </w:p>
    <w:p w:rsidR="00977728" w:rsidRPr="008109EC" w:rsidRDefault="005D03C7" w:rsidP="002654C3">
      <w:pPr>
        <w:pStyle w:val="a9"/>
        <w:numPr>
          <w:ilvl w:val="0"/>
          <w:numId w:val="2"/>
        </w:numPr>
        <w:spacing w:after="0"/>
        <w:ind w:left="426" w:right="-23"/>
        <w:rPr>
          <w:rFonts w:cs="Arial"/>
          <w:szCs w:val="24"/>
        </w:rPr>
      </w:pPr>
      <w:r w:rsidRPr="008109EC">
        <w:rPr>
          <w:rFonts w:cs="Arial"/>
          <w:szCs w:val="24"/>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977728" w:rsidRPr="008109EC" w:rsidRDefault="005D03C7" w:rsidP="002654C3">
      <w:pPr>
        <w:pStyle w:val="a9"/>
        <w:numPr>
          <w:ilvl w:val="0"/>
          <w:numId w:val="2"/>
        </w:numPr>
        <w:spacing w:after="0"/>
        <w:ind w:left="426" w:right="-23"/>
        <w:rPr>
          <w:rFonts w:cs="Arial"/>
          <w:szCs w:val="24"/>
        </w:rPr>
      </w:pPr>
      <w:r w:rsidRPr="008109EC">
        <w:rPr>
          <w:rFonts w:cs="Arial"/>
          <w:szCs w:val="24"/>
        </w:rPr>
        <w:t>СНиП 23.02.2003. Тепловая защита зданий</w:t>
      </w:r>
      <w:r w:rsidRPr="008109EC">
        <w:rPr>
          <w:rFonts w:cs="Arial"/>
          <w:szCs w:val="24"/>
          <w:lang w:eastAsia="en-US"/>
        </w:rPr>
        <w:t>.</w:t>
      </w:r>
    </w:p>
    <w:p w:rsidR="00977728" w:rsidRPr="008109EC" w:rsidRDefault="005D03C7" w:rsidP="002654C3">
      <w:pPr>
        <w:pStyle w:val="a9"/>
        <w:numPr>
          <w:ilvl w:val="0"/>
          <w:numId w:val="2"/>
        </w:numPr>
        <w:spacing w:after="0"/>
        <w:ind w:left="426" w:right="-23"/>
        <w:rPr>
          <w:rFonts w:cs="Arial"/>
          <w:szCs w:val="24"/>
        </w:rPr>
      </w:pPr>
      <w:r w:rsidRPr="008109EC">
        <w:rPr>
          <w:rFonts w:cs="Arial"/>
          <w:szCs w:val="24"/>
        </w:rPr>
        <w:t xml:space="preserve">СНиП 41.02.2003. Тепловые сети. </w:t>
      </w:r>
    </w:p>
    <w:p w:rsidR="00977728" w:rsidRPr="008109EC" w:rsidRDefault="005D03C7" w:rsidP="002654C3">
      <w:pPr>
        <w:pStyle w:val="a9"/>
        <w:numPr>
          <w:ilvl w:val="0"/>
          <w:numId w:val="2"/>
        </w:numPr>
        <w:spacing w:after="0"/>
        <w:ind w:left="426" w:right="-23"/>
        <w:rPr>
          <w:rFonts w:cs="Arial"/>
          <w:szCs w:val="24"/>
        </w:rPr>
      </w:pPr>
      <w:r w:rsidRPr="008109EC">
        <w:rPr>
          <w:rFonts w:cs="Arial"/>
          <w:szCs w:val="24"/>
        </w:rPr>
        <w:t>СНиП 23.01.99 Строительная климатология.</w:t>
      </w:r>
    </w:p>
    <w:p w:rsidR="00977728" w:rsidRPr="008109EC" w:rsidRDefault="005D03C7" w:rsidP="002654C3">
      <w:pPr>
        <w:pStyle w:val="a9"/>
        <w:numPr>
          <w:ilvl w:val="0"/>
          <w:numId w:val="2"/>
        </w:numPr>
        <w:spacing w:after="0"/>
        <w:ind w:left="426" w:right="-23"/>
        <w:rPr>
          <w:rFonts w:cs="Arial"/>
          <w:szCs w:val="24"/>
        </w:rPr>
      </w:pPr>
      <w:r w:rsidRPr="008109EC">
        <w:rPr>
          <w:rFonts w:cs="Arial"/>
          <w:szCs w:val="24"/>
        </w:rPr>
        <w:t>СНиП 41.01.2003 Отопление, вентиляция, кондиционирование.</w:t>
      </w:r>
    </w:p>
    <w:p w:rsidR="00977728" w:rsidRPr="008109EC" w:rsidRDefault="005D03C7" w:rsidP="002654C3">
      <w:pPr>
        <w:pStyle w:val="a9"/>
        <w:numPr>
          <w:ilvl w:val="0"/>
          <w:numId w:val="2"/>
        </w:numPr>
        <w:spacing w:after="0"/>
        <w:ind w:left="426" w:right="-23"/>
        <w:jc w:val="left"/>
        <w:rPr>
          <w:rFonts w:cs="Arial"/>
          <w:szCs w:val="24"/>
        </w:rPr>
      </w:pPr>
      <w:r w:rsidRPr="008109EC">
        <w:rPr>
          <w:rFonts w:cs="Arial"/>
          <w:szCs w:val="24"/>
        </w:rPr>
        <w:t>СНиП II-35-76»Котельные установки»</w:t>
      </w:r>
    </w:p>
    <w:p w:rsidR="00977728" w:rsidRPr="008109EC" w:rsidRDefault="005D03C7" w:rsidP="002654C3">
      <w:pPr>
        <w:pStyle w:val="a9"/>
        <w:numPr>
          <w:ilvl w:val="0"/>
          <w:numId w:val="2"/>
        </w:numPr>
        <w:spacing w:after="0"/>
        <w:ind w:left="426" w:right="-23"/>
        <w:jc w:val="left"/>
        <w:rPr>
          <w:rFonts w:cs="Arial"/>
          <w:szCs w:val="24"/>
        </w:rPr>
      </w:pPr>
      <w:r w:rsidRPr="008109EC">
        <w:rPr>
          <w:rFonts w:cs="Arial"/>
          <w:szCs w:val="24"/>
        </w:rPr>
        <w:t>Схема территориального планирования МР «Малоярославецкий район»</w:t>
      </w:r>
    </w:p>
    <w:p w:rsidR="00977728" w:rsidRPr="008109EC" w:rsidRDefault="005D03C7" w:rsidP="002654C3">
      <w:pPr>
        <w:pStyle w:val="a9"/>
        <w:numPr>
          <w:ilvl w:val="0"/>
          <w:numId w:val="2"/>
        </w:numPr>
        <w:spacing w:after="0"/>
        <w:ind w:left="426" w:right="-23"/>
        <w:jc w:val="left"/>
        <w:rPr>
          <w:rFonts w:cs="Arial"/>
          <w:szCs w:val="24"/>
        </w:rPr>
      </w:pPr>
      <w:r w:rsidRPr="008109EC">
        <w:rPr>
          <w:rFonts w:cs="Arial"/>
          <w:szCs w:val="24"/>
        </w:rPr>
        <w:t>Проект генерального плана муниципального образования сельского поселения «Село Кудиново» Малоярославецкого района Калужской области.</w:t>
      </w:r>
    </w:p>
    <w:p w:rsidR="00977728" w:rsidRPr="008109EC" w:rsidRDefault="00977728">
      <w:pPr>
        <w:spacing w:after="0" w:line="360" w:lineRule="auto"/>
        <w:ind w:right="44" w:firstLine="709"/>
        <w:jc w:val="both"/>
        <w:rPr>
          <w:rFonts w:ascii="Arial" w:eastAsia="Times New Roman" w:hAnsi="Arial" w:cs="Arial"/>
          <w:bCs/>
          <w:i/>
          <w:sz w:val="24"/>
          <w:szCs w:val="24"/>
          <w:lang w:val="ru-RU"/>
        </w:rPr>
      </w:pPr>
    </w:p>
    <w:p w:rsidR="00977728" w:rsidRPr="008109EC" w:rsidRDefault="00977728">
      <w:pPr>
        <w:spacing w:after="0" w:line="360" w:lineRule="auto"/>
        <w:ind w:right="44" w:firstLine="709"/>
        <w:jc w:val="both"/>
        <w:rPr>
          <w:rFonts w:ascii="Arial" w:eastAsia="Times New Roman" w:hAnsi="Arial" w:cs="Arial"/>
          <w:bCs/>
          <w:i/>
          <w:sz w:val="24"/>
          <w:szCs w:val="24"/>
          <w:lang w:val="ru-RU"/>
        </w:rPr>
      </w:pPr>
    </w:p>
    <w:p w:rsidR="00977728" w:rsidRPr="008109EC" w:rsidRDefault="00977728">
      <w:pPr>
        <w:spacing w:after="0" w:line="360" w:lineRule="auto"/>
        <w:ind w:right="44" w:firstLine="709"/>
        <w:jc w:val="both"/>
        <w:rPr>
          <w:rFonts w:ascii="Arial" w:eastAsia="Times New Roman" w:hAnsi="Arial" w:cs="Arial"/>
          <w:bCs/>
          <w:i/>
          <w:sz w:val="24"/>
          <w:szCs w:val="24"/>
          <w:lang w:val="ru-RU"/>
        </w:rPr>
      </w:pPr>
    </w:p>
    <w:p w:rsidR="00977728" w:rsidRPr="008109EC" w:rsidRDefault="00977728">
      <w:pPr>
        <w:spacing w:after="0" w:line="360" w:lineRule="auto"/>
        <w:ind w:right="44" w:firstLine="709"/>
        <w:jc w:val="both"/>
        <w:rPr>
          <w:rFonts w:ascii="Arial" w:eastAsia="Times New Roman" w:hAnsi="Arial" w:cs="Arial"/>
          <w:bCs/>
          <w:i/>
          <w:sz w:val="24"/>
          <w:szCs w:val="24"/>
          <w:lang w:val="ru-RU"/>
        </w:rPr>
      </w:pPr>
    </w:p>
    <w:bookmarkEnd w:id="59"/>
    <w:p w:rsidR="00977728" w:rsidRPr="008109EC" w:rsidRDefault="00977728">
      <w:pPr>
        <w:spacing w:after="0" w:line="360" w:lineRule="auto"/>
        <w:ind w:left="1598" w:right="613"/>
        <w:jc w:val="center"/>
        <w:rPr>
          <w:rFonts w:cs="Arial"/>
          <w:szCs w:val="24"/>
          <w:lang w:val="ru-RU"/>
        </w:rPr>
      </w:pPr>
    </w:p>
    <w:p w:rsidR="006C6E91" w:rsidRDefault="006C6E91">
      <w:pPr>
        <w:spacing w:after="0" w:line="360" w:lineRule="auto"/>
        <w:ind w:left="1598" w:right="613"/>
        <w:jc w:val="center"/>
        <w:rPr>
          <w:rFonts w:cs="Arial"/>
          <w:szCs w:val="24"/>
          <w:lang w:val="ru-RU"/>
        </w:rPr>
      </w:pPr>
    </w:p>
    <w:p w:rsidR="006C6E91" w:rsidRDefault="006C6E91" w:rsidP="006C6E91">
      <w:pPr>
        <w:rPr>
          <w:rFonts w:cs="Arial"/>
          <w:szCs w:val="24"/>
          <w:lang w:val="ru-RU"/>
        </w:rPr>
      </w:pPr>
    </w:p>
    <w:p w:rsidR="008109EC" w:rsidRDefault="008109EC" w:rsidP="006C6E91">
      <w:pPr>
        <w:tabs>
          <w:tab w:val="left" w:pos="3331"/>
        </w:tabs>
        <w:jc w:val="center"/>
        <w:rPr>
          <w:rFonts w:cs="Arial"/>
          <w:szCs w:val="24"/>
          <w:lang w:val="ru-RU"/>
        </w:rPr>
      </w:pPr>
    </w:p>
    <w:p w:rsidR="006C6E91" w:rsidRDefault="006C6E91" w:rsidP="006C6E91">
      <w:pPr>
        <w:tabs>
          <w:tab w:val="left" w:pos="3331"/>
        </w:tabs>
        <w:rPr>
          <w:rFonts w:cs="Arial"/>
          <w:szCs w:val="24"/>
          <w:lang w:val="ru-RU"/>
        </w:rPr>
      </w:pPr>
    </w:p>
    <w:p w:rsidR="006C6E91" w:rsidRDefault="006C6E91" w:rsidP="006C6E91">
      <w:pPr>
        <w:tabs>
          <w:tab w:val="left" w:pos="3331"/>
        </w:tabs>
        <w:rPr>
          <w:rFonts w:cs="Arial"/>
          <w:szCs w:val="24"/>
          <w:lang w:val="ru-RU"/>
        </w:rPr>
      </w:pPr>
    </w:p>
    <w:p w:rsidR="006C6E91" w:rsidRPr="006C6E91" w:rsidRDefault="006C6E91" w:rsidP="006C6E91">
      <w:pPr>
        <w:tabs>
          <w:tab w:val="left" w:pos="3331"/>
        </w:tabs>
        <w:rPr>
          <w:rFonts w:cs="Arial"/>
          <w:szCs w:val="24"/>
          <w:lang w:val="ru-RU"/>
        </w:rPr>
      </w:pPr>
    </w:p>
    <w:sectPr w:rsidR="006C6E91" w:rsidRPr="006C6E91" w:rsidSect="00977728">
      <w:pgSz w:w="11907" w:h="16840" w:code="9"/>
      <w:pgMar w:top="1134" w:right="680" w:bottom="1247" w:left="1588"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4C6" w:rsidRDefault="008574C6" w:rsidP="00977728">
      <w:pPr>
        <w:spacing w:after="0" w:line="240" w:lineRule="auto"/>
      </w:pPr>
      <w:r>
        <w:separator/>
      </w:r>
    </w:p>
  </w:endnote>
  <w:endnote w:type="continuationSeparator" w:id="0">
    <w:p w:rsidR="008574C6" w:rsidRDefault="008574C6" w:rsidP="00977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dobe Fan Heiti Std B">
    <w:panose1 w:val="00000000000000000000"/>
    <w:charset w:val="80"/>
    <w:family w:val="swiss"/>
    <w:notTrueType/>
    <w:pitch w:val="variable"/>
    <w:sig w:usb0="00000203" w:usb1="080F0000" w:usb2="00000010"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4C6" w:rsidRDefault="008574C6" w:rsidP="00FE1EF4">
    <w:pPr>
      <w:pStyle w:val="af1"/>
      <w:jc w:val="center"/>
    </w:pPr>
    <w:r>
      <w:fldChar w:fldCharType="begin"/>
    </w:r>
    <w:r>
      <w:instrText xml:space="preserve"> PAGE   \* MERGEFORMAT </w:instrText>
    </w:r>
    <w:r>
      <w:fldChar w:fldCharType="separate"/>
    </w:r>
    <w:r w:rsidR="00165318">
      <w:rPr>
        <w:noProof/>
      </w:rPr>
      <w:t>64</w:t>
    </w:r>
    <w:r>
      <w:rPr>
        <w:noProof/>
      </w:rPr>
      <w:fldChar w:fldCharType="end"/>
    </w:r>
  </w:p>
  <w:p w:rsidR="008574C6" w:rsidRDefault="008574C6">
    <w:pPr>
      <w:spacing w:after="0" w:line="20" w:lineRule="exact"/>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4C6" w:rsidRDefault="008574C6">
    <w:pPr>
      <w:pStyle w:val="af1"/>
      <w:framePr w:wrap="around" w:vAnchor="text" w:hAnchor="margin" w:xAlign="center" w:y="1"/>
    </w:pPr>
    <w:r>
      <w:fldChar w:fldCharType="begin"/>
    </w:r>
    <w:r>
      <w:instrText xml:space="preserve">PAGE  </w:instrText>
    </w:r>
    <w:r>
      <w:fldChar w:fldCharType="separate"/>
    </w:r>
    <w:r>
      <w:rPr>
        <w:noProof/>
      </w:rPr>
      <w:t>2</w:t>
    </w:r>
    <w:r>
      <w:rPr>
        <w:noProof/>
      </w:rPr>
      <w:fldChar w:fldCharType="end"/>
    </w:r>
  </w:p>
  <w:p w:rsidR="008574C6" w:rsidRDefault="008574C6">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566"/>
      <w:docPartObj>
        <w:docPartGallery w:val="Page Numbers (Bottom of Page)"/>
        <w:docPartUnique/>
      </w:docPartObj>
    </w:sdtPr>
    <w:sdtContent>
      <w:p w:rsidR="008574C6" w:rsidRDefault="008574C6" w:rsidP="00FE1EF4">
        <w:pPr>
          <w:pStyle w:val="af1"/>
          <w:jc w:val="center"/>
        </w:pPr>
        <w:r>
          <w:fldChar w:fldCharType="begin"/>
        </w:r>
        <w:r>
          <w:instrText xml:space="preserve"> PAGE   \* MERGEFORMAT </w:instrText>
        </w:r>
        <w:r>
          <w:fldChar w:fldCharType="separate"/>
        </w:r>
        <w:r w:rsidR="00165318">
          <w:rPr>
            <w:noProof/>
          </w:rPr>
          <w:t>81</w:t>
        </w:r>
        <w:r>
          <w:rPr>
            <w:noProof/>
          </w:rPr>
          <w:fldChar w:fldCharType="end"/>
        </w:r>
      </w:p>
    </w:sdtContent>
  </w:sdt>
  <w:p w:rsidR="008574C6" w:rsidRDefault="008574C6">
    <w:pPr>
      <w:spacing w:after="0" w:line="183" w:lineRule="exact"/>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447924"/>
      <w:docPartObj>
        <w:docPartGallery w:val="Page Numbers (Bottom of Page)"/>
        <w:docPartUnique/>
      </w:docPartObj>
    </w:sdtPr>
    <w:sdtContent>
      <w:p w:rsidR="008574C6" w:rsidRDefault="008574C6" w:rsidP="00FE1EF4">
        <w:pPr>
          <w:pStyle w:val="af1"/>
          <w:jc w:val="center"/>
        </w:pPr>
        <w:r>
          <w:fldChar w:fldCharType="begin"/>
        </w:r>
        <w:r>
          <w:instrText xml:space="preserve"> PAGE   \* MERGEFORMAT </w:instrText>
        </w:r>
        <w:r>
          <w:fldChar w:fldCharType="separate"/>
        </w:r>
        <w:r w:rsidR="00165318">
          <w:rPr>
            <w:noProof/>
          </w:rPr>
          <w:t>88</w:t>
        </w:r>
        <w:r>
          <w:rPr>
            <w:noProof/>
          </w:rPr>
          <w:fldChar w:fldCharType="end"/>
        </w:r>
      </w:p>
    </w:sdtContent>
  </w:sdt>
  <w:p w:rsidR="008574C6" w:rsidRDefault="008574C6">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4C6" w:rsidRDefault="008574C6" w:rsidP="00977728">
      <w:pPr>
        <w:spacing w:after="0" w:line="240" w:lineRule="auto"/>
      </w:pPr>
      <w:r>
        <w:separator/>
      </w:r>
    </w:p>
  </w:footnote>
  <w:footnote w:type="continuationSeparator" w:id="0">
    <w:p w:rsidR="008574C6" w:rsidRDefault="008574C6" w:rsidP="009777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4C6" w:rsidRDefault="008574C6" w:rsidP="00DF2010">
    <w:pPr>
      <w:pBdr>
        <w:bottom w:val="single" w:sz="6" w:space="1" w:color="auto"/>
      </w:pBdr>
      <w:spacing w:after="0" w:line="240" w:lineRule="auto"/>
      <w:ind w:left="142" w:right="51"/>
      <w:jc w:val="center"/>
      <w:rPr>
        <w:rFonts w:ascii="Arial" w:eastAsia="Times New Roman" w:hAnsi="Arial" w:cs="Arial"/>
        <w:b/>
        <w:bCs/>
        <w:sz w:val="16"/>
        <w:szCs w:val="16"/>
        <w:lang w:val="ru-RU" w:eastAsia="ru-RU"/>
      </w:rPr>
    </w:pPr>
    <w:r w:rsidRPr="00DF2010">
      <w:rPr>
        <w:rFonts w:ascii="Arial" w:eastAsia="Times New Roman" w:hAnsi="Arial" w:cs="Arial"/>
        <w:b/>
        <w:bCs/>
        <w:sz w:val="16"/>
        <w:szCs w:val="16"/>
        <w:lang w:val="ru-RU" w:eastAsia="ru-RU"/>
      </w:rPr>
      <w:t>Актуализация</w:t>
    </w:r>
    <w:r>
      <w:rPr>
        <w:rFonts w:ascii="Arial" w:eastAsia="Times New Roman" w:hAnsi="Arial" w:cs="Arial"/>
        <w:b/>
        <w:bCs/>
        <w:sz w:val="16"/>
        <w:szCs w:val="16"/>
        <w:lang w:val="ru-RU" w:eastAsia="ru-RU"/>
      </w:rPr>
      <w:t xml:space="preserve"> </w:t>
    </w:r>
    <w:r w:rsidRPr="00DF2010">
      <w:rPr>
        <w:rFonts w:ascii="Arial" w:eastAsia="Times New Roman" w:hAnsi="Arial" w:cs="Arial"/>
        <w:b/>
        <w:bCs/>
        <w:sz w:val="16"/>
        <w:szCs w:val="16"/>
        <w:lang w:val="ru-RU" w:eastAsia="ru-RU"/>
      </w:rPr>
      <w:t xml:space="preserve">схемы теплоснабжения </w:t>
    </w:r>
    <w:r w:rsidRPr="00A72D56">
      <w:rPr>
        <w:rFonts w:ascii="Arial" w:eastAsia="Times New Roman" w:hAnsi="Arial" w:cs="Arial"/>
        <w:b/>
        <w:bCs/>
        <w:sz w:val="16"/>
        <w:szCs w:val="16"/>
        <w:lang w:val="ru-RU" w:eastAsia="ru-RU"/>
      </w:rPr>
      <w:t xml:space="preserve"> </w:t>
    </w:r>
    <w:r w:rsidRPr="00523F03">
      <w:rPr>
        <w:rFonts w:ascii="Arial" w:eastAsia="Times New Roman" w:hAnsi="Arial" w:cs="Arial"/>
        <w:b/>
        <w:bCs/>
        <w:sz w:val="16"/>
        <w:szCs w:val="16"/>
        <w:lang w:val="ru-RU" w:eastAsia="ru-RU"/>
      </w:rPr>
      <w:t xml:space="preserve">сельского поселения </w:t>
    </w:r>
    <w:r w:rsidRPr="00A72D56">
      <w:rPr>
        <w:rFonts w:ascii="Arial" w:eastAsia="Times New Roman" w:hAnsi="Arial" w:cs="Arial"/>
        <w:b/>
        <w:bCs/>
        <w:sz w:val="16"/>
        <w:szCs w:val="16"/>
        <w:lang w:val="ru-RU" w:eastAsia="ru-RU"/>
      </w:rPr>
      <w:t>«Село Кудиново» Малоярославецкого района</w:t>
    </w:r>
    <w:r>
      <w:rPr>
        <w:rFonts w:ascii="Arial" w:eastAsia="Times New Roman" w:hAnsi="Arial" w:cs="Arial"/>
        <w:b/>
        <w:bCs/>
        <w:sz w:val="16"/>
        <w:szCs w:val="16"/>
        <w:lang w:val="ru-RU" w:eastAsia="ru-RU"/>
      </w:rPr>
      <w:t xml:space="preserve"> </w:t>
    </w:r>
  </w:p>
  <w:p w:rsidR="008574C6" w:rsidRDefault="008574C6" w:rsidP="00DF2010">
    <w:pPr>
      <w:pBdr>
        <w:bottom w:val="single" w:sz="6" w:space="1" w:color="auto"/>
      </w:pBdr>
      <w:spacing w:after="0" w:line="240" w:lineRule="auto"/>
      <w:ind w:left="142" w:right="51"/>
      <w:jc w:val="center"/>
      <w:rPr>
        <w:rFonts w:ascii="Arial" w:eastAsia="Times New Roman" w:hAnsi="Arial" w:cs="Arial"/>
        <w:b/>
        <w:bCs/>
        <w:sz w:val="16"/>
        <w:szCs w:val="16"/>
        <w:lang w:val="ru-RU" w:eastAsia="ru-RU"/>
      </w:rPr>
    </w:pPr>
    <w:r w:rsidRPr="00A72D56">
      <w:rPr>
        <w:rFonts w:ascii="Arial" w:eastAsia="Times New Roman" w:hAnsi="Arial" w:cs="Arial"/>
        <w:b/>
        <w:bCs/>
        <w:sz w:val="16"/>
        <w:szCs w:val="16"/>
        <w:lang w:val="ru-RU" w:eastAsia="ru-RU"/>
      </w:rPr>
      <w:t>на период 201</w:t>
    </w:r>
    <w:r>
      <w:rPr>
        <w:rFonts w:ascii="Arial" w:eastAsia="Times New Roman" w:hAnsi="Arial" w:cs="Arial"/>
        <w:b/>
        <w:bCs/>
        <w:sz w:val="16"/>
        <w:szCs w:val="16"/>
        <w:lang w:val="ru-RU" w:eastAsia="ru-RU"/>
      </w:rPr>
      <w:t>8</w:t>
    </w:r>
    <w:r w:rsidRPr="00A72D56">
      <w:rPr>
        <w:rFonts w:ascii="Arial" w:eastAsia="Times New Roman" w:hAnsi="Arial" w:cs="Arial"/>
        <w:b/>
        <w:bCs/>
        <w:sz w:val="16"/>
        <w:szCs w:val="16"/>
        <w:lang w:val="ru-RU" w:eastAsia="ru-RU"/>
      </w:rPr>
      <w:t>-203</w:t>
    </w:r>
    <w:r>
      <w:rPr>
        <w:rFonts w:ascii="Arial" w:eastAsia="Times New Roman" w:hAnsi="Arial" w:cs="Arial"/>
        <w:b/>
        <w:bCs/>
        <w:sz w:val="16"/>
        <w:szCs w:val="16"/>
        <w:lang w:val="ru-RU" w:eastAsia="ru-RU"/>
      </w:rPr>
      <w:t>3</w:t>
    </w:r>
    <w:r w:rsidRPr="00A72D56">
      <w:rPr>
        <w:rFonts w:ascii="Arial" w:eastAsia="Times New Roman" w:hAnsi="Arial" w:cs="Arial"/>
        <w:b/>
        <w:bCs/>
        <w:sz w:val="16"/>
        <w:szCs w:val="16"/>
        <w:lang w:val="ru-RU" w:eastAsia="ru-RU"/>
      </w:rPr>
      <w:t xml:space="preserve"> г.г. по итогам 201</w:t>
    </w:r>
    <w:r>
      <w:rPr>
        <w:rFonts w:ascii="Arial" w:eastAsia="Times New Roman" w:hAnsi="Arial" w:cs="Arial"/>
        <w:b/>
        <w:bCs/>
        <w:sz w:val="16"/>
        <w:szCs w:val="16"/>
        <w:lang w:val="ru-RU" w:eastAsia="ru-RU"/>
      </w:rPr>
      <w:t>7</w:t>
    </w:r>
    <w:r w:rsidRPr="00A72D56">
      <w:rPr>
        <w:rFonts w:ascii="Arial" w:eastAsia="Times New Roman" w:hAnsi="Arial" w:cs="Arial"/>
        <w:b/>
        <w:bCs/>
        <w:sz w:val="16"/>
        <w:szCs w:val="16"/>
        <w:lang w:val="ru-RU" w:eastAsia="ru-RU"/>
      </w:rPr>
      <w:t xml:space="preserve"> </w:t>
    </w:r>
    <w:r>
      <w:rPr>
        <w:rFonts w:ascii="Arial" w:eastAsia="Times New Roman" w:hAnsi="Arial" w:cs="Arial"/>
        <w:b/>
        <w:bCs/>
        <w:sz w:val="16"/>
        <w:szCs w:val="16"/>
        <w:lang w:val="ru-RU" w:eastAsia="ru-RU"/>
      </w:rPr>
      <w:t>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hybridMultilevel"/>
    <w:tmpl w:val="5C6060D8"/>
    <w:lvl w:ilvl="0" w:tplc="99141906">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
    <w:nsid w:val="00000013"/>
    <w:multiLevelType w:val="hybridMultilevel"/>
    <w:tmpl w:val="116EEA1E"/>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
    <w:nsid w:val="00000016"/>
    <w:multiLevelType w:val="hybridMultilevel"/>
    <w:tmpl w:val="EE7CC40A"/>
    <w:lvl w:ilvl="0" w:tplc="04190001">
      <w:start w:val="1"/>
      <w:numFmt w:val="bullet"/>
      <w:lvlText w:val=""/>
      <w:lvlJc w:val="left"/>
      <w:pPr>
        <w:ind w:left="1407" w:hanging="360"/>
      </w:pPr>
      <w:rPr>
        <w:rFonts w:ascii="Symbol" w:hAnsi="Symbol" w:hint="default"/>
      </w:rPr>
    </w:lvl>
    <w:lvl w:ilvl="1" w:tplc="04190003" w:tentative="1">
      <w:start w:val="1"/>
      <w:numFmt w:val="bullet"/>
      <w:lvlText w:val="o"/>
      <w:lvlJc w:val="left"/>
      <w:pPr>
        <w:ind w:left="2127" w:hanging="360"/>
      </w:pPr>
      <w:rPr>
        <w:rFonts w:ascii="Courier New" w:hAnsi="Courier New" w:cs="Courier New" w:hint="default"/>
      </w:rPr>
    </w:lvl>
    <w:lvl w:ilvl="2" w:tplc="04190005" w:tentative="1">
      <w:start w:val="1"/>
      <w:numFmt w:val="bullet"/>
      <w:lvlText w:val=""/>
      <w:lvlJc w:val="left"/>
      <w:pPr>
        <w:ind w:left="2847" w:hanging="360"/>
      </w:pPr>
      <w:rPr>
        <w:rFonts w:ascii="Wingdings" w:hAnsi="Wingdings" w:hint="default"/>
      </w:rPr>
    </w:lvl>
    <w:lvl w:ilvl="3" w:tplc="04190001" w:tentative="1">
      <w:start w:val="1"/>
      <w:numFmt w:val="bullet"/>
      <w:lvlText w:val=""/>
      <w:lvlJc w:val="left"/>
      <w:pPr>
        <w:ind w:left="3567" w:hanging="360"/>
      </w:pPr>
      <w:rPr>
        <w:rFonts w:ascii="Symbol" w:hAnsi="Symbol" w:hint="default"/>
      </w:rPr>
    </w:lvl>
    <w:lvl w:ilvl="4" w:tplc="04190003" w:tentative="1">
      <w:start w:val="1"/>
      <w:numFmt w:val="bullet"/>
      <w:lvlText w:val="o"/>
      <w:lvlJc w:val="left"/>
      <w:pPr>
        <w:ind w:left="4287" w:hanging="360"/>
      </w:pPr>
      <w:rPr>
        <w:rFonts w:ascii="Courier New" w:hAnsi="Courier New" w:cs="Courier New" w:hint="default"/>
      </w:rPr>
    </w:lvl>
    <w:lvl w:ilvl="5" w:tplc="04190005" w:tentative="1">
      <w:start w:val="1"/>
      <w:numFmt w:val="bullet"/>
      <w:lvlText w:val=""/>
      <w:lvlJc w:val="left"/>
      <w:pPr>
        <w:ind w:left="5007" w:hanging="360"/>
      </w:pPr>
      <w:rPr>
        <w:rFonts w:ascii="Wingdings" w:hAnsi="Wingdings" w:hint="default"/>
      </w:rPr>
    </w:lvl>
    <w:lvl w:ilvl="6" w:tplc="04190001" w:tentative="1">
      <w:start w:val="1"/>
      <w:numFmt w:val="bullet"/>
      <w:lvlText w:val=""/>
      <w:lvlJc w:val="left"/>
      <w:pPr>
        <w:ind w:left="5727" w:hanging="360"/>
      </w:pPr>
      <w:rPr>
        <w:rFonts w:ascii="Symbol" w:hAnsi="Symbol" w:hint="default"/>
      </w:rPr>
    </w:lvl>
    <w:lvl w:ilvl="7" w:tplc="04190003" w:tentative="1">
      <w:start w:val="1"/>
      <w:numFmt w:val="bullet"/>
      <w:lvlText w:val="o"/>
      <w:lvlJc w:val="left"/>
      <w:pPr>
        <w:ind w:left="6447" w:hanging="360"/>
      </w:pPr>
      <w:rPr>
        <w:rFonts w:ascii="Courier New" w:hAnsi="Courier New" w:cs="Courier New" w:hint="default"/>
      </w:rPr>
    </w:lvl>
    <w:lvl w:ilvl="8" w:tplc="04190005" w:tentative="1">
      <w:start w:val="1"/>
      <w:numFmt w:val="bullet"/>
      <w:lvlText w:val=""/>
      <w:lvlJc w:val="left"/>
      <w:pPr>
        <w:ind w:left="7167" w:hanging="360"/>
      </w:pPr>
      <w:rPr>
        <w:rFonts w:ascii="Wingdings" w:hAnsi="Wingdings" w:hint="default"/>
      </w:rPr>
    </w:lvl>
  </w:abstractNum>
  <w:abstractNum w:abstractNumId="3">
    <w:nsid w:val="00000018"/>
    <w:multiLevelType w:val="hybridMultilevel"/>
    <w:tmpl w:val="FBF0D77A"/>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4">
    <w:nsid w:val="0000001D"/>
    <w:multiLevelType w:val="hybridMultilevel"/>
    <w:tmpl w:val="CE066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1E"/>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000021"/>
    <w:multiLevelType w:val="hybridMultilevel"/>
    <w:tmpl w:val="CEFC5990"/>
    <w:lvl w:ilvl="0" w:tplc="68D8B1C2">
      <w:start w:val="1"/>
      <w:numFmt w:val="bullet"/>
      <w:lvlText w:val=""/>
      <w:lvlJc w:val="left"/>
      <w:pPr>
        <w:ind w:left="140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23"/>
    <w:multiLevelType w:val="hybridMultilevel"/>
    <w:tmpl w:val="A9BE5F68"/>
    <w:lvl w:ilvl="0" w:tplc="3DAA2646">
      <w:start w:val="1"/>
      <w:numFmt w:val="bullet"/>
      <w:lvlText w:val=""/>
      <w:lvlJc w:val="left"/>
      <w:pPr>
        <w:tabs>
          <w:tab w:val="left" w:pos="1400"/>
        </w:tabs>
        <w:ind w:left="1400" w:hanging="360"/>
      </w:pPr>
      <w:rPr>
        <w:rFonts w:ascii="Symbol" w:hAnsi="Symbol" w:hint="default"/>
        <w:sz w:val="24"/>
      </w:rPr>
    </w:lvl>
    <w:lvl w:ilvl="1" w:tplc="04190003" w:tentative="1">
      <w:start w:val="1"/>
      <w:numFmt w:val="bullet"/>
      <w:lvlText w:val="o"/>
      <w:lvlJc w:val="left"/>
      <w:pPr>
        <w:tabs>
          <w:tab w:val="left" w:pos="2120"/>
        </w:tabs>
        <w:ind w:left="2120" w:hanging="360"/>
      </w:pPr>
      <w:rPr>
        <w:rFonts w:ascii="Courier New" w:hAnsi="Courier New" w:hint="default"/>
      </w:rPr>
    </w:lvl>
    <w:lvl w:ilvl="2" w:tplc="04190005" w:tentative="1">
      <w:start w:val="1"/>
      <w:numFmt w:val="bullet"/>
      <w:lvlText w:val=""/>
      <w:lvlJc w:val="left"/>
      <w:pPr>
        <w:tabs>
          <w:tab w:val="left" w:pos="2840"/>
        </w:tabs>
        <w:ind w:left="2840" w:hanging="360"/>
      </w:pPr>
      <w:rPr>
        <w:rFonts w:ascii="Wingdings" w:hAnsi="Wingdings" w:hint="default"/>
      </w:rPr>
    </w:lvl>
    <w:lvl w:ilvl="3" w:tplc="04190001" w:tentative="1">
      <w:start w:val="1"/>
      <w:numFmt w:val="bullet"/>
      <w:lvlText w:val=""/>
      <w:lvlJc w:val="left"/>
      <w:pPr>
        <w:tabs>
          <w:tab w:val="left" w:pos="3560"/>
        </w:tabs>
        <w:ind w:left="3560" w:hanging="360"/>
      </w:pPr>
      <w:rPr>
        <w:rFonts w:ascii="Symbol" w:hAnsi="Symbol" w:hint="default"/>
      </w:rPr>
    </w:lvl>
    <w:lvl w:ilvl="4" w:tplc="04190003" w:tentative="1">
      <w:start w:val="1"/>
      <w:numFmt w:val="bullet"/>
      <w:lvlText w:val="o"/>
      <w:lvlJc w:val="left"/>
      <w:pPr>
        <w:tabs>
          <w:tab w:val="left" w:pos="4280"/>
        </w:tabs>
        <w:ind w:left="4280" w:hanging="360"/>
      </w:pPr>
      <w:rPr>
        <w:rFonts w:ascii="Courier New" w:hAnsi="Courier New" w:hint="default"/>
      </w:rPr>
    </w:lvl>
    <w:lvl w:ilvl="5" w:tplc="04190005" w:tentative="1">
      <w:start w:val="1"/>
      <w:numFmt w:val="bullet"/>
      <w:lvlText w:val=""/>
      <w:lvlJc w:val="left"/>
      <w:pPr>
        <w:tabs>
          <w:tab w:val="left" w:pos="5000"/>
        </w:tabs>
        <w:ind w:left="5000" w:hanging="360"/>
      </w:pPr>
      <w:rPr>
        <w:rFonts w:ascii="Wingdings" w:hAnsi="Wingdings" w:hint="default"/>
      </w:rPr>
    </w:lvl>
    <w:lvl w:ilvl="6" w:tplc="04190001" w:tentative="1">
      <w:start w:val="1"/>
      <w:numFmt w:val="bullet"/>
      <w:lvlText w:val=""/>
      <w:lvlJc w:val="left"/>
      <w:pPr>
        <w:tabs>
          <w:tab w:val="left" w:pos="5720"/>
        </w:tabs>
        <w:ind w:left="5720" w:hanging="360"/>
      </w:pPr>
      <w:rPr>
        <w:rFonts w:ascii="Symbol" w:hAnsi="Symbol" w:hint="default"/>
      </w:rPr>
    </w:lvl>
    <w:lvl w:ilvl="7" w:tplc="04190003" w:tentative="1">
      <w:start w:val="1"/>
      <w:numFmt w:val="bullet"/>
      <w:lvlText w:val="o"/>
      <w:lvlJc w:val="left"/>
      <w:pPr>
        <w:tabs>
          <w:tab w:val="left" w:pos="6440"/>
        </w:tabs>
        <w:ind w:left="6440" w:hanging="360"/>
      </w:pPr>
      <w:rPr>
        <w:rFonts w:ascii="Courier New" w:hAnsi="Courier New" w:hint="default"/>
      </w:rPr>
    </w:lvl>
    <w:lvl w:ilvl="8" w:tplc="04190005" w:tentative="1">
      <w:start w:val="1"/>
      <w:numFmt w:val="bullet"/>
      <w:lvlText w:val=""/>
      <w:lvlJc w:val="left"/>
      <w:pPr>
        <w:tabs>
          <w:tab w:val="left" w:pos="7160"/>
        </w:tabs>
        <w:ind w:left="7160" w:hanging="360"/>
      </w:pPr>
      <w:rPr>
        <w:rFonts w:ascii="Wingdings" w:hAnsi="Wingdings" w:hint="default"/>
      </w:rPr>
    </w:lvl>
  </w:abstractNum>
  <w:abstractNum w:abstractNumId="8">
    <w:nsid w:val="00000025"/>
    <w:multiLevelType w:val="hybridMultilevel"/>
    <w:tmpl w:val="BD1EC87A"/>
    <w:lvl w:ilvl="0" w:tplc="231E8FA2">
      <w:start w:val="1"/>
      <w:numFmt w:val="bullet"/>
      <w:lvlText w:val=""/>
      <w:lvlJc w:val="left"/>
      <w:pPr>
        <w:tabs>
          <w:tab w:val="left" w:pos="2574"/>
        </w:tabs>
        <w:ind w:left="2574" w:hanging="360"/>
      </w:pPr>
      <w:rPr>
        <w:rFonts w:ascii="Symbol" w:hAnsi="Symbol" w:hint="default"/>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9">
    <w:nsid w:val="00000026"/>
    <w:multiLevelType w:val="hybridMultilevel"/>
    <w:tmpl w:val="83280D18"/>
    <w:lvl w:ilvl="0" w:tplc="3D428864">
      <w:start w:val="1"/>
      <w:numFmt w:val="bullet"/>
      <w:lvlText w:val=""/>
      <w:lvlJc w:val="left"/>
      <w:pPr>
        <w:tabs>
          <w:tab w:val="left" w:pos="1400"/>
        </w:tabs>
        <w:ind w:left="1400" w:hanging="360"/>
      </w:pPr>
      <w:rPr>
        <w:rFonts w:ascii="Symbol" w:hAnsi="Symbol" w:hint="default"/>
        <w:sz w:val="24"/>
      </w:rPr>
    </w:lvl>
    <w:lvl w:ilvl="1" w:tplc="04190003" w:tentative="1">
      <w:start w:val="1"/>
      <w:numFmt w:val="bullet"/>
      <w:lvlText w:val="o"/>
      <w:lvlJc w:val="left"/>
      <w:pPr>
        <w:tabs>
          <w:tab w:val="left" w:pos="2120"/>
        </w:tabs>
        <w:ind w:left="2120" w:hanging="360"/>
      </w:pPr>
      <w:rPr>
        <w:rFonts w:ascii="Courier New" w:hAnsi="Courier New" w:hint="default"/>
      </w:rPr>
    </w:lvl>
    <w:lvl w:ilvl="2" w:tplc="04190005" w:tentative="1">
      <w:start w:val="1"/>
      <w:numFmt w:val="bullet"/>
      <w:lvlText w:val=""/>
      <w:lvlJc w:val="left"/>
      <w:pPr>
        <w:tabs>
          <w:tab w:val="left" w:pos="2840"/>
        </w:tabs>
        <w:ind w:left="2840" w:hanging="360"/>
      </w:pPr>
      <w:rPr>
        <w:rFonts w:ascii="Wingdings" w:hAnsi="Wingdings" w:hint="default"/>
      </w:rPr>
    </w:lvl>
    <w:lvl w:ilvl="3" w:tplc="04190001" w:tentative="1">
      <w:start w:val="1"/>
      <w:numFmt w:val="bullet"/>
      <w:lvlText w:val=""/>
      <w:lvlJc w:val="left"/>
      <w:pPr>
        <w:tabs>
          <w:tab w:val="left" w:pos="3560"/>
        </w:tabs>
        <w:ind w:left="3560" w:hanging="360"/>
      </w:pPr>
      <w:rPr>
        <w:rFonts w:ascii="Symbol" w:hAnsi="Symbol" w:hint="default"/>
      </w:rPr>
    </w:lvl>
    <w:lvl w:ilvl="4" w:tplc="04190003" w:tentative="1">
      <w:start w:val="1"/>
      <w:numFmt w:val="bullet"/>
      <w:lvlText w:val="o"/>
      <w:lvlJc w:val="left"/>
      <w:pPr>
        <w:tabs>
          <w:tab w:val="left" w:pos="4280"/>
        </w:tabs>
        <w:ind w:left="4280" w:hanging="360"/>
      </w:pPr>
      <w:rPr>
        <w:rFonts w:ascii="Courier New" w:hAnsi="Courier New" w:hint="default"/>
      </w:rPr>
    </w:lvl>
    <w:lvl w:ilvl="5" w:tplc="04190005" w:tentative="1">
      <w:start w:val="1"/>
      <w:numFmt w:val="bullet"/>
      <w:lvlText w:val=""/>
      <w:lvlJc w:val="left"/>
      <w:pPr>
        <w:tabs>
          <w:tab w:val="left" w:pos="5000"/>
        </w:tabs>
        <w:ind w:left="5000" w:hanging="360"/>
      </w:pPr>
      <w:rPr>
        <w:rFonts w:ascii="Wingdings" w:hAnsi="Wingdings" w:hint="default"/>
      </w:rPr>
    </w:lvl>
    <w:lvl w:ilvl="6" w:tplc="04190001" w:tentative="1">
      <w:start w:val="1"/>
      <w:numFmt w:val="bullet"/>
      <w:lvlText w:val=""/>
      <w:lvlJc w:val="left"/>
      <w:pPr>
        <w:tabs>
          <w:tab w:val="left" w:pos="5720"/>
        </w:tabs>
        <w:ind w:left="5720" w:hanging="360"/>
      </w:pPr>
      <w:rPr>
        <w:rFonts w:ascii="Symbol" w:hAnsi="Symbol" w:hint="default"/>
      </w:rPr>
    </w:lvl>
    <w:lvl w:ilvl="7" w:tplc="04190003" w:tentative="1">
      <w:start w:val="1"/>
      <w:numFmt w:val="bullet"/>
      <w:lvlText w:val="o"/>
      <w:lvlJc w:val="left"/>
      <w:pPr>
        <w:tabs>
          <w:tab w:val="left" w:pos="6440"/>
        </w:tabs>
        <w:ind w:left="6440" w:hanging="360"/>
      </w:pPr>
      <w:rPr>
        <w:rFonts w:ascii="Courier New" w:hAnsi="Courier New" w:hint="default"/>
      </w:rPr>
    </w:lvl>
    <w:lvl w:ilvl="8" w:tplc="04190005" w:tentative="1">
      <w:start w:val="1"/>
      <w:numFmt w:val="bullet"/>
      <w:lvlText w:val=""/>
      <w:lvlJc w:val="left"/>
      <w:pPr>
        <w:tabs>
          <w:tab w:val="left" w:pos="7160"/>
        </w:tabs>
        <w:ind w:left="7160" w:hanging="360"/>
      </w:pPr>
      <w:rPr>
        <w:rFonts w:ascii="Wingdings" w:hAnsi="Wingdings" w:hint="default"/>
      </w:rPr>
    </w:lvl>
  </w:abstractNum>
  <w:abstractNum w:abstractNumId="10">
    <w:nsid w:val="00000027"/>
    <w:multiLevelType w:val="hybridMultilevel"/>
    <w:tmpl w:val="D8C0F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28"/>
    <w:rsid w:val="00021066"/>
    <w:rsid w:val="00026795"/>
    <w:rsid w:val="00040616"/>
    <w:rsid w:val="00047A2F"/>
    <w:rsid w:val="00082277"/>
    <w:rsid w:val="000B43A4"/>
    <w:rsid w:val="000E579F"/>
    <w:rsid w:val="000E736E"/>
    <w:rsid w:val="000F7F88"/>
    <w:rsid w:val="00114AA4"/>
    <w:rsid w:val="00165318"/>
    <w:rsid w:val="00170E7D"/>
    <w:rsid w:val="002414CA"/>
    <w:rsid w:val="00253BDE"/>
    <w:rsid w:val="002654C3"/>
    <w:rsid w:val="00265952"/>
    <w:rsid w:val="00296E89"/>
    <w:rsid w:val="002B6FF7"/>
    <w:rsid w:val="003776D9"/>
    <w:rsid w:val="0044169C"/>
    <w:rsid w:val="004B38E7"/>
    <w:rsid w:val="004C5564"/>
    <w:rsid w:val="005023D3"/>
    <w:rsid w:val="00523CEB"/>
    <w:rsid w:val="00523F03"/>
    <w:rsid w:val="00543F46"/>
    <w:rsid w:val="00571416"/>
    <w:rsid w:val="00574BC8"/>
    <w:rsid w:val="00580B19"/>
    <w:rsid w:val="00584DDF"/>
    <w:rsid w:val="0059797B"/>
    <w:rsid w:val="005B5E7E"/>
    <w:rsid w:val="005D03C7"/>
    <w:rsid w:val="00644EBD"/>
    <w:rsid w:val="00651275"/>
    <w:rsid w:val="00661448"/>
    <w:rsid w:val="00662E8B"/>
    <w:rsid w:val="006A4F25"/>
    <w:rsid w:val="006A7E56"/>
    <w:rsid w:val="006C6E91"/>
    <w:rsid w:val="007912FC"/>
    <w:rsid w:val="007C2A30"/>
    <w:rsid w:val="008109EC"/>
    <w:rsid w:val="00820996"/>
    <w:rsid w:val="008574C6"/>
    <w:rsid w:val="00885CEE"/>
    <w:rsid w:val="008F356D"/>
    <w:rsid w:val="008F6EC4"/>
    <w:rsid w:val="0093459D"/>
    <w:rsid w:val="00977728"/>
    <w:rsid w:val="009D7EDA"/>
    <w:rsid w:val="009F1DA9"/>
    <w:rsid w:val="00A44570"/>
    <w:rsid w:val="00A45920"/>
    <w:rsid w:val="00A72D56"/>
    <w:rsid w:val="00A72EFD"/>
    <w:rsid w:val="00A858E6"/>
    <w:rsid w:val="00B71F79"/>
    <w:rsid w:val="00B824FF"/>
    <w:rsid w:val="00BF31ED"/>
    <w:rsid w:val="00C3617E"/>
    <w:rsid w:val="00CD27AA"/>
    <w:rsid w:val="00D519EC"/>
    <w:rsid w:val="00DC6E9D"/>
    <w:rsid w:val="00DF2010"/>
    <w:rsid w:val="00E77F65"/>
    <w:rsid w:val="00EC2E1D"/>
    <w:rsid w:val="00F51A34"/>
    <w:rsid w:val="00F62B6A"/>
    <w:rsid w:val="00F94700"/>
    <w:rsid w:val="00FD5D9F"/>
    <w:rsid w:val="00FE1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728"/>
    <w:pPr>
      <w:widowControl w:val="0"/>
      <w:spacing w:after="200" w:line="276" w:lineRule="auto"/>
    </w:pPr>
    <w:rPr>
      <w:sz w:val="22"/>
      <w:szCs w:val="22"/>
      <w:lang w:val="en-US" w:eastAsia="en-US"/>
    </w:rPr>
  </w:style>
  <w:style w:type="paragraph" w:styleId="1">
    <w:name w:val="heading 1"/>
    <w:aliases w:val="HEADING 1,Head 1,????????? 1,Subhead A"/>
    <w:basedOn w:val="a"/>
    <w:next w:val="a"/>
    <w:link w:val="11"/>
    <w:qFormat/>
    <w:rsid w:val="00977728"/>
    <w:pPr>
      <w:keepNext/>
      <w:keepLines/>
      <w:widowControl/>
      <w:spacing w:before="120" w:after="60" w:line="240" w:lineRule="auto"/>
      <w:ind w:left="720"/>
      <w:jc w:val="both"/>
      <w:outlineLvl w:val="0"/>
    </w:pPr>
    <w:rPr>
      <w:rFonts w:ascii="Arial" w:eastAsia="Times New Roman" w:hAnsi="Arial"/>
      <w:b/>
      <w:kern w:val="28"/>
      <w:sz w:val="28"/>
      <w:szCs w:val="24"/>
      <w:lang w:val="ru-RU" w:eastAsia="ru-RU"/>
    </w:rPr>
  </w:style>
  <w:style w:type="paragraph" w:styleId="2">
    <w:name w:val="heading 2"/>
    <w:basedOn w:val="a"/>
    <w:next w:val="a"/>
    <w:link w:val="20"/>
    <w:uiPriority w:val="9"/>
    <w:qFormat/>
    <w:rsid w:val="00977728"/>
    <w:pPr>
      <w:keepNext/>
      <w:keepLines/>
      <w:spacing w:before="200" w:after="240"/>
      <w:ind w:left="720"/>
      <w:jc w:val="both"/>
      <w:outlineLvl w:val="1"/>
    </w:pPr>
    <w:rPr>
      <w:rFonts w:ascii="Arial" w:eastAsia="Times New Roman" w:hAnsi="Arial"/>
      <w:b/>
      <w:bCs/>
      <w:color w:val="4F81BD"/>
      <w:sz w:val="26"/>
      <w:szCs w:val="26"/>
    </w:rPr>
  </w:style>
  <w:style w:type="paragraph" w:styleId="3">
    <w:name w:val="heading 3"/>
    <w:basedOn w:val="a"/>
    <w:next w:val="a"/>
    <w:link w:val="30"/>
    <w:uiPriority w:val="9"/>
    <w:qFormat/>
    <w:rsid w:val="00F62B6A"/>
    <w:pPr>
      <w:keepNext/>
      <w:keepLines/>
      <w:widowControl/>
      <w:tabs>
        <w:tab w:val="num" w:pos="720"/>
      </w:tabs>
      <w:spacing w:before="60" w:after="60" w:line="240" w:lineRule="auto"/>
      <w:ind w:left="720" w:hanging="720"/>
      <w:jc w:val="both"/>
      <w:outlineLvl w:val="2"/>
    </w:pPr>
    <w:rPr>
      <w:rFonts w:ascii="Arial" w:eastAsia="Times New Roman" w:hAnsi="Arial"/>
      <w:i/>
      <w:sz w:val="24"/>
      <w:szCs w:val="24"/>
      <w:lang w:val="ru-RU" w:eastAsia="ru-RU"/>
    </w:rPr>
  </w:style>
  <w:style w:type="paragraph" w:styleId="4">
    <w:name w:val="heading 4"/>
    <w:basedOn w:val="a"/>
    <w:next w:val="a"/>
    <w:link w:val="40"/>
    <w:qFormat/>
    <w:rsid w:val="00F62B6A"/>
    <w:pPr>
      <w:keepNext/>
      <w:widowControl/>
      <w:tabs>
        <w:tab w:val="num" w:pos="864"/>
      </w:tabs>
      <w:spacing w:after="0" w:line="360" w:lineRule="auto"/>
      <w:ind w:left="864" w:hanging="864"/>
      <w:outlineLvl w:val="3"/>
    </w:pPr>
    <w:rPr>
      <w:rFonts w:ascii="Arial" w:eastAsia="Times New Roman" w:hAnsi="Arial"/>
      <w:b/>
      <w:bCs/>
      <w:sz w:val="24"/>
      <w:szCs w:val="28"/>
      <w:lang w:val="ru-RU" w:eastAsia="ru-RU"/>
    </w:rPr>
  </w:style>
  <w:style w:type="paragraph" w:styleId="5">
    <w:name w:val="heading 5"/>
    <w:basedOn w:val="a"/>
    <w:next w:val="a"/>
    <w:link w:val="50"/>
    <w:qFormat/>
    <w:rsid w:val="00F62B6A"/>
    <w:pPr>
      <w:widowControl/>
      <w:tabs>
        <w:tab w:val="num" w:pos="1008"/>
      </w:tabs>
      <w:spacing w:before="240" w:after="60" w:line="240" w:lineRule="auto"/>
      <w:ind w:left="1008" w:hanging="1008"/>
      <w:outlineLvl w:val="4"/>
    </w:pPr>
    <w:rPr>
      <w:rFonts w:ascii="Times New Roman" w:eastAsia="Times New Roman" w:hAnsi="Times New Roman"/>
      <w:b/>
      <w:bCs/>
      <w:iCs/>
      <w:sz w:val="26"/>
      <w:szCs w:val="26"/>
      <w:lang w:val="ru-RU" w:eastAsia="ru-RU"/>
    </w:rPr>
  </w:style>
  <w:style w:type="paragraph" w:styleId="6">
    <w:name w:val="heading 6"/>
    <w:basedOn w:val="a"/>
    <w:next w:val="a"/>
    <w:link w:val="60"/>
    <w:qFormat/>
    <w:rsid w:val="00F62B6A"/>
    <w:pPr>
      <w:widowControl/>
      <w:tabs>
        <w:tab w:val="num" w:pos="1152"/>
      </w:tabs>
      <w:spacing w:before="60" w:after="60" w:line="360" w:lineRule="auto"/>
      <w:ind w:left="1152" w:hanging="1152"/>
      <w:jc w:val="both"/>
      <w:outlineLvl w:val="5"/>
    </w:pPr>
    <w:rPr>
      <w:rFonts w:ascii="Times New Roman" w:eastAsia="Times New Roman" w:hAnsi="Times New Roman"/>
      <w:b/>
      <w:bCs/>
      <w:i/>
      <w:sz w:val="20"/>
      <w:szCs w:val="24"/>
      <w:lang w:val="ru-RU" w:eastAsia="ru-RU"/>
    </w:rPr>
  </w:style>
  <w:style w:type="paragraph" w:styleId="7">
    <w:name w:val="heading 7"/>
    <w:basedOn w:val="a"/>
    <w:next w:val="a"/>
    <w:link w:val="70"/>
    <w:qFormat/>
    <w:rsid w:val="00F62B6A"/>
    <w:pPr>
      <w:widowControl/>
      <w:tabs>
        <w:tab w:val="num" w:pos="1296"/>
      </w:tabs>
      <w:spacing w:before="240" w:after="60" w:line="240" w:lineRule="auto"/>
      <w:ind w:left="1296" w:hanging="1296"/>
      <w:outlineLvl w:val="6"/>
    </w:pPr>
    <w:rPr>
      <w:rFonts w:ascii="Times New Roman" w:eastAsia="Times New Roman" w:hAnsi="Times New Roman"/>
      <w:sz w:val="24"/>
      <w:szCs w:val="24"/>
      <w:lang w:val="ru-RU" w:eastAsia="ru-RU"/>
    </w:rPr>
  </w:style>
  <w:style w:type="paragraph" w:styleId="8">
    <w:name w:val="heading 8"/>
    <w:basedOn w:val="a"/>
    <w:next w:val="a"/>
    <w:link w:val="80"/>
    <w:qFormat/>
    <w:rsid w:val="00F62B6A"/>
    <w:pPr>
      <w:widowControl/>
      <w:tabs>
        <w:tab w:val="num" w:pos="1440"/>
      </w:tabs>
      <w:spacing w:before="240" w:after="60" w:line="240" w:lineRule="auto"/>
      <w:ind w:left="1440" w:hanging="1440"/>
      <w:outlineLvl w:val="7"/>
    </w:pPr>
    <w:rPr>
      <w:rFonts w:ascii="Times New Roman" w:eastAsia="Times New Roman" w:hAnsi="Times New Roman"/>
      <w:i/>
      <w:iCs/>
      <w:sz w:val="24"/>
      <w:szCs w:val="24"/>
      <w:lang w:val="ru-RU" w:eastAsia="ru-RU"/>
    </w:rPr>
  </w:style>
  <w:style w:type="paragraph" w:styleId="9">
    <w:name w:val="heading 9"/>
    <w:basedOn w:val="a"/>
    <w:next w:val="a"/>
    <w:link w:val="90"/>
    <w:qFormat/>
    <w:rsid w:val="00F62B6A"/>
    <w:pPr>
      <w:widowControl/>
      <w:tabs>
        <w:tab w:val="num" w:pos="1584"/>
      </w:tabs>
      <w:spacing w:before="240" w:after="60" w:line="240" w:lineRule="auto"/>
      <w:ind w:left="1584" w:hanging="1584"/>
      <w:outlineLvl w:val="8"/>
    </w:pPr>
    <w:rPr>
      <w:rFonts w:ascii="Arial" w:eastAsia="Times New Roman" w:hAnsi="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HEADING 1 Знак,Head 1 Знак,????????? 1 Знак,Subhead A Знак"/>
    <w:basedOn w:val="a0"/>
    <w:link w:val="1"/>
    <w:uiPriority w:val="9"/>
    <w:rsid w:val="00977728"/>
    <w:rPr>
      <w:rFonts w:ascii="Arial" w:eastAsia="Times New Roman" w:hAnsi="Arial" w:cs="Times New Roman"/>
      <w:b/>
      <w:kern w:val="28"/>
      <w:sz w:val="28"/>
      <w:szCs w:val="24"/>
      <w:lang w:val="ru-RU" w:eastAsia="ru-RU"/>
    </w:rPr>
  </w:style>
  <w:style w:type="character" w:customStyle="1" w:styleId="20">
    <w:name w:val="Заголовок 2 Знак"/>
    <w:basedOn w:val="a0"/>
    <w:link w:val="2"/>
    <w:uiPriority w:val="9"/>
    <w:rsid w:val="00977728"/>
    <w:rPr>
      <w:rFonts w:ascii="Arial" w:eastAsia="Times New Roman" w:hAnsi="Arial"/>
      <w:b/>
      <w:bCs/>
      <w:color w:val="4F81BD"/>
      <w:sz w:val="26"/>
      <w:szCs w:val="26"/>
      <w:lang w:val="en-US" w:eastAsia="en-US"/>
    </w:rPr>
  </w:style>
  <w:style w:type="paragraph" w:styleId="a3">
    <w:name w:val="Balloon Text"/>
    <w:basedOn w:val="a"/>
    <w:link w:val="a4"/>
    <w:uiPriority w:val="99"/>
    <w:rsid w:val="00977728"/>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77728"/>
    <w:rPr>
      <w:rFonts w:ascii="Tahoma" w:hAnsi="Tahoma" w:cs="Tahoma"/>
      <w:sz w:val="16"/>
      <w:szCs w:val="16"/>
    </w:rPr>
  </w:style>
  <w:style w:type="character" w:customStyle="1" w:styleId="10">
    <w:name w:val="Заголовок 1 Знак"/>
    <w:aliases w:val="HEADING 1 Знак1,Head 1 Знак1,????????? 1 Знак1,Subhead A Знак1"/>
    <w:basedOn w:val="a0"/>
    <w:uiPriority w:val="9"/>
    <w:rsid w:val="00977728"/>
    <w:rPr>
      <w:rFonts w:ascii="Cambria" w:eastAsia="Times New Roman" w:hAnsi="Cambria" w:cs="Times New Roman"/>
      <w:b/>
      <w:bCs/>
      <w:color w:val="365F91"/>
      <w:sz w:val="28"/>
      <w:szCs w:val="28"/>
    </w:rPr>
  </w:style>
  <w:style w:type="paragraph" w:customStyle="1" w:styleId="ConsPlusNormal">
    <w:name w:val="ConsPlusNormal"/>
    <w:rsid w:val="00977728"/>
    <w:pPr>
      <w:widowControl w:val="0"/>
      <w:tabs>
        <w:tab w:val="left" w:pos="1440"/>
      </w:tabs>
      <w:autoSpaceDE w:val="0"/>
      <w:autoSpaceDN w:val="0"/>
      <w:adjustRightInd w:val="0"/>
      <w:ind w:left="720" w:hanging="720"/>
    </w:pPr>
    <w:rPr>
      <w:rFonts w:ascii="Arial" w:eastAsia="Times New Roman" w:hAnsi="Arial" w:cs="Arial"/>
    </w:rPr>
  </w:style>
  <w:style w:type="character" w:customStyle="1" w:styleId="a5">
    <w:name w:val="Цветовое выделение"/>
    <w:uiPriority w:val="99"/>
    <w:rsid w:val="00977728"/>
    <w:rPr>
      <w:b/>
      <w:color w:val="26282F"/>
      <w:sz w:val="26"/>
    </w:rPr>
  </w:style>
  <w:style w:type="character" w:customStyle="1" w:styleId="a6">
    <w:name w:val="Гипертекстовая ссылка"/>
    <w:basedOn w:val="a5"/>
    <w:uiPriority w:val="99"/>
    <w:rsid w:val="00977728"/>
    <w:rPr>
      <w:rFonts w:cs="Times New Roman"/>
      <w:b/>
      <w:color w:val="106BBE"/>
      <w:sz w:val="26"/>
    </w:rPr>
  </w:style>
  <w:style w:type="paragraph" w:customStyle="1" w:styleId="a7">
    <w:name w:val="Нормальный (таблица)"/>
    <w:basedOn w:val="a"/>
    <w:next w:val="a"/>
    <w:uiPriority w:val="99"/>
    <w:rsid w:val="00977728"/>
    <w:pPr>
      <w:autoSpaceDE w:val="0"/>
      <w:autoSpaceDN w:val="0"/>
      <w:adjustRightInd w:val="0"/>
      <w:spacing w:after="0" w:line="240" w:lineRule="auto"/>
      <w:jc w:val="both"/>
    </w:pPr>
    <w:rPr>
      <w:rFonts w:ascii="Arial" w:eastAsia="Times New Roman" w:hAnsi="Arial" w:cs="Arial"/>
      <w:sz w:val="24"/>
      <w:szCs w:val="24"/>
      <w:lang w:val="ru-RU" w:eastAsia="ru-RU"/>
    </w:rPr>
  </w:style>
  <w:style w:type="paragraph" w:customStyle="1" w:styleId="a8">
    <w:name w:val="Прижатый влево"/>
    <w:basedOn w:val="a"/>
    <w:next w:val="a"/>
    <w:uiPriority w:val="99"/>
    <w:rsid w:val="00977728"/>
    <w:pPr>
      <w:autoSpaceDE w:val="0"/>
      <w:autoSpaceDN w:val="0"/>
      <w:adjustRightInd w:val="0"/>
      <w:spacing w:after="0" w:line="240" w:lineRule="auto"/>
    </w:pPr>
    <w:rPr>
      <w:rFonts w:ascii="Arial" w:eastAsia="Times New Roman" w:hAnsi="Arial" w:cs="Arial"/>
      <w:sz w:val="24"/>
      <w:szCs w:val="24"/>
      <w:lang w:val="ru-RU" w:eastAsia="ru-RU"/>
    </w:rPr>
  </w:style>
  <w:style w:type="paragraph" w:styleId="a9">
    <w:name w:val="List Paragraph"/>
    <w:basedOn w:val="a"/>
    <w:uiPriority w:val="34"/>
    <w:qFormat/>
    <w:rsid w:val="00977728"/>
    <w:pPr>
      <w:widowControl/>
      <w:spacing w:after="120" w:line="360" w:lineRule="auto"/>
      <w:ind w:left="720" w:firstLine="567"/>
      <w:contextualSpacing/>
      <w:jc w:val="both"/>
    </w:pPr>
    <w:rPr>
      <w:rFonts w:ascii="Arial" w:eastAsia="Times New Roman" w:hAnsi="Arial"/>
      <w:sz w:val="24"/>
      <w:szCs w:val="20"/>
      <w:lang w:val="ru-RU" w:eastAsia="ru-RU"/>
    </w:rPr>
  </w:style>
  <w:style w:type="paragraph" w:customStyle="1" w:styleId="Default">
    <w:name w:val="Default"/>
    <w:rsid w:val="00977728"/>
    <w:pPr>
      <w:autoSpaceDE w:val="0"/>
      <w:autoSpaceDN w:val="0"/>
      <w:adjustRightInd w:val="0"/>
    </w:pPr>
    <w:rPr>
      <w:rFonts w:ascii="Arial" w:hAnsi="Arial" w:cs="Arial"/>
      <w:color w:val="000000"/>
      <w:sz w:val="24"/>
      <w:szCs w:val="24"/>
      <w:lang w:eastAsia="en-US"/>
    </w:rPr>
  </w:style>
  <w:style w:type="table" w:styleId="aa">
    <w:name w:val="Table Grid"/>
    <w:basedOn w:val="a1"/>
    <w:rsid w:val="0097772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qFormat/>
    <w:rsid w:val="00977728"/>
    <w:pPr>
      <w:spacing w:before="480" w:after="0" w:line="276" w:lineRule="auto"/>
      <w:ind w:left="0"/>
      <w:jc w:val="left"/>
      <w:outlineLvl w:val="9"/>
    </w:pPr>
    <w:rPr>
      <w:rFonts w:asciiTheme="majorHAnsi" w:eastAsiaTheme="majorEastAsia" w:hAnsiTheme="majorHAnsi" w:cstheme="majorBidi"/>
      <w:bCs/>
      <w:color w:val="365F91"/>
      <w:kern w:val="0"/>
      <w:szCs w:val="28"/>
      <w:lang w:eastAsia="en-US"/>
    </w:rPr>
  </w:style>
  <w:style w:type="paragraph" w:styleId="12">
    <w:name w:val="toc 1"/>
    <w:basedOn w:val="a"/>
    <w:next w:val="a"/>
    <w:uiPriority w:val="39"/>
    <w:rsid w:val="00977728"/>
    <w:pPr>
      <w:tabs>
        <w:tab w:val="right" w:leader="dot" w:pos="9870"/>
      </w:tabs>
      <w:spacing w:after="100"/>
      <w:jc w:val="both"/>
    </w:pPr>
  </w:style>
  <w:style w:type="paragraph" w:styleId="21">
    <w:name w:val="toc 2"/>
    <w:basedOn w:val="a"/>
    <w:next w:val="a"/>
    <w:uiPriority w:val="39"/>
    <w:rsid w:val="00977728"/>
    <w:pPr>
      <w:tabs>
        <w:tab w:val="right" w:leader="dot" w:pos="9870"/>
      </w:tabs>
      <w:spacing w:after="100"/>
      <w:ind w:left="220"/>
      <w:jc w:val="both"/>
    </w:pPr>
  </w:style>
  <w:style w:type="character" w:styleId="ac">
    <w:name w:val="Hyperlink"/>
    <w:basedOn w:val="a0"/>
    <w:uiPriority w:val="99"/>
    <w:rsid w:val="00977728"/>
    <w:rPr>
      <w:color w:val="0000FF"/>
      <w:u w:val="single"/>
    </w:rPr>
  </w:style>
  <w:style w:type="paragraph" w:styleId="ad">
    <w:name w:val="Body Text"/>
    <w:basedOn w:val="a"/>
    <w:link w:val="ae"/>
    <w:rsid w:val="00977728"/>
    <w:pPr>
      <w:widowControl/>
      <w:spacing w:after="120" w:line="240" w:lineRule="auto"/>
    </w:pPr>
    <w:rPr>
      <w:rFonts w:ascii="Times New Roman" w:eastAsia="Times New Roman" w:hAnsi="Times New Roman"/>
      <w:sz w:val="24"/>
      <w:szCs w:val="24"/>
      <w:lang w:val="ru-RU" w:eastAsia="ru-RU"/>
    </w:rPr>
  </w:style>
  <w:style w:type="character" w:customStyle="1" w:styleId="ae">
    <w:name w:val="Основной текст Знак"/>
    <w:basedOn w:val="a0"/>
    <w:link w:val="ad"/>
    <w:uiPriority w:val="99"/>
    <w:rsid w:val="00977728"/>
    <w:rPr>
      <w:rFonts w:ascii="Times New Roman" w:eastAsia="Times New Roman" w:hAnsi="Times New Roman"/>
      <w:sz w:val="24"/>
      <w:szCs w:val="24"/>
    </w:rPr>
  </w:style>
  <w:style w:type="paragraph" w:styleId="af">
    <w:name w:val="header"/>
    <w:basedOn w:val="a"/>
    <w:link w:val="af0"/>
    <w:uiPriority w:val="99"/>
    <w:rsid w:val="0097772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77728"/>
    <w:rPr>
      <w:sz w:val="22"/>
      <w:szCs w:val="22"/>
      <w:lang w:val="en-US" w:eastAsia="en-US"/>
    </w:rPr>
  </w:style>
  <w:style w:type="paragraph" w:styleId="af1">
    <w:name w:val="footer"/>
    <w:basedOn w:val="a"/>
    <w:link w:val="af2"/>
    <w:uiPriority w:val="99"/>
    <w:rsid w:val="0097772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77728"/>
    <w:rPr>
      <w:sz w:val="22"/>
      <w:szCs w:val="22"/>
      <w:lang w:val="en-US" w:eastAsia="en-US"/>
    </w:rPr>
  </w:style>
  <w:style w:type="character" w:customStyle="1" w:styleId="71">
    <w:name w:val="Основной текст + 71"/>
    <w:aliases w:val="5 pt4,Интервал 0 pt6"/>
    <w:basedOn w:val="a0"/>
    <w:rsid w:val="00977728"/>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0"/>
    <w:rsid w:val="00977728"/>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0"/>
    <w:rsid w:val="00977728"/>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
    <w:rsid w:val="00977728"/>
    <w:pPr>
      <w:widowControl/>
      <w:pBdr>
        <w:bottom w:val="single" w:sz="6" w:space="7" w:color="D7DBDF"/>
        <w:right w:val="single" w:sz="6" w:space="14" w:color="D7DBDF"/>
      </w:pBdr>
      <w:spacing w:before="100" w:beforeAutospacing="1" w:after="100" w:afterAutospacing="1" w:line="240" w:lineRule="auto"/>
      <w:jc w:val="both"/>
    </w:pPr>
    <w:rPr>
      <w:rFonts w:ascii="Times New Roman" w:eastAsia="Times New Roman" w:hAnsi="Times New Roman"/>
      <w:sz w:val="18"/>
      <w:szCs w:val="18"/>
      <w:lang w:val="ru-RU" w:eastAsia="ru-RU"/>
    </w:rPr>
  </w:style>
  <w:style w:type="paragraph" w:customStyle="1" w:styleId="s13">
    <w:name w:val="s_13"/>
    <w:basedOn w:val="a"/>
    <w:rsid w:val="00977728"/>
    <w:pPr>
      <w:widowControl/>
      <w:spacing w:after="0" w:line="240" w:lineRule="auto"/>
      <w:ind w:firstLine="720"/>
    </w:pPr>
    <w:rPr>
      <w:rFonts w:ascii="Times New Roman" w:eastAsia="Times New Roman" w:hAnsi="Times New Roman"/>
      <w:sz w:val="18"/>
      <w:szCs w:val="18"/>
      <w:lang w:val="ru-RU" w:eastAsia="ru-RU"/>
    </w:rPr>
  </w:style>
  <w:style w:type="paragraph" w:styleId="af3">
    <w:name w:val="Body Text Indent"/>
    <w:basedOn w:val="a"/>
    <w:link w:val="af4"/>
    <w:uiPriority w:val="99"/>
    <w:rsid w:val="00977728"/>
    <w:pPr>
      <w:spacing w:after="120"/>
      <w:ind w:left="283"/>
    </w:pPr>
  </w:style>
  <w:style w:type="character" w:customStyle="1" w:styleId="af4">
    <w:name w:val="Основной текст с отступом Знак"/>
    <w:basedOn w:val="a0"/>
    <w:link w:val="af3"/>
    <w:uiPriority w:val="99"/>
    <w:rsid w:val="00977728"/>
    <w:rPr>
      <w:sz w:val="22"/>
      <w:szCs w:val="22"/>
      <w:lang w:val="en-US" w:eastAsia="en-US"/>
    </w:rPr>
  </w:style>
  <w:style w:type="character" w:styleId="af5">
    <w:name w:val="FollowedHyperlink"/>
    <w:basedOn w:val="a0"/>
    <w:uiPriority w:val="99"/>
    <w:rsid w:val="00977728"/>
    <w:rPr>
      <w:color w:val="800080"/>
      <w:u w:val="single"/>
    </w:rPr>
  </w:style>
  <w:style w:type="paragraph" w:customStyle="1" w:styleId="font5">
    <w:name w:val="font5"/>
    <w:basedOn w:val="a"/>
    <w:rsid w:val="00977728"/>
    <w:pPr>
      <w:widowControl/>
      <w:spacing w:before="100" w:beforeAutospacing="1" w:after="100" w:afterAutospacing="1" w:line="240" w:lineRule="auto"/>
    </w:pPr>
    <w:rPr>
      <w:rFonts w:ascii="Tahoma" w:eastAsia="Times New Roman" w:hAnsi="Tahoma" w:cs="Tahoma"/>
      <w:color w:val="000000"/>
      <w:sz w:val="18"/>
      <w:szCs w:val="18"/>
      <w:lang w:val="ru-RU" w:eastAsia="ru-RU"/>
    </w:rPr>
  </w:style>
  <w:style w:type="paragraph" w:customStyle="1" w:styleId="font6">
    <w:name w:val="font6"/>
    <w:basedOn w:val="a"/>
    <w:rsid w:val="00977728"/>
    <w:pPr>
      <w:widowControl/>
      <w:spacing w:before="100" w:beforeAutospacing="1" w:after="100" w:afterAutospacing="1" w:line="240" w:lineRule="auto"/>
    </w:pPr>
    <w:rPr>
      <w:rFonts w:ascii="Tahoma" w:eastAsia="Times New Roman" w:hAnsi="Tahoma" w:cs="Tahoma"/>
      <w:b/>
      <w:bCs/>
      <w:color w:val="000000"/>
      <w:sz w:val="18"/>
      <w:szCs w:val="18"/>
      <w:lang w:val="ru-RU" w:eastAsia="ru-RU"/>
    </w:rPr>
  </w:style>
  <w:style w:type="paragraph" w:customStyle="1" w:styleId="xl67">
    <w:name w:val="xl67"/>
    <w:basedOn w:val="a"/>
    <w:rsid w:val="00977728"/>
    <w:pPr>
      <w:widowControl/>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68">
    <w:name w:val="xl68"/>
    <w:basedOn w:val="a"/>
    <w:rsid w:val="00977728"/>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69">
    <w:name w:val="xl69"/>
    <w:basedOn w:val="a"/>
    <w:rsid w:val="00977728"/>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0">
    <w:name w:val="xl70"/>
    <w:basedOn w:val="a"/>
    <w:rsid w:val="00977728"/>
    <w:pPr>
      <w:widowControl/>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1">
    <w:name w:val="xl71"/>
    <w:basedOn w:val="a"/>
    <w:rsid w:val="00977728"/>
    <w:pPr>
      <w:widowControl/>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72">
    <w:name w:val="xl72"/>
    <w:basedOn w:val="a"/>
    <w:rsid w:val="00977728"/>
    <w:pPr>
      <w:widowControl/>
      <w:shd w:val="clear" w:color="000000" w:fill="FCD5B4"/>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3">
    <w:name w:val="xl73"/>
    <w:basedOn w:val="a"/>
    <w:rsid w:val="00977728"/>
    <w:pPr>
      <w:widowControl/>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4">
    <w:name w:val="xl74"/>
    <w:basedOn w:val="a"/>
    <w:rsid w:val="00977728"/>
    <w:pPr>
      <w:widowControl/>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75">
    <w:name w:val="xl75"/>
    <w:basedOn w:val="a"/>
    <w:rsid w:val="00977728"/>
    <w:pPr>
      <w:widowControl/>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76">
    <w:name w:val="xl76"/>
    <w:basedOn w:val="a"/>
    <w:rsid w:val="00977728"/>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7">
    <w:name w:val="xl77"/>
    <w:basedOn w:val="a"/>
    <w:rsid w:val="00977728"/>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8">
    <w:name w:val="xl78"/>
    <w:basedOn w:val="a"/>
    <w:rsid w:val="00977728"/>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79">
    <w:name w:val="xl79"/>
    <w:basedOn w:val="a"/>
    <w:rsid w:val="00977728"/>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80">
    <w:name w:val="xl80"/>
    <w:basedOn w:val="a"/>
    <w:rsid w:val="00977728"/>
    <w:pPr>
      <w:widowControl/>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81">
    <w:name w:val="xl81"/>
    <w:basedOn w:val="a"/>
    <w:rsid w:val="00977728"/>
    <w:pPr>
      <w:widowControl/>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sz w:val="24"/>
      <w:szCs w:val="24"/>
      <w:lang w:val="ru-RU" w:eastAsia="ru-RU"/>
    </w:rPr>
  </w:style>
  <w:style w:type="paragraph" w:customStyle="1" w:styleId="xl82">
    <w:name w:val="xl82"/>
    <w:basedOn w:val="a"/>
    <w:rsid w:val="00977728"/>
    <w:pPr>
      <w:widowControl/>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83">
    <w:name w:val="xl83"/>
    <w:basedOn w:val="a"/>
    <w:rsid w:val="009777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84">
    <w:name w:val="xl84"/>
    <w:basedOn w:val="a"/>
    <w:rsid w:val="00977728"/>
    <w:pPr>
      <w:widowControl/>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85">
    <w:name w:val="xl85"/>
    <w:basedOn w:val="a"/>
    <w:rsid w:val="00977728"/>
    <w:pPr>
      <w:widowControl/>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86">
    <w:name w:val="xl86"/>
    <w:basedOn w:val="a"/>
    <w:rsid w:val="009777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87">
    <w:name w:val="xl87"/>
    <w:basedOn w:val="a"/>
    <w:rsid w:val="009777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ru-RU" w:eastAsia="ru-RU"/>
    </w:rPr>
  </w:style>
  <w:style w:type="paragraph" w:customStyle="1" w:styleId="xl88">
    <w:name w:val="xl88"/>
    <w:basedOn w:val="a"/>
    <w:rsid w:val="009777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89">
    <w:name w:val="xl89"/>
    <w:basedOn w:val="a"/>
    <w:rsid w:val="00977728"/>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90">
    <w:name w:val="xl90"/>
    <w:basedOn w:val="a"/>
    <w:rsid w:val="00977728"/>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91">
    <w:name w:val="xl91"/>
    <w:basedOn w:val="a"/>
    <w:rsid w:val="00977728"/>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92">
    <w:name w:val="xl92"/>
    <w:basedOn w:val="a"/>
    <w:rsid w:val="00977728"/>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93">
    <w:name w:val="xl93"/>
    <w:basedOn w:val="a"/>
    <w:rsid w:val="00977728"/>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94">
    <w:name w:val="xl94"/>
    <w:basedOn w:val="a"/>
    <w:rsid w:val="00977728"/>
    <w:pPr>
      <w:widowControl/>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5">
    <w:name w:val="xl95"/>
    <w:basedOn w:val="a"/>
    <w:rsid w:val="00977728"/>
    <w:pPr>
      <w:widowControl/>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6">
    <w:name w:val="xl96"/>
    <w:basedOn w:val="a"/>
    <w:rsid w:val="00977728"/>
    <w:pPr>
      <w:widowControl/>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7">
    <w:name w:val="xl97"/>
    <w:basedOn w:val="a"/>
    <w:rsid w:val="00977728"/>
    <w:pPr>
      <w:widowControl/>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8">
    <w:name w:val="xl98"/>
    <w:basedOn w:val="a"/>
    <w:rsid w:val="00977728"/>
    <w:pPr>
      <w:widowControl/>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99">
    <w:name w:val="xl99"/>
    <w:basedOn w:val="a"/>
    <w:rsid w:val="00977728"/>
    <w:pPr>
      <w:widowControl/>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0">
    <w:name w:val="xl100"/>
    <w:basedOn w:val="a"/>
    <w:rsid w:val="00977728"/>
    <w:pPr>
      <w:widowControl/>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1">
    <w:name w:val="xl101"/>
    <w:basedOn w:val="a"/>
    <w:rsid w:val="00977728"/>
    <w:pPr>
      <w:widowControl/>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2">
    <w:name w:val="xl102"/>
    <w:basedOn w:val="a"/>
    <w:rsid w:val="00977728"/>
    <w:pPr>
      <w:widowControl/>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103">
    <w:name w:val="xl103"/>
    <w:basedOn w:val="a"/>
    <w:rsid w:val="009777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4">
    <w:name w:val="xl104"/>
    <w:basedOn w:val="a"/>
    <w:rsid w:val="00977728"/>
    <w:pPr>
      <w:widowControl/>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5">
    <w:name w:val="xl105"/>
    <w:basedOn w:val="a"/>
    <w:rsid w:val="00977728"/>
    <w:pPr>
      <w:widowControl/>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6">
    <w:name w:val="xl106"/>
    <w:basedOn w:val="a"/>
    <w:rsid w:val="009777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7">
    <w:name w:val="xl107"/>
    <w:basedOn w:val="a"/>
    <w:rsid w:val="00977728"/>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8">
    <w:name w:val="xl108"/>
    <w:basedOn w:val="a"/>
    <w:rsid w:val="00977728"/>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9">
    <w:name w:val="xl109"/>
    <w:basedOn w:val="a"/>
    <w:rsid w:val="00977728"/>
    <w:pPr>
      <w:widowControl/>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0">
    <w:name w:val="xl110"/>
    <w:basedOn w:val="a"/>
    <w:rsid w:val="00977728"/>
    <w:pPr>
      <w:widowControl/>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1">
    <w:name w:val="xl111"/>
    <w:basedOn w:val="a"/>
    <w:rsid w:val="00977728"/>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2">
    <w:name w:val="xl112"/>
    <w:basedOn w:val="a"/>
    <w:rsid w:val="00977728"/>
    <w:pPr>
      <w:widowControl/>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3">
    <w:name w:val="xl113"/>
    <w:basedOn w:val="a"/>
    <w:rsid w:val="00977728"/>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4">
    <w:name w:val="xl114"/>
    <w:basedOn w:val="a"/>
    <w:rsid w:val="00977728"/>
    <w:pPr>
      <w:widowControl/>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15">
    <w:name w:val="xl115"/>
    <w:basedOn w:val="a"/>
    <w:rsid w:val="00977728"/>
    <w:pPr>
      <w:widowControl/>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6">
    <w:name w:val="xl116"/>
    <w:basedOn w:val="a"/>
    <w:rsid w:val="00977728"/>
    <w:pPr>
      <w:widowControl/>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numbering" w:customStyle="1" w:styleId="13">
    <w:name w:val="Нет списка1"/>
    <w:next w:val="a2"/>
    <w:uiPriority w:val="99"/>
    <w:rsid w:val="00977728"/>
  </w:style>
  <w:style w:type="numbering" w:customStyle="1" w:styleId="22">
    <w:name w:val="Нет списка2"/>
    <w:next w:val="a2"/>
    <w:uiPriority w:val="99"/>
    <w:rsid w:val="00977728"/>
  </w:style>
  <w:style w:type="numbering" w:customStyle="1" w:styleId="31">
    <w:name w:val="Нет списка3"/>
    <w:next w:val="a2"/>
    <w:uiPriority w:val="99"/>
    <w:rsid w:val="00977728"/>
  </w:style>
  <w:style w:type="numbering" w:customStyle="1" w:styleId="41">
    <w:name w:val="Нет списка4"/>
    <w:next w:val="a2"/>
    <w:uiPriority w:val="99"/>
    <w:rsid w:val="00977728"/>
  </w:style>
  <w:style w:type="numbering" w:customStyle="1" w:styleId="51">
    <w:name w:val="Нет списка5"/>
    <w:next w:val="a2"/>
    <w:uiPriority w:val="99"/>
    <w:rsid w:val="00977728"/>
  </w:style>
  <w:style w:type="paragraph" w:styleId="af6">
    <w:name w:val="Revision"/>
    <w:uiPriority w:val="99"/>
    <w:rsid w:val="00977728"/>
    <w:rPr>
      <w:sz w:val="22"/>
      <w:szCs w:val="22"/>
      <w:lang w:val="en-US" w:eastAsia="en-US"/>
    </w:rPr>
  </w:style>
  <w:style w:type="paragraph" w:styleId="af7">
    <w:name w:val="Document Map"/>
    <w:basedOn w:val="a"/>
    <w:link w:val="af8"/>
    <w:uiPriority w:val="99"/>
    <w:rsid w:val="00977728"/>
    <w:pPr>
      <w:spacing w:after="0" w:line="240" w:lineRule="auto"/>
    </w:pPr>
    <w:rPr>
      <w:rFonts w:ascii="Tahoma" w:hAnsi="Tahoma" w:cs="Tahoma"/>
      <w:sz w:val="16"/>
      <w:szCs w:val="16"/>
    </w:rPr>
  </w:style>
  <w:style w:type="character" w:customStyle="1" w:styleId="af8">
    <w:name w:val="Схема документа Знак"/>
    <w:basedOn w:val="a0"/>
    <w:link w:val="af7"/>
    <w:uiPriority w:val="99"/>
    <w:rsid w:val="00977728"/>
    <w:rPr>
      <w:rFonts w:ascii="Tahoma" w:hAnsi="Tahoma" w:cs="Tahoma"/>
      <w:sz w:val="16"/>
      <w:szCs w:val="16"/>
      <w:lang w:val="en-US" w:eastAsia="en-US"/>
    </w:rPr>
  </w:style>
  <w:style w:type="character" w:styleId="af9">
    <w:name w:val="Placeholder Text"/>
    <w:basedOn w:val="a0"/>
    <w:uiPriority w:val="99"/>
    <w:rsid w:val="00977728"/>
    <w:rPr>
      <w:color w:val="808080"/>
    </w:rPr>
  </w:style>
  <w:style w:type="paragraph" w:customStyle="1" w:styleId="afa">
    <w:name w:val="Название таблицы"/>
    <w:basedOn w:val="a"/>
    <w:qFormat/>
    <w:rsid w:val="00977728"/>
    <w:pPr>
      <w:widowControl/>
      <w:spacing w:after="0" w:line="360" w:lineRule="auto"/>
      <w:jc w:val="center"/>
    </w:pPr>
    <w:rPr>
      <w:rFonts w:ascii="Times New Roman" w:eastAsia="Times New Roman" w:hAnsi="Times New Roman"/>
      <w:sz w:val="24"/>
      <w:szCs w:val="24"/>
      <w:lang w:val="ru-RU"/>
    </w:rPr>
  </w:style>
  <w:style w:type="paragraph" w:customStyle="1" w:styleId="14">
    <w:name w:val="1"/>
    <w:basedOn w:val="a"/>
    <w:rsid w:val="00977728"/>
    <w:pPr>
      <w:widowControl/>
      <w:spacing w:after="160" w:line="240" w:lineRule="exact"/>
      <w:jc w:val="both"/>
    </w:pPr>
    <w:rPr>
      <w:rFonts w:ascii="Verdana" w:eastAsia="Times New Roman" w:hAnsi="Verdana"/>
      <w:sz w:val="24"/>
      <w:szCs w:val="24"/>
    </w:rPr>
  </w:style>
  <w:style w:type="paragraph" w:customStyle="1" w:styleId="font7">
    <w:name w:val="font7"/>
    <w:basedOn w:val="a"/>
    <w:rsid w:val="00977728"/>
    <w:pPr>
      <w:widowControl/>
      <w:spacing w:before="100" w:beforeAutospacing="1" w:after="100" w:afterAutospacing="1" w:line="240" w:lineRule="auto"/>
    </w:pPr>
    <w:rPr>
      <w:rFonts w:ascii="Tahoma" w:eastAsia="Times New Roman" w:hAnsi="Tahoma" w:cs="Tahoma"/>
      <w:color w:val="000000"/>
      <w:sz w:val="18"/>
      <w:szCs w:val="18"/>
      <w:lang w:val="ru-RU" w:eastAsia="ru-RU"/>
    </w:rPr>
  </w:style>
  <w:style w:type="paragraph" w:customStyle="1" w:styleId="font8">
    <w:name w:val="font8"/>
    <w:basedOn w:val="a"/>
    <w:rsid w:val="00977728"/>
    <w:pPr>
      <w:widowControl/>
      <w:spacing w:before="100" w:beforeAutospacing="1" w:after="100" w:afterAutospacing="1" w:line="240" w:lineRule="auto"/>
    </w:pPr>
    <w:rPr>
      <w:rFonts w:ascii="Tahoma" w:eastAsia="Times New Roman" w:hAnsi="Tahoma" w:cs="Tahoma"/>
      <w:b/>
      <w:bCs/>
      <w:color w:val="000000"/>
      <w:sz w:val="18"/>
      <w:szCs w:val="18"/>
      <w:lang w:val="ru-RU" w:eastAsia="ru-RU"/>
    </w:rPr>
  </w:style>
  <w:style w:type="paragraph" w:customStyle="1" w:styleId="font9">
    <w:name w:val="font9"/>
    <w:basedOn w:val="a"/>
    <w:rsid w:val="00977728"/>
    <w:pPr>
      <w:widowControl/>
      <w:spacing w:before="100" w:beforeAutospacing="1" w:after="100" w:afterAutospacing="1" w:line="240" w:lineRule="auto"/>
    </w:pPr>
    <w:rPr>
      <w:rFonts w:ascii="Tahoma" w:eastAsia="Times New Roman" w:hAnsi="Tahoma" w:cs="Tahoma"/>
      <w:color w:val="000000"/>
      <w:sz w:val="20"/>
      <w:szCs w:val="20"/>
      <w:lang w:val="ru-RU" w:eastAsia="ru-RU"/>
    </w:rPr>
  </w:style>
  <w:style w:type="paragraph" w:customStyle="1" w:styleId="font10">
    <w:name w:val="font10"/>
    <w:basedOn w:val="a"/>
    <w:rsid w:val="00977728"/>
    <w:pPr>
      <w:widowControl/>
      <w:spacing w:before="100" w:beforeAutospacing="1" w:after="100" w:afterAutospacing="1" w:line="240" w:lineRule="auto"/>
    </w:pPr>
    <w:rPr>
      <w:rFonts w:ascii="Tahoma" w:eastAsia="Times New Roman" w:hAnsi="Tahoma" w:cs="Tahoma"/>
      <w:b/>
      <w:bCs/>
      <w:color w:val="000000"/>
      <w:sz w:val="20"/>
      <w:szCs w:val="20"/>
      <w:lang w:val="ru-RU" w:eastAsia="ru-RU"/>
    </w:rPr>
  </w:style>
  <w:style w:type="character" w:customStyle="1" w:styleId="30">
    <w:name w:val="Заголовок 3 Знак"/>
    <w:basedOn w:val="a0"/>
    <w:link w:val="3"/>
    <w:uiPriority w:val="9"/>
    <w:rsid w:val="00F62B6A"/>
    <w:rPr>
      <w:rFonts w:ascii="Arial" w:eastAsia="Times New Roman" w:hAnsi="Arial"/>
      <w:i/>
      <w:sz w:val="24"/>
      <w:szCs w:val="24"/>
    </w:rPr>
  </w:style>
  <w:style w:type="character" w:customStyle="1" w:styleId="40">
    <w:name w:val="Заголовок 4 Знак"/>
    <w:basedOn w:val="a0"/>
    <w:link w:val="4"/>
    <w:rsid w:val="00F62B6A"/>
    <w:rPr>
      <w:rFonts w:ascii="Arial" w:eastAsia="Times New Roman" w:hAnsi="Arial"/>
      <w:b/>
      <w:bCs/>
      <w:sz w:val="24"/>
      <w:szCs w:val="28"/>
    </w:rPr>
  </w:style>
  <w:style w:type="character" w:customStyle="1" w:styleId="50">
    <w:name w:val="Заголовок 5 Знак"/>
    <w:basedOn w:val="a0"/>
    <w:link w:val="5"/>
    <w:rsid w:val="00F62B6A"/>
    <w:rPr>
      <w:rFonts w:ascii="Times New Roman" w:eastAsia="Times New Roman" w:hAnsi="Times New Roman"/>
      <w:b/>
      <w:bCs/>
      <w:iCs/>
      <w:sz w:val="26"/>
      <w:szCs w:val="26"/>
    </w:rPr>
  </w:style>
  <w:style w:type="character" w:customStyle="1" w:styleId="60">
    <w:name w:val="Заголовок 6 Знак"/>
    <w:basedOn w:val="a0"/>
    <w:link w:val="6"/>
    <w:rsid w:val="00F62B6A"/>
    <w:rPr>
      <w:rFonts w:ascii="Times New Roman" w:eastAsia="Times New Roman" w:hAnsi="Times New Roman"/>
      <w:b/>
      <w:bCs/>
      <w:i/>
      <w:szCs w:val="24"/>
    </w:rPr>
  </w:style>
  <w:style w:type="character" w:customStyle="1" w:styleId="70">
    <w:name w:val="Заголовок 7 Знак"/>
    <w:basedOn w:val="a0"/>
    <w:link w:val="7"/>
    <w:rsid w:val="00F62B6A"/>
    <w:rPr>
      <w:rFonts w:ascii="Times New Roman" w:eastAsia="Times New Roman" w:hAnsi="Times New Roman"/>
      <w:sz w:val="24"/>
      <w:szCs w:val="24"/>
    </w:rPr>
  </w:style>
  <w:style w:type="character" w:customStyle="1" w:styleId="80">
    <w:name w:val="Заголовок 8 Знак"/>
    <w:basedOn w:val="a0"/>
    <w:link w:val="8"/>
    <w:rsid w:val="00F62B6A"/>
    <w:rPr>
      <w:rFonts w:ascii="Times New Roman" w:eastAsia="Times New Roman" w:hAnsi="Times New Roman"/>
      <w:i/>
      <w:iCs/>
      <w:sz w:val="24"/>
      <w:szCs w:val="24"/>
    </w:rPr>
  </w:style>
  <w:style w:type="character" w:customStyle="1" w:styleId="90">
    <w:name w:val="Заголовок 9 Знак"/>
    <w:basedOn w:val="a0"/>
    <w:link w:val="9"/>
    <w:rsid w:val="00F62B6A"/>
    <w:rPr>
      <w:rFonts w:ascii="Arial" w:eastAsia="Times New Roman" w:hAnsi="Arial"/>
      <w:sz w:val="22"/>
      <w:szCs w:val="22"/>
    </w:rPr>
  </w:style>
  <w:style w:type="numbering" w:customStyle="1" w:styleId="61">
    <w:name w:val="Нет списка6"/>
    <w:next w:val="a2"/>
    <w:uiPriority w:val="99"/>
    <w:semiHidden/>
    <w:unhideWhenUsed/>
    <w:rsid w:val="00F62B6A"/>
  </w:style>
  <w:style w:type="numbering" w:customStyle="1" w:styleId="110">
    <w:name w:val="Нет списка11"/>
    <w:next w:val="a2"/>
    <w:uiPriority w:val="99"/>
    <w:semiHidden/>
    <w:unhideWhenUsed/>
    <w:rsid w:val="00F62B6A"/>
  </w:style>
  <w:style w:type="numbering" w:customStyle="1" w:styleId="210">
    <w:name w:val="Нет списка21"/>
    <w:next w:val="a2"/>
    <w:uiPriority w:val="99"/>
    <w:semiHidden/>
    <w:unhideWhenUsed/>
    <w:rsid w:val="00F62B6A"/>
  </w:style>
  <w:style w:type="numbering" w:customStyle="1" w:styleId="310">
    <w:name w:val="Нет списка31"/>
    <w:next w:val="a2"/>
    <w:uiPriority w:val="99"/>
    <w:semiHidden/>
    <w:unhideWhenUsed/>
    <w:rsid w:val="00F62B6A"/>
  </w:style>
  <w:style w:type="numbering" w:customStyle="1" w:styleId="410">
    <w:name w:val="Нет списка41"/>
    <w:next w:val="a2"/>
    <w:uiPriority w:val="99"/>
    <w:semiHidden/>
    <w:unhideWhenUsed/>
    <w:rsid w:val="00F62B6A"/>
  </w:style>
  <w:style w:type="numbering" w:customStyle="1" w:styleId="510">
    <w:name w:val="Нет списка51"/>
    <w:next w:val="a2"/>
    <w:uiPriority w:val="99"/>
    <w:semiHidden/>
    <w:unhideWhenUsed/>
    <w:rsid w:val="00F62B6A"/>
  </w:style>
  <w:style w:type="numbering" w:customStyle="1" w:styleId="610">
    <w:name w:val="Нет списка61"/>
    <w:next w:val="a2"/>
    <w:uiPriority w:val="99"/>
    <w:semiHidden/>
    <w:unhideWhenUsed/>
    <w:rsid w:val="00F62B6A"/>
  </w:style>
  <w:style w:type="numbering" w:customStyle="1" w:styleId="111">
    <w:name w:val="Нет списка111"/>
    <w:next w:val="a2"/>
    <w:uiPriority w:val="99"/>
    <w:semiHidden/>
    <w:unhideWhenUsed/>
    <w:rsid w:val="00F62B6A"/>
  </w:style>
  <w:style w:type="numbering" w:customStyle="1" w:styleId="211">
    <w:name w:val="Нет списка211"/>
    <w:next w:val="a2"/>
    <w:uiPriority w:val="99"/>
    <w:semiHidden/>
    <w:unhideWhenUsed/>
    <w:rsid w:val="00F62B6A"/>
  </w:style>
  <w:style w:type="numbering" w:customStyle="1" w:styleId="311">
    <w:name w:val="Нет списка311"/>
    <w:next w:val="a2"/>
    <w:uiPriority w:val="99"/>
    <w:semiHidden/>
    <w:unhideWhenUsed/>
    <w:rsid w:val="00F62B6A"/>
  </w:style>
  <w:style w:type="numbering" w:customStyle="1" w:styleId="411">
    <w:name w:val="Нет списка411"/>
    <w:next w:val="a2"/>
    <w:uiPriority w:val="99"/>
    <w:semiHidden/>
    <w:unhideWhenUsed/>
    <w:rsid w:val="00F62B6A"/>
  </w:style>
  <w:style w:type="numbering" w:customStyle="1" w:styleId="511">
    <w:name w:val="Нет списка511"/>
    <w:next w:val="a2"/>
    <w:uiPriority w:val="99"/>
    <w:semiHidden/>
    <w:unhideWhenUsed/>
    <w:rsid w:val="00F62B6A"/>
  </w:style>
  <w:style w:type="character" w:styleId="afb">
    <w:name w:val="line number"/>
    <w:basedOn w:val="a0"/>
    <w:uiPriority w:val="99"/>
    <w:semiHidden/>
    <w:unhideWhenUsed/>
    <w:rsid w:val="00F62B6A"/>
  </w:style>
  <w:style w:type="numbering" w:customStyle="1" w:styleId="72">
    <w:name w:val="Нет списка7"/>
    <w:next w:val="a2"/>
    <w:uiPriority w:val="99"/>
    <w:semiHidden/>
    <w:unhideWhenUsed/>
    <w:rsid w:val="00F62B6A"/>
  </w:style>
  <w:style w:type="numbering" w:customStyle="1" w:styleId="120">
    <w:name w:val="Нет списка12"/>
    <w:next w:val="a2"/>
    <w:uiPriority w:val="99"/>
    <w:semiHidden/>
    <w:unhideWhenUsed/>
    <w:rsid w:val="00F62B6A"/>
  </w:style>
  <w:style w:type="numbering" w:customStyle="1" w:styleId="220">
    <w:name w:val="Нет списка22"/>
    <w:next w:val="a2"/>
    <w:uiPriority w:val="99"/>
    <w:semiHidden/>
    <w:unhideWhenUsed/>
    <w:rsid w:val="00F62B6A"/>
  </w:style>
  <w:style w:type="numbering" w:customStyle="1" w:styleId="32">
    <w:name w:val="Нет списка32"/>
    <w:next w:val="a2"/>
    <w:uiPriority w:val="99"/>
    <w:semiHidden/>
    <w:unhideWhenUsed/>
    <w:rsid w:val="00F62B6A"/>
  </w:style>
  <w:style w:type="numbering" w:customStyle="1" w:styleId="42">
    <w:name w:val="Нет списка42"/>
    <w:next w:val="a2"/>
    <w:uiPriority w:val="99"/>
    <w:semiHidden/>
    <w:unhideWhenUsed/>
    <w:rsid w:val="00F62B6A"/>
  </w:style>
  <w:style w:type="numbering" w:customStyle="1" w:styleId="52">
    <w:name w:val="Нет списка52"/>
    <w:next w:val="a2"/>
    <w:uiPriority w:val="99"/>
    <w:semiHidden/>
    <w:unhideWhenUsed/>
    <w:rsid w:val="00F62B6A"/>
  </w:style>
  <w:style w:type="numbering" w:customStyle="1" w:styleId="81">
    <w:name w:val="Нет списка8"/>
    <w:next w:val="a2"/>
    <w:uiPriority w:val="99"/>
    <w:semiHidden/>
    <w:unhideWhenUsed/>
    <w:rsid w:val="00F62B6A"/>
  </w:style>
  <w:style w:type="character" w:customStyle="1" w:styleId="212">
    <w:name w:val="Заголовок 2 Знак1"/>
    <w:aliases w:val="Заголовок 3N Знак,Стиль 1 Знак"/>
    <w:uiPriority w:val="9"/>
    <w:locked/>
    <w:rsid w:val="00F62B6A"/>
    <w:rPr>
      <w:rFonts w:ascii="Arial" w:eastAsia="Times New Roman" w:hAnsi="Arial" w:cs="Times New Roman"/>
      <w:b/>
      <w:sz w:val="24"/>
      <w:szCs w:val="24"/>
    </w:rPr>
  </w:style>
  <w:style w:type="paragraph" w:styleId="afc">
    <w:name w:val="Normal (Web)"/>
    <w:basedOn w:val="a"/>
    <w:uiPriority w:val="99"/>
    <w:unhideWhenUsed/>
    <w:rsid w:val="00F62B6A"/>
    <w:pPr>
      <w:widowControl/>
      <w:spacing w:before="100" w:beforeAutospacing="1" w:after="100" w:afterAutospacing="1" w:line="240" w:lineRule="auto"/>
    </w:pPr>
    <w:rPr>
      <w:rFonts w:ascii="Times New Roman" w:eastAsia="Times New Roman" w:hAnsi="Times New Roman"/>
      <w:color w:val="000000"/>
      <w:sz w:val="24"/>
      <w:szCs w:val="24"/>
      <w:lang w:val="ru-RU" w:eastAsia="ru-RU"/>
    </w:rPr>
  </w:style>
  <w:style w:type="character" w:styleId="HTML">
    <w:name w:val="HTML Code"/>
    <w:basedOn w:val="a0"/>
    <w:uiPriority w:val="99"/>
    <w:semiHidden/>
    <w:unhideWhenUsed/>
    <w:rsid w:val="00F62B6A"/>
    <w:rPr>
      <w:rFonts w:ascii="Courier New" w:eastAsia="Times New Roman" w:hAnsi="Courier New" w:cs="Courier New"/>
      <w:sz w:val="20"/>
      <w:szCs w:val="20"/>
    </w:rPr>
  </w:style>
  <w:style w:type="table" w:customStyle="1" w:styleId="15">
    <w:name w:val="Сетка таблицы1"/>
    <w:basedOn w:val="a1"/>
    <w:next w:val="aa"/>
    <w:uiPriority w:val="59"/>
    <w:rsid w:val="00F62B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F62B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4">
    <w:name w:val="xl64"/>
    <w:basedOn w:val="a"/>
    <w:rsid w:val="00F62B6A"/>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val="ru-RU" w:eastAsia="ru-RU"/>
    </w:rPr>
  </w:style>
  <w:style w:type="paragraph" w:customStyle="1" w:styleId="xl65">
    <w:name w:val="xl65"/>
    <w:basedOn w:val="a"/>
    <w:rsid w:val="00F62B6A"/>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val="ru-RU" w:eastAsia="ru-RU"/>
    </w:rPr>
  </w:style>
  <w:style w:type="paragraph" w:customStyle="1" w:styleId="xl66">
    <w:name w:val="xl66"/>
    <w:basedOn w:val="a"/>
    <w:rsid w:val="00F62B6A"/>
    <w:pPr>
      <w:widowControl/>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728"/>
    <w:pPr>
      <w:widowControl w:val="0"/>
      <w:spacing w:after="200" w:line="276" w:lineRule="auto"/>
    </w:pPr>
    <w:rPr>
      <w:sz w:val="22"/>
      <w:szCs w:val="22"/>
      <w:lang w:val="en-US" w:eastAsia="en-US"/>
    </w:rPr>
  </w:style>
  <w:style w:type="paragraph" w:styleId="1">
    <w:name w:val="heading 1"/>
    <w:aliases w:val="HEADING 1,Head 1,????????? 1,Subhead A"/>
    <w:basedOn w:val="a"/>
    <w:next w:val="a"/>
    <w:link w:val="11"/>
    <w:qFormat/>
    <w:rsid w:val="00977728"/>
    <w:pPr>
      <w:keepNext/>
      <w:keepLines/>
      <w:widowControl/>
      <w:spacing w:before="120" w:after="60" w:line="240" w:lineRule="auto"/>
      <w:ind w:left="720"/>
      <w:jc w:val="both"/>
      <w:outlineLvl w:val="0"/>
    </w:pPr>
    <w:rPr>
      <w:rFonts w:ascii="Arial" w:eastAsia="Times New Roman" w:hAnsi="Arial"/>
      <w:b/>
      <w:kern w:val="28"/>
      <w:sz w:val="28"/>
      <w:szCs w:val="24"/>
      <w:lang w:val="ru-RU" w:eastAsia="ru-RU"/>
    </w:rPr>
  </w:style>
  <w:style w:type="paragraph" w:styleId="2">
    <w:name w:val="heading 2"/>
    <w:basedOn w:val="a"/>
    <w:next w:val="a"/>
    <w:link w:val="20"/>
    <w:uiPriority w:val="9"/>
    <w:qFormat/>
    <w:rsid w:val="00977728"/>
    <w:pPr>
      <w:keepNext/>
      <w:keepLines/>
      <w:spacing w:before="200" w:after="240"/>
      <w:ind w:left="720"/>
      <w:jc w:val="both"/>
      <w:outlineLvl w:val="1"/>
    </w:pPr>
    <w:rPr>
      <w:rFonts w:ascii="Arial" w:eastAsia="Times New Roman" w:hAnsi="Arial"/>
      <w:b/>
      <w:bCs/>
      <w:color w:val="4F81BD"/>
      <w:sz w:val="26"/>
      <w:szCs w:val="26"/>
    </w:rPr>
  </w:style>
  <w:style w:type="paragraph" w:styleId="3">
    <w:name w:val="heading 3"/>
    <w:basedOn w:val="a"/>
    <w:next w:val="a"/>
    <w:link w:val="30"/>
    <w:uiPriority w:val="9"/>
    <w:qFormat/>
    <w:rsid w:val="00F62B6A"/>
    <w:pPr>
      <w:keepNext/>
      <w:keepLines/>
      <w:widowControl/>
      <w:tabs>
        <w:tab w:val="num" w:pos="720"/>
      </w:tabs>
      <w:spacing w:before="60" w:after="60" w:line="240" w:lineRule="auto"/>
      <w:ind w:left="720" w:hanging="720"/>
      <w:jc w:val="both"/>
      <w:outlineLvl w:val="2"/>
    </w:pPr>
    <w:rPr>
      <w:rFonts w:ascii="Arial" w:eastAsia="Times New Roman" w:hAnsi="Arial"/>
      <w:i/>
      <w:sz w:val="24"/>
      <w:szCs w:val="24"/>
      <w:lang w:val="ru-RU" w:eastAsia="ru-RU"/>
    </w:rPr>
  </w:style>
  <w:style w:type="paragraph" w:styleId="4">
    <w:name w:val="heading 4"/>
    <w:basedOn w:val="a"/>
    <w:next w:val="a"/>
    <w:link w:val="40"/>
    <w:qFormat/>
    <w:rsid w:val="00F62B6A"/>
    <w:pPr>
      <w:keepNext/>
      <w:widowControl/>
      <w:tabs>
        <w:tab w:val="num" w:pos="864"/>
      </w:tabs>
      <w:spacing w:after="0" w:line="360" w:lineRule="auto"/>
      <w:ind w:left="864" w:hanging="864"/>
      <w:outlineLvl w:val="3"/>
    </w:pPr>
    <w:rPr>
      <w:rFonts w:ascii="Arial" w:eastAsia="Times New Roman" w:hAnsi="Arial"/>
      <w:b/>
      <w:bCs/>
      <w:sz w:val="24"/>
      <w:szCs w:val="28"/>
      <w:lang w:val="ru-RU" w:eastAsia="ru-RU"/>
    </w:rPr>
  </w:style>
  <w:style w:type="paragraph" w:styleId="5">
    <w:name w:val="heading 5"/>
    <w:basedOn w:val="a"/>
    <w:next w:val="a"/>
    <w:link w:val="50"/>
    <w:qFormat/>
    <w:rsid w:val="00F62B6A"/>
    <w:pPr>
      <w:widowControl/>
      <w:tabs>
        <w:tab w:val="num" w:pos="1008"/>
      </w:tabs>
      <w:spacing w:before="240" w:after="60" w:line="240" w:lineRule="auto"/>
      <w:ind w:left="1008" w:hanging="1008"/>
      <w:outlineLvl w:val="4"/>
    </w:pPr>
    <w:rPr>
      <w:rFonts w:ascii="Times New Roman" w:eastAsia="Times New Roman" w:hAnsi="Times New Roman"/>
      <w:b/>
      <w:bCs/>
      <w:iCs/>
      <w:sz w:val="26"/>
      <w:szCs w:val="26"/>
      <w:lang w:val="ru-RU" w:eastAsia="ru-RU"/>
    </w:rPr>
  </w:style>
  <w:style w:type="paragraph" w:styleId="6">
    <w:name w:val="heading 6"/>
    <w:basedOn w:val="a"/>
    <w:next w:val="a"/>
    <w:link w:val="60"/>
    <w:qFormat/>
    <w:rsid w:val="00F62B6A"/>
    <w:pPr>
      <w:widowControl/>
      <w:tabs>
        <w:tab w:val="num" w:pos="1152"/>
      </w:tabs>
      <w:spacing w:before="60" w:after="60" w:line="360" w:lineRule="auto"/>
      <w:ind w:left="1152" w:hanging="1152"/>
      <w:jc w:val="both"/>
      <w:outlineLvl w:val="5"/>
    </w:pPr>
    <w:rPr>
      <w:rFonts w:ascii="Times New Roman" w:eastAsia="Times New Roman" w:hAnsi="Times New Roman"/>
      <w:b/>
      <w:bCs/>
      <w:i/>
      <w:sz w:val="20"/>
      <w:szCs w:val="24"/>
      <w:lang w:val="ru-RU" w:eastAsia="ru-RU"/>
    </w:rPr>
  </w:style>
  <w:style w:type="paragraph" w:styleId="7">
    <w:name w:val="heading 7"/>
    <w:basedOn w:val="a"/>
    <w:next w:val="a"/>
    <w:link w:val="70"/>
    <w:qFormat/>
    <w:rsid w:val="00F62B6A"/>
    <w:pPr>
      <w:widowControl/>
      <w:tabs>
        <w:tab w:val="num" w:pos="1296"/>
      </w:tabs>
      <w:spacing w:before="240" w:after="60" w:line="240" w:lineRule="auto"/>
      <w:ind w:left="1296" w:hanging="1296"/>
      <w:outlineLvl w:val="6"/>
    </w:pPr>
    <w:rPr>
      <w:rFonts w:ascii="Times New Roman" w:eastAsia="Times New Roman" w:hAnsi="Times New Roman"/>
      <w:sz w:val="24"/>
      <w:szCs w:val="24"/>
      <w:lang w:val="ru-RU" w:eastAsia="ru-RU"/>
    </w:rPr>
  </w:style>
  <w:style w:type="paragraph" w:styleId="8">
    <w:name w:val="heading 8"/>
    <w:basedOn w:val="a"/>
    <w:next w:val="a"/>
    <w:link w:val="80"/>
    <w:qFormat/>
    <w:rsid w:val="00F62B6A"/>
    <w:pPr>
      <w:widowControl/>
      <w:tabs>
        <w:tab w:val="num" w:pos="1440"/>
      </w:tabs>
      <w:spacing w:before="240" w:after="60" w:line="240" w:lineRule="auto"/>
      <w:ind w:left="1440" w:hanging="1440"/>
      <w:outlineLvl w:val="7"/>
    </w:pPr>
    <w:rPr>
      <w:rFonts w:ascii="Times New Roman" w:eastAsia="Times New Roman" w:hAnsi="Times New Roman"/>
      <w:i/>
      <w:iCs/>
      <w:sz w:val="24"/>
      <w:szCs w:val="24"/>
      <w:lang w:val="ru-RU" w:eastAsia="ru-RU"/>
    </w:rPr>
  </w:style>
  <w:style w:type="paragraph" w:styleId="9">
    <w:name w:val="heading 9"/>
    <w:basedOn w:val="a"/>
    <w:next w:val="a"/>
    <w:link w:val="90"/>
    <w:qFormat/>
    <w:rsid w:val="00F62B6A"/>
    <w:pPr>
      <w:widowControl/>
      <w:tabs>
        <w:tab w:val="num" w:pos="1584"/>
      </w:tabs>
      <w:spacing w:before="240" w:after="60" w:line="240" w:lineRule="auto"/>
      <w:ind w:left="1584" w:hanging="1584"/>
      <w:outlineLvl w:val="8"/>
    </w:pPr>
    <w:rPr>
      <w:rFonts w:ascii="Arial" w:eastAsia="Times New Roman" w:hAnsi="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HEADING 1 Знак,Head 1 Знак,????????? 1 Знак,Subhead A Знак"/>
    <w:basedOn w:val="a0"/>
    <w:link w:val="1"/>
    <w:uiPriority w:val="9"/>
    <w:rsid w:val="00977728"/>
    <w:rPr>
      <w:rFonts w:ascii="Arial" w:eastAsia="Times New Roman" w:hAnsi="Arial" w:cs="Times New Roman"/>
      <w:b/>
      <w:kern w:val="28"/>
      <w:sz w:val="28"/>
      <w:szCs w:val="24"/>
      <w:lang w:val="ru-RU" w:eastAsia="ru-RU"/>
    </w:rPr>
  </w:style>
  <w:style w:type="character" w:customStyle="1" w:styleId="20">
    <w:name w:val="Заголовок 2 Знак"/>
    <w:basedOn w:val="a0"/>
    <w:link w:val="2"/>
    <w:uiPriority w:val="9"/>
    <w:rsid w:val="00977728"/>
    <w:rPr>
      <w:rFonts w:ascii="Arial" w:eastAsia="Times New Roman" w:hAnsi="Arial"/>
      <w:b/>
      <w:bCs/>
      <w:color w:val="4F81BD"/>
      <w:sz w:val="26"/>
      <w:szCs w:val="26"/>
      <w:lang w:val="en-US" w:eastAsia="en-US"/>
    </w:rPr>
  </w:style>
  <w:style w:type="paragraph" w:styleId="a3">
    <w:name w:val="Balloon Text"/>
    <w:basedOn w:val="a"/>
    <w:link w:val="a4"/>
    <w:uiPriority w:val="99"/>
    <w:rsid w:val="00977728"/>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77728"/>
    <w:rPr>
      <w:rFonts w:ascii="Tahoma" w:hAnsi="Tahoma" w:cs="Tahoma"/>
      <w:sz w:val="16"/>
      <w:szCs w:val="16"/>
    </w:rPr>
  </w:style>
  <w:style w:type="character" w:customStyle="1" w:styleId="10">
    <w:name w:val="Заголовок 1 Знак"/>
    <w:aliases w:val="HEADING 1 Знак1,Head 1 Знак1,????????? 1 Знак1,Subhead A Знак1"/>
    <w:basedOn w:val="a0"/>
    <w:uiPriority w:val="9"/>
    <w:rsid w:val="00977728"/>
    <w:rPr>
      <w:rFonts w:ascii="Cambria" w:eastAsia="Times New Roman" w:hAnsi="Cambria" w:cs="Times New Roman"/>
      <w:b/>
      <w:bCs/>
      <w:color w:val="365F91"/>
      <w:sz w:val="28"/>
      <w:szCs w:val="28"/>
    </w:rPr>
  </w:style>
  <w:style w:type="paragraph" w:customStyle="1" w:styleId="ConsPlusNormal">
    <w:name w:val="ConsPlusNormal"/>
    <w:rsid w:val="00977728"/>
    <w:pPr>
      <w:widowControl w:val="0"/>
      <w:tabs>
        <w:tab w:val="left" w:pos="1440"/>
      </w:tabs>
      <w:autoSpaceDE w:val="0"/>
      <w:autoSpaceDN w:val="0"/>
      <w:adjustRightInd w:val="0"/>
      <w:ind w:left="720" w:hanging="720"/>
    </w:pPr>
    <w:rPr>
      <w:rFonts w:ascii="Arial" w:eastAsia="Times New Roman" w:hAnsi="Arial" w:cs="Arial"/>
    </w:rPr>
  </w:style>
  <w:style w:type="character" w:customStyle="1" w:styleId="a5">
    <w:name w:val="Цветовое выделение"/>
    <w:uiPriority w:val="99"/>
    <w:rsid w:val="00977728"/>
    <w:rPr>
      <w:b/>
      <w:color w:val="26282F"/>
      <w:sz w:val="26"/>
    </w:rPr>
  </w:style>
  <w:style w:type="character" w:customStyle="1" w:styleId="a6">
    <w:name w:val="Гипертекстовая ссылка"/>
    <w:basedOn w:val="a5"/>
    <w:uiPriority w:val="99"/>
    <w:rsid w:val="00977728"/>
    <w:rPr>
      <w:rFonts w:cs="Times New Roman"/>
      <w:b/>
      <w:color w:val="106BBE"/>
      <w:sz w:val="26"/>
    </w:rPr>
  </w:style>
  <w:style w:type="paragraph" w:customStyle="1" w:styleId="a7">
    <w:name w:val="Нормальный (таблица)"/>
    <w:basedOn w:val="a"/>
    <w:next w:val="a"/>
    <w:uiPriority w:val="99"/>
    <w:rsid w:val="00977728"/>
    <w:pPr>
      <w:autoSpaceDE w:val="0"/>
      <w:autoSpaceDN w:val="0"/>
      <w:adjustRightInd w:val="0"/>
      <w:spacing w:after="0" w:line="240" w:lineRule="auto"/>
      <w:jc w:val="both"/>
    </w:pPr>
    <w:rPr>
      <w:rFonts w:ascii="Arial" w:eastAsia="Times New Roman" w:hAnsi="Arial" w:cs="Arial"/>
      <w:sz w:val="24"/>
      <w:szCs w:val="24"/>
      <w:lang w:val="ru-RU" w:eastAsia="ru-RU"/>
    </w:rPr>
  </w:style>
  <w:style w:type="paragraph" w:customStyle="1" w:styleId="a8">
    <w:name w:val="Прижатый влево"/>
    <w:basedOn w:val="a"/>
    <w:next w:val="a"/>
    <w:uiPriority w:val="99"/>
    <w:rsid w:val="00977728"/>
    <w:pPr>
      <w:autoSpaceDE w:val="0"/>
      <w:autoSpaceDN w:val="0"/>
      <w:adjustRightInd w:val="0"/>
      <w:spacing w:after="0" w:line="240" w:lineRule="auto"/>
    </w:pPr>
    <w:rPr>
      <w:rFonts w:ascii="Arial" w:eastAsia="Times New Roman" w:hAnsi="Arial" w:cs="Arial"/>
      <w:sz w:val="24"/>
      <w:szCs w:val="24"/>
      <w:lang w:val="ru-RU" w:eastAsia="ru-RU"/>
    </w:rPr>
  </w:style>
  <w:style w:type="paragraph" w:styleId="a9">
    <w:name w:val="List Paragraph"/>
    <w:basedOn w:val="a"/>
    <w:uiPriority w:val="34"/>
    <w:qFormat/>
    <w:rsid w:val="00977728"/>
    <w:pPr>
      <w:widowControl/>
      <w:spacing w:after="120" w:line="360" w:lineRule="auto"/>
      <w:ind w:left="720" w:firstLine="567"/>
      <w:contextualSpacing/>
      <w:jc w:val="both"/>
    </w:pPr>
    <w:rPr>
      <w:rFonts w:ascii="Arial" w:eastAsia="Times New Roman" w:hAnsi="Arial"/>
      <w:sz w:val="24"/>
      <w:szCs w:val="20"/>
      <w:lang w:val="ru-RU" w:eastAsia="ru-RU"/>
    </w:rPr>
  </w:style>
  <w:style w:type="paragraph" w:customStyle="1" w:styleId="Default">
    <w:name w:val="Default"/>
    <w:rsid w:val="00977728"/>
    <w:pPr>
      <w:autoSpaceDE w:val="0"/>
      <w:autoSpaceDN w:val="0"/>
      <w:adjustRightInd w:val="0"/>
    </w:pPr>
    <w:rPr>
      <w:rFonts w:ascii="Arial" w:hAnsi="Arial" w:cs="Arial"/>
      <w:color w:val="000000"/>
      <w:sz w:val="24"/>
      <w:szCs w:val="24"/>
      <w:lang w:eastAsia="en-US"/>
    </w:rPr>
  </w:style>
  <w:style w:type="table" w:styleId="aa">
    <w:name w:val="Table Grid"/>
    <w:basedOn w:val="a1"/>
    <w:rsid w:val="0097772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qFormat/>
    <w:rsid w:val="00977728"/>
    <w:pPr>
      <w:spacing w:before="480" w:after="0" w:line="276" w:lineRule="auto"/>
      <w:ind w:left="0"/>
      <w:jc w:val="left"/>
      <w:outlineLvl w:val="9"/>
    </w:pPr>
    <w:rPr>
      <w:rFonts w:asciiTheme="majorHAnsi" w:eastAsiaTheme="majorEastAsia" w:hAnsiTheme="majorHAnsi" w:cstheme="majorBidi"/>
      <w:bCs/>
      <w:color w:val="365F91"/>
      <w:kern w:val="0"/>
      <w:szCs w:val="28"/>
      <w:lang w:eastAsia="en-US"/>
    </w:rPr>
  </w:style>
  <w:style w:type="paragraph" w:styleId="12">
    <w:name w:val="toc 1"/>
    <w:basedOn w:val="a"/>
    <w:next w:val="a"/>
    <w:uiPriority w:val="39"/>
    <w:rsid w:val="00977728"/>
    <w:pPr>
      <w:tabs>
        <w:tab w:val="right" w:leader="dot" w:pos="9870"/>
      </w:tabs>
      <w:spacing w:after="100"/>
      <w:jc w:val="both"/>
    </w:pPr>
  </w:style>
  <w:style w:type="paragraph" w:styleId="21">
    <w:name w:val="toc 2"/>
    <w:basedOn w:val="a"/>
    <w:next w:val="a"/>
    <w:uiPriority w:val="39"/>
    <w:rsid w:val="00977728"/>
    <w:pPr>
      <w:tabs>
        <w:tab w:val="right" w:leader="dot" w:pos="9870"/>
      </w:tabs>
      <w:spacing w:after="100"/>
      <w:ind w:left="220"/>
      <w:jc w:val="both"/>
    </w:pPr>
  </w:style>
  <w:style w:type="character" w:styleId="ac">
    <w:name w:val="Hyperlink"/>
    <w:basedOn w:val="a0"/>
    <w:uiPriority w:val="99"/>
    <w:rsid w:val="00977728"/>
    <w:rPr>
      <w:color w:val="0000FF"/>
      <w:u w:val="single"/>
    </w:rPr>
  </w:style>
  <w:style w:type="paragraph" w:styleId="ad">
    <w:name w:val="Body Text"/>
    <w:basedOn w:val="a"/>
    <w:link w:val="ae"/>
    <w:rsid w:val="00977728"/>
    <w:pPr>
      <w:widowControl/>
      <w:spacing w:after="120" w:line="240" w:lineRule="auto"/>
    </w:pPr>
    <w:rPr>
      <w:rFonts w:ascii="Times New Roman" w:eastAsia="Times New Roman" w:hAnsi="Times New Roman"/>
      <w:sz w:val="24"/>
      <w:szCs w:val="24"/>
      <w:lang w:val="ru-RU" w:eastAsia="ru-RU"/>
    </w:rPr>
  </w:style>
  <w:style w:type="character" w:customStyle="1" w:styleId="ae">
    <w:name w:val="Основной текст Знак"/>
    <w:basedOn w:val="a0"/>
    <w:link w:val="ad"/>
    <w:uiPriority w:val="99"/>
    <w:rsid w:val="00977728"/>
    <w:rPr>
      <w:rFonts w:ascii="Times New Roman" w:eastAsia="Times New Roman" w:hAnsi="Times New Roman"/>
      <w:sz w:val="24"/>
      <w:szCs w:val="24"/>
    </w:rPr>
  </w:style>
  <w:style w:type="paragraph" w:styleId="af">
    <w:name w:val="header"/>
    <w:basedOn w:val="a"/>
    <w:link w:val="af0"/>
    <w:uiPriority w:val="99"/>
    <w:rsid w:val="0097772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77728"/>
    <w:rPr>
      <w:sz w:val="22"/>
      <w:szCs w:val="22"/>
      <w:lang w:val="en-US" w:eastAsia="en-US"/>
    </w:rPr>
  </w:style>
  <w:style w:type="paragraph" w:styleId="af1">
    <w:name w:val="footer"/>
    <w:basedOn w:val="a"/>
    <w:link w:val="af2"/>
    <w:uiPriority w:val="99"/>
    <w:rsid w:val="0097772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77728"/>
    <w:rPr>
      <w:sz w:val="22"/>
      <w:szCs w:val="22"/>
      <w:lang w:val="en-US" w:eastAsia="en-US"/>
    </w:rPr>
  </w:style>
  <w:style w:type="character" w:customStyle="1" w:styleId="71">
    <w:name w:val="Основной текст + 71"/>
    <w:aliases w:val="5 pt4,Интервал 0 pt6"/>
    <w:basedOn w:val="a0"/>
    <w:rsid w:val="00977728"/>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0"/>
    <w:rsid w:val="00977728"/>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0"/>
    <w:rsid w:val="00977728"/>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
    <w:rsid w:val="00977728"/>
    <w:pPr>
      <w:widowControl/>
      <w:pBdr>
        <w:bottom w:val="single" w:sz="6" w:space="7" w:color="D7DBDF"/>
        <w:right w:val="single" w:sz="6" w:space="14" w:color="D7DBDF"/>
      </w:pBdr>
      <w:spacing w:before="100" w:beforeAutospacing="1" w:after="100" w:afterAutospacing="1" w:line="240" w:lineRule="auto"/>
      <w:jc w:val="both"/>
    </w:pPr>
    <w:rPr>
      <w:rFonts w:ascii="Times New Roman" w:eastAsia="Times New Roman" w:hAnsi="Times New Roman"/>
      <w:sz w:val="18"/>
      <w:szCs w:val="18"/>
      <w:lang w:val="ru-RU" w:eastAsia="ru-RU"/>
    </w:rPr>
  </w:style>
  <w:style w:type="paragraph" w:customStyle="1" w:styleId="s13">
    <w:name w:val="s_13"/>
    <w:basedOn w:val="a"/>
    <w:rsid w:val="00977728"/>
    <w:pPr>
      <w:widowControl/>
      <w:spacing w:after="0" w:line="240" w:lineRule="auto"/>
      <w:ind w:firstLine="720"/>
    </w:pPr>
    <w:rPr>
      <w:rFonts w:ascii="Times New Roman" w:eastAsia="Times New Roman" w:hAnsi="Times New Roman"/>
      <w:sz w:val="18"/>
      <w:szCs w:val="18"/>
      <w:lang w:val="ru-RU" w:eastAsia="ru-RU"/>
    </w:rPr>
  </w:style>
  <w:style w:type="paragraph" w:styleId="af3">
    <w:name w:val="Body Text Indent"/>
    <w:basedOn w:val="a"/>
    <w:link w:val="af4"/>
    <w:uiPriority w:val="99"/>
    <w:rsid w:val="00977728"/>
    <w:pPr>
      <w:spacing w:after="120"/>
      <w:ind w:left="283"/>
    </w:pPr>
  </w:style>
  <w:style w:type="character" w:customStyle="1" w:styleId="af4">
    <w:name w:val="Основной текст с отступом Знак"/>
    <w:basedOn w:val="a0"/>
    <w:link w:val="af3"/>
    <w:uiPriority w:val="99"/>
    <w:rsid w:val="00977728"/>
    <w:rPr>
      <w:sz w:val="22"/>
      <w:szCs w:val="22"/>
      <w:lang w:val="en-US" w:eastAsia="en-US"/>
    </w:rPr>
  </w:style>
  <w:style w:type="character" w:styleId="af5">
    <w:name w:val="FollowedHyperlink"/>
    <w:basedOn w:val="a0"/>
    <w:uiPriority w:val="99"/>
    <w:rsid w:val="00977728"/>
    <w:rPr>
      <w:color w:val="800080"/>
      <w:u w:val="single"/>
    </w:rPr>
  </w:style>
  <w:style w:type="paragraph" w:customStyle="1" w:styleId="font5">
    <w:name w:val="font5"/>
    <w:basedOn w:val="a"/>
    <w:rsid w:val="00977728"/>
    <w:pPr>
      <w:widowControl/>
      <w:spacing w:before="100" w:beforeAutospacing="1" w:after="100" w:afterAutospacing="1" w:line="240" w:lineRule="auto"/>
    </w:pPr>
    <w:rPr>
      <w:rFonts w:ascii="Tahoma" w:eastAsia="Times New Roman" w:hAnsi="Tahoma" w:cs="Tahoma"/>
      <w:color w:val="000000"/>
      <w:sz w:val="18"/>
      <w:szCs w:val="18"/>
      <w:lang w:val="ru-RU" w:eastAsia="ru-RU"/>
    </w:rPr>
  </w:style>
  <w:style w:type="paragraph" w:customStyle="1" w:styleId="font6">
    <w:name w:val="font6"/>
    <w:basedOn w:val="a"/>
    <w:rsid w:val="00977728"/>
    <w:pPr>
      <w:widowControl/>
      <w:spacing w:before="100" w:beforeAutospacing="1" w:after="100" w:afterAutospacing="1" w:line="240" w:lineRule="auto"/>
    </w:pPr>
    <w:rPr>
      <w:rFonts w:ascii="Tahoma" w:eastAsia="Times New Roman" w:hAnsi="Tahoma" w:cs="Tahoma"/>
      <w:b/>
      <w:bCs/>
      <w:color w:val="000000"/>
      <w:sz w:val="18"/>
      <w:szCs w:val="18"/>
      <w:lang w:val="ru-RU" w:eastAsia="ru-RU"/>
    </w:rPr>
  </w:style>
  <w:style w:type="paragraph" w:customStyle="1" w:styleId="xl67">
    <w:name w:val="xl67"/>
    <w:basedOn w:val="a"/>
    <w:rsid w:val="00977728"/>
    <w:pPr>
      <w:widowControl/>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68">
    <w:name w:val="xl68"/>
    <w:basedOn w:val="a"/>
    <w:rsid w:val="00977728"/>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69">
    <w:name w:val="xl69"/>
    <w:basedOn w:val="a"/>
    <w:rsid w:val="00977728"/>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0">
    <w:name w:val="xl70"/>
    <w:basedOn w:val="a"/>
    <w:rsid w:val="00977728"/>
    <w:pPr>
      <w:widowControl/>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1">
    <w:name w:val="xl71"/>
    <w:basedOn w:val="a"/>
    <w:rsid w:val="00977728"/>
    <w:pPr>
      <w:widowControl/>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72">
    <w:name w:val="xl72"/>
    <w:basedOn w:val="a"/>
    <w:rsid w:val="00977728"/>
    <w:pPr>
      <w:widowControl/>
      <w:shd w:val="clear" w:color="000000" w:fill="FCD5B4"/>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3">
    <w:name w:val="xl73"/>
    <w:basedOn w:val="a"/>
    <w:rsid w:val="00977728"/>
    <w:pPr>
      <w:widowControl/>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4">
    <w:name w:val="xl74"/>
    <w:basedOn w:val="a"/>
    <w:rsid w:val="00977728"/>
    <w:pPr>
      <w:widowControl/>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75">
    <w:name w:val="xl75"/>
    <w:basedOn w:val="a"/>
    <w:rsid w:val="00977728"/>
    <w:pPr>
      <w:widowControl/>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76">
    <w:name w:val="xl76"/>
    <w:basedOn w:val="a"/>
    <w:rsid w:val="00977728"/>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7">
    <w:name w:val="xl77"/>
    <w:basedOn w:val="a"/>
    <w:rsid w:val="00977728"/>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78">
    <w:name w:val="xl78"/>
    <w:basedOn w:val="a"/>
    <w:rsid w:val="00977728"/>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79">
    <w:name w:val="xl79"/>
    <w:basedOn w:val="a"/>
    <w:rsid w:val="00977728"/>
    <w:pPr>
      <w:widowControl/>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80">
    <w:name w:val="xl80"/>
    <w:basedOn w:val="a"/>
    <w:rsid w:val="00977728"/>
    <w:pPr>
      <w:widowControl/>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81">
    <w:name w:val="xl81"/>
    <w:basedOn w:val="a"/>
    <w:rsid w:val="00977728"/>
    <w:pPr>
      <w:widowControl/>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sz w:val="24"/>
      <w:szCs w:val="24"/>
      <w:lang w:val="ru-RU" w:eastAsia="ru-RU"/>
    </w:rPr>
  </w:style>
  <w:style w:type="paragraph" w:customStyle="1" w:styleId="xl82">
    <w:name w:val="xl82"/>
    <w:basedOn w:val="a"/>
    <w:rsid w:val="00977728"/>
    <w:pPr>
      <w:widowControl/>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val="ru-RU" w:eastAsia="ru-RU"/>
    </w:rPr>
  </w:style>
  <w:style w:type="paragraph" w:customStyle="1" w:styleId="xl83">
    <w:name w:val="xl83"/>
    <w:basedOn w:val="a"/>
    <w:rsid w:val="009777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84">
    <w:name w:val="xl84"/>
    <w:basedOn w:val="a"/>
    <w:rsid w:val="00977728"/>
    <w:pPr>
      <w:widowControl/>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85">
    <w:name w:val="xl85"/>
    <w:basedOn w:val="a"/>
    <w:rsid w:val="00977728"/>
    <w:pPr>
      <w:widowControl/>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ru-RU" w:eastAsia="ru-RU"/>
    </w:rPr>
  </w:style>
  <w:style w:type="paragraph" w:customStyle="1" w:styleId="xl86">
    <w:name w:val="xl86"/>
    <w:basedOn w:val="a"/>
    <w:rsid w:val="009777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87">
    <w:name w:val="xl87"/>
    <w:basedOn w:val="a"/>
    <w:rsid w:val="009777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ru-RU" w:eastAsia="ru-RU"/>
    </w:rPr>
  </w:style>
  <w:style w:type="paragraph" w:customStyle="1" w:styleId="xl88">
    <w:name w:val="xl88"/>
    <w:basedOn w:val="a"/>
    <w:rsid w:val="009777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ru-RU" w:eastAsia="ru-RU"/>
    </w:rPr>
  </w:style>
  <w:style w:type="paragraph" w:customStyle="1" w:styleId="xl89">
    <w:name w:val="xl89"/>
    <w:basedOn w:val="a"/>
    <w:rsid w:val="00977728"/>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90">
    <w:name w:val="xl90"/>
    <w:basedOn w:val="a"/>
    <w:rsid w:val="00977728"/>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91">
    <w:name w:val="xl91"/>
    <w:basedOn w:val="a"/>
    <w:rsid w:val="00977728"/>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92">
    <w:name w:val="xl92"/>
    <w:basedOn w:val="a"/>
    <w:rsid w:val="00977728"/>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val="ru-RU" w:eastAsia="ru-RU"/>
    </w:rPr>
  </w:style>
  <w:style w:type="paragraph" w:customStyle="1" w:styleId="xl93">
    <w:name w:val="xl93"/>
    <w:basedOn w:val="a"/>
    <w:rsid w:val="00977728"/>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94">
    <w:name w:val="xl94"/>
    <w:basedOn w:val="a"/>
    <w:rsid w:val="00977728"/>
    <w:pPr>
      <w:widowControl/>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5">
    <w:name w:val="xl95"/>
    <w:basedOn w:val="a"/>
    <w:rsid w:val="00977728"/>
    <w:pPr>
      <w:widowControl/>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6">
    <w:name w:val="xl96"/>
    <w:basedOn w:val="a"/>
    <w:rsid w:val="00977728"/>
    <w:pPr>
      <w:widowControl/>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7">
    <w:name w:val="xl97"/>
    <w:basedOn w:val="a"/>
    <w:rsid w:val="00977728"/>
    <w:pPr>
      <w:widowControl/>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98">
    <w:name w:val="xl98"/>
    <w:basedOn w:val="a"/>
    <w:rsid w:val="00977728"/>
    <w:pPr>
      <w:widowControl/>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99">
    <w:name w:val="xl99"/>
    <w:basedOn w:val="a"/>
    <w:rsid w:val="00977728"/>
    <w:pPr>
      <w:widowControl/>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0">
    <w:name w:val="xl100"/>
    <w:basedOn w:val="a"/>
    <w:rsid w:val="00977728"/>
    <w:pPr>
      <w:widowControl/>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1">
    <w:name w:val="xl101"/>
    <w:basedOn w:val="a"/>
    <w:rsid w:val="00977728"/>
    <w:pPr>
      <w:widowControl/>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2">
    <w:name w:val="xl102"/>
    <w:basedOn w:val="a"/>
    <w:rsid w:val="00977728"/>
    <w:pPr>
      <w:widowControl/>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val="ru-RU" w:eastAsia="ru-RU"/>
    </w:rPr>
  </w:style>
  <w:style w:type="paragraph" w:customStyle="1" w:styleId="xl103">
    <w:name w:val="xl103"/>
    <w:basedOn w:val="a"/>
    <w:rsid w:val="009777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4">
    <w:name w:val="xl104"/>
    <w:basedOn w:val="a"/>
    <w:rsid w:val="00977728"/>
    <w:pPr>
      <w:widowControl/>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5">
    <w:name w:val="xl105"/>
    <w:basedOn w:val="a"/>
    <w:rsid w:val="00977728"/>
    <w:pPr>
      <w:widowControl/>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6">
    <w:name w:val="xl106"/>
    <w:basedOn w:val="a"/>
    <w:rsid w:val="0097772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7">
    <w:name w:val="xl107"/>
    <w:basedOn w:val="a"/>
    <w:rsid w:val="00977728"/>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8">
    <w:name w:val="xl108"/>
    <w:basedOn w:val="a"/>
    <w:rsid w:val="00977728"/>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09">
    <w:name w:val="xl109"/>
    <w:basedOn w:val="a"/>
    <w:rsid w:val="00977728"/>
    <w:pPr>
      <w:widowControl/>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0">
    <w:name w:val="xl110"/>
    <w:basedOn w:val="a"/>
    <w:rsid w:val="00977728"/>
    <w:pPr>
      <w:widowControl/>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1">
    <w:name w:val="xl111"/>
    <w:basedOn w:val="a"/>
    <w:rsid w:val="00977728"/>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2">
    <w:name w:val="xl112"/>
    <w:basedOn w:val="a"/>
    <w:rsid w:val="00977728"/>
    <w:pPr>
      <w:widowControl/>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3">
    <w:name w:val="xl113"/>
    <w:basedOn w:val="a"/>
    <w:rsid w:val="00977728"/>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4">
    <w:name w:val="xl114"/>
    <w:basedOn w:val="a"/>
    <w:rsid w:val="00977728"/>
    <w:pPr>
      <w:widowControl/>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15">
    <w:name w:val="xl115"/>
    <w:basedOn w:val="a"/>
    <w:rsid w:val="00977728"/>
    <w:pPr>
      <w:widowControl/>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116">
    <w:name w:val="xl116"/>
    <w:basedOn w:val="a"/>
    <w:rsid w:val="00977728"/>
    <w:pPr>
      <w:widowControl/>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numbering" w:customStyle="1" w:styleId="13">
    <w:name w:val="Нет списка1"/>
    <w:next w:val="a2"/>
    <w:uiPriority w:val="99"/>
    <w:rsid w:val="00977728"/>
  </w:style>
  <w:style w:type="numbering" w:customStyle="1" w:styleId="22">
    <w:name w:val="Нет списка2"/>
    <w:next w:val="a2"/>
    <w:uiPriority w:val="99"/>
    <w:rsid w:val="00977728"/>
  </w:style>
  <w:style w:type="numbering" w:customStyle="1" w:styleId="31">
    <w:name w:val="Нет списка3"/>
    <w:next w:val="a2"/>
    <w:uiPriority w:val="99"/>
    <w:rsid w:val="00977728"/>
  </w:style>
  <w:style w:type="numbering" w:customStyle="1" w:styleId="41">
    <w:name w:val="Нет списка4"/>
    <w:next w:val="a2"/>
    <w:uiPriority w:val="99"/>
    <w:rsid w:val="00977728"/>
  </w:style>
  <w:style w:type="numbering" w:customStyle="1" w:styleId="51">
    <w:name w:val="Нет списка5"/>
    <w:next w:val="a2"/>
    <w:uiPriority w:val="99"/>
    <w:rsid w:val="00977728"/>
  </w:style>
  <w:style w:type="paragraph" w:styleId="af6">
    <w:name w:val="Revision"/>
    <w:uiPriority w:val="99"/>
    <w:rsid w:val="00977728"/>
    <w:rPr>
      <w:sz w:val="22"/>
      <w:szCs w:val="22"/>
      <w:lang w:val="en-US" w:eastAsia="en-US"/>
    </w:rPr>
  </w:style>
  <w:style w:type="paragraph" w:styleId="af7">
    <w:name w:val="Document Map"/>
    <w:basedOn w:val="a"/>
    <w:link w:val="af8"/>
    <w:uiPriority w:val="99"/>
    <w:rsid w:val="00977728"/>
    <w:pPr>
      <w:spacing w:after="0" w:line="240" w:lineRule="auto"/>
    </w:pPr>
    <w:rPr>
      <w:rFonts w:ascii="Tahoma" w:hAnsi="Tahoma" w:cs="Tahoma"/>
      <w:sz w:val="16"/>
      <w:szCs w:val="16"/>
    </w:rPr>
  </w:style>
  <w:style w:type="character" w:customStyle="1" w:styleId="af8">
    <w:name w:val="Схема документа Знак"/>
    <w:basedOn w:val="a0"/>
    <w:link w:val="af7"/>
    <w:uiPriority w:val="99"/>
    <w:rsid w:val="00977728"/>
    <w:rPr>
      <w:rFonts w:ascii="Tahoma" w:hAnsi="Tahoma" w:cs="Tahoma"/>
      <w:sz w:val="16"/>
      <w:szCs w:val="16"/>
      <w:lang w:val="en-US" w:eastAsia="en-US"/>
    </w:rPr>
  </w:style>
  <w:style w:type="character" w:styleId="af9">
    <w:name w:val="Placeholder Text"/>
    <w:basedOn w:val="a0"/>
    <w:uiPriority w:val="99"/>
    <w:rsid w:val="00977728"/>
    <w:rPr>
      <w:color w:val="808080"/>
    </w:rPr>
  </w:style>
  <w:style w:type="paragraph" w:customStyle="1" w:styleId="afa">
    <w:name w:val="Название таблицы"/>
    <w:basedOn w:val="a"/>
    <w:qFormat/>
    <w:rsid w:val="00977728"/>
    <w:pPr>
      <w:widowControl/>
      <w:spacing w:after="0" w:line="360" w:lineRule="auto"/>
      <w:jc w:val="center"/>
    </w:pPr>
    <w:rPr>
      <w:rFonts w:ascii="Times New Roman" w:eastAsia="Times New Roman" w:hAnsi="Times New Roman"/>
      <w:sz w:val="24"/>
      <w:szCs w:val="24"/>
      <w:lang w:val="ru-RU"/>
    </w:rPr>
  </w:style>
  <w:style w:type="paragraph" w:customStyle="1" w:styleId="14">
    <w:name w:val="1"/>
    <w:basedOn w:val="a"/>
    <w:rsid w:val="00977728"/>
    <w:pPr>
      <w:widowControl/>
      <w:spacing w:after="160" w:line="240" w:lineRule="exact"/>
      <w:jc w:val="both"/>
    </w:pPr>
    <w:rPr>
      <w:rFonts w:ascii="Verdana" w:eastAsia="Times New Roman" w:hAnsi="Verdana"/>
      <w:sz w:val="24"/>
      <w:szCs w:val="24"/>
    </w:rPr>
  </w:style>
  <w:style w:type="paragraph" w:customStyle="1" w:styleId="font7">
    <w:name w:val="font7"/>
    <w:basedOn w:val="a"/>
    <w:rsid w:val="00977728"/>
    <w:pPr>
      <w:widowControl/>
      <w:spacing w:before="100" w:beforeAutospacing="1" w:after="100" w:afterAutospacing="1" w:line="240" w:lineRule="auto"/>
    </w:pPr>
    <w:rPr>
      <w:rFonts w:ascii="Tahoma" w:eastAsia="Times New Roman" w:hAnsi="Tahoma" w:cs="Tahoma"/>
      <w:color w:val="000000"/>
      <w:sz w:val="18"/>
      <w:szCs w:val="18"/>
      <w:lang w:val="ru-RU" w:eastAsia="ru-RU"/>
    </w:rPr>
  </w:style>
  <w:style w:type="paragraph" w:customStyle="1" w:styleId="font8">
    <w:name w:val="font8"/>
    <w:basedOn w:val="a"/>
    <w:rsid w:val="00977728"/>
    <w:pPr>
      <w:widowControl/>
      <w:spacing w:before="100" w:beforeAutospacing="1" w:after="100" w:afterAutospacing="1" w:line="240" w:lineRule="auto"/>
    </w:pPr>
    <w:rPr>
      <w:rFonts w:ascii="Tahoma" w:eastAsia="Times New Roman" w:hAnsi="Tahoma" w:cs="Tahoma"/>
      <w:b/>
      <w:bCs/>
      <w:color w:val="000000"/>
      <w:sz w:val="18"/>
      <w:szCs w:val="18"/>
      <w:lang w:val="ru-RU" w:eastAsia="ru-RU"/>
    </w:rPr>
  </w:style>
  <w:style w:type="paragraph" w:customStyle="1" w:styleId="font9">
    <w:name w:val="font9"/>
    <w:basedOn w:val="a"/>
    <w:rsid w:val="00977728"/>
    <w:pPr>
      <w:widowControl/>
      <w:spacing w:before="100" w:beforeAutospacing="1" w:after="100" w:afterAutospacing="1" w:line="240" w:lineRule="auto"/>
    </w:pPr>
    <w:rPr>
      <w:rFonts w:ascii="Tahoma" w:eastAsia="Times New Roman" w:hAnsi="Tahoma" w:cs="Tahoma"/>
      <w:color w:val="000000"/>
      <w:sz w:val="20"/>
      <w:szCs w:val="20"/>
      <w:lang w:val="ru-RU" w:eastAsia="ru-RU"/>
    </w:rPr>
  </w:style>
  <w:style w:type="paragraph" w:customStyle="1" w:styleId="font10">
    <w:name w:val="font10"/>
    <w:basedOn w:val="a"/>
    <w:rsid w:val="00977728"/>
    <w:pPr>
      <w:widowControl/>
      <w:spacing w:before="100" w:beforeAutospacing="1" w:after="100" w:afterAutospacing="1" w:line="240" w:lineRule="auto"/>
    </w:pPr>
    <w:rPr>
      <w:rFonts w:ascii="Tahoma" w:eastAsia="Times New Roman" w:hAnsi="Tahoma" w:cs="Tahoma"/>
      <w:b/>
      <w:bCs/>
      <w:color w:val="000000"/>
      <w:sz w:val="20"/>
      <w:szCs w:val="20"/>
      <w:lang w:val="ru-RU" w:eastAsia="ru-RU"/>
    </w:rPr>
  </w:style>
  <w:style w:type="character" w:customStyle="1" w:styleId="30">
    <w:name w:val="Заголовок 3 Знак"/>
    <w:basedOn w:val="a0"/>
    <w:link w:val="3"/>
    <w:uiPriority w:val="9"/>
    <w:rsid w:val="00F62B6A"/>
    <w:rPr>
      <w:rFonts w:ascii="Arial" w:eastAsia="Times New Roman" w:hAnsi="Arial"/>
      <w:i/>
      <w:sz w:val="24"/>
      <w:szCs w:val="24"/>
    </w:rPr>
  </w:style>
  <w:style w:type="character" w:customStyle="1" w:styleId="40">
    <w:name w:val="Заголовок 4 Знак"/>
    <w:basedOn w:val="a0"/>
    <w:link w:val="4"/>
    <w:rsid w:val="00F62B6A"/>
    <w:rPr>
      <w:rFonts w:ascii="Arial" w:eastAsia="Times New Roman" w:hAnsi="Arial"/>
      <w:b/>
      <w:bCs/>
      <w:sz w:val="24"/>
      <w:szCs w:val="28"/>
    </w:rPr>
  </w:style>
  <w:style w:type="character" w:customStyle="1" w:styleId="50">
    <w:name w:val="Заголовок 5 Знак"/>
    <w:basedOn w:val="a0"/>
    <w:link w:val="5"/>
    <w:rsid w:val="00F62B6A"/>
    <w:rPr>
      <w:rFonts w:ascii="Times New Roman" w:eastAsia="Times New Roman" w:hAnsi="Times New Roman"/>
      <w:b/>
      <w:bCs/>
      <w:iCs/>
      <w:sz w:val="26"/>
      <w:szCs w:val="26"/>
    </w:rPr>
  </w:style>
  <w:style w:type="character" w:customStyle="1" w:styleId="60">
    <w:name w:val="Заголовок 6 Знак"/>
    <w:basedOn w:val="a0"/>
    <w:link w:val="6"/>
    <w:rsid w:val="00F62B6A"/>
    <w:rPr>
      <w:rFonts w:ascii="Times New Roman" w:eastAsia="Times New Roman" w:hAnsi="Times New Roman"/>
      <w:b/>
      <w:bCs/>
      <w:i/>
      <w:szCs w:val="24"/>
    </w:rPr>
  </w:style>
  <w:style w:type="character" w:customStyle="1" w:styleId="70">
    <w:name w:val="Заголовок 7 Знак"/>
    <w:basedOn w:val="a0"/>
    <w:link w:val="7"/>
    <w:rsid w:val="00F62B6A"/>
    <w:rPr>
      <w:rFonts w:ascii="Times New Roman" w:eastAsia="Times New Roman" w:hAnsi="Times New Roman"/>
      <w:sz w:val="24"/>
      <w:szCs w:val="24"/>
    </w:rPr>
  </w:style>
  <w:style w:type="character" w:customStyle="1" w:styleId="80">
    <w:name w:val="Заголовок 8 Знак"/>
    <w:basedOn w:val="a0"/>
    <w:link w:val="8"/>
    <w:rsid w:val="00F62B6A"/>
    <w:rPr>
      <w:rFonts w:ascii="Times New Roman" w:eastAsia="Times New Roman" w:hAnsi="Times New Roman"/>
      <w:i/>
      <w:iCs/>
      <w:sz w:val="24"/>
      <w:szCs w:val="24"/>
    </w:rPr>
  </w:style>
  <w:style w:type="character" w:customStyle="1" w:styleId="90">
    <w:name w:val="Заголовок 9 Знак"/>
    <w:basedOn w:val="a0"/>
    <w:link w:val="9"/>
    <w:rsid w:val="00F62B6A"/>
    <w:rPr>
      <w:rFonts w:ascii="Arial" w:eastAsia="Times New Roman" w:hAnsi="Arial"/>
      <w:sz w:val="22"/>
      <w:szCs w:val="22"/>
    </w:rPr>
  </w:style>
  <w:style w:type="numbering" w:customStyle="1" w:styleId="61">
    <w:name w:val="Нет списка6"/>
    <w:next w:val="a2"/>
    <w:uiPriority w:val="99"/>
    <w:semiHidden/>
    <w:unhideWhenUsed/>
    <w:rsid w:val="00F62B6A"/>
  </w:style>
  <w:style w:type="numbering" w:customStyle="1" w:styleId="110">
    <w:name w:val="Нет списка11"/>
    <w:next w:val="a2"/>
    <w:uiPriority w:val="99"/>
    <w:semiHidden/>
    <w:unhideWhenUsed/>
    <w:rsid w:val="00F62B6A"/>
  </w:style>
  <w:style w:type="numbering" w:customStyle="1" w:styleId="210">
    <w:name w:val="Нет списка21"/>
    <w:next w:val="a2"/>
    <w:uiPriority w:val="99"/>
    <w:semiHidden/>
    <w:unhideWhenUsed/>
    <w:rsid w:val="00F62B6A"/>
  </w:style>
  <w:style w:type="numbering" w:customStyle="1" w:styleId="310">
    <w:name w:val="Нет списка31"/>
    <w:next w:val="a2"/>
    <w:uiPriority w:val="99"/>
    <w:semiHidden/>
    <w:unhideWhenUsed/>
    <w:rsid w:val="00F62B6A"/>
  </w:style>
  <w:style w:type="numbering" w:customStyle="1" w:styleId="410">
    <w:name w:val="Нет списка41"/>
    <w:next w:val="a2"/>
    <w:uiPriority w:val="99"/>
    <w:semiHidden/>
    <w:unhideWhenUsed/>
    <w:rsid w:val="00F62B6A"/>
  </w:style>
  <w:style w:type="numbering" w:customStyle="1" w:styleId="510">
    <w:name w:val="Нет списка51"/>
    <w:next w:val="a2"/>
    <w:uiPriority w:val="99"/>
    <w:semiHidden/>
    <w:unhideWhenUsed/>
    <w:rsid w:val="00F62B6A"/>
  </w:style>
  <w:style w:type="numbering" w:customStyle="1" w:styleId="610">
    <w:name w:val="Нет списка61"/>
    <w:next w:val="a2"/>
    <w:uiPriority w:val="99"/>
    <w:semiHidden/>
    <w:unhideWhenUsed/>
    <w:rsid w:val="00F62B6A"/>
  </w:style>
  <w:style w:type="numbering" w:customStyle="1" w:styleId="111">
    <w:name w:val="Нет списка111"/>
    <w:next w:val="a2"/>
    <w:uiPriority w:val="99"/>
    <w:semiHidden/>
    <w:unhideWhenUsed/>
    <w:rsid w:val="00F62B6A"/>
  </w:style>
  <w:style w:type="numbering" w:customStyle="1" w:styleId="211">
    <w:name w:val="Нет списка211"/>
    <w:next w:val="a2"/>
    <w:uiPriority w:val="99"/>
    <w:semiHidden/>
    <w:unhideWhenUsed/>
    <w:rsid w:val="00F62B6A"/>
  </w:style>
  <w:style w:type="numbering" w:customStyle="1" w:styleId="311">
    <w:name w:val="Нет списка311"/>
    <w:next w:val="a2"/>
    <w:uiPriority w:val="99"/>
    <w:semiHidden/>
    <w:unhideWhenUsed/>
    <w:rsid w:val="00F62B6A"/>
  </w:style>
  <w:style w:type="numbering" w:customStyle="1" w:styleId="411">
    <w:name w:val="Нет списка411"/>
    <w:next w:val="a2"/>
    <w:uiPriority w:val="99"/>
    <w:semiHidden/>
    <w:unhideWhenUsed/>
    <w:rsid w:val="00F62B6A"/>
  </w:style>
  <w:style w:type="numbering" w:customStyle="1" w:styleId="511">
    <w:name w:val="Нет списка511"/>
    <w:next w:val="a2"/>
    <w:uiPriority w:val="99"/>
    <w:semiHidden/>
    <w:unhideWhenUsed/>
    <w:rsid w:val="00F62B6A"/>
  </w:style>
  <w:style w:type="character" w:styleId="afb">
    <w:name w:val="line number"/>
    <w:basedOn w:val="a0"/>
    <w:uiPriority w:val="99"/>
    <w:semiHidden/>
    <w:unhideWhenUsed/>
    <w:rsid w:val="00F62B6A"/>
  </w:style>
  <w:style w:type="numbering" w:customStyle="1" w:styleId="72">
    <w:name w:val="Нет списка7"/>
    <w:next w:val="a2"/>
    <w:uiPriority w:val="99"/>
    <w:semiHidden/>
    <w:unhideWhenUsed/>
    <w:rsid w:val="00F62B6A"/>
  </w:style>
  <w:style w:type="numbering" w:customStyle="1" w:styleId="120">
    <w:name w:val="Нет списка12"/>
    <w:next w:val="a2"/>
    <w:uiPriority w:val="99"/>
    <w:semiHidden/>
    <w:unhideWhenUsed/>
    <w:rsid w:val="00F62B6A"/>
  </w:style>
  <w:style w:type="numbering" w:customStyle="1" w:styleId="220">
    <w:name w:val="Нет списка22"/>
    <w:next w:val="a2"/>
    <w:uiPriority w:val="99"/>
    <w:semiHidden/>
    <w:unhideWhenUsed/>
    <w:rsid w:val="00F62B6A"/>
  </w:style>
  <w:style w:type="numbering" w:customStyle="1" w:styleId="32">
    <w:name w:val="Нет списка32"/>
    <w:next w:val="a2"/>
    <w:uiPriority w:val="99"/>
    <w:semiHidden/>
    <w:unhideWhenUsed/>
    <w:rsid w:val="00F62B6A"/>
  </w:style>
  <w:style w:type="numbering" w:customStyle="1" w:styleId="42">
    <w:name w:val="Нет списка42"/>
    <w:next w:val="a2"/>
    <w:uiPriority w:val="99"/>
    <w:semiHidden/>
    <w:unhideWhenUsed/>
    <w:rsid w:val="00F62B6A"/>
  </w:style>
  <w:style w:type="numbering" w:customStyle="1" w:styleId="52">
    <w:name w:val="Нет списка52"/>
    <w:next w:val="a2"/>
    <w:uiPriority w:val="99"/>
    <w:semiHidden/>
    <w:unhideWhenUsed/>
    <w:rsid w:val="00F62B6A"/>
  </w:style>
  <w:style w:type="numbering" w:customStyle="1" w:styleId="81">
    <w:name w:val="Нет списка8"/>
    <w:next w:val="a2"/>
    <w:uiPriority w:val="99"/>
    <w:semiHidden/>
    <w:unhideWhenUsed/>
    <w:rsid w:val="00F62B6A"/>
  </w:style>
  <w:style w:type="character" w:customStyle="1" w:styleId="212">
    <w:name w:val="Заголовок 2 Знак1"/>
    <w:aliases w:val="Заголовок 3N Знак,Стиль 1 Знак"/>
    <w:uiPriority w:val="9"/>
    <w:locked/>
    <w:rsid w:val="00F62B6A"/>
    <w:rPr>
      <w:rFonts w:ascii="Arial" w:eastAsia="Times New Roman" w:hAnsi="Arial" w:cs="Times New Roman"/>
      <w:b/>
      <w:sz w:val="24"/>
      <w:szCs w:val="24"/>
    </w:rPr>
  </w:style>
  <w:style w:type="paragraph" w:styleId="afc">
    <w:name w:val="Normal (Web)"/>
    <w:basedOn w:val="a"/>
    <w:uiPriority w:val="99"/>
    <w:unhideWhenUsed/>
    <w:rsid w:val="00F62B6A"/>
    <w:pPr>
      <w:widowControl/>
      <w:spacing w:before="100" w:beforeAutospacing="1" w:after="100" w:afterAutospacing="1" w:line="240" w:lineRule="auto"/>
    </w:pPr>
    <w:rPr>
      <w:rFonts w:ascii="Times New Roman" w:eastAsia="Times New Roman" w:hAnsi="Times New Roman"/>
      <w:color w:val="000000"/>
      <w:sz w:val="24"/>
      <w:szCs w:val="24"/>
      <w:lang w:val="ru-RU" w:eastAsia="ru-RU"/>
    </w:rPr>
  </w:style>
  <w:style w:type="character" w:styleId="HTML">
    <w:name w:val="HTML Code"/>
    <w:basedOn w:val="a0"/>
    <w:uiPriority w:val="99"/>
    <w:semiHidden/>
    <w:unhideWhenUsed/>
    <w:rsid w:val="00F62B6A"/>
    <w:rPr>
      <w:rFonts w:ascii="Courier New" w:eastAsia="Times New Roman" w:hAnsi="Courier New" w:cs="Courier New"/>
      <w:sz w:val="20"/>
      <w:szCs w:val="20"/>
    </w:rPr>
  </w:style>
  <w:style w:type="table" w:customStyle="1" w:styleId="15">
    <w:name w:val="Сетка таблицы1"/>
    <w:basedOn w:val="a1"/>
    <w:next w:val="aa"/>
    <w:uiPriority w:val="59"/>
    <w:rsid w:val="00F62B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F62B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4">
    <w:name w:val="xl64"/>
    <w:basedOn w:val="a"/>
    <w:rsid w:val="00F62B6A"/>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val="ru-RU" w:eastAsia="ru-RU"/>
    </w:rPr>
  </w:style>
  <w:style w:type="paragraph" w:customStyle="1" w:styleId="xl65">
    <w:name w:val="xl65"/>
    <w:basedOn w:val="a"/>
    <w:rsid w:val="00F62B6A"/>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val="ru-RU" w:eastAsia="ru-RU"/>
    </w:rPr>
  </w:style>
  <w:style w:type="paragraph" w:customStyle="1" w:styleId="xl66">
    <w:name w:val="xl66"/>
    <w:basedOn w:val="a"/>
    <w:rsid w:val="00F62B6A"/>
    <w:pPr>
      <w:widowControl/>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38168">
      <w:bodyDiv w:val="1"/>
      <w:marLeft w:val="0"/>
      <w:marRight w:val="0"/>
      <w:marTop w:val="0"/>
      <w:marBottom w:val="0"/>
      <w:divBdr>
        <w:top w:val="none" w:sz="0" w:space="0" w:color="auto"/>
        <w:left w:val="none" w:sz="0" w:space="0" w:color="auto"/>
        <w:bottom w:val="none" w:sz="0" w:space="0" w:color="auto"/>
        <w:right w:val="none" w:sz="0" w:space="0" w:color="auto"/>
      </w:divBdr>
    </w:div>
    <w:div w:id="270749481">
      <w:bodyDiv w:val="1"/>
      <w:marLeft w:val="0"/>
      <w:marRight w:val="0"/>
      <w:marTop w:val="0"/>
      <w:marBottom w:val="0"/>
      <w:divBdr>
        <w:top w:val="none" w:sz="0" w:space="0" w:color="auto"/>
        <w:left w:val="none" w:sz="0" w:space="0" w:color="auto"/>
        <w:bottom w:val="none" w:sz="0" w:space="0" w:color="auto"/>
        <w:right w:val="none" w:sz="0" w:space="0" w:color="auto"/>
      </w:divBdr>
    </w:div>
    <w:div w:id="298458852">
      <w:bodyDiv w:val="1"/>
      <w:marLeft w:val="0"/>
      <w:marRight w:val="0"/>
      <w:marTop w:val="0"/>
      <w:marBottom w:val="0"/>
      <w:divBdr>
        <w:top w:val="none" w:sz="0" w:space="0" w:color="auto"/>
        <w:left w:val="none" w:sz="0" w:space="0" w:color="auto"/>
        <w:bottom w:val="none" w:sz="0" w:space="0" w:color="auto"/>
        <w:right w:val="none" w:sz="0" w:space="0" w:color="auto"/>
      </w:divBdr>
    </w:div>
    <w:div w:id="543372168">
      <w:bodyDiv w:val="1"/>
      <w:marLeft w:val="0"/>
      <w:marRight w:val="0"/>
      <w:marTop w:val="0"/>
      <w:marBottom w:val="0"/>
      <w:divBdr>
        <w:top w:val="none" w:sz="0" w:space="0" w:color="auto"/>
        <w:left w:val="none" w:sz="0" w:space="0" w:color="auto"/>
        <w:bottom w:val="none" w:sz="0" w:space="0" w:color="auto"/>
        <w:right w:val="none" w:sz="0" w:space="0" w:color="auto"/>
      </w:divBdr>
    </w:div>
    <w:div w:id="1341740214">
      <w:bodyDiv w:val="1"/>
      <w:marLeft w:val="0"/>
      <w:marRight w:val="0"/>
      <w:marTop w:val="0"/>
      <w:marBottom w:val="0"/>
      <w:divBdr>
        <w:top w:val="none" w:sz="0" w:space="0" w:color="auto"/>
        <w:left w:val="none" w:sz="0" w:space="0" w:color="auto"/>
        <w:bottom w:val="none" w:sz="0" w:space="0" w:color="auto"/>
        <w:right w:val="none" w:sz="0" w:space="0" w:color="auto"/>
      </w:divBdr>
    </w:div>
    <w:div w:id="1402437630">
      <w:bodyDiv w:val="1"/>
      <w:marLeft w:val="0"/>
      <w:marRight w:val="0"/>
      <w:marTop w:val="0"/>
      <w:marBottom w:val="0"/>
      <w:divBdr>
        <w:top w:val="none" w:sz="0" w:space="0" w:color="auto"/>
        <w:left w:val="none" w:sz="0" w:space="0" w:color="auto"/>
        <w:bottom w:val="none" w:sz="0" w:space="0" w:color="auto"/>
        <w:right w:val="none" w:sz="0" w:space="0" w:color="auto"/>
      </w:divBdr>
    </w:div>
    <w:div w:id="1419713842">
      <w:bodyDiv w:val="1"/>
      <w:marLeft w:val="0"/>
      <w:marRight w:val="0"/>
      <w:marTop w:val="0"/>
      <w:marBottom w:val="0"/>
      <w:divBdr>
        <w:top w:val="none" w:sz="0" w:space="0" w:color="auto"/>
        <w:left w:val="none" w:sz="0" w:space="0" w:color="auto"/>
        <w:bottom w:val="none" w:sz="0" w:space="0" w:color="auto"/>
        <w:right w:val="none" w:sz="0" w:space="0" w:color="auto"/>
      </w:divBdr>
    </w:div>
    <w:div w:id="1658145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3.emf"/><Relationship Id="rId26" Type="http://schemas.openxmlformats.org/officeDocument/2006/relationships/hyperlink" Target="http://base.garant.ru/70215126/" TargetMode="External"/><Relationship Id="rId3" Type="http://schemas.microsoft.com/office/2007/relationships/stylesWithEffects" Target="stylesWithEffect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ase.garant.ru/70215126/" TargetMode="External"/><Relationship Id="rId17" Type="http://schemas.openxmlformats.org/officeDocument/2006/relationships/footer" Target="footer2.xml"/><Relationship Id="rId25" Type="http://schemas.openxmlformats.org/officeDocument/2006/relationships/hyperlink" Target="http://base.garant.ru/70215126/" TargetMode="External"/><Relationship Id="rId33" Type="http://schemas.openxmlformats.org/officeDocument/2006/relationships/hyperlink" Target="garantF1://12071109.0" TargetMode="Externa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5.emf"/><Relationship Id="rId29" Type="http://schemas.openxmlformats.org/officeDocument/2006/relationships/hyperlink" Target="http://base.garant.ru/7021512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ase.garant.ru/70215126/" TargetMode="External"/><Relationship Id="rId24" Type="http://schemas.openxmlformats.org/officeDocument/2006/relationships/chart" Target="charts/chart4.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3.xml"/><Relationship Id="rId28" Type="http://schemas.openxmlformats.org/officeDocument/2006/relationships/hyperlink" Target="http://base.garant.ru/70215126/" TargetMode="Externa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yperlink" Target="http://base.garant.ru/7021512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7.emf"/><Relationship Id="rId27" Type="http://schemas.openxmlformats.org/officeDocument/2006/relationships/hyperlink" Target="http://base.garant.ru/12138258/1/" TargetMode="External"/><Relationship Id="rId30" Type="http://schemas.openxmlformats.org/officeDocument/2006/relationships/hyperlink" Target="http://base.garant.ru/10164072/16/"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ckard%20Bell\Dropbox\&#1041;&#1080;&#1079;&#1085;&#1077;&#1089;\&#1056;%20&#1045;%20&#1043;%20&#1048;%20&#1054;%20&#1053;%20&#1067;\&#1084;&#1072;&#1083;&#1086;&#1103;&#1088;&#1086;&#1089;&#1083;&#1072;&#1074;&#1077;&#1094;%20&#1088;&#1072;&#1081;&#1086;&#1085;%20&#1082;&#1072;&#1083;&#1091;&#1078;%20&#1086;&#1073;&#1083;\&#1056;&#1040;&#1057;&#1063;&#1045;&#1058;&#1067;\&#1090;&#1077;&#1084;&#1087;&#1077;&#1088;&#1072;&#1090;&#1091;&#1088;&#1085;&#1099;&#1077;%2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6;&#1040;&#1047;&#1053;&#1054;&#1045;\&#1043;&#1086;&#1088;&#1086;&#1076;&#1072;\&#1089;&#1083;&#1072;&#1074;&#1072;\&#1058;&#1072;&#1073;&#1083;%20&#1056;&#1040;&#1057;&#1063;&#1045;&#1058;&#1067;%20&#1050;&#1091;&#1076;&#1080;&#1085;&#1086;&#1074;&#1086;.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OneDrive%20-%20Business1\&#1041;&#1080;&#1079;&#1085;&#1077;&#1089;\&#1056;%20&#1045;%20&#1043;%20&#1048;%20&#1054;%20&#1053;%20&#1067;\&#1050;&#1040;&#1051;&#1059;&#1043;&#1040;\&#1052;&#1072;&#1083;&#1086;&#1103;&#1088;&#1086;&#1089;&#1083;&#1072;&#1074;&#1077;&#1094;\&#1088;&#1072;&#1089;&#1095;&#1077;&#1090;&#1099;\&#1058;&#1072;&#1073;&#1083;%20&#1056;&#1040;&#1057;&#1063;&#1045;&#1058;&#1067;%20&#1070;&#1073;&#1080;&#1083;&#1077;&#1081;&#1085;&#1099;&#108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5115039021312601E-2"/>
          <c:y val="4.4091423212809573E-2"/>
          <c:w val="0.95370565629177773"/>
          <c:h val="0.7194060257708127"/>
        </c:manualLayout>
      </c:layout>
      <c:scatterChart>
        <c:scatterStyle val="smoothMarker"/>
        <c:varyColors val="0"/>
        <c:ser>
          <c:idx val="1"/>
          <c:order val="0"/>
          <c:tx>
            <c:strRef>
              <c:f>Кудиново!$A$32</c:f>
              <c:strCache>
                <c:ptCount val="1"/>
                <c:pt idx="0">
                  <c:v>Расчетная температура в подающем трубопроводе</c:v>
                </c:pt>
              </c:strCache>
            </c:strRef>
          </c:tx>
          <c:marker>
            <c:symbol val="none"/>
          </c:marker>
          <c:xVal>
            <c:numRef>
              <c:f>Кудиново!$A$35:$A$65</c:f>
              <c:numCache>
                <c:formatCode>General</c:formatCode>
                <c:ptCount val="3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numCache>
            </c:numRef>
          </c:xVal>
          <c:yVal>
            <c:numRef>
              <c:f>Кудиново!$B$35:$B$65</c:f>
              <c:numCache>
                <c:formatCode>0</c:formatCode>
                <c:ptCount val="31"/>
                <c:pt idx="0">
                  <c:v>38</c:v>
                </c:pt>
                <c:pt idx="1">
                  <c:v>39.5</c:v>
                </c:pt>
                <c:pt idx="2">
                  <c:v>41.3</c:v>
                </c:pt>
                <c:pt idx="3">
                  <c:v>43.1</c:v>
                </c:pt>
                <c:pt idx="4">
                  <c:v>44.9</c:v>
                </c:pt>
                <c:pt idx="5">
                  <c:v>46.5</c:v>
                </c:pt>
                <c:pt idx="6">
                  <c:v>48.2</c:v>
                </c:pt>
                <c:pt idx="7">
                  <c:v>50</c:v>
                </c:pt>
                <c:pt idx="8">
                  <c:v>51.8</c:v>
                </c:pt>
                <c:pt idx="9">
                  <c:v>53.5</c:v>
                </c:pt>
                <c:pt idx="10">
                  <c:v>55</c:v>
                </c:pt>
                <c:pt idx="11">
                  <c:v>56.4</c:v>
                </c:pt>
                <c:pt idx="12">
                  <c:v>57.9</c:v>
                </c:pt>
                <c:pt idx="13">
                  <c:v>59.1</c:v>
                </c:pt>
                <c:pt idx="14">
                  <c:v>60.5</c:v>
                </c:pt>
                <c:pt idx="15">
                  <c:v>61.9</c:v>
                </c:pt>
                <c:pt idx="16">
                  <c:v>63.2</c:v>
                </c:pt>
                <c:pt idx="17">
                  <c:v>64.599999999999994</c:v>
                </c:pt>
                <c:pt idx="18">
                  <c:v>66</c:v>
                </c:pt>
                <c:pt idx="19">
                  <c:v>67.400000000000006</c:v>
                </c:pt>
                <c:pt idx="20">
                  <c:v>68.8</c:v>
                </c:pt>
                <c:pt idx="21">
                  <c:v>70</c:v>
                </c:pt>
                <c:pt idx="22">
                  <c:v>71.5</c:v>
                </c:pt>
                <c:pt idx="23">
                  <c:v>72.900000000000006</c:v>
                </c:pt>
                <c:pt idx="24">
                  <c:v>74.2</c:v>
                </c:pt>
                <c:pt idx="25">
                  <c:v>75.599999999999994</c:v>
                </c:pt>
                <c:pt idx="26">
                  <c:v>77</c:v>
                </c:pt>
                <c:pt idx="27">
                  <c:v>78.400000000000006</c:v>
                </c:pt>
                <c:pt idx="28">
                  <c:v>79.8</c:v>
                </c:pt>
                <c:pt idx="29">
                  <c:v>81</c:v>
                </c:pt>
                <c:pt idx="30">
                  <c:v>81</c:v>
                </c:pt>
              </c:numCache>
            </c:numRef>
          </c:yVal>
          <c:smooth val="1"/>
        </c:ser>
        <c:ser>
          <c:idx val="2"/>
          <c:order val="1"/>
          <c:tx>
            <c:strRef>
              <c:f>Кудиново!$A$31</c:f>
              <c:strCache>
                <c:ptCount val="1"/>
                <c:pt idx="0">
                  <c:v>Расчетная температура в обратном трубопроводе</c:v>
                </c:pt>
              </c:strCache>
            </c:strRef>
          </c:tx>
          <c:marker>
            <c:symbol val="none"/>
          </c:marker>
          <c:xVal>
            <c:numRef>
              <c:f>Кудиново!$A$35:$A$65</c:f>
              <c:numCache>
                <c:formatCode>General</c:formatCode>
                <c:ptCount val="3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numCache>
            </c:numRef>
          </c:xVal>
          <c:yVal>
            <c:numRef>
              <c:f>Кудиново!$C$35:$C$65</c:f>
              <c:numCache>
                <c:formatCode>0</c:formatCode>
                <c:ptCount val="31"/>
                <c:pt idx="0">
                  <c:v>33</c:v>
                </c:pt>
                <c:pt idx="1">
                  <c:v>34</c:v>
                </c:pt>
                <c:pt idx="2">
                  <c:v>35.200000000000003</c:v>
                </c:pt>
                <c:pt idx="3">
                  <c:v>36.5</c:v>
                </c:pt>
                <c:pt idx="4">
                  <c:v>37.800000000000011</c:v>
                </c:pt>
                <c:pt idx="5">
                  <c:v>38.9</c:v>
                </c:pt>
                <c:pt idx="6">
                  <c:v>40.1</c:v>
                </c:pt>
                <c:pt idx="7">
                  <c:v>41.4</c:v>
                </c:pt>
                <c:pt idx="8">
                  <c:v>42.6</c:v>
                </c:pt>
                <c:pt idx="9">
                  <c:v>43.8</c:v>
                </c:pt>
                <c:pt idx="10">
                  <c:v>45</c:v>
                </c:pt>
                <c:pt idx="11">
                  <c:v>45.8</c:v>
                </c:pt>
                <c:pt idx="12">
                  <c:v>46.4</c:v>
                </c:pt>
                <c:pt idx="13">
                  <c:v>47</c:v>
                </c:pt>
                <c:pt idx="14">
                  <c:v>47.8</c:v>
                </c:pt>
                <c:pt idx="15">
                  <c:v>48.4</c:v>
                </c:pt>
                <c:pt idx="16">
                  <c:v>49</c:v>
                </c:pt>
                <c:pt idx="17">
                  <c:v>49.9</c:v>
                </c:pt>
                <c:pt idx="18">
                  <c:v>50.5</c:v>
                </c:pt>
                <c:pt idx="19">
                  <c:v>51.5</c:v>
                </c:pt>
                <c:pt idx="20">
                  <c:v>51.9</c:v>
                </c:pt>
                <c:pt idx="21">
                  <c:v>52.5</c:v>
                </c:pt>
                <c:pt idx="22">
                  <c:v>53.1</c:v>
                </c:pt>
                <c:pt idx="23">
                  <c:v>53.9</c:v>
                </c:pt>
                <c:pt idx="24">
                  <c:v>54.7</c:v>
                </c:pt>
                <c:pt idx="25">
                  <c:v>55.3</c:v>
                </c:pt>
                <c:pt idx="26">
                  <c:v>56</c:v>
                </c:pt>
                <c:pt idx="27">
                  <c:v>56.6</c:v>
                </c:pt>
                <c:pt idx="28">
                  <c:v>57.2</c:v>
                </c:pt>
                <c:pt idx="29">
                  <c:v>58</c:v>
                </c:pt>
                <c:pt idx="30">
                  <c:v>58</c:v>
                </c:pt>
              </c:numCache>
            </c:numRef>
          </c:yVal>
          <c:smooth val="1"/>
        </c:ser>
        <c:dLbls>
          <c:showLegendKey val="0"/>
          <c:showVal val="0"/>
          <c:showCatName val="0"/>
          <c:showSerName val="0"/>
          <c:showPercent val="0"/>
          <c:showBubbleSize val="0"/>
        </c:dLbls>
        <c:axId val="81863808"/>
        <c:axId val="81865344"/>
      </c:scatterChart>
      <c:valAx>
        <c:axId val="81863808"/>
        <c:scaling>
          <c:orientation val="maxMin"/>
        </c:scaling>
        <c:delete val="0"/>
        <c:axPos val="b"/>
        <c:minorGridlines/>
        <c:numFmt formatCode="General" sourceLinked="1"/>
        <c:majorTickMark val="out"/>
        <c:minorTickMark val="none"/>
        <c:tickLblPos val="nextTo"/>
        <c:crossAx val="81865344"/>
        <c:crosses val="autoZero"/>
        <c:crossBetween val="midCat"/>
      </c:valAx>
      <c:valAx>
        <c:axId val="81865344"/>
        <c:scaling>
          <c:orientation val="minMax"/>
        </c:scaling>
        <c:delete val="0"/>
        <c:axPos val="r"/>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 sourceLinked="1"/>
        <c:majorTickMark val="out"/>
        <c:minorTickMark val="none"/>
        <c:tickLblPos val="nextTo"/>
        <c:crossAx val="81863808"/>
        <c:crosses val="autoZero"/>
        <c:crossBetween val="midCat"/>
      </c:valAx>
    </c:plotArea>
    <c:legend>
      <c:legendPos val="b"/>
      <c:layout>
        <c:manualLayout>
          <c:xMode val="edge"/>
          <c:yMode val="edge"/>
          <c:x val="0.1305098564807059"/>
          <c:y val="0.83204572665249077"/>
          <c:w val="0.77425370848251818"/>
          <c:h val="0.1451792664029509"/>
        </c:manualLayout>
      </c:layout>
      <c:overlay val="0"/>
      <c:txPr>
        <a:bodyPr/>
        <a:lstStyle/>
        <a:p>
          <a:pPr>
            <a:defRPr sz="1200">
              <a:latin typeface="Arial" pitchFamily="34" charset="0"/>
              <a:cs typeface="Arial" pitchFamily="34"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7.7388779527559071E-2"/>
                  <c:y val="5.2972440944882133E-2"/>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'тепл нагр по кот'!$B$90:$B$91</c:f>
              <c:strCache>
                <c:ptCount val="2"/>
                <c:pt idx="0">
                  <c:v>жилые здания</c:v>
                </c:pt>
                <c:pt idx="1">
                  <c:v>общественные здания</c:v>
                </c:pt>
              </c:strCache>
            </c:strRef>
          </c:cat>
          <c:val>
            <c:numRef>
              <c:f>'тепл нагр по кот'!$C$90:$C$91</c:f>
              <c:numCache>
                <c:formatCode>0%</c:formatCode>
                <c:ptCount val="2"/>
                <c:pt idx="0">
                  <c:v>0.7321410174520484</c:v>
                </c:pt>
                <c:pt idx="1">
                  <c:v>0.26785898254795976</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75240594925633"/>
          <c:y val="5.6030183727034118E-2"/>
          <c:w val="0.67081692913385826"/>
          <c:h val="0.61518554972295125"/>
        </c:manualLayout>
      </c:layout>
      <c:lineChart>
        <c:grouping val="standard"/>
        <c:varyColors val="0"/>
        <c:ser>
          <c:idx val="0"/>
          <c:order val="0"/>
          <c:cat>
            <c:strRef>
              <c:f>Лист1!$F$4:$M$4</c:f>
              <c:strCache>
                <c:ptCount val="8"/>
                <c:pt idx="0">
                  <c:v>01.01-30.06.2015</c:v>
                </c:pt>
                <c:pt idx="1">
                  <c:v>01.07-31.12.2015</c:v>
                </c:pt>
                <c:pt idx="2">
                  <c:v>01.01-31.06.2016</c:v>
                </c:pt>
                <c:pt idx="3">
                  <c:v>01.07-31.12.2016</c:v>
                </c:pt>
                <c:pt idx="4">
                  <c:v>01.01-30.06.2017</c:v>
                </c:pt>
                <c:pt idx="5">
                  <c:v>01.07-31.12.2017</c:v>
                </c:pt>
                <c:pt idx="6">
                  <c:v>01.01-30.06.2018</c:v>
                </c:pt>
                <c:pt idx="7">
                  <c:v>01.07-31.12.2018</c:v>
                </c:pt>
              </c:strCache>
            </c:strRef>
          </c:cat>
          <c:val>
            <c:numRef>
              <c:f>Лист1!$F$5:$M$5</c:f>
              <c:numCache>
                <c:formatCode>#,##0.00</c:formatCode>
                <c:ptCount val="8"/>
                <c:pt idx="0">
                  <c:v>1593.2</c:v>
                </c:pt>
                <c:pt idx="1">
                  <c:v>1723.8</c:v>
                </c:pt>
                <c:pt idx="2">
                  <c:v>1723.8</c:v>
                </c:pt>
                <c:pt idx="3">
                  <c:v>1780.64</c:v>
                </c:pt>
                <c:pt idx="4">
                  <c:v>1780.64</c:v>
                </c:pt>
                <c:pt idx="5">
                  <c:v>1816.06</c:v>
                </c:pt>
                <c:pt idx="6">
                  <c:v>1816.06</c:v>
                </c:pt>
                <c:pt idx="7">
                  <c:v>1876.57</c:v>
                </c:pt>
              </c:numCache>
            </c:numRef>
          </c:val>
          <c:smooth val="0"/>
        </c:ser>
        <c:dLbls>
          <c:showLegendKey val="0"/>
          <c:showVal val="0"/>
          <c:showCatName val="0"/>
          <c:showSerName val="0"/>
          <c:showPercent val="0"/>
          <c:showBubbleSize val="0"/>
        </c:dLbls>
        <c:marker val="1"/>
        <c:smooth val="0"/>
        <c:axId val="81894784"/>
        <c:axId val="81900672"/>
      </c:lineChart>
      <c:catAx>
        <c:axId val="81894784"/>
        <c:scaling>
          <c:orientation val="minMax"/>
        </c:scaling>
        <c:delete val="0"/>
        <c:axPos val="b"/>
        <c:majorTickMark val="out"/>
        <c:minorTickMark val="none"/>
        <c:tickLblPos val="nextTo"/>
        <c:crossAx val="81900672"/>
        <c:crosses val="autoZero"/>
        <c:auto val="1"/>
        <c:lblAlgn val="ctr"/>
        <c:lblOffset val="100"/>
        <c:noMultiLvlLbl val="0"/>
      </c:catAx>
      <c:valAx>
        <c:axId val="81900672"/>
        <c:scaling>
          <c:orientation val="minMax"/>
        </c:scaling>
        <c:delete val="0"/>
        <c:axPos val="l"/>
        <c:majorGridlines/>
        <c:numFmt formatCode="#,##0.00" sourceLinked="1"/>
        <c:majorTickMark val="out"/>
        <c:minorTickMark val="none"/>
        <c:tickLblPos val="nextTo"/>
        <c:crossAx val="818947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эффективность!$A$34</c:f>
              <c:strCache>
                <c:ptCount val="1"/>
                <c:pt idx="0">
                  <c:v>Тариф (без проекта)</c:v>
                </c:pt>
              </c:strCache>
            </c:strRef>
          </c:tx>
          <c:cat>
            <c:numRef>
              <c:f>эффективность!$C$33:$R$33</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эффективность!$C$34:$R$34</c:f>
              <c:numCache>
                <c:formatCode>0</c:formatCode>
                <c:ptCount val="16"/>
                <c:pt idx="0">
                  <c:v>1700</c:v>
                </c:pt>
                <c:pt idx="1">
                  <c:v>1879.8956264705587</c:v>
                </c:pt>
                <c:pt idx="2">
                  <c:v>2091.0438566269563</c:v>
                </c:pt>
                <c:pt idx="3">
                  <c:v>2313.7903753138821</c:v>
                </c:pt>
                <c:pt idx="4">
                  <c:v>2555.1050681602296</c:v>
                </c:pt>
                <c:pt idx="5">
                  <c:v>2785.8804083749869</c:v>
                </c:pt>
                <c:pt idx="6">
                  <c:v>2930.5916152744526</c:v>
                </c:pt>
                <c:pt idx="7">
                  <c:v>3092.7088966374254</c:v>
                </c:pt>
                <c:pt idx="8">
                  <c:v>3302.7874305503592</c:v>
                </c:pt>
                <c:pt idx="9">
                  <c:v>3518.0580199934216</c:v>
                </c:pt>
                <c:pt idx="10">
                  <c:v>3754.3676687128041</c:v>
                </c:pt>
                <c:pt idx="11">
                  <c:v>4003.9085747265926</c:v>
                </c:pt>
                <c:pt idx="12">
                  <c:v>4271.3308844030244</c:v>
                </c:pt>
                <c:pt idx="13">
                  <c:v>4589.0160359177362</c:v>
                </c:pt>
                <c:pt idx="14">
                  <c:v>4960.4981064953517</c:v>
                </c:pt>
                <c:pt idx="15">
                  <c:v>5374.0925567412778</c:v>
                </c:pt>
              </c:numCache>
            </c:numRef>
          </c:val>
          <c:smooth val="0"/>
        </c:ser>
        <c:ser>
          <c:idx val="2"/>
          <c:order val="1"/>
          <c:tx>
            <c:strRef>
              <c:f>эффективность!$A$35</c:f>
              <c:strCache>
                <c:ptCount val="1"/>
                <c:pt idx="0">
                  <c:v>Тариф (с проектом) без включения инвестиций в тариф</c:v>
                </c:pt>
              </c:strCache>
            </c:strRef>
          </c:tx>
          <c:cat>
            <c:numRef>
              <c:f>эффективность!$C$33:$R$33</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эффективность!$C$35:$R$35</c:f>
              <c:numCache>
                <c:formatCode>0</c:formatCode>
                <c:ptCount val="16"/>
                <c:pt idx="0">
                  <c:v>1700</c:v>
                </c:pt>
                <c:pt idx="1">
                  <c:v>1855.7706085592879</c:v>
                </c:pt>
                <c:pt idx="2">
                  <c:v>2033.1396501631252</c:v>
                </c:pt>
                <c:pt idx="3">
                  <c:v>2210.8768463941992</c:v>
                </c:pt>
                <c:pt idx="4">
                  <c:v>2393.9150594463649</c:v>
                </c:pt>
                <c:pt idx="5">
                  <c:v>2553.5527500674775</c:v>
                </c:pt>
                <c:pt idx="6">
                  <c:v>2622.0623680834024</c:v>
                </c:pt>
                <c:pt idx="7">
                  <c:v>2694.9770300743476</c:v>
                </c:pt>
                <c:pt idx="8">
                  <c:v>2796.7130955306616</c:v>
                </c:pt>
                <c:pt idx="9">
                  <c:v>2888.314750375635</c:v>
                </c:pt>
                <c:pt idx="10">
                  <c:v>2981.7793904073415</c:v>
                </c:pt>
                <c:pt idx="11">
                  <c:v>3069.32591062953</c:v>
                </c:pt>
                <c:pt idx="12">
                  <c:v>3153.2991550694446</c:v>
                </c:pt>
                <c:pt idx="13">
                  <c:v>3255.2743639671389</c:v>
                </c:pt>
                <c:pt idx="14">
                  <c:v>3373.5125824324623</c:v>
                </c:pt>
                <c:pt idx="15">
                  <c:v>3496.022109630489</c:v>
                </c:pt>
              </c:numCache>
            </c:numRef>
          </c:val>
          <c:smooth val="0"/>
        </c:ser>
        <c:ser>
          <c:idx val="3"/>
          <c:order val="2"/>
          <c:tx>
            <c:strRef>
              <c:f>эффективность!$A$36</c:f>
              <c:strCache>
                <c:ptCount val="1"/>
                <c:pt idx="0">
                  <c:v>Тариф (с проектом) включение инвестиций в тариф </c:v>
                </c:pt>
              </c:strCache>
            </c:strRef>
          </c:tx>
          <c:cat>
            <c:numRef>
              <c:f>эффективность!$C$33:$R$33</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эффективность!$C$36:$R$36</c:f>
              <c:numCache>
                <c:formatCode>0</c:formatCode>
                <c:ptCount val="16"/>
                <c:pt idx="0">
                  <c:v>1700</c:v>
                </c:pt>
                <c:pt idx="1">
                  <c:v>2281.5753968428235</c:v>
                </c:pt>
                <c:pt idx="2">
                  <c:v>2458.9444384466606</c:v>
                </c:pt>
                <c:pt idx="3">
                  <c:v>2648.422476742724</c:v>
                </c:pt>
                <c:pt idx="4">
                  <c:v>2831.4606897948897</c:v>
                </c:pt>
                <c:pt idx="5">
                  <c:v>2991.0983804160028</c:v>
                </c:pt>
                <c:pt idx="6">
                  <c:v>3059.6079984319272</c:v>
                </c:pt>
                <c:pt idx="7">
                  <c:v>3132.5226604228728</c:v>
                </c:pt>
                <c:pt idx="8">
                  <c:v>3234.2587258791868</c:v>
                </c:pt>
                <c:pt idx="9">
                  <c:v>3325.8603807241598</c:v>
                </c:pt>
                <c:pt idx="10">
                  <c:v>3419.3250207558667</c:v>
                </c:pt>
                <c:pt idx="11">
                  <c:v>3506.8715409780548</c:v>
                </c:pt>
                <c:pt idx="12">
                  <c:v>3590.8447854179699</c:v>
                </c:pt>
                <c:pt idx="13">
                  <c:v>3692.8199943156637</c:v>
                </c:pt>
                <c:pt idx="14">
                  <c:v>3811.0582127809876</c:v>
                </c:pt>
                <c:pt idx="15">
                  <c:v>3933.5677399790143</c:v>
                </c:pt>
              </c:numCache>
            </c:numRef>
          </c:val>
          <c:smooth val="0"/>
        </c:ser>
        <c:dLbls>
          <c:showLegendKey val="0"/>
          <c:showVal val="0"/>
          <c:showCatName val="0"/>
          <c:showSerName val="0"/>
          <c:showPercent val="0"/>
          <c:showBubbleSize val="0"/>
        </c:dLbls>
        <c:marker val="1"/>
        <c:smooth val="0"/>
        <c:axId val="7887104"/>
        <c:axId val="7897088"/>
      </c:lineChart>
      <c:catAx>
        <c:axId val="7887104"/>
        <c:scaling>
          <c:orientation val="minMax"/>
        </c:scaling>
        <c:delete val="0"/>
        <c:axPos val="b"/>
        <c:numFmt formatCode="General" sourceLinked="1"/>
        <c:majorTickMark val="out"/>
        <c:minorTickMark val="none"/>
        <c:tickLblPos val="nextTo"/>
        <c:crossAx val="7897088"/>
        <c:crosses val="autoZero"/>
        <c:auto val="1"/>
        <c:lblAlgn val="ctr"/>
        <c:lblOffset val="100"/>
        <c:noMultiLvlLbl val="0"/>
      </c:catAx>
      <c:valAx>
        <c:axId val="7897088"/>
        <c:scaling>
          <c:orientation val="minMax"/>
        </c:scaling>
        <c:delete val="0"/>
        <c:axPos val="l"/>
        <c:majorGridlines/>
        <c:title>
          <c:tx>
            <c:rich>
              <a:bodyPr rot="-5400000" vert="horz"/>
              <a:lstStyle/>
              <a:p>
                <a:pPr>
                  <a:defRPr/>
                </a:pPr>
                <a:r>
                  <a:rPr lang="ru-RU"/>
                  <a:t>Тариф,</a:t>
                </a:r>
                <a:r>
                  <a:rPr lang="ru-RU" baseline="0"/>
                  <a:t> руб/Гкал</a:t>
                </a:r>
                <a:endParaRPr lang="ru-RU"/>
              </a:p>
            </c:rich>
          </c:tx>
          <c:layout/>
          <c:overlay val="0"/>
        </c:title>
        <c:numFmt formatCode="0" sourceLinked="1"/>
        <c:majorTickMark val="none"/>
        <c:minorTickMark val="none"/>
        <c:tickLblPos val="nextTo"/>
        <c:spPr>
          <a:ln w="9525">
            <a:noFill/>
          </a:ln>
        </c:spPr>
        <c:crossAx val="7887104"/>
        <c:crosses val="autoZero"/>
        <c:crossBetween val="midCat"/>
      </c:valAx>
    </c:plotArea>
    <c:legend>
      <c:legendPos val="b"/>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88</Pages>
  <Words>25127</Words>
  <Characters>143228</Characters>
  <Application>Microsoft Office Word</Application>
  <DocSecurity>0</DocSecurity>
  <Lines>1193</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Газпром промгаз</Company>
  <LinksUpToDate>false</LinksUpToDate>
  <CharactersWithSpaces>168019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A_Dudarev</dc:creator>
  <cp:lastModifiedBy>User</cp:lastModifiedBy>
  <cp:revision>4</cp:revision>
  <cp:lastPrinted>2018-04-24T08:22:00Z</cp:lastPrinted>
  <dcterms:created xsi:type="dcterms:W3CDTF">2018-04-19T13:02:00Z</dcterms:created>
  <dcterms:modified xsi:type="dcterms:W3CDTF">2018-04-24T08:22:00Z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2013-03-30T00:00:00Z</vt:filetime>
  </property>
  <property fmtid="{D5CDD505-2E9C-101B-9397-08002B2CF9AE}" pid="3" name="LastSaved">
    <vt:filetime>2013-07-17T00:00:00Z</vt:filetime>
  </property>
</Properties>
</file>