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3.xml" ContentType="application/vnd.openxmlformats-officedocument.drawingml.chart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CD" w:rsidRDefault="001402CD" w:rsidP="001402CD">
      <w:pPr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 wp14:anchorId="282AACC2" wp14:editId="083262A0">
            <wp:extent cx="616585" cy="925195"/>
            <wp:effectExtent l="0" t="0" r="0" b="8255"/>
            <wp:docPr id="6" name="Рисунок 6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2CD" w:rsidRDefault="001402CD" w:rsidP="001402CD">
      <w:pPr>
        <w:tabs>
          <w:tab w:val="center" w:pos="5102"/>
          <w:tab w:val="left" w:pos="6620"/>
        </w:tabs>
        <w:spacing w:after="0"/>
        <w:jc w:val="center"/>
        <w:rPr>
          <w:sz w:val="20"/>
          <w:szCs w:val="20"/>
        </w:rPr>
      </w:pPr>
    </w:p>
    <w:p w:rsidR="001402CD" w:rsidRDefault="001402CD" w:rsidP="001402CD">
      <w:pPr>
        <w:tabs>
          <w:tab w:val="center" w:pos="5102"/>
          <w:tab w:val="left" w:pos="6620"/>
        </w:tabs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КАЛУЖСКАЯ  ОБЛАСТЬ</w:t>
      </w:r>
    </w:p>
    <w:p w:rsidR="001402CD" w:rsidRDefault="001402CD" w:rsidP="001402CD">
      <w:pPr>
        <w:spacing w:after="0"/>
        <w:jc w:val="center"/>
        <w:rPr>
          <w:b/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МАЛОЯРОСЛАВЕЦКАЯ  РАЙОННАЯ  АДМИНИСТРАЦИЯ</w:t>
      </w:r>
    </w:p>
    <w:p w:rsidR="001402CD" w:rsidRDefault="001402CD" w:rsidP="001402CD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 РАЙОНА  </w:t>
      </w:r>
    </w:p>
    <w:p w:rsidR="001402CD" w:rsidRDefault="001402CD" w:rsidP="001402CD">
      <w:pPr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“МАЛОЯРОСЛАВЕЦКИЙ РАЙОН ”</w:t>
      </w:r>
    </w:p>
    <w:p w:rsidR="001402CD" w:rsidRDefault="001402CD" w:rsidP="001402CD">
      <w:pPr>
        <w:spacing w:after="0"/>
        <w:jc w:val="center"/>
        <w:rPr>
          <w:rFonts w:ascii="Georgia" w:eastAsia="Adobe Fan Heiti Std B" w:hAnsi="Georgia"/>
          <w:b/>
          <w:i/>
          <w:noProof/>
          <w:lang w:val="ru-RU"/>
        </w:rPr>
      </w:pPr>
      <w:bookmarkStart w:id="0" w:name="_Toc365372404"/>
    </w:p>
    <w:p w:rsidR="001402CD" w:rsidRDefault="001402CD" w:rsidP="001402CD">
      <w:pPr>
        <w:spacing w:after="0"/>
        <w:jc w:val="center"/>
        <w:rPr>
          <w:rFonts w:ascii="Arial" w:eastAsia="Adobe Fan Heiti Std B" w:hAnsi="Arial" w:cs="Arial"/>
          <w:b/>
          <w:i/>
          <w:sz w:val="52"/>
          <w:szCs w:val="52"/>
          <w:lang w:val="ru-RU"/>
        </w:rPr>
      </w:pPr>
    </w:p>
    <w:p w:rsidR="001402CD" w:rsidRDefault="001402CD" w:rsidP="001402CD">
      <w:pPr>
        <w:spacing w:after="0"/>
        <w:jc w:val="center"/>
        <w:rPr>
          <w:rFonts w:ascii="Arial" w:eastAsia="Adobe Fan Heiti Std B" w:hAnsi="Arial" w:cs="Arial"/>
          <w:b/>
          <w:i/>
          <w:sz w:val="52"/>
          <w:szCs w:val="52"/>
          <w:lang w:val="ru-RU"/>
        </w:rPr>
      </w:pPr>
    </w:p>
    <w:p w:rsidR="001402CD" w:rsidRDefault="001402CD" w:rsidP="001402CD">
      <w:pPr>
        <w:spacing w:after="0"/>
        <w:jc w:val="center"/>
        <w:rPr>
          <w:rFonts w:ascii="Arial" w:eastAsia="Adobe Fan Heiti Std B" w:hAnsi="Arial" w:cs="Arial"/>
          <w:b/>
          <w:i/>
          <w:sz w:val="52"/>
          <w:szCs w:val="52"/>
          <w:lang w:val="ru-RU"/>
        </w:rPr>
      </w:pPr>
      <w:r>
        <w:rPr>
          <w:rFonts w:ascii="Arial" w:eastAsia="Adobe Fan Heiti Std B" w:hAnsi="Arial" w:cs="Arial"/>
          <w:b/>
          <w:i/>
          <w:sz w:val="52"/>
          <w:szCs w:val="52"/>
          <w:lang w:val="ru-RU"/>
        </w:rPr>
        <w:t xml:space="preserve">АКТУАЛИЗАЦИЯ                             СХЕМЫ </w:t>
      </w:r>
      <w:bookmarkEnd w:id="0"/>
      <w:r>
        <w:rPr>
          <w:rFonts w:ascii="Arial" w:eastAsia="Adobe Fan Heiti Std B" w:hAnsi="Arial" w:cs="Arial"/>
          <w:b/>
          <w:i/>
          <w:sz w:val="52"/>
          <w:szCs w:val="52"/>
          <w:lang w:val="ru-RU"/>
        </w:rPr>
        <w:t>ТЕПЛОСНАБЖЕНИЯ</w:t>
      </w:r>
    </w:p>
    <w:p w:rsidR="001402CD" w:rsidRDefault="001402CD" w:rsidP="001402CD">
      <w:pPr>
        <w:spacing w:before="360" w:after="0"/>
        <w:jc w:val="center"/>
        <w:rPr>
          <w:rFonts w:ascii="Arial" w:eastAsia="Adobe Fan Heiti Std B" w:hAnsi="Arial" w:cs="Arial"/>
          <w:b/>
          <w:i/>
          <w:sz w:val="36"/>
          <w:szCs w:val="32"/>
          <w:lang w:val="ru-RU"/>
        </w:rPr>
      </w:pPr>
      <w:bookmarkStart w:id="1" w:name="_Toc365372405"/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>Муниципального образования</w:t>
      </w:r>
      <w:bookmarkEnd w:id="1"/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 xml:space="preserve"> </w:t>
      </w:r>
    </w:p>
    <w:p w:rsidR="001402CD" w:rsidRDefault="001402CD" w:rsidP="001402CD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2"/>
          <w:lang w:val="ru-RU"/>
        </w:rPr>
      </w:pPr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>сельское поселение</w:t>
      </w:r>
    </w:p>
    <w:p w:rsidR="001402CD" w:rsidRDefault="001402CD" w:rsidP="001402CD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2"/>
          <w:lang w:val="ru-RU"/>
        </w:rPr>
      </w:pPr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>«</w:t>
      </w:r>
      <w:r>
        <w:rPr>
          <w:rFonts w:ascii="Arial" w:hAnsi="Arial" w:cs="Arial"/>
          <w:b/>
          <w:i/>
          <w:sz w:val="36"/>
          <w:szCs w:val="36"/>
          <w:lang w:val="ru-RU"/>
        </w:rPr>
        <w:t>Село Спас-Загорье</w:t>
      </w:r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 xml:space="preserve">» </w:t>
      </w:r>
    </w:p>
    <w:p w:rsidR="001402CD" w:rsidRDefault="001402CD" w:rsidP="001402CD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2"/>
          <w:lang w:val="ru-RU"/>
        </w:rPr>
      </w:pPr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>Малоярославецкого района</w:t>
      </w:r>
    </w:p>
    <w:p w:rsidR="001402CD" w:rsidRDefault="001402CD" w:rsidP="001402CD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2"/>
          <w:lang w:val="ru-RU"/>
        </w:rPr>
      </w:pPr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>Калужской области</w:t>
      </w:r>
    </w:p>
    <w:p w:rsidR="001402CD" w:rsidRDefault="001402CD" w:rsidP="001402CD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2"/>
          <w:lang w:val="ru-RU"/>
        </w:rPr>
      </w:pPr>
      <w:r>
        <w:rPr>
          <w:rFonts w:ascii="Arial" w:eastAsia="Adobe Fan Heiti Std B" w:hAnsi="Arial" w:cs="Arial"/>
          <w:b/>
          <w:i/>
          <w:sz w:val="36"/>
          <w:szCs w:val="32"/>
          <w:lang w:val="ru-RU"/>
        </w:rPr>
        <w:t>на период с 2018 по 2033 год                                               по итогам 2017 года</w:t>
      </w:r>
    </w:p>
    <w:p w:rsidR="001402CD" w:rsidRDefault="001402CD" w:rsidP="001402CD">
      <w:pPr>
        <w:spacing w:after="0"/>
        <w:jc w:val="center"/>
        <w:rPr>
          <w:rFonts w:ascii="Georgia" w:eastAsia="Adobe Fan Heiti Std B" w:hAnsi="Georgia"/>
          <w:b/>
          <w:i/>
          <w:sz w:val="36"/>
          <w:szCs w:val="36"/>
          <w:lang w:val="ru-RU"/>
        </w:rPr>
      </w:pPr>
    </w:p>
    <w:p w:rsidR="001402CD" w:rsidRDefault="001402CD" w:rsidP="001402CD">
      <w:pPr>
        <w:spacing w:after="0"/>
        <w:jc w:val="center"/>
        <w:rPr>
          <w:rFonts w:ascii="Georgia" w:eastAsia="Adobe Fan Heiti Std B" w:hAnsi="Georgia"/>
          <w:b/>
          <w:i/>
          <w:sz w:val="36"/>
          <w:szCs w:val="36"/>
          <w:lang w:val="ru-RU"/>
        </w:rPr>
      </w:pPr>
    </w:p>
    <w:p w:rsidR="001402CD" w:rsidRDefault="001402CD" w:rsidP="001402CD">
      <w:pPr>
        <w:spacing w:after="0"/>
        <w:jc w:val="center"/>
        <w:rPr>
          <w:rFonts w:ascii="Georgia" w:eastAsia="Adobe Fan Heiti Std B" w:hAnsi="Georgia"/>
          <w:b/>
          <w:i/>
          <w:sz w:val="36"/>
          <w:szCs w:val="36"/>
          <w:lang w:val="ru-RU"/>
        </w:rPr>
      </w:pPr>
    </w:p>
    <w:p w:rsidR="001402CD" w:rsidRDefault="001402CD" w:rsidP="001402CD">
      <w:pPr>
        <w:spacing w:after="0"/>
        <w:jc w:val="center"/>
        <w:rPr>
          <w:rFonts w:ascii="Georgia" w:eastAsia="Adobe Fan Heiti Std B" w:hAnsi="Georgia"/>
          <w:b/>
          <w:i/>
          <w:sz w:val="36"/>
          <w:szCs w:val="36"/>
          <w:lang w:val="ru-RU"/>
        </w:rPr>
      </w:pPr>
    </w:p>
    <w:p w:rsidR="001402CD" w:rsidRDefault="001402CD" w:rsidP="001402CD">
      <w:pPr>
        <w:spacing w:after="0"/>
        <w:jc w:val="center"/>
        <w:rPr>
          <w:rFonts w:ascii="Georgia" w:eastAsia="Adobe Fan Heiti Std B" w:hAnsi="Georgia"/>
          <w:b/>
          <w:i/>
          <w:sz w:val="36"/>
          <w:szCs w:val="36"/>
          <w:lang w:val="ru-RU"/>
        </w:rPr>
      </w:pPr>
    </w:p>
    <w:p w:rsidR="001402CD" w:rsidRDefault="001402CD" w:rsidP="001402CD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6"/>
          <w:lang w:val="ru-RU"/>
        </w:rPr>
      </w:pPr>
      <w:bookmarkStart w:id="2" w:name="_Toc365372406"/>
    </w:p>
    <w:p w:rsidR="001402CD" w:rsidRDefault="001402CD" w:rsidP="001402CD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6"/>
          <w:lang w:val="ru-RU"/>
        </w:rPr>
      </w:pPr>
    </w:p>
    <w:p w:rsidR="001402CD" w:rsidRDefault="001402CD" w:rsidP="001402CD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6"/>
          <w:lang w:val="ru-RU"/>
        </w:rPr>
      </w:pPr>
    </w:p>
    <w:p w:rsidR="001402CD" w:rsidRDefault="001402CD" w:rsidP="001402CD">
      <w:pPr>
        <w:spacing w:after="0"/>
        <w:jc w:val="center"/>
        <w:rPr>
          <w:rFonts w:ascii="Arial" w:eastAsia="Adobe Fan Heiti Std B" w:hAnsi="Arial" w:cs="Arial"/>
          <w:b/>
          <w:i/>
          <w:sz w:val="36"/>
          <w:szCs w:val="36"/>
        </w:rPr>
      </w:pPr>
      <w:proofErr w:type="gramStart"/>
      <w:r>
        <w:rPr>
          <w:rFonts w:ascii="Arial" w:eastAsia="Adobe Fan Heiti Std B" w:hAnsi="Arial" w:cs="Arial"/>
          <w:b/>
          <w:i/>
          <w:sz w:val="36"/>
          <w:szCs w:val="36"/>
        </w:rPr>
        <w:t>201</w:t>
      </w:r>
      <w:bookmarkEnd w:id="2"/>
      <w:r>
        <w:rPr>
          <w:rFonts w:ascii="Arial" w:eastAsia="Adobe Fan Heiti Std B" w:hAnsi="Arial" w:cs="Arial"/>
          <w:b/>
          <w:i/>
          <w:sz w:val="36"/>
          <w:szCs w:val="36"/>
        </w:rPr>
        <w:t>8 г.</w:t>
      </w:r>
      <w:proofErr w:type="gramEnd"/>
    </w:p>
    <w:p w:rsidR="003D2E06" w:rsidRPr="00E92D95" w:rsidRDefault="003D2E06" w:rsidP="00E45AD1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u-RU"/>
        </w:rPr>
        <w:sectPr w:rsidR="003D2E06" w:rsidRPr="00E92D95" w:rsidSect="00965BD8">
          <w:headerReference w:type="default" r:id="rId11"/>
          <w:type w:val="continuous"/>
          <w:pgSz w:w="11907" w:h="16840" w:code="9"/>
          <w:pgMar w:top="1134" w:right="680" w:bottom="1247" w:left="1588" w:header="720" w:footer="720" w:gutter="0"/>
          <w:cols w:space="720"/>
          <w:titlePg/>
          <w:docGrid w:linePitch="299"/>
        </w:sectPr>
      </w:pPr>
    </w:p>
    <w:sdt>
      <w:sdtPr>
        <w:rPr>
          <w:rFonts w:ascii="Arial" w:eastAsia="Calibri" w:hAnsi="Arial" w:cs="Arial"/>
          <w:b w:val="0"/>
          <w:bCs w:val="0"/>
          <w:color w:val="auto"/>
          <w:sz w:val="24"/>
          <w:szCs w:val="24"/>
          <w:lang w:val="en-US"/>
        </w:rPr>
        <w:id w:val="9078969"/>
        <w:docPartObj>
          <w:docPartGallery w:val="Table of Contents"/>
          <w:docPartUnique/>
        </w:docPartObj>
      </w:sdtPr>
      <w:sdtContent>
        <w:p w:rsidR="007B3E21" w:rsidRPr="00E92D95" w:rsidRDefault="007B3E21" w:rsidP="000C6823">
          <w:pPr>
            <w:pStyle w:val="ab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E92D95">
            <w:rPr>
              <w:rFonts w:ascii="Arial" w:hAnsi="Arial" w:cs="Arial"/>
              <w:color w:val="auto"/>
              <w:sz w:val="24"/>
              <w:szCs w:val="24"/>
            </w:rPr>
            <w:t>Оглавление</w:t>
          </w:r>
        </w:p>
        <w:p w:rsidR="00E92D95" w:rsidRPr="00E92D95" w:rsidRDefault="00CB511A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r w:rsidRPr="00E92D95">
            <w:rPr>
              <w:rFonts w:ascii="Arial" w:hAnsi="Arial" w:cs="Arial"/>
              <w:sz w:val="24"/>
              <w:szCs w:val="24"/>
              <w:lang w:val="ru-RU"/>
            </w:rPr>
            <w:fldChar w:fldCharType="begin"/>
          </w:r>
          <w:r w:rsidR="007B3E21" w:rsidRPr="00E92D95">
            <w:rPr>
              <w:rFonts w:ascii="Arial" w:hAnsi="Arial" w:cs="Arial"/>
              <w:sz w:val="24"/>
              <w:szCs w:val="24"/>
              <w:lang w:val="ru-RU"/>
            </w:rPr>
            <w:instrText xml:space="preserve"> TOC \o "1-3" \h \z \u </w:instrText>
          </w:r>
          <w:r w:rsidRPr="00E92D95">
            <w:rPr>
              <w:rFonts w:ascii="Arial" w:hAnsi="Arial" w:cs="Arial"/>
              <w:sz w:val="24"/>
              <w:szCs w:val="24"/>
              <w:lang w:val="ru-RU"/>
            </w:rPr>
            <w:fldChar w:fldCharType="separate"/>
          </w:r>
          <w:hyperlink w:anchor="_Toc449782974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Утверждаемая часть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_Toc449782974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75" w:history="1"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Раз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5"/>
                <w:sz w:val="24"/>
                <w:szCs w:val="24"/>
                <w:lang w:val="ru-RU" w:eastAsia="ru-RU"/>
              </w:rPr>
              <w:t>д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ел 1 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4"/>
                <w:sz w:val="24"/>
                <w:szCs w:val="24"/>
                <w:lang w:val="ru-RU" w:eastAsia="ru-RU"/>
              </w:rPr>
              <w:t>«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Показатели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перспект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4"/>
                <w:sz w:val="24"/>
                <w:szCs w:val="24"/>
                <w:lang w:val="ru-RU" w:eastAsia="ru-RU"/>
              </w:rPr>
              <w:t>и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вного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спр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>о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са на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тепловую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энер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4"/>
                <w:sz w:val="24"/>
                <w:szCs w:val="24"/>
                <w:lang w:val="ru-RU" w:eastAsia="ru-RU"/>
              </w:rPr>
              <w:t>г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ию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2"/>
                <w:sz w:val="24"/>
                <w:szCs w:val="24"/>
                <w:lang w:val="ru-RU" w:eastAsia="ru-RU"/>
              </w:rPr>
              <w:t>(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мо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6"/>
                <w:sz w:val="24"/>
                <w:szCs w:val="24"/>
                <w:lang w:val="ru-RU" w:eastAsia="ru-RU"/>
              </w:rPr>
              <w:t>щ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ност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5"/>
                <w:sz w:val="24"/>
                <w:szCs w:val="24"/>
                <w:lang w:val="ru-RU" w:eastAsia="ru-RU"/>
              </w:rPr>
              <w:t>ь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)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и теплоноситель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в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у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6"/>
                <w:sz w:val="24"/>
                <w:szCs w:val="24"/>
                <w:lang w:val="ru-RU" w:eastAsia="ru-RU"/>
              </w:rPr>
              <w:t>с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тановленных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г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4"/>
                <w:sz w:val="24"/>
                <w:szCs w:val="24"/>
                <w:lang w:val="ru-RU" w:eastAsia="ru-RU"/>
              </w:rPr>
              <w:t>р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ан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>и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цах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4"/>
                <w:sz w:val="24"/>
                <w:szCs w:val="24"/>
                <w:lang w:val="ru-RU" w:eastAsia="ru-RU"/>
              </w:rPr>
              <w:t>т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ерритории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посел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>е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ни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>я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,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г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>о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родского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окр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>у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га»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_Toc449782975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76" w:history="1"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Ра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>з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дел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7"/>
                <w:sz w:val="24"/>
                <w:szCs w:val="24"/>
                <w:lang w:val="ru-RU" w:eastAsia="ru-RU"/>
              </w:rPr>
              <w:t> 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2 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3"/>
                <w:sz w:val="24"/>
                <w:szCs w:val="24"/>
                <w:lang w:val="ru-RU" w:eastAsia="ru-RU"/>
              </w:rPr>
              <w:t>«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Перспективные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1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балансы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тепловой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2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мо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7"/>
                <w:sz w:val="24"/>
                <w:szCs w:val="24"/>
                <w:lang w:val="ru-RU" w:eastAsia="ru-RU"/>
              </w:rPr>
              <w:t>щ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ности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4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источников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3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тепловой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2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энергии и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4"/>
                <w:sz w:val="24"/>
                <w:szCs w:val="24"/>
                <w:lang w:val="ru-RU" w:eastAsia="ru-RU"/>
              </w:rPr>
              <w:t>т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епловой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нагрузки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потреб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pacing w:val="-4"/>
                <w:sz w:val="24"/>
                <w:szCs w:val="24"/>
                <w:lang w:val="ru-RU" w:eastAsia="ru-RU"/>
              </w:rPr>
              <w:t>и</w:t>
            </w:r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 w:eastAsia="ru-RU"/>
              </w:rPr>
              <w:t>телей»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_Toc449782976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77" w:history="1"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/>
              </w:rPr>
              <w:t>Раздел 3 «Перспективные балансы теплоносителя»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_Toc449782977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78" w:history="1"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/>
              </w:rPr>
              <w:t>Раздел 4 «Предложения по строительству, реконструкции и техническому перевооружению источников тепловой энергии»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_Toc449782978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79" w:history="1"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/>
              </w:rPr>
              <w:t>Раздел 5 «Предложения по строительству и реконструкции тепловых сетей»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_Toc449782979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80" w:history="1"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/>
              </w:rPr>
              <w:t>Раздел 6 «Перспективные топливные балансы»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_Toc449782980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85" w:history="1"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/>
              </w:rPr>
              <w:t>Раздел 7 «Инвестиции в строительство, реконструкцию и техническое перевооружение»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_Toc449782985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86" w:history="1"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/>
              </w:rPr>
              <w:t>Раздел 8 «Решение об определении единой теплоснабжающей организации»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_Toc449782986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87" w:history="1"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/>
              </w:rPr>
              <w:t>Раздел 9 «Решения о распределении тепловой нагрузки между источниками тепловой энергии»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_Toc449782987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88" w:history="1">
            <w:r w:rsidR="00E92D95" w:rsidRPr="00E92D95">
              <w:rPr>
                <w:rStyle w:val="ac"/>
                <w:rFonts w:ascii="Arial" w:eastAsia="Times New Roman" w:hAnsi="Arial" w:cs="Arial"/>
                <w:bCs/>
                <w:noProof/>
                <w:color w:val="auto"/>
                <w:sz w:val="24"/>
                <w:szCs w:val="24"/>
                <w:lang w:val="ru-RU"/>
              </w:rPr>
              <w:t>Раздел 10 «Решения по бесхозяйным тепловым сетям»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_Toc449782988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89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Обосновывающие материалы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_Toc449782989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90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«Существующее положение в сфере производства, передачи и потребления тепловой энергии для целей теплоснабжения»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_Toc449782990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91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kern w:val="28"/>
                <w:sz w:val="24"/>
                <w:szCs w:val="24"/>
                <w:lang w:val="ru-RU" w:eastAsia="ru-RU"/>
              </w:rPr>
              <w:t>Часть 1 «Функциональная структура теплоснабжения»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_Toc449782991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92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kern w:val="28"/>
                <w:sz w:val="24"/>
                <w:szCs w:val="24"/>
                <w:lang w:val="ru-RU" w:eastAsia="ru-RU"/>
              </w:rPr>
              <w:t>Часть 2 «Источники тепловой энергии»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_Toc449782992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93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3 «Тепловые сети, сооружения на них и тепловые пункты»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_Toc449782993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94" w:history="1">
            <w:r w:rsidR="00E92D95" w:rsidRPr="00E92D95">
              <w:rPr>
                <w:rStyle w:val="ac"/>
                <w:rFonts w:ascii="Arial" w:eastAsia="Times New Roman" w:hAnsi="Arial" w:cs="Arial"/>
                <w:noProof/>
                <w:color w:val="auto"/>
                <w:sz w:val="24"/>
                <w:szCs w:val="24"/>
                <w:lang w:val="ru-RU" w:eastAsia="ru-RU"/>
              </w:rPr>
              <w:t>Рисунок 1.3.1 – Схема тепловых сетей котельной с. Оболенское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_Toc449782994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95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kern w:val="28"/>
                <w:sz w:val="24"/>
                <w:szCs w:val="24"/>
                <w:lang w:val="ru-RU" w:eastAsia="ru-RU"/>
              </w:rPr>
              <w:t>Часть 4 «Зоны действия источников теплоснабжения»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_Toc449782995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96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5 «Тепловые нагрузки потребителей тепловой энергии, групп потребителей тепловой энергии в зонах действия источников тепловой энергии»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_Toc449782996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97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6 «Балансы тепловой мощности и тепловой нагрузки в зонах действия источников тепловой энергии»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_Toc449782997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98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7 «Балансы теплоносителя»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_Toc449782998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34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2999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8</w:t>
            </w:r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 </w:t>
            </w:r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«Топливные балансы источников тепловой энергии и система обеспечения топливом»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_Toc449782999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34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3000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9 «Надежность теплоснабжения»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_Toc449783000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35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3001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10 «Технико-экономические показатели теплоснабжающих и  теплосетевых организаций»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_Toc449783001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36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3002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11 «Цены и тарифы в сфере теплоснабжения»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_Toc449783002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37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3003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  <w:lang w:val="ru-RU"/>
              </w:rPr>
              <w:t>Часть 12 «Описание существующих технических и технологических проблем в системах теплоснабжения поселения, городского округа»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_Toc449783003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38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3004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1 «Перспективное потребление тепловой энергии на цели теплоснабжения»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_Toc449783004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40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3005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2 «Перспективные балансы тепловой мощности источников тепловой энергии и тепловой нагрузки»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_Toc449783005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49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3006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3 «Перспективные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_Toc449783006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51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3007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4 «Предложения по строительству, реконструкции и техническому перевооружению источников тепловой энергии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_Toc449783007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53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3008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5 «Предложения по строительству и реконструкции тепловых сетей и сооружений на них»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_Toc449783008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62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3009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6 «Перспективные топливные балансы»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_Toc449783009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64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E92D95" w:rsidP="00E92D95">
          <w:pPr>
            <w:pStyle w:val="21"/>
            <w:ind w:left="0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3014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7 «Оценка надежности теплоснабжения»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_Toc449783014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67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3015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8 «Обоснование инвестиций в строительство, реконструкцию и техническое перевооружение»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_Toc449783015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70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92D95" w:rsidRPr="00E92D95" w:rsidRDefault="00101B9D" w:rsidP="00E92D95">
          <w:pPr>
            <w:pStyle w:val="12"/>
            <w:rPr>
              <w:rFonts w:ascii="Arial" w:eastAsiaTheme="minorEastAsia" w:hAnsi="Arial" w:cs="Arial"/>
              <w:noProof/>
              <w:sz w:val="24"/>
              <w:szCs w:val="24"/>
              <w:lang w:val="ru-RU" w:eastAsia="ru-RU"/>
            </w:rPr>
          </w:pPr>
          <w:hyperlink w:anchor="_Toc449783016" w:history="1">
            <w:r w:rsidR="00E92D95" w:rsidRPr="00E92D95">
              <w:rPr>
                <w:rStyle w:val="ac"/>
                <w:rFonts w:ascii="Arial" w:hAnsi="Arial" w:cs="Arial"/>
                <w:noProof/>
                <w:color w:val="auto"/>
                <w:sz w:val="24"/>
                <w:szCs w:val="24"/>
              </w:rPr>
              <w:t>Глава 9 «Обоснование предложения по определению единой теплоснабжающей организации»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_Toc449783016 \h </w:instrTex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1402CD">
              <w:rPr>
                <w:rFonts w:ascii="Arial" w:hAnsi="Arial" w:cs="Arial"/>
                <w:noProof/>
                <w:webHidden/>
                <w:sz w:val="24"/>
                <w:szCs w:val="24"/>
              </w:rPr>
              <w:t>78</w:t>
            </w:r>
            <w:r w:rsidR="00E92D95" w:rsidRPr="00E92D9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B3E21" w:rsidRPr="00E92D95" w:rsidRDefault="00CB511A" w:rsidP="000C6823">
          <w:pPr>
            <w:jc w:val="both"/>
            <w:rPr>
              <w:rFonts w:ascii="Arial" w:hAnsi="Arial" w:cs="Arial"/>
              <w:sz w:val="24"/>
              <w:szCs w:val="24"/>
              <w:lang w:val="ru-RU"/>
            </w:rPr>
          </w:pPr>
          <w:r w:rsidRPr="00E92D95">
            <w:rPr>
              <w:rFonts w:ascii="Arial" w:hAnsi="Arial" w:cs="Arial"/>
              <w:sz w:val="24"/>
              <w:szCs w:val="24"/>
              <w:lang w:val="ru-RU"/>
            </w:rPr>
            <w:fldChar w:fldCharType="end"/>
          </w:r>
        </w:p>
      </w:sdtContent>
    </w:sdt>
    <w:p w:rsidR="007B3E21" w:rsidRPr="00E92D95" w:rsidRDefault="007B3E21" w:rsidP="00E45AD1">
      <w:pPr>
        <w:spacing w:after="0" w:line="360" w:lineRule="auto"/>
        <w:rPr>
          <w:rFonts w:ascii="Arial" w:hAnsi="Arial" w:cs="Arial"/>
          <w:sz w:val="24"/>
          <w:szCs w:val="24"/>
          <w:lang w:val="ru-RU"/>
        </w:rPr>
        <w:sectPr w:rsidR="007B3E21" w:rsidRPr="00E92D95" w:rsidSect="00965BD8">
          <w:footerReference w:type="default" r:id="rId12"/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236E15" w:rsidRPr="00E92D95" w:rsidRDefault="00236E15" w:rsidP="00236E15">
      <w:pPr>
        <w:pStyle w:val="1"/>
        <w:jc w:val="center"/>
        <w:rPr>
          <w:sz w:val="36"/>
        </w:rPr>
      </w:pPr>
      <w:bookmarkStart w:id="3" w:name="_Toc449605650"/>
      <w:bookmarkStart w:id="4" w:name="_Toc449782974"/>
      <w:bookmarkStart w:id="5" w:name="_Toc356979288"/>
      <w:r w:rsidRPr="00E92D95">
        <w:rPr>
          <w:sz w:val="36"/>
        </w:rPr>
        <w:lastRenderedPageBreak/>
        <w:t>Утверждаемая часть</w:t>
      </w:r>
      <w:bookmarkEnd w:id="3"/>
      <w:bookmarkEnd w:id="4"/>
    </w:p>
    <w:p w:rsidR="00E92D95" w:rsidRPr="00E92D95" w:rsidRDefault="00E92D95" w:rsidP="00E92D95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  <w:bookmarkStart w:id="6" w:name="_Toc383075856"/>
      <w:bookmarkStart w:id="7" w:name="_Toc449782975"/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Раз</w:t>
      </w:r>
      <w:r w:rsidRPr="00E92D95">
        <w:rPr>
          <w:rFonts w:ascii="Arial" w:eastAsia="Times New Roman" w:hAnsi="Arial" w:cs="Arial"/>
          <w:b/>
          <w:bCs/>
          <w:spacing w:val="-5"/>
          <w:sz w:val="28"/>
          <w:szCs w:val="28"/>
          <w:lang w:val="ru-RU" w:eastAsia="ru-RU"/>
        </w:rPr>
        <w:t>д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ел 1 </w:t>
      </w:r>
      <w:r w:rsidRPr="00E92D95">
        <w:rPr>
          <w:rFonts w:ascii="Arial" w:eastAsia="Times New Roman" w:hAnsi="Arial" w:cs="Arial"/>
          <w:b/>
          <w:bCs/>
          <w:spacing w:val="4"/>
          <w:sz w:val="28"/>
          <w:szCs w:val="28"/>
          <w:lang w:val="ru-RU" w:eastAsia="ru-RU"/>
        </w:rPr>
        <w:t>«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Показатели</w:t>
      </w:r>
      <w:r w:rsidRPr="00E92D95">
        <w:rPr>
          <w:rFonts w:ascii="Arial" w:eastAsia="Times New Roman" w:hAnsi="Arial" w:cs="Arial"/>
          <w:b/>
          <w:bCs/>
          <w:spacing w:val="4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перспект</w:t>
      </w:r>
      <w:r w:rsidRPr="00E92D95">
        <w:rPr>
          <w:rFonts w:ascii="Arial" w:eastAsia="Times New Roman" w:hAnsi="Arial" w:cs="Arial"/>
          <w:b/>
          <w:bCs/>
          <w:spacing w:val="4"/>
          <w:sz w:val="28"/>
          <w:szCs w:val="28"/>
          <w:lang w:val="ru-RU" w:eastAsia="ru-RU"/>
        </w:rPr>
        <w:t>и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вного</w:t>
      </w:r>
      <w:r w:rsidRPr="00E92D95">
        <w:rPr>
          <w:rFonts w:ascii="Arial" w:eastAsia="Times New Roman" w:hAnsi="Arial" w:cs="Arial"/>
          <w:b/>
          <w:bCs/>
          <w:spacing w:val="3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спр</w:t>
      </w:r>
      <w:r w:rsidRPr="00E92D95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>о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са на</w:t>
      </w:r>
      <w:r w:rsidRPr="00E92D95">
        <w:rPr>
          <w:rFonts w:ascii="Arial" w:eastAsia="Times New Roman" w:hAnsi="Arial" w:cs="Arial"/>
          <w:b/>
          <w:bCs/>
          <w:spacing w:val="2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тепловую</w:t>
      </w:r>
      <w:r w:rsidRPr="00E92D95">
        <w:rPr>
          <w:rFonts w:ascii="Arial" w:eastAsia="Times New Roman" w:hAnsi="Arial" w:cs="Arial"/>
          <w:b/>
          <w:bCs/>
          <w:spacing w:val="2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энер</w:t>
      </w:r>
      <w:r w:rsidRPr="00E92D95">
        <w:rPr>
          <w:rFonts w:ascii="Arial" w:eastAsia="Times New Roman" w:hAnsi="Arial" w:cs="Arial"/>
          <w:b/>
          <w:bCs/>
          <w:spacing w:val="4"/>
          <w:sz w:val="28"/>
          <w:szCs w:val="28"/>
          <w:lang w:val="ru-RU" w:eastAsia="ru-RU"/>
        </w:rPr>
        <w:t>г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ию</w:t>
      </w:r>
      <w:r w:rsidRPr="00E92D95">
        <w:rPr>
          <w:rFonts w:ascii="Arial" w:eastAsia="Times New Roman" w:hAnsi="Arial" w:cs="Arial"/>
          <w:b/>
          <w:bCs/>
          <w:spacing w:val="3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pacing w:val="2"/>
          <w:sz w:val="28"/>
          <w:szCs w:val="28"/>
          <w:lang w:val="ru-RU" w:eastAsia="ru-RU"/>
        </w:rPr>
        <w:t>(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мо</w:t>
      </w:r>
      <w:r w:rsidRPr="00E92D95">
        <w:rPr>
          <w:rFonts w:ascii="Arial" w:eastAsia="Times New Roman" w:hAnsi="Arial" w:cs="Arial"/>
          <w:b/>
          <w:bCs/>
          <w:spacing w:val="-6"/>
          <w:sz w:val="28"/>
          <w:szCs w:val="28"/>
          <w:lang w:val="ru-RU" w:eastAsia="ru-RU"/>
        </w:rPr>
        <w:t>щ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ност</w:t>
      </w:r>
      <w:r w:rsidRPr="00E92D95">
        <w:rPr>
          <w:rFonts w:ascii="Arial" w:eastAsia="Times New Roman" w:hAnsi="Arial" w:cs="Arial"/>
          <w:b/>
          <w:bCs/>
          <w:spacing w:val="5"/>
          <w:sz w:val="28"/>
          <w:szCs w:val="28"/>
          <w:lang w:val="ru-RU" w:eastAsia="ru-RU"/>
        </w:rPr>
        <w:t>ь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)</w:t>
      </w:r>
      <w:r w:rsidRPr="00E92D95">
        <w:rPr>
          <w:rFonts w:ascii="Arial" w:eastAsia="Times New Roman" w:hAnsi="Arial" w:cs="Arial"/>
          <w:b/>
          <w:bCs/>
          <w:spacing w:val="3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и теплоноситель</w:t>
      </w:r>
      <w:r w:rsidRPr="00E92D95">
        <w:rPr>
          <w:rFonts w:ascii="Arial" w:eastAsia="Times New Roman" w:hAnsi="Arial" w:cs="Arial"/>
          <w:b/>
          <w:bCs/>
          <w:spacing w:val="1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в</w:t>
      </w:r>
      <w:r w:rsidRPr="00E92D95">
        <w:rPr>
          <w:rFonts w:ascii="Arial" w:eastAsia="Times New Roman" w:hAnsi="Arial" w:cs="Arial"/>
          <w:b/>
          <w:bCs/>
          <w:spacing w:val="1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у</w:t>
      </w:r>
      <w:r w:rsidRPr="00E92D95">
        <w:rPr>
          <w:rFonts w:ascii="Arial" w:eastAsia="Times New Roman" w:hAnsi="Arial" w:cs="Arial"/>
          <w:b/>
          <w:bCs/>
          <w:spacing w:val="-6"/>
          <w:sz w:val="28"/>
          <w:szCs w:val="28"/>
          <w:lang w:val="ru-RU" w:eastAsia="ru-RU"/>
        </w:rPr>
        <w:t>с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тановленных</w:t>
      </w:r>
      <w:r w:rsidRPr="00E92D95">
        <w:rPr>
          <w:rFonts w:ascii="Arial" w:eastAsia="Times New Roman" w:hAnsi="Arial" w:cs="Arial"/>
          <w:b/>
          <w:bCs/>
          <w:spacing w:val="-5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г</w:t>
      </w:r>
      <w:r w:rsidRPr="00E92D95">
        <w:rPr>
          <w:rFonts w:ascii="Arial" w:eastAsia="Times New Roman" w:hAnsi="Arial" w:cs="Arial"/>
          <w:b/>
          <w:bCs/>
          <w:spacing w:val="4"/>
          <w:sz w:val="28"/>
          <w:szCs w:val="28"/>
          <w:lang w:val="ru-RU" w:eastAsia="ru-RU"/>
        </w:rPr>
        <w:t>р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ан</w:t>
      </w:r>
      <w:r w:rsidRPr="00E92D95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>и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цах</w:t>
      </w:r>
      <w:r w:rsidRPr="00E92D95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pacing w:val="4"/>
          <w:sz w:val="28"/>
          <w:szCs w:val="28"/>
          <w:lang w:val="ru-RU" w:eastAsia="ru-RU"/>
        </w:rPr>
        <w:t>т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ерритории</w:t>
      </w:r>
      <w:r w:rsidRPr="00E92D95">
        <w:rPr>
          <w:rFonts w:ascii="Arial" w:eastAsia="Times New Roman" w:hAnsi="Arial" w:cs="Arial"/>
          <w:b/>
          <w:bCs/>
          <w:spacing w:val="1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посел</w:t>
      </w:r>
      <w:r w:rsidRPr="00E92D95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>е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ни</w:t>
      </w:r>
      <w:r w:rsidRPr="00E92D95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>я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,</w:t>
      </w:r>
      <w:r w:rsidRPr="00E92D95">
        <w:rPr>
          <w:rFonts w:ascii="Arial" w:eastAsia="Times New Roman" w:hAnsi="Arial" w:cs="Arial"/>
          <w:b/>
          <w:bCs/>
          <w:spacing w:val="5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г</w:t>
      </w:r>
      <w:r w:rsidRPr="00E92D95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>о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родского</w:t>
      </w:r>
      <w:r w:rsidRPr="00E92D95">
        <w:rPr>
          <w:rFonts w:ascii="Arial" w:eastAsia="Times New Roman" w:hAnsi="Arial" w:cs="Arial"/>
          <w:b/>
          <w:bCs/>
          <w:spacing w:val="1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окр</w:t>
      </w:r>
      <w:r w:rsidRPr="00E92D95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>у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га»</w:t>
      </w:r>
      <w:bookmarkEnd w:id="6"/>
      <w:bookmarkEnd w:id="7"/>
    </w:p>
    <w:p w:rsidR="00E92D95" w:rsidRPr="00E92D95" w:rsidRDefault="00E92D95" w:rsidP="00E92D95">
      <w:pPr>
        <w:widowControl/>
        <w:spacing w:before="9" w:after="0" w:line="260" w:lineRule="exact"/>
        <w:ind w:firstLine="706"/>
        <w:rPr>
          <w:rFonts w:ascii="Arial" w:eastAsiaTheme="minorEastAsia" w:hAnsi="Arial" w:cs="Arial"/>
          <w:sz w:val="26"/>
          <w:szCs w:val="26"/>
          <w:lang w:val="ru-RU" w:eastAsia="ru-RU"/>
        </w:rPr>
      </w:pPr>
    </w:p>
    <w:p w:rsidR="00E92D95" w:rsidRPr="00E92D95" w:rsidRDefault="00E92D95" w:rsidP="00E92D95">
      <w:pPr>
        <w:widowControl/>
        <w:spacing w:after="0" w:line="360" w:lineRule="auto"/>
        <w:ind w:firstLine="706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К перспективному спросу на тепловую мощность и тепловую энергию для ц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лей разработки схемы теплоснабжения относятся потребности всех объектов кап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тального строительства, расположенных к моменту начала ее разработки и предп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лагаемых к строительству на территории поселения, в тепловой мощности и тепл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вой энергии, в том числе на цели отопления, вентиляции и горячего водоснабжения.</w:t>
      </w:r>
    </w:p>
    <w:p w:rsidR="00E92D95" w:rsidRPr="00E92D95" w:rsidRDefault="00E92D95" w:rsidP="00E92D95">
      <w:pPr>
        <w:widowControl/>
        <w:spacing w:before="6" w:after="0" w:line="280" w:lineRule="exact"/>
        <w:ind w:firstLine="706"/>
        <w:rPr>
          <w:rFonts w:ascii="Arial" w:eastAsiaTheme="minorEastAsia" w:hAnsi="Arial" w:cs="Arial"/>
          <w:sz w:val="24"/>
          <w:szCs w:val="24"/>
          <w:lang w:val="ru-RU" w:eastAsia="ru-RU"/>
        </w:rPr>
      </w:pPr>
    </w:p>
    <w:p w:rsidR="00E92D95" w:rsidRPr="00E92D95" w:rsidRDefault="00E92D95" w:rsidP="00E92D95">
      <w:pPr>
        <w:widowControl/>
        <w:spacing w:after="0" w:line="360" w:lineRule="auto"/>
        <w:ind w:firstLine="706"/>
        <w:jc w:val="both"/>
        <w:rPr>
          <w:rFonts w:ascii="Arial" w:eastAsia="Times New Roman" w:hAnsi="Arial" w:cs="Arial"/>
          <w:i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>Площадь строительных фондов и приросты площади строительных фо</w:t>
      </w:r>
      <w:r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>н</w:t>
      </w:r>
      <w:r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>дов по расчетным элементам территориального деления</w:t>
      </w:r>
    </w:p>
    <w:p w:rsidR="00E92D95" w:rsidRPr="00E92D95" w:rsidRDefault="00E92D95" w:rsidP="00E92D95">
      <w:pPr>
        <w:widowControl/>
        <w:spacing w:after="0" w:line="360" w:lineRule="auto"/>
        <w:ind w:right="160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настоящее время жилые зоны сельского поселения «село Спас-Загорье» (далее СП)  представлены следующей застройкой: </w:t>
      </w:r>
    </w:p>
    <w:p w:rsidR="00E92D95" w:rsidRPr="00E92D95" w:rsidRDefault="00E92D95" w:rsidP="00E92D95">
      <w:pPr>
        <w:widowControl/>
        <w:spacing w:after="0" w:line="360" w:lineRule="auto"/>
        <w:ind w:right="160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Спас-Загорье – 1, 2, 4-х этажными жилыми домами; </w:t>
      </w:r>
    </w:p>
    <w:p w:rsidR="00E92D95" w:rsidRPr="00E92D95" w:rsidRDefault="00E92D95" w:rsidP="00E92D95">
      <w:pPr>
        <w:widowControl/>
        <w:spacing w:after="0" w:line="360" w:lineRule="auto"/>
        <w:ind w:right="160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остальные населенные пункты СП – индивидуальные жилые дома.</w:t>
      </w:r>
    </w:p>
    <w:p w:rsidR="00E92D95" w:rsidRPr="00E92D95" w:rsidRDefault="00E92D95" w:rsidP="00E92D95">
      <w:pPr>
        <w:widowControl/>
        <w:spacing w:after="0" w:line="360" w:lineRule="auto"/>
        <w:ind w:right="158" w:firstLine="709"/>
        <w:jc w:val="both"/>
        <w:rPr>
          <w:rFonts w:ascii="Arial" w:eastAsia="Times New Roman" w:hAnsi="Arial" w:cs="Arial"/>
          <w:i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По данным Проекта генерального плана жилой фонд на территории СП с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ставляет 44,26 тыс. м² общей площади.  </w:t>
      </w:r>
    </w:p>
    <w:p w:rsidR="00E92D95" w:rsidRPr="00E92D95" w:rsidRDefault="00E92D95" w:rsidP="00E92D95">
      <w:pPr>
        <w:widowControl/>
        <w:spacing w:after="0" w:line="360" w:lineRule="auto"/>
        <w:ind w:right="158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Прогнозы приростов площади строительных фондов выполнены в соотве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ствии с данными Проекта генерального плана.</w:t>
      </w:r>
    </w:p>
    <w:p w:rsidR="00E92D95" w:rsidRPr="00E92D95" w:rsidRDefault="00E92D95" w:rsidP="00E92D95">
      <w:pPr>
        <w:widowControl/>
        <w:spacing w:after="0" w:line="360" w:lineRule="auto"/>
        <w:ind w:firstLine="706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Генеральный план поселения является основным документом, определяющим долгосрочную стратегию его градостроительного развития и условия формирования среды жизнедеятельности.</w:t>
      </w:r>
    </w:p>
    <w:p w:rsidR="00E92D95" w:rsidRPr="00E92D95" w:rsidRDefault="00E92D95" w:rsidP="00E92D95">
      <w:pPr>
        <w:widowControl/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Генеральный план разработан в соответствии с Градостроительным Кодексом РФ и другими действующими нормативно-правовыми актами Российской Федер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ции, Калужской области, Малоярославецкого района.</w:t>
      </w:r>
    </w:p>
    <w:p w:rsidR="00E92D95" w:rsidRPr="00E92D95" w:rsidRDefault="00E92D95" w:rsidP="00E92D95">
      <w:pPr>
        <w:widowControl/>
        <w:spacing w:after="0" w:line="360" w:lineRule="auto"/>
        <w:ind w:firstLine="706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 генеральном плане определены основные параметры развития поселения: перспективная численность населения, объемы жилищного строительства, необх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димые для жилищно-гражданского строительства территории. </w:t>
      </w:r>
    </w:p>
    <w:p w:rsidR="00E92D95" w:rsidRPr="00E92D95" w:rsidRDefault="00E92D95" w:rsidP="00E92D95">
      <w:pPr>
        <w:widowControl/>
        <w:spacing w:after="0" w:line="360" w:lineRule="auto"/>
        <w:ind w:firstLine="706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Планировочные решения генерального плана являются основой для разр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ботки проектной документации последующих уровней, а также программ, осущест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ление которых необходимо для успешного функционирования поселения.</w:t>
      </w:r>
    </w:p>
    <w:p w:rsidR="00E92D95" w:rsidRPr="00E92D95" w:rsidRDefault="00E92D95" w:rsidP="00E92D95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Генеральный план предлагает мероприятия по развитию СП до 203</w:t>
      </w:r>
      <w:r w:rsidR="001E2810">
        <w:rPr>
          <w:rFonts w:ascii="Arial" w:eastAsia="Times New Roman" w:hAnsi="Arial" w:cs="Arial"/>
          <w:sz w:val="24"/>
          <w:szCs w:val="24"/>
          <w:lang w:val="ru-RU"/>
        </w:rPr>
        <w:t>3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года в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части строительства индивидуального жилищного фонда в объеме 13,92 тыс. м² общей площади.</w:t>
      </w:r>
    </w:p>
    <w:p w:rsidR="00E92D95" w:rsidRPr="00E92D95" w:rsidRDefault="00E92D95" w:rsidP="00E92D95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Строительство многоквартирных зданий на территории СП, согласно данным генерального плана, не намечается.</w:t>
      </w:r>
    </w:p>
    <w:p w:rsidR="00E92D95" w:rsidRPr="00E92D95" w:rsidRDefault="00E92D95" w:rsidP="00E92D95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Данные о развитии общественных зданий и социально значимых объектов 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гласно данных Генерального плана представлены в Таблице 1.1.</w:t>
      </w:r>
    </w:p>
    <w:p w:rsidR="00E92D95" w:rsidRPr="00E92D95" w:rsidRDefault="00E92D95" w:rsidP="00E92D9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92D95">
        <w:rPr>
          <w:rFonts w:ascii="Arial" w:hAnsi="Arial" w:cs="Arial"/>
          <w:b/>
          <w:sz w:val="24"/>
          <w:szCs w:val="24"/>
          <w:lang w:val="ru-RU"/>
        </w:rPr>
        <w:t>Таблица 1.1 – Данные о развитии общественных зданий и социально значимых объектов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5"/>
        <w:gridCol w:w="2606"/>
      </w:tblGrid>
      <w:tr w:rsidR="00E92D95" w:rsidRPr="00E92D95" w:rsidTr="002035F6">
        <w:trPr>
          <w:trHeight w:val="23"/>
        </w:trPr>
        <w:tc>
          <w:tcPr>
            <w:tcW w:w="5495" w:type="dxa"/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ru-RU" w:eastAsia="ru-RU"/>
              </w:rPr>
              <w:t>Показатели</w:t>
            </w:r>
          </w:p>
        </w:tc>
      </w:tr>
      <w:tr w:rsidR="00E92D95" w:rsidRPr="00E92D95" w:rsidTr="002035F6">
        <w:trPr>
          <w:trHeight w:val="23"/>
        </w:trPr>
        <w:tc>
          <w:tcPr>
            <w:tcW w:w="5495" w:type="dxa"/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Культурно-досуговый центр </w:t>
            </w:r>
            <w:proofErr w:type="gramStart"/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. Спас-Загорье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200 м</w:t>
            </w:r>
            <w:proofErr w:type="gramStart"/>
            <w:r w:rsidRPr="00E92D9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ru-RU"/>
              </w:rPr>
              <w:t>2</w:t>
            </w:r>
            <w:proofErr w:type="gramEnd"/>
          </w:p>
        </w:tc>
      </w:tr>
      <w:tr w:rsidR="00E92D95" w:rsidRPr="00E92D95" w:rsidTr="002035F6">
        <w:trPr>
          <w:trHeight w:val="23"/>
        </w:trPr>
        <w:tc>
          <w:tcPr>
            <w:tcW w:w="5495" w:type="dxa"/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Магазин </w:t>
            </w:r>
            <w:proofErr w:type="gramStart"/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с. </w:t>
            </w:r>
            <w:proofErr w:type="spellStart"/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Госсортучасток</w:t>
            </w:r>
            <w:proofErr w:type="spellEnd"/>
          </w:p>
        </w:tc>
        <w:tc>
          <w:tcPr>
            <w:tcW w:w="2606" w:type="dxa"/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100 м</w:t>
            </w:r>
            <w:proofErr w:type="gramStart"/>
            <w:r w:rsidRPr="00E92D9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ru-RU"/>
              </w:rPr>
              <w:t>2</w:t>
            </w:r>
            <w:proofErr w:type="gramEnd"/>
          </w:p>
        </w:tc>
      </w:tr>
    </w:tbl>
    <w:p w:rsidR="00E92D95" w:rsidRPr="00E92D95" w:rsidRDefault="00E92D95" w:rsidP="00E92D95">
      <w:pPr>
        <w:widowControl/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Обеспечение перспективных жилых и общественных зон застройки посел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ния, в соответствии с данными Генерального плана, намечается организовывать децентрализовано от автономных источников тепла, работающих на природном г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зе.</w:t>
      </w:r>
    </w:p>
    <w:p w:rsidR="00E92D95" w:rsidRPr="00E92D95" w:rsidRDefault="00E92D95" w:rsidP="00E92D95">
      <w:pPr>
        <w:widowControl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E92D95">
        <w:rPr>
          <w:rFonts w:ascii="Arial" w:eastAsiaTheme="minorEastAsia" w:hAnsi="Arial" w:cs="Arial"/>
          <w:sz w:val="24"/>
          <w:szCs w:val="24"/>
          <w:lang w:val="ru-RU" w:eastAsia="ru-RU"/>
        </w:rPr>
        <w:t>Прогнозы приростов жилой и общественной застроек СП на период до 203</w:t>
      </w:r>
      <w:r w:rsidR="001E2810">
        <w:rPr>
          <w:rFonts w:ascii="Arial" w:eastAsiaTheme="minorEastAsia" w:hAnsi="Arial" w:cs="Arial"/>
          <w:sz w:val="24"/>
          <w:szCs w:val="24"/>
          <w:lang w:val="ru-RU" w:eastAsia="ru-RU"/>
        </w:rPr>
        <w:t>3</w:t>
      </w:r>
      <w:r w:rsidRPr="00E92D9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года представлены в таблице 1.2</w:t>
      </w:r>
    </w:p>
    <w:p w:rsidR="00E92D95" w:rsidRPr="00E92D95" w:rsidRDefault="00E92D95" w:rsidP="00E92D95">
      <w:pPr>
        <w:widowControl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E92D95">
        <w:rPr>
          <w:rFonts w:ascii="Arial" w:eastAsiaTheme="minorEastAsia" w:hAnsi="Arial" w:cs="Arial"/>
          <w:sz w:val="24"/>
          <w:szCs w:val="24"/>
          <w:lang w:val="ru-RU" w:eastAsia="ru-RU"/>
        </w:rPr>
        <w:t>Прогнозы объемов жилой и общественной застроек СП с учетом приростов на период до 203</w:t>
      </w:r>
      <w:r w:rsidR="001E2810">
        <w:rPr>
          <w:rFonts w:ascii="Arial" w:eastAsiaTheme="minorEastAsia" w:hAnsi="Arial" w:cs="Arial"/>
          <w:sz w:val="24"/>
          <w:szCs w:val="24"/>
          <w:lang w:val="ru-RU" w:eastAsia="ru-RU"/>
        </w:rPr>
        <w:t>3</w:t>
      </w:r>
      <w:r w:rsidRPr="00E92D9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года представлены в таблице 1.3.</w:t>
      </w:r>
    </w:p>
    <w:p w:rsidR="00E92D95" w:rsidRPr="00E92D95" w:rsidRDefault="00E92D95" w:rsidP="00E92D95">
      <w:pPr>
        <w:widowControl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  <w:sectPr w:rsidR="00E92D95" w:rsidRPr="00E92D95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E92D95" w:rsidRPr="00E92D95" w:rsidRDefault="00E92D95" w:rsidP="00E92D95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  <w:lang w:val="ru-RU" w:eastAsia="ru-RU"/>
        </w:rPr>
      </w:pPr>
    </w:p>
    <w:p w:rsidR="00E92D95" w:rsidRPr="00E92D95" w:rsidRDefault="00E92D95" w:rsidP="00E92D95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Theme="minorEastAsia" w:hAnsi="Arial" w:cs="Arial"/>
          <w:b/>
          <w:sz w:val="24"/>
          <w:szCs w:val="24"/>
          <w:lang w:val="ru-RU" w:eastAsia="ru-RU"/>
        </w:rPr>
        <w:t>Таблица 1.2 – Прогнозы приростов жилой и общественной застроек СП на период до 2031 года</w:t>
      </w:r>
    </w:p>
    <w:tbl>
      <w:tblPr>
        <w:tblW w:w="149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056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60"/>
        <w:gridCol w:w="660"/>
        <w:gridCol w:w="660"/>
        <w:gridCol w:w="660"/>
        <w:gridCol w:w="660"/>
        <w:gridCol w:w="675"/>
        <w:gridCol w:w="640"/>
      </w:tblGrid>
      <w:tr w:rsidR="00E92D95" w:rsidRPr="00E92D95" w:rsidTr="002035F6">
        <w:trPr>
          <w:trHeight w:val="2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Ед. измер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ния</w:t>
            </w:r>
          </w:p>
        </w:tc>
        <w:tc>
          <w:tcPr>
            <w:tcW w:w="105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</w:tr>
      <w:tr w:rsidR="00101B9D" w:rsidRPr="00E92D95" w:rsidTr="00101B9D">
        <w:trPr>
          <w:trHeight w:val="2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bookmarkStart w:id="8" w:name="_GoBack" w:colFirst="2" w:colLast="17"/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bookmarkEnd w:id="8"/>
      <w:tr w:rsidR="00E92D95" w:rsidRPr="00E92D95" w:rsidTr="002035F6">
        <w:trPr>
          <w:trHeight w:val="2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жилые здания, в том числе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13,92</w:t>
            </w:r>
          </w:p>
        </w:tc>
      </w:tr>
      <w:tr w:rsidR="00E92D95" w:rsidRPr="00E92D95" w:rsidTr="002035F6">
        <w:trPr>
          <w:trHeight w:val="2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многоквартирные дома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</w:tr>
      <w:tr w:rsidR="00E92D95" w:rsidRPr="00E92D95" w:rsidTr="002035F6">
        <w:trPr>
          <w:trHeight w:val="2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жилые дома с индивидуальным теплоснабжением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13,92</w:t>
            </w:r>
          </w:p>
        </w:tc>
      </w:tr>
      <w:tr w:rsidR="00E92D95" w:rsidRPr="00E92D95" w:rsidTr="002035F6">
        <w:trPr>
          <w:trHeight w:val="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общественные здания, в том чи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ле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</w:tr>
      <w:tr w:rsidR="00E92D95" w:rsidRPr="00E92D95" w:rsidTr="002035F6">
        <w:trPr>
          <w:trHeight w:val="2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 централизованным тепл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снабжением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</w:tr>
      <w:tr w:rsidR="00E92D95" w:rsidRPr="00E92D95" w:rsidTr="002035F6">
        <w:trPr>
          <w:trHeight w:val="2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 индивидуальным теплосна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б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жением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</w:tr>
      <w:tr w:rsidR="00E92D95" w:rsidRPr="00E92D95" w:rsidTr="002035F6">
        <w:trPr>
          <w:trHeight w:val="2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E92D95" w:rsidRPr="00E92D95" w:rsidRDefault="00E92D95" w:rsidP="00E92D95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Культурно-досуговый центр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 Спас-Загорье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0,20</w:t>
            </w:r>
          </w:p>
        </w:tc>
      </w:tr>
      <w:tr w:rsidR="00E92D95" w:rsidRPr="00E92D95" w:rsidTr="002035F6">
        <w:trPr>
          <w:trHeight w:val="2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Магазин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с.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Госсортучасток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</w:tr>
      <w:tr w:rsidR="00E92D95" w:rsidRPr="00E92D95" w:rsidTr="002035F6">
        <w:trPr>
          <w:trHeight w:val="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1,17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14,22</w:t>
            </w:r>
          </w:p>
        </w:tc>
      </w:tr>
    </w:tbl>
    <w:p w:rsidR="00E92D95" w:rsidRPr="00E92D95" w:rsidRDefault="00E92D95" w:rsidP="00E92D95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  <w:lang w:val="ru-RU" w:eastAsia="ru-RU"/>
        </w:rPr>
      </w:pPr>
    </w:p>
    <w:p w:rsidR="00E92D95" w:rsidRPr="00E92D95" w:rsidRDefault="00E92D95" w:rsidP="00E92D95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Theme="minorEastAsia" w:hAnsi="Arial" w:cs="Arial"/>
          <w:b/>
          <w:sz w:val="24"/>
          <w:szCs w:val="24"/>
          <w:lang w:val="ru-RU" w:eastAsia="ru-RU"/>
        </w:rPr>
        <w:t>Таблица 1.3  – Прогнозы объемов жилой и общественной застроек СП с учетом приростов на период до 2031 года</w:t>
      </w:r>
    </w:p>
    <w:tbl>
      <w:tblPr>
        <w:tblW w:w="140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6"/>
        <w:gridCol w:w="904"/>
        <w:gridCol w:w="87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E92D95" w:rsidRPr="00E92D95" w:rsidTr="002035F6">
        <w:trPr>
          <w:trHeight w:val="2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Ед. изм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рения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Базовый период</w:t>
            </w:r>
          </w:p>
        </w:tc>
        <w:tc>
          <w:tcPr>
            <w:tcW w:w="99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</w:tr>
      <w:tr w:rsidR="00101B9D" w:rsidRPr="00E92D95" w:rsidTr="002035F6">
        <w:trPr>
          <w:trHeight w:val="2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E92D95" w:rsidRPr="00E92D95" w:rsidTr="002035F6">
        <w:trPr>
          <w:trHeight w:val="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жилые здания,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44,26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45,13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46,00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46,87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47,74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48,61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49,48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50,35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51,22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52,09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52,96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53,83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54,70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55,57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56,44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57,31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58,18</w:t>
            </w:r>
          </w:p>
        </w:tc>
      </w:tr>
      <w:tr w:rsidR="00E92D95" w:rsidRPr="00E92D95" w:rsidTr="002035F6">
        <w:trPr>
          <w:trHeight w:val="2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многоквартирные дома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</w:tr>
      <w:tr w:rsidR="00E92D95" w:rsidRPr="00E92D95" w:rsidTr="002035F6">
        <w:trPr>
          <w:trHeight w:val="2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жилые дома с индивидуал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ным теплоснабжением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41,23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42,10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42,97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43,84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44,71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45,58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46,45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47,32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48,19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49,06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49,93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50,80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51,67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52,54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53,41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54,28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55,15</w:t>
            </w:r>
          </w:p>
        </w:tc>
      </w:tr>
      <w:tr w:rsidR="00E92D95" w:rsidRPr="00E92D95" w:rsidTr="002035F6">
        <w:trPr>
          <w:trHeight w:val="2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общественные здания, в том числе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</w:tr>
      <w:tr w:rsidR="00E92D95" w:rsidRPr="00E92D95" w:rsidTr="002035F6">
        <w:trPr>
          <w:trHeight w:val="2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 централизованным тепл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снабжением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</w:tr>
      <w:tr w:rsidR="00E92D95" w:rsidRPr="00E92D95" w:rsidTr="002035F6">
        <w:trPr>
          <w:trHeight w:val="2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 индивидуальным тепл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снабжением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</w:tr>
      <w:tr w:rsidR="00E92D95" w:rsidRPr="00E92D95" w:rsidTr="002035F6">
        <w:trPr>
          <w:trHeight w:val="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тыс. м²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45,50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46,37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47,54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48,41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49,28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50,15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51,02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51,89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52,76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53,63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54,50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55,37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56,24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57,11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57,98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58,85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59,72</w:t>
            </w:r>
          </w:p>
        </w:tc>
      </w:tr>
    </w:tbl>
    <w:p w:rsidR="00E92D95" w:rsidRPr="00E92D95" w:rsidRDefault="00E92D95" w:rsidP="00E92D95">
      <w:pPr>
        <w:widowControl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</w:p>
    <w:p w:rsidR="00E92D95" w:rsidRPr="00E92D95" w:rsidRDefault="00E92D95" w:rsidP="00E92D95">
      <w:pPr>
        <w:widowControl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  <w:sectPr w:rsidR="00E92D95" w:rsidRPr="00E92D95">
          <w:pgSz w:w="16840" w:h="11907" w:orient="landscape" w:code="9"/>
          <w:pgMar w:top="680" w:right="1247" w:bottom="1134" w:left="1134" w:header="567" w:footer="567" w:gutter="0"/>
          <w:cols w:space="720"/>
          <w:docGrid w:linePitch="299"/>
        </w:sectPr>
      </w:pPr>
    </w:p>
    <w:p w:rsidR="00E92D95" w:rsidRPr="00E92D95" w:rsidRDefault="00E92D95" w:rsidP="00E92D95">
      <w:pPr>
        <w:widowControl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E92D95">
        <w:rPr>
          <w:rFonts w:ascii="Arial" w:eastAsiaTheme="minorEastAsia" w:hAnsi="Arial" w:cs="Arial"/>
          <w:sz w:val="24"/>
          <w:szCs w:val="24"/>
          <w:lang w:val="ru-RU" w:eastAsia="ru-RU"/>
        </w:rPr>
        <w:lastRenderedPageBreak/>
        <w:t>В итоге прирост общей площади жилой и общественной застроек СП в период 201</w:t>
      </w:r>
      <w:r w:rsidR="00101B9D">
        <w:rPr>
          <w:rFonts w:ascii="Arial" w:eastAsiaTheme="minorEastAsia" w:hAnsi="Arial" w:cs="Arial"/>
          <w:sz w:val="24"/>
          <w:szCs w:val="24"/>
          <w:lang w:val="ru-RU" w:eastAsia="ru-RU"/>
        </w:rPr>
        <w:t>8</w:t>
      </w:r>
      <w:r w:rsidRPr="00E92D9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– 203</w:t>
      </w:r>
      <w:r w:rsidR="00101B9D">
        <w:rPr>
          <w:rFonts w:ascii="Arial" w:eastAsiaTheme="minorEastAsia" w:hAnsi="Arial" w:cs="Arial"/>
          <w:sz w:val="24"/>
          <w:szCs w:val="24"/>
          <w:lang w:val="ru-RU" w:eastAsia="ru-RU"/>
        </w:rPr>
        <w:t>3</w:t>
      </w:r>
      <w:r w:rsidRPr="00E92D9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гг. составит 14,22 тыс. м², из них:</w:t>
      </w:r>
    </w:p>
    <w:p w:rsidR="00E92D95" w:rsidRPr="00E92D95" w:rsidRDefault="00E92D95" w:rsidP="00E92D95">
      <w:pPr>
        <w:widowControl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E92D95">
        <w:rPr>
          <w:rFonts w:ascii="Arial" w:eastAsiaTheme="minorEastAsia" w:hAnsi="Arial" w:cs="Arial"/>
          <w:sz w:val="24"/>
          <w:szCs w:val="24"/>
          <w:lang w:val="ru-RU" w:eastAsia="ru-RU"/>
        </w:rPr>
        <w:t>Жилой застройки – 13,92 тыс. м²;</w:t>
      </w:r>
    </w:p>
    <w:p w:rsidR="00E92D95" w:rsidRPr="00E92D95" w:rsidRDefault="00E92D95" w:rsidP="00E92D95">
      <w:pPr>
        <w:widowControl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E92D95">
        <w:rPr>
          <w:rFonts w:ascii="Arial" w:eastAsiaTheme="minorEastAsia" w:hAnsi="Arial" w:cs="Arial"/>
          <w:sz w:val="24"/>
          <w:szCs w:val="24"/>
          <w:lang w:val="ru-RU" w:eastAsia="ru-RU"/>
        </w:rPr>
        <w:t>Общественных зданий – 0,3 тыс. м².</w:t>
      </w:r>
    </w:p>
    <w:p w:rsidR="00E92D95" w:rsidRPr="00E92D95" w:rsidRDefault="00E92D95" w:rsidP="00E92D95">
      <w:pPr>
        <w:widowControl/>
        <w:spacing w:after="0" w:line="36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E92D95">
        <w:rPr>
          <w:rFonts w:ascii="Arial" w:eastAsiaTheme="minorEastAsia" w:hAnsi="Arial" w:cs="Arial"/>
          <w:sz w:val="24"/>
          <w:szCs w:val="24"/>
          <w:lang w:val="ru-RU" w:eastAsia="ru-RU"/>
        </w:rPr>
        <w:t>Общая площадь жилых зданий к 2031 году достигнет 58,18 тыс. м², в том чи</w:t>
      </w:r>
      <w:r w:rsidRPr="00E92D95">
        <w:rPr>
          <w:rFonts w:ascii="Arial" w:eastAsiaTheme="minorEastAsia" w:hAnsi="Arial" w:cs="Arial"/>
          <w:sz w:val="24"/>
          <w:szCs w:val="24"/>
          <w:lang w:val="ru-RU" w:eastAsia="ru-RU"/>
        </w:rPr>
        <w:t>с</w:t>
      </w:r>
      <w:r w:rsidRPr="00E92D95">
        <w:rPr>
          <w:rFonts w:ascii="Arial" w:eastAsiaTheme="minorEastAsia" w:hAnsi="Arial" w:cs="Arial"/>
          <w:sz w:val="24"/>
          <w:szCs w:val="24"/>
          <w:lang w:val="ru-RU" w:eastAsia="ru-RU"/>
        </w:rPr>
        <w:t>ле жилые дома с индивидуальным теплоснабжением 55,15 тыс. м²; общественных зданий – 1,54 тыс. м². Общая площадь строений к 203</w:t>
      </w:r>
      <w:r w:rsidR="00101B9D">
        <w:rPr>
          <w:rFonts w:ascii="Arial" w:eastAsiaTheme="minorEastAsia" w:hAnsi="Arial" w:cs="Arial"/>
          <w:sz w:val="24"/>
          <w:szCs w:val="24"/>
          <w:lang w:val="ru-RU" w:eastAsia="ru-RU"/>
        </w:rPr>
        <w:t>3</w:t>
      </w:r>
      <w:r w:rsidRPr="00E92D95">
        <w:rPr>
          <w:rFonts w:ascii="Arial" w:eastAsiaTheme="minorEastAsia" w:hAnsi="Arial" w:cs="Arial"/>
          <w:sz w:val="24"/>
          <w:szCs w:val="24"/>
          <w:lang w:val="ru-RU" w:eastAsia="ru-RU"/>
        </w:rPr>
        <w:t xml:space="preserve"> году составит 59,72 тыс. м². </w:t>
      </w:r>
    </w:p>
    <w:p w:rsidR="00E92D95" w:rsidRPr="00E92D95" w:rsidRDefault="00E92D95" w:rsidP="00E92D95">
      <w:pPr>
        <w:tabs>
          <w:tab w:val="left" w:pos="1520"/>
        </w:tabs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Объемы потребления тепловой энергии (мощности), теплоносителя и приросты потребления тепловой энергии (мощности), теплоносителя</w:t>
      </w:r>
    </w:p>
    <w:p w:rsidR="00E92D95" w:rsidRPr="00E92D95" w:rsidRDefault="00E92D95" w:rsidP="00E92D95">
      <w:pPr>
        <w:widowControl/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Прирост объемов потребления тепловой мощности и теплоносителя в зоне действия централизованного теплоснабжения генеральным планом не намечается.</w:t>
      </w:r>
    </w:p>
    <w:p w:rsidR="00E92D95" w:rsidRPr="00E92D95" w:rsidRDefault="00E92D95" w:rsidP="00E92D95">
      <w:pPr>
        <w:widowControl/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Величина тепловой нагрузки многоквартирных и общественных зданий на перспективу не изменится и сохранится на текущем уровне, составит 0,44 Гкал/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ч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E92D95" w:rsidRPr="00E92D95" w:rsidRDefault="00E92D95" w:rsidP="00E92D95">
      <w:pPr>
        <w:widowControl/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Объем нормативного годового потребления тепловой энергии жилыми и 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щественными зданиями на перспективу не изменится и сохранится на текущем уровне, составит 1,2 тыс. Гкал/год.</w:t>
      </w:r>
    </w:p>
    <w:p w:rsidR="00E92D95" w:rsidRPr="00E92D95" w:rsidRDefault="00E92D95" w:rsidP="00E92D95">
      <w:pPr>
        <w:widowControl/>
        <w:tabs>
          <w:tab w:val="left" w:pos="152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 w:eastAsia="ru-RU"/>
        </w:rPr>
        <w:t>Прогнозы приростов объемов потребления тепловой мощности и теплон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 w:eastAsia="ru-RU"/>
        </w:rPr>
        <w:t>сителя с разделением по видам потребления в зонах действия индивидуальных источников теплоснабжения</w:t>
      </w:r>
    </w:p>
    <w:p w:rsidR="00E92D95" w:rsidRPr="00E92D95" w:rsidRDefault="00E92D95" w:rsidP="00E92D95">
      <w:pPr>
        <w:widowControl/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Перспективные нагрузки индивидуальных источников теплоснабжения на цели отопления, вентиляции и горячего водоснабжения, рассчитаны по укрупне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ным показателям потребности в тепловой энергии на основании площадей план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руемой застройки.</w:t>
      </w:r>
    </w:p>
    <w:p w:rsidR="00E92D95" w:rsidRPr="00E92D95" w:rsidRDefault="00E92D95" w:rsidP="00E92D95">
      <w:pPr>
        <w:widowControl/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Рекомендуется проводить актуализацию приведенных значений после ра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з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работки проектов планировки отдельных участков.</w:t>
      </w:r>
    </w:p>
    <w:p w:rsidR="00E92D95" w:rsidRPr="00E92D95" w:rsidRDefault="00E92D95" w:rsidP="00E92D95">
      <w:pPr>
        <w:widowControl/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Прогнозный прирост нагрузки жилых зданий от индивидуальных источников теплоснабжения представлен в таблице 1.4. </w:t>
      </w:r>
    </w:p>
    <w:p w:rsidR="00E92D95" w:rsidRPr="00E92D95" w:rsidRDefault="00E92D95" w:rsidP="00E92D95">
      <w:pPr>
        <w:widowControl/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Прогнозный прирост нагрузки общественных зданий от индивидуальных и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точников теплоснабжения представлен в таблице 1.5. </w:t>
      </w:r>
    </w:p>
    <w:p w:rsidR="00E92D95" w:rsidRPr="00E92D95" w:rsidRDefault="00E92D95" w:rsidP="00E92D95">
      <w:pPr>
        <w:widowControl/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Прогнозы ежегодного потребления тепловой энергии жилыми зданиями от индивидуальных источников теплоснабжения с учетом приростов до 2031 года представлены в таблице 1.6.</w:t>
      </w:r>
    </w:p>
    <w:p w:rsidR="00E92D95" w:rsidRPr="00E92D95" w:rsidRDefault="00E92D95" w:rsidP="00E92D95">
      <w:pPr>
        <w:widowControl/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Прогнозы ежегодного потребления тепловой энергии общественными здан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ями от индивидуальных источников теплоснабжения с учетом приростов до 2031 года представлены в таблице 1.7.</w:t>
      </w:r>
    </w:p>
    <w:p w:rsidR="00E92D95" w:rsidRPr="00E92D95" w:rsidRDefault="00E92D95" w:rsidP="00E92D95">
      <w:pPr>
        <w:widowControl/>
        <w:spacing w:after="0" w:line="360" w:lineRule="auto"/>
        <w:ind w:right="166" w:firstLine="80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  <w:sectPr w:rsidR="00E92D95" w:rsidRPr="00E92D95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E92D95" w:rsidRPr="00E92D95" w:rsidRDefault="00E92D95" w:rsidP="00E92D95">
      <w:pPr>
        <w:widowControl/>
        <w:spacing w:before="120" w:after="0" w:line="240" w:lineRule="auto"/>
        <w:ind w:right="-23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lastRenderedPageBreak/>
        <w:t>Таблица 1.4 – Прогнозы нагрузок жилых зданий от индивидуальных источников теплоснабжения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с учетом приростов до 203</w:t>
      </w:r>
      <w:r w:rsidR="00101B9D">
        <w:rPr>
          <w:rFonts w:ascii="Arial" w:eastAsia="Times New Roman" w:hAnsi="Arial" w:cs="Arial"/>
          <w:b/>
          <w:sz w:val="24"/>
          <w:szCs w:val="24"/>
          <w:lang w:val="ru-RU" w:eastAsia="ru-RU"/>
        </w:rPr>
        <w:t>3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года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1219"/>
        <w:gridCol w:w="87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42"/>
      </w:tblGrid>
      <w:tr w:rsidR="00E92D95" w:rsidRPr="00E92D95" w:rsidTr="002035F6">
        <w:trPr>
          <w:trHeight w:val="23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Ед. измерения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Базовый период</w:t>
            </w:r>
          </w:p>
        </w:tc>
        <w:tc>
          <w:tcPr>
            <w:tcW w:w="99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</w:tr>
      <w:tr w:rsidR="00101B9D" w:rsidRPr="00E92D95" w:rsidTr="002035F6">
        <w:trPr>
          <w:trHeight w:val="23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E92D95" w:rsidRPr="00E92D95" w:rsidTr="002035F6">
        <w:trPr>
          <w:trHeight w:val="2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жилые дома с индивид</w:t>
            </w: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у</w:t>
            </w: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альным теплоснабжением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4,74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4,80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4,86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4,92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4,98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5,16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5,22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5,28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5,34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5,40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5,46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5,51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5,57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5,63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5,69</w:t>
            </w:r>
          </w:p>
        </w:tc>
      </w:tr>
      <w:tr w:rsidR="00E92D95" w:rsidRPr="00E92D95" w:rsidTr="002035F6">
        <w:trPr>
          <w:trHeight w:val="23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4,12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4,17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4,22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4,26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4,31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4,36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4,40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4,45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4,49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4,54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4,59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4,63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4,68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4,73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4,77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4,82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4,87</w:t>
            </w:r>
          </w:p>
        </w:tc>
      </w:tr>
      <w:tr w:rsidR="00E92D95" w:rsidRPr="00E92D95" w:rsidTr="002035F6">
        <w:trPr>
          <w:trHeight w:val="23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</w:tr>
      <w:tr w:rsidR="00E92D95" w:rsidRPr="00E92D95" w:rsidTr="002035F6">
        <w:trPr>
          <w:trHeight w:val="23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гор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одоснабжение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0,76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0,78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0,83</w:t>
            </w:r>
          </w:p>
        </w:tc>
      </w:tr>
    </w:tbl>
    <w:p w:rsidR="00E92D95" w:rsidRPr="00E92D95" w:rsidRDefault="00E92D95" w:rsidP="00E92D95">
      <w:pPr>
        <w:widowControl/>
        <w:spacing w:before="120" w:after="0" w:line="240" w:lineRule="auto"/>
        <w:ind w:right="-23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Таблица 1.5 – Прогнозы нагрузок общественных зданий от индивидуальных источников теплоснабжения с учетом пр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и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ростов до 203</w:t>
      </w:r>
      <w:r w:rsidR="00101B9D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3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 xml:space="preserve"> года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1219"/>
        <w:gridCol w:w="87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42"/>
      </w:tblGrid>
      <w:tr w:rsidR="00E92D95" w:rsidRPr="00E92D95" w:rsidTr="002035F6">
        <w:trPr>
          <w:trHeight w:val="23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Ед. измерения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Базовый период</w:t>
            </w:r>
          </w:p>
        </w:tc>
        <w:tc>
          <w:tcPr>
            <w:tcW w:w="99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</w:tr>
      <w:tr w:rsidR="00101B9D" w:rsidRPr="00E92D95" w:rsidTr="002035F6">
        <w:trPr>
          <w:trHeight w:val="23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E92D95" w:rsidRPr="00E92D95" w:rsidTr="002035F6">
        <w:trPr>
          <w:trHeight w:val="2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Общественные здания с индивидуальным тепл</w:t>
            </w: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снабжением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</w:tr>
      <w:tr w:rsidR="00E92D95" w:rsidRPr="00E92D95" w:rsidTr="002035F6">
        <w:trPr>
          <w:trHeight w:val="23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</w:tr>
      <w:tr w:rsidR="00E92D95" w:rsidRPr="00E92D95" w:rsidTr="002035F6">
        <w:trPr>
          <w:trHeight w:val="23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</w:tr>
      <w:tr w:rsidR="00E92D95" w:rsidRPr="00E92D95" w:rsidTr="002035F6">
        <w:trPr>
          <w:trHeight w:val="23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гор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одоснабжение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</w:tr>
    </w:tbl>
    <w:p w:rsidR="00E92D95" w:rsidRPr="00E92D95" w:rsidRDefault="00E92D95" w:rsidP="00E92D95">
      <w:pPr>
        <w:widowControl/>
        <w:spacing w:before="120" w:after="0" w:line="240" w:lineRule="auto"/>
        <w:ind w:right="-23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Таблица 1.6 – Прогнозы ежегодного потребления тепловой энергии жилыми зданиями от индивидуальных источников теплоснабжения с учетом приростов до 203</w:t>
      </w:r>
      <w:r w:rsidR="00101B9D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3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 xml:space="preserve"> года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3"/>
        <w:gridCol w:w="1263"/>
        <w:gridCol w:w="87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42"/>
      </w:tblGrid>
      <w:tr w:rsidR="00E92D95" w:rsidRPr="00E92D95" w:rsidTr="002035F6">
        <w:trPr>
          <w:trHeight w:val="2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Ед. измерения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Базовый период</w:t>
            </w:r>
          </w:p>
        </w:tc>
        <w:tc>
          <w:tcPr>
            <w:tcW w:w="99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</w:tr>
      <w:tr w:rsidR="00101B9D" w:rsidRPr="00E92D95" w:rsidTr="002035F6">
        <w:trPr>
          <w:trHeight w:val="2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E92D95" w:rsidRPr="00E92D95" w:rsidTr="002035F6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жилые дома с индивид</w:t>
            </w: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у</w:t>
            </w: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альным теплоснабжением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/год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14,1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14,3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14,5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14,7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14,9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15,1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15,3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15,5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15,7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15,9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16,1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16,3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16,5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16,7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16,9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17,1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17,3</w:t>
            </w:r>
          </w:p>
        </w:tc>
      </w:tr>
      <w:tr w:rsidR="00E92D95" w:rsidRPr="00E92D95" w:rsidTr="002035F6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9,7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9,8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9,9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11,0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11,1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11,2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11,3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11,4</w:t>
            </w:r>
          </w:p>
        </w:tc>
      </w:tr>
      <w:tr w:rsidR="00E92D95" w:rsidRPr="00E92D95" w:rsidTr="002035F6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</w:tr>
      <w:tr w:rsidR="00E92D95" w:rsidRPr="00E92D95" w:rsidTr="002035F6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гор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одоснабжение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5,9</w:t>
            </w:r>
          </w:p>
        </w:tc>
      </w:tr>
    </w:tbl>
    <w:p w:rsidR="00E92D95" w:rsidRPr="00E92D95" w:rsidRDefault="00E92D95" w:rsidP="00E92D95">
      <w:pPr>
        <w:widowControl/>
        <w:spacing w:before="120" w:after="0" w:line="240" w:lineRule="auto"/>
        <w:ind w:right="-23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Таблица 1.7 – Прогнозы ежегодного потребления тепловой энергии общественными зданиями от индивидуальных и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с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точников теплоснабжения с учетом приростов до 203</w:t>
      </w:r>
      <w:r w:rsidR="00101B9D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3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 xml:space="preserve"> года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3"/>
        <w:gridCol w:w="1153"/>
        <w:gridCol w:w="862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E92D95" w:rsidRPr="00E92D95" w:rsidTr="002035F6">
        <w:trPr>
          <w:trHeight w:val="2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Ед. измерения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Базовый период</w:t>
            </w:r>
          </w:p>
        </w:tc>
        <w:tc>
          <w:tcPr>
            <w:tcW w:w="98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</w:tr>
      <w:tr w:rsidR="00101B9D" w:rsidRPr="00E92D95" w:rsidTr="002035F6">
        <w:trPr>
          <w:trHeight w:val="2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E92D95" w:rsidRPr="00E92D95" w:rsidTr="002035F6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</w:tr>
      <w:tr w:rsidR="00E92D95" w:rsidRPr="00E92D95" w:rsidTr="002035F6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Общественные здания с индивидуальным тепл</w:t>
            </w: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снабжением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/год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</w:tr>
      <w:tr w:rsidR="00E92D95" w:rsidRPr="00E92D95" w:rsidTr="002035F6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</w:tr>
      <w:tr w:rsidR="00E92D95" w:rsidRPr="00E92D95" w:rsidTr="002035F6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</w:tr>
      <w:tr w:rsidR="00E92D95" w:rsidRPr="00E92D95" w:rsidTr="002035F6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гор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одоснабжение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</w:tr>
    </w:tbl>
    <w:p w:rsidR="00E92D95" w:rsidRPr="00E92D95" w:rsidRDefault="00E92D95" w:rsidP="00E92D95">
      <w:pPr>
        <w:widowControl/>
        <w:spacing w:after="0" w:line="360" w:lineRule="auto"/>
        <w:ind w:right="-2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E92D95" w:rsidRPr="00E92D95" w:rsidRDefault="00E92D95" w:rsidP="00E92D95">
      <w:pPr>
        <w:widowControl/>
        <w:spacing w:after="0" w:line="360" w:lineRule="auto"/>
        <w:ind w:right="-2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  <w:sectPr w:rsidR="00E92D95" w:rsidRPr="00E92D95">
          <w:pgSz w:w="16840" w:h="11907" w:orient="landscape" w:code="9"/>
          <w:pgMar w:top="1134" w:right="680" w:bottom="1247" w:left="1588" w:header="567" w:footer="567" w:gutter="0"/>
          <w:cols w:space="720"/>
          <w:docGrid w:linePitch="299"/>
        </w:sectPr>
      </w:pPr>
    </w:p>
    <w:p w:rsidR="00E92D95" w:rsidRPr="00E92D95" w:rsidRDefault="00E92D95" w:rsidP="00E92D95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</w:pPr>
      <w:bookmarkStart w:id="9" w:name="_Toc383075857"/>
      <w:bookmarkStart w:id="10" w:name="_Toc449782976"/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lastRenderedPageBreak/>
        <w:t>Ра</w:t>
      </w:r>
      <w:r w:rsidRPr="00E92D95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>з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дел</w:t>
      </w:r>
      <w:r w:rsidRPr="00E92D95">
        <w:rPr>
          <w:rFonts w:ascii="Arial" w:eastAsia="Times New Roman" w:hAnsi="Arial" w:cs="Arial"/>
          <w:b/>
          <w:bCs/>
          <w:spacing w:val="7"/>
          <w:sz w:val="28"/>
          <w:szCs w:val="28"/>
          <w:lang w:val="ru-RU" w:eastAsia="ru-RU"/>
        </w:rPr>
        <w:t> 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2 </w:t>
      </w:r>
      <w:r w:rsidRPr="00E92D95">
        <w:rPr>
          <w:rFonts w:ascii="Arial" w:eastAsia="Times New Roman" w:hAnsi="Arial" w:cs="Arial"/>
          <w:b/>
          <w:bCs/>
          <w:spacing w:val="13"/>
          <w:sz w:val="28"/>
          <w:szCs w:val="28"/>
          <w:lang w:val="ru-RU" w:eastAsia="ru-RU"/>
        </w:rPr>
        <w:t>«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Перспективные</w:t>
      </w:r>
      <w:r w:rsidRPr="00E92D95">
        <w:rPr>
          <w:rFonts w:ascii="Arial" w:eastAsia="Times New Roman" w:hAnsi="Arial" w:cs="Arial"/>
          <w:b/>
          <w:bCs/>
          <w:spacing w:val="11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балансы</w:t>
      </w:r>
      <w:r w:rsidRPr="00E92D95">
        <w:rPr>
          <w:rFonts w:ascii="Arial" w:eastAsia="Times New Roman" w:hAnsi="Arial" w:cs="Arial"/>
          <w:b/>
          <w:bCs/>
          <w:spacing w:val="9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тепловой</w:t>
      </w:r>
      <w:r w:rsidRPr="00E92D95">
        <w:rPr>
          <w:rFonts w:ascii="Arial" w:eastAsia="Times New Roman" w:hAnsi="Arial" w:cs="Arial"/>
          <w:b/>
          <w:bCs/>
          <w:spacing w:val="12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мо</w:t>
      </w:r>
      <w:r w:rsidRPr="00E92D95">
        <w:rPr>
          <w:rFonts w:ascii="Arial" w:eastAsia="Times New Roman" w:hAnsi="Arial" w:cs="Arial"/>
          <w:b/>
          <w:bCs/>
          <w:spacing w:val="-7"/>
          <w:sz w:val="28"/>
          <w:szCs w:val="28"/>
          <w:lang w:val="ru-RU" w:eastAsia="ru-RU"/>
        </w:rPr>
        <w:t>щ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ности</w:t>
      </w:r>
      <w:r w:rsidRPr="00E92D95">
        <w:rPr>
          <w:rFonts w:ascii="Arial" w:eastAsia="Times New Roman" w:hAnsi="Arial" w:cs="Arial"/>
          <w:b/>
          <w:bCs/>
          <w:spacing w:val="14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и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с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точников</w:t>
      </w:r>
      <w:r w:rsidRPr="00E92D95">
        <w:rPr>
          <w:rFonts w:ascii="Arial" w:eastAsia="Times New Roman" w:hAnsi="Arial" w:cs="Arial"/>
          <w:b/>
          <w:bCs/>
          <w:spacing w:val="13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тепловой</w:t>
      </w:r>
      <w:r w:rsidRPr="00E92D95">
        <w:rPr>
          <w:rFonts w:ascii="Arial" w:eastAsia="Times New Roman" w:hAnsi="Arial" w:cs="Arial"/>
          <w:b/>
          <w:bCs/>
          <w:spacing w:val="12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энергии и</w:t>
      </w:r>
      <w:r w:rsidRPr="00E92D95">
        <w:rPr>
          <w:rFonts w:ascii="Arial" w:eastAsia="Times New Roman" w:hAnsi="Arial" w:cs="Arial"/>
          <w:b/>
          <w:bCs/>
          <w:spacing w:val="1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pacing w:val="4"/>
          <w:sz w:val="28"/>
          <w:szCs w:val="28"/>
          <w:lang w:val="ru-RU" w:eastAsia="ru-RU"/>
        </w:rPr>
        <w:t>т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епловой</w:t>
      </w:r>
      <w:r w:rsidRPr="00E92D95">
        <w:rPr>
          <w:rFonts w:ascii="Arial" w:eastAsia="Times New Roman" w:hAnsi="Arial" w:cs="Arial"/>
          <w:b/>
          <w:bCs/>
          <w:spacing w:val="-6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нагрузки</w:t>
      </w:r>
      <w:r w:rsidRPr="00E92D95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потреб</w:t>
      </w:r>
      <w:r w:rsidRPr="00E92D95">
        <w:rPr>
          <w:rFonts w:ascii="Arial" w:eastAsia="Times New Roman" w:hAnsi="Arial" w:cs="Arial"/>
          <w:b/>
          <w:bCs/>
          <w:spacing w:val="-4"/>
          <w:sz w:val="28"/>
          <w:szCs w:val="28"/>
          <w:lang w:val="ru-RU" w:eastAsia="ru-RU"/>
        </w:rPr>
        <w:t>и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 w:eastAsia="ru-RU"/>
        </w:rPr>
        <w:t>телей»</w:t>
      </w:r>
      <w:bookmarkEnd w:id="9"/>
      <w:bookmarkEnd w:id="10"/>
    </w:p>
    <w:p w:rsidR="00E92D95" w:rsidRPr="00E92D95" w:rsidRDefault="00E92D95" w:rsidP="00E92D95">
      <w:pPr>
        <w:widowControl/>
        <w:spacing w:before="13" w:after="0" w:line="260" w:lineRule="exact"/>
        <w:ind w:firstLine="706"/>
        <w:rPr>
          <w:rFonts w:ascii="Arial" w:eastAsiaTheme="minorEastAsia" w:hAnsi="Arial" w:cs="Arial"/>
          <w:sz w:val="26"/>
          <w:szCs w:val="26"/>
          <w:lang w:val="ru-RU" w:eastAsia="ru-RU"/>
        </w:rPr>
      </w:pPr>
    </w:p>
    <w:p w:rsidR="00E92D95" w:rsidRPr="00E92D95" w:rsidRDefault="00E92D95" w:rsidP="00E92D95">
      <w:pPr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Радиус эффективного теплоснабжения</w:t>
      </w:r>
    </w:p>
    <w:p w:rsidR="00E92D95" w:rsidRPr="00E92D95" w:rsidRDefault="00E92D95" w:rsidP="00E92D9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Радиус эффективного теплоснабжения позволяет определить условия, при к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торых подключение новых или увеличивающих тепловую нагрузку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теплопотребля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ю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щих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мощности. Радиус эффективного теплоснабжения определяется для зоны действия каждого источника тепловой энергии.</w:t>
      </w:r>
    </w:p>
    <w:p w:rsidR="00E92D95" w:rsidRPr="00E92D95" w:rsidRDefault="00E92D95" w:rsidP="00E92D95">
      <w:pPr>
        <w:spacing w:after="0" w:line="360" w:lineRule="auto"/>
        <w:ind w:right="164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Методика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расчета радиусов эффективного теплоснабжения источников те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ловой энергии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приведена в Обосновывающих материалах Глава 4.</w:t>
      </w:r>
    </w:p>
    <w:p w:rsidR="00E92D95" w:rsidRPr="00E92D95" w:rsidRDefault="00E92D95" w:rsidP="00E92D9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В таблице 2.1 представлены радиусы эффективного теплоснабжения источн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ков тепловой энергии.</w:t>
      </w:r>
    </w:p>
    <w:p w:rsidR="00E92D95" w:rsidRPr="00E92D95" w:rsidRDefault="00E92D95" w:rsidP="00E92D95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val="ru-RU" w:eastAsia="ru-RU"/>
        </w:rPr>
      </w:pPr>
      <w:r w:rsidRPr="00E92D95">
        <w:rPr>
          <w:rFonts w:ascii="Arial" w:eastAsiaTheme="minorEastAsia" w:hAnsi="Arial" w:cs="Arial"/>
          <w:b/>
          <w:bCs/>
          <w:sz w:val="24"/>
          <w:szCs w:val="24"/>
          <w:lang w:val="ru-RU" w:eastAsia="ru-RU"/>
        </w:rPr>
        <w:t xml:space="preserve">Таблица 2.1 – Радиусы эффективного теплоснабжения котельных поселения 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7"/>
        <w:gridCol w:w="1850"/>
        <w:gridCol w:w="1914"/>
      </w:tblGrid>
      <w:tr w:rsidR="00E92D95" w:rsidRPr="00101B9D" w:rsidTr="002035F6">
        <w:trPr>
          <w:trHeight w:val="23"/>
          <w:jc w:val="center"/>
        </w:trPr>
        <w:tc>
          <w:tcPr>
            <w:tcW w:w="5427" w:type="dxa"/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Наименование источника теплоснабжения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Эффективный р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диус теплосна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б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жения,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км</w:t>
            </w:r>
            <w:proofErr w:type="gramEnd"/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Радиус действия системы тепл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снабжения,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км</w:t>
            </w:r>
            <w:proofErr w:type="gramEnd"/>
          </w:p>
        </w:tc>
      </w:tr>
      <w:tr w:rsidR="00E92D95" w:rsidRPr="00E92D95" w:rsidTr="002035F6">
        <w:trPr>
          <w:trHeight w:val="177"/>
          <w:jc w:val="center"/>
        </w:trPr>
        <w:tc>
          <w:tcPr>
            <w:tcW w:w="5427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/>
              <w:rPr>
                <w:rFonts w:ascii="Arial" w:eastAsiaTheme="minorEastAsia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Theme="minorEastAsia" w:hAnsi="Arial" w:cs="Arial"/>
                <w:sz w:val="20"/>
                <w:lang w:val="ru-RU" w:eastAsia="ru-RU"/>
              </w:rPr>
              <w:t>Котельная с. Оболенское, ул. Железнодорожная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0,1</w:t>
            </w:r>
          </w:p>
        </w:tc>
      </w:tr>
      <w:tr w:rsidR="00E92D95" w:rsidRPr="00E92D95" w:rsidTr="002035F6">
        <w:trPr>
          <w:trHeight w:val="23"/>
          <w:jc w:val="center"/>
        </w:trPr>
        <w:tc>
          <w:tcPr>
            <w:tcW w:w="5427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/>
              <w:rPr>
                <w:rFonts w:ascii="Arial" w:eastAsiaTheme="minorEastAsia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Theme="minorEastAsia" w:hAnsi="Arial" w:cs="Arial"/>
                <w:sz w:val="20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Theme="minorEastAsia" w:hAnsi="Arial" w:cs="Arial"/>
                <w:sz w:val="20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Theme="minorEastAsia" w:hAnsi="Arial" w:cs="Arial"/>
                <w:sz w:val="20"/>
                <w:lang w:val="ru-RU" w:eastAsia="ru-RU"/>
              </w:rPr>
              <w:t xml:space="preserve"> общеобразовательной школы </w:t>
            </w:r>
            <w:proofErr w:type="gramStart"/>
            <w:r w:rsidRPr="00E92D95">
              <w:rPr>
                <w:rFonts w:ascii="Arial" w:eastAsiaTheme="minorEastAsia" w:hAnsi="Arial" w:cs="Arial"/>
                <w:sz w:val="20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Theme="minorEastAsia" w:hAnsi="Arial" w:cs="Arial"/>
                <w:sz w:val="20"/>
                <w:lang w:val="ru-RU" w:eastAsia="ru-RU"/>
              </w:rPr>
              <w:t>. Спас-Загорье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0,03</w:t>
            </w:r>
          </w:p>
        </w:tc>
      </w:tr>
    </w:tbl>
    <w:p w:rsidR="00E92D95" w:rsidRPr="00E92D95" w:rsidRDefault="00E92D95" w:rsidP="00E92D95">
      <w:pPr>
        <w:spacing w:after="0" w:line="360" w:lineRule="auto"/>
        <w:ind w:right="164" w:firstLine="56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</w:p>
    <w:p w:rsidR="00E92D95" w:rsidRPr="00E92D95" w:rsidRDefault="00E92D95" w:rsidP="00E92D95">
      <w:pPr>
        <w:spacing w:after="0" w:line="360" w:lineRule="auto"/>
        <w:ind w:right="164" w:firstLine="56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 xml:space="preserve">Зоны действия источников теплоснабжения на территории поселения  </w:t>
      </w:r>
    </w:p>
    <w:p w:rsidR="00E92D95" w:rsidRPr="00E92D95" w:rsidRDefault="00E92D95" w:rsidP="00E92D9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 территории СП действует 2 источника централизованного теплоснабжения. </w:t>
      </w:r>
    </w:p>
    <w:p w:rsidR="00E92D95" w:rsidRPr="00E92D95" w:rsidRDefault="00E92D95" w:rsidP="00E92D9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Каждый источник теплоснабжения работает локально на собственную зону теплоснабжения. Границы зон действия централизованных котельных и индивид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у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ального теплоснабжения представлены в Обосновывающих материалах.</w:t>
      </w:r>
    </w:p>
    <w:p w:rsidR="00E92D95" w:rsidRPr="00E92D95" w:rsidRDefault="00E92D95" w:rsidP="00E92D9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>Описание перспективных зон действия централизованных систем тепл</w:t>
      </w:r>
      <w:r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>снабжения и индивидуальных источников тепловой энергии</w:t>
      </w:r>
    </w:p>
    <w:p w:rsidR="00E92D95" w:rsidRPr="00E92D95" w:rsidRDefault="00E92D95" w:rsidP="00E92D9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 период до 203</w:t>
      </w:r>
      <w:r w:rsidR="00101B9D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года планируется сохранение существующих зон действия централизованных источников теплоснабжения. </w:t>
      </w:r>
    </w:p>
    <w:p w:rsidR="00E92D95" w:rsidRPr="00E92D95" w:rsidRDefault="00E92D95" w:rsidP="00E92D9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Зоны действия индивидуальных источников тепловой энергии на перспективу до 203</w:t>
      </w:r>
      <w:r w:rsidR="00101B9D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года увеличиваются за счет нового строительства объектов жилой и общ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ственной застроек в объеме: 14,22 </w:t>
      </w:r>
      <w:r w:rsidRPr="00E92D95">
        <w:rPr>
          <w:rFonts w:ascii="Arial" w:eastAsiaTheme="minorEastAsia" w:hAnsi="Arial" w:cs="Arial"/>
          <w:sz w:val="24"/>
          <w:szCs w:val="24"/>
          <w:lang w:val="ru-RU" w:eastAsia="ru-RU"/>
        </w:rPr>
        <w:t>тыс. м².</w:t>
      </w:r>
    </w:p>
    <w:p w:rsidR="00E92D95" w:rsidRPr="00E92D95" w:rsidRDefault="00E92D95" w:rsidP="00E92D9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lastRenderedPageBreak/>
        <w:t>Перспективные балансы тепловой мощности и тепловой нагрузки в пе</w:t>
      </w:r>
      <w:r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>р</w:t>
      </w:r>
      <w:r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>спективных зонах действия источников тепловой энергии, в том числе работ</w:t>
      </w:r>
      <w:r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>а</w:t>
      </w:r>
      <w:r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>ющих на единую тепловую сеть, на каждом этапе</w:t>
      </w:r>
    </w:p>
    <w:p w:rsidR="00E92D95" w:rsidRPr="00E92D95" w:rsidRDefault="00E92D95" w:rsidP="00E92D9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Расходная часть баланса тепловой мощности по каждому источнику в зоне его действия складывается из максимальной тепловой нагрузки, присоединенной к те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ловым сетям источника, потерь в тепловых сетях при максимальной тепловой нагрузки, расхода тепла на собственные нужды котельной и расчетного резерва те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ловой мощности.</w:t>
      </w:r>
      <w:proofErr w:type="gramEnd"/>
    </w:p>
    <w:p w:rsidR="00E92D95" w:rsidRPr="00E92D95" w:rsidRDefault="00E92D95" w:rsidP="00E92D9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Расчетный резерв тепловой мощности включает ремонтный резерв, предн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значенный для возмещения тепловой мощности оборудования источников тепла в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ы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водимого в плановый (средний, текущий и капитальный) ремонт. Исходя из того, что ремонты осуществляются в неотопительный период, в данных балансах ремонтный резерв не учитывается.</w:t>
      </w:r>
    </w:p>
    <w:p w:rsidR="00E92D95" w:rsidRPr="00E92D95" w:rsidRDefault="00E92D95" w:rsidP="00E92D95">
      <w:pPr>
        <w:widowControl/>
        <w:spacing w:after="0" w:line="360" w:lineRule="auto"/>
        <w:ind w:right="45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Балансы тепловой мощности, присоединенной тепловой нагрузки, а также тепловых потерь в сетях и расхода тепловой энергии на собственные нужды к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тельных  в период 201</w:t>
      </w:r>
      <w:r w:rsidR="00101B9D">
        <w:rPr>
          <w:rFonts w:ascii="Arial" w:eastAsia="Times New Roman" w:hAnsi="Arial" w:cs="Arial"/>
          <w:sz w:val="24"/>
          <w:szCs w:val="24"/>
          <w:lang w:val="ru-RU" w:eastAsia="ru-RU"/>
        </w:rPr>
        <w:t>8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- 203</w:t>
      </w:r>
      <w:r w:rsidR="00101B9D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гг. представлены в таблицах 2.2 и 2.3.</w:t>
      </w:r>
    </w:p>
    <w:p w:rsidR="00E92D95" w:rsidRPr="00E92D95" w:rsidRDefault="00E92D95" w:rsidP="00E92D95">
      <w:pPr>
        <w:widowControl/>
        <w:spacing w:after="0" w:line="360" w:lineRule="auto"/>
        <w:ind w:right="45"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  <w:sectPr w:rsidR="00E92D95" w:rsidRPr="00E92D95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E92D95" w:rsidRPr="00E92D95" w:rsidRDefault="00E92D95" w:rsidP="00E92D95">
      <w:pPr>
        <w:widowControl/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lastRenderedPageBreak/>
        <w:t xml:space="preserve">Таблица 2.2 – 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>Балансы тепловой мощности и присоединенной тепловой нагрузки в период 20</w:t>
      </w:r>
      <w:r w:rsidR="00101B9D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>18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 xml:space="preserve"> - 20</w:t>
      </w:r>
      <w:r w:rsidR="00101B9D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>21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 xml:space="preserve"> гг.</w:t>
      </w:r>
    </w:p>
    <w:tbl>
      <w:tblPr>
        <w:tblW w:w="150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E92D95" w:rsidRPr="00E92D95" w:rsidTr="002035F6">
        <w:trPr>
          <w:trHeight w:val="23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  источника тепл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снабжения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101B9D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2018</w:t>
            </w:r>
          </w:p>
        </w:tc>
        <w:tc>
          <w:tcPr>
            <w:tcW w:w="3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21</w:t>
            </w:r>
          </w:p>
        </w:tc>
      </w:tr>
      <w:tr w:rsidR="00E92D95" w:rsidRPr="00E92D95" w:rsidTr="002035F6">
        <w:trPr>
          <w:trHeight w:val="23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</w:tr>
      <w:tr w:rsidR="00E92D95" w:rsidRPr="00E92D95" w:rsidTr="002035F6">
        <w:trPr>
          <w:trHeight w:val="1446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E92D95" w:rsidRPr="00E92D95" w:rsidTr="002035F6">
        <w:trPr>
          <w:trHeight w:val="23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с. Оболенское, ул. Железнодоро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ж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0,29</w:t>
            </w:r>
          </w:p>
        </w:tc>
      </w:tr>
      <w:tr w:rsidR="00E92D95" w:rsidRPr="00E92D95" w:rsidTr="002035F6">
        <w:trPr>
          <w:trHeight w:val="23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общ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образовательной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 Спас-Загорье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</w:tr>
      <w:tr w:rsidR="00E92D95" w:rsidRPr="00E92D95" w:rsidTr="002035F6">
        <w:trPr>
          <w:trHeight w:val="23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</w:tr>
    </w:tbl>
    <w:p w:rsidR="00E92D95" w:rsidRPr="00E92D95" w:rsidRDefault="00E92D95" w:rsidP="00E92D95">
      <w:pPr>
        <w:widowControl/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</w:pPr>
    </w:p>
    <w:p w:rsidR="00E92D95" w:rsidRPr="00E92D95" w:rsidRDefault="00E92D95" w:rsidP="00E92D95">
      <w:pPr>
        <w:widowControl/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 xml:space="preserve">Таблица 2.3 – 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>Балансы тепловой мощности и присоединенной тепловой нагрузки в период 20</w:t>
      </w:r>
      <w:r w:rsidR="00101B9D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>22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 xml:space="preserve"> - 203</w:t>
      </w:r>
      <w:r w:rsidR="00101B9D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>3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t xml:space="preserve"> гг.</w:t>
      </w:r>
    </w:p>
    <w:tbl>
      <w:tblPr>
        <w:tblW w:w="150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E92D95" w:rsidRPr="00E92D95" w:rsidTr="002035F6">
        <w:trPr>
          <w:trHeight w:val="23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  источника тепл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снабжения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101B9D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2022</w:t>
            </w:r>
          </w:p>
        </w:tc>
        <w:tc>
          <w:tcPr>
            <w:tcW w:w="3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8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203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</w:tr>
      <w:tr w:rsidR="00E92D95" w:rsidRPr="00E92D95" w:rsidTr="002035F6">
        <w:trPr>
          <w:trHeight w:val="23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</w:tr>
      <w:tr w:rsidR="00E92D95" w:rsidRPr="00E92D95" w:rsidTr="002035F6">
        <w:trPr>
          <w:trHeight w:val="1412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E92D95" w:rsidRPr="00E92D95" w:rsidTr="002035F6">
        <w:trPr>
          <w:trHeight w:val="23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с. Оболенское, ул. Железнодоро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ж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</w:tr>
      <w:tr w:rsidR="00E92D95" w:rsidRPr="00E92D95" w:rsidTr="002035F6">
        <w:trPr>
          <w:trHeight w:val="23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общ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образовательной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 Спас-Загорье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</w:tr>
      <w:tr w:rsidR="00E92D95" w:rsidRPr="00E92D95" w:rsidTr="002035F6">
        <w:trPr>
          <w:trHeight w:val="23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0,58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0,11</w:t>
            </w:r>
          </w:p>
        </w:tc>
      </w:tr>
    </w:tbl>
    <w:p w:rsidR="00E92D95" w:rsidRPr="00E92D95" w:rsidRDefault="00E92D95" w:rsidP="00E92D95">
      <w:pPr>
        <w:widowControl/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</w:pPr>
    </w:p>
    <w:p w:rsidR="00E92D95" w:rsidRPr="00E92D95" w:rsidRDefault="00E92D95" w:rsidP="00E92D95">
      <w:pPr>
        <w:widowControl/>
        <w:spacing w:after="0" w:line="360" w:lineRule="auto"/>
        <w:ind w:right="-20"/>
        <w:jc w:val="both"/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</w:pPr>
    </w:p>
    <w:p w:rsidR="00E92D95" w:rsidRPr="00E92D95" w:rsidRDefault="00E92D95" w:rsidP="00E92D95">
      <w:pPr>
        <w:widowControl/>
        <w:spacing w:after="0" w:line="360" w:lineRule="auto"/>
        <w:ind w:right="-20"/>
        <w:jc w:val="both"/>
        <w:rPr>
          <w:rFonts w:ascii="Arial" w:eastAsia="Times New Roman" w:hAnsi="Arial" w:cs="Arial"/>
          <w:b/>
          <w:bCs/>
          <w:position w:val="-1"/>
          <w:sz w:val="24"/>
          <w:szCs w:val="24"/>
          <w:lang w:val="ru-RU" w:eastAsia="ru-RU"/>
        </w:rPr>
        <w:sectPr w:rsidR="00E92D95" w:rsidRPr="00E92D95">
          <w:pgSz w:w="16840" w:h="11907" w:orient="landscape" w:code="9"/>
          <w:pgMar w:top="1134" w:right="1021" w:bottom="1021" w:left="1021" w:header="567" w:footer="567" w:gutter="0"/>
          <w:cols w:space="720"/>
          <w:docGrid w:linePitch="299"/>
        </w:sectPr>
      </w:pPr>
    </w:p>
    <w:p w:rsidR="00E92D95" w:rsidRPr="00E92D95" w:rsidRDefault="00E92D95" w:rsidP="00E92D95">
      <w:pPr>
        <w:widowControl/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Прирост тепловой нагрузки централизованн</w:t>
      </w:r>
      <w:r w:rsidR="00101B9D">
        <w:rPr>
          <w:rFonts w:ascii="Arial" w:eastAsia="Times New Roman" w:hAnsi="Arial" w:cs="Arial"/>
          <w:sz w:val="24"/>
          <w:szCs w:val="24"/>
          <w:lang w:val="ru-RU" w:eastAsia="ru-RU"/>
        </w:rPr>
        <w:t>ого теплоснабжения в период 2018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– 203</w:t>
      </w:r>
      <w:r w:rsidR="00101B9D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гг. не намечается. Соответственно тепловая нагрузка сохраняется на тек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у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щем уровне.</w:t>
      </w:r>
    </w:p>
    <w:p w:rsidR="00E92D95" w:rsidRPr="00E92D95" w:rsidRDefault="00E92D95" w:rsidP="00E92D95">
      <w:pPr>
        <w:widowControl/>
        <w:spacing w:after="0" w:line="360" w:lineRule="auto"/>
        <w:ind w:right="80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Расчет баланса располагаемой тепловой мощности и присоединенной тепл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вой нагрузки выполнен с учетом сокращения тепловых потерь в сетях за счет ре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лизации мероприятий по реконструкции тепловых сетей, подлежащих замене в св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я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зи с исчерпанием эксплуатационного ресурса.</w:t>
      </w:r>
    </w:p>
    <w:p w:rsidR="00E92D95" w:rsidRPr="00E92D95" w:rsidRDefault="00E92D95" w:rsidP="00E92D95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Дефицит тепловой мощности котельных отсутствует на всех сроках реализ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ции схемы теплоснабжения поселения, т. е. тепловая мощность котельных полн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стью покрывает расчетную тепловую нагрузку с учетом потерь в сетях и собственных нужд котельных. </w:t>
      </w:r>
    </w:p>
    <w:p w:rsidR="00E92D95" w:rsidRPr="00E92D95" w:rsidRDefault="00E92D95" w:rsidP="00E92D95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bookmarkStart w:id="11" w:name="_Toc383075858"/>
      <w:bookmarkStart w:id="12" w:name="_Toc449782977"/>
      <w:r w:rsidRPr="00E92D95">
        <w:rPr>
          <w:rFonts w:ascii="Arial" w:eastAsia="Times New Roman" w:hAnsi="Arial" w:cs="Arial"/>
          <w:b/>
          <w:bCs/>
          <w:sz w:val="28"/>
          <w:szCs w:val="28"/>
          <w:lang w:val="ru-RU"/>
        </w:rPr>
        <w:t>Раздел 3 «Перспективные балансы теплоносителя»</w:t>
      </w:r>
      <w:bookmarkEnd w:id="11"/>
      <w:bookmarkEnd w:id="12"/>
    </w:p>
    <w:p w:rsidR="00E92D95" w:rsidRPr="00E92D95" w:rsidRDefault="00E92D95" w:rsidP="00E92D95">
      <w:pPr>
        <w:widowControl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Описание водоподготовительных установок, характеристика оборудования, приведены в Обосновывающих материалах Глава «Существующее положение в сфере производства, передачи и потребления тепловой энергии для целей тепл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снабжения».</w:t>
      </w:r>
    </w:p>
    <w:p w:rsidR="00E92D95" w:rsidRPr="00E92D95" w:rsidRDefault="00E92D95" w:rsidP="00E92D95">
      <w:pPr>
        <w:widowControl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Для определения перспективной проектной производительности водоподгот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вительных установок котельных были рассчитаны среднечасовые расходы подпитки тепловой сети. </w:t>
      </w:r>
    </w:p>
    <w:p w:rsidR="00E92D95" w:rsidRPr="00E92D95" w:rsidRDefault="00E92D95" w:rsidP="00E92D95">
      <w:pPr>
        <w:widowControl/>
        <w:spacing w:after="0" w:line="360" w:lineRule="auto"/>
        <w:ind w:left="120" w:right="52"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При эксплуатации тепловых сетей утечка теплоносителя не должна прев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ы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:rsidR="00E92D95" w:rsidRPr="00E92D95" w:rsidRDefault="00E92D95" w:rsidP="00E92D95">
      <w:pPr>
        <w:widowControl/>
        <w:spacing w:after="0" w:line="360" w:lineRule="auto"/>
        <w:ind w:left="120" w:right="52"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Для систем теплоснабжения должна предусматриваться дополнительно ав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рийная подпитка химически не обработанной и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недеаэрированной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водой, расход которой принимается в количестве 2% объема воды в трубопроводах тепловых с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тей и присоединенных к ним системах отопления, вентиляции.</w:t>
      </w:r>
    </w:p>
    <w:p w:rsidR="00E92D95" w:rsidRPr="00E92D95" w:rsidRDefault="00E92D95" w:rsidP="00E92D95">
      <w:pPr>
        <w:widowControl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Выполнен расчет нормативной и аварийной подпитки тепловых сетей котел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ь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ными поселения. Расчетные балансы производительности водоподготовительных установок (далее ВПУ) и подпитки тепловых сетей на период 201</w:t>
      </w:r>
      <w:r w:rsidR="00101B9D">
        <w:rPr>
          <w:rFonts w:ascii="Arial" w:eastAsia="Times New Roman" w:hAnsi="Arial" w:cs="Arial"/>
          <w:sz w:val="24"/>
          <w:szCs w:val="24"/>
          <w:lang w:val="ru-RU" w:eastAsia="ru-RU"/>
        </w:rPr>
        <w:t>8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– 203</w:t>
      </w:r>
      <w:r w:rsidR="00101B9D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гг. пре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д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ставлены в таблицах 3.1 и 3.2.</w:t>
      </w:r>
    </w:p>
    <w:p w:rsidR="00E92D95" w:rsidRPr="00E92D95" w:rsidRDefault="00E92D95" w:rsidP="00E92D95">
      <w:pPr>
        <w:widowControl/>
        <w:spacing w:after="0" w:line="360" w:lineRule="auto"/>
        <w:ind w:firstLine="709"/>
        <w:contextualSpacing/>
        <w:jc w:val="both"/>
        <w:rPr>
          <w:rFonts w:asciiTheme="minorHAnsi" w:eastAsiaTheme="minorEastAsia" w:hAnsiTheme="minorHAnsi" w:cs="Arial"/>
          <w:szCs w:val="24"/>
          <w:lang w:val="ru-RU" w:eastAsia="ru-RU"/>
        </w:rPr>
      </w:pPr>
    </w:p>
    <w:p w:rsidR="00E92D95" w:rsidRPr="00E92D95" w:rsidRDefault="00E92D95" w:rsidP="00E92D95">
      <w:pPr>
        <w:widowControl/>
        <w:spacing w:after="0"/>
        <w:ind w:firstLine="709"/>
        <w:contextualSpacing/>
        <w:rPr>
          <w:rFonts w:asciiTheme="minorHAnsi" w:eastAsiaTheme="minorEastAsia" w:hAnsiTheme="minorHAnsi" w:cs="Arial"/>
          <w:szCs w:val="24"/>
          <w:lang w:val="ru-RU" w:eastAsia="ru-RU"/>
        </w:rPr>
        <w:sectPr w:rsidR="00E92D95" w:rsidRPr="00E92D95" w:rsidSect="002035F6">
          <w:pgSz w:w="11900" w:h="16840"/>
          <w:pgMar w:top="1021" w:right="680" w:bottom="1247" w:left="1588" w:header="567" w:footer="567" w:gutter="0"/>
          <w:cols w:space="720"/>
          <w:docGrid w:linePitch="299"/>
        </w:sectPr>
      </w:pPr>
    </w:p>
    <w:p w:rsidR="00E92D95" w:rsidRPr="00E92D95" w:rsidRDefault="00E92D95" w:rsidP="00E92D95">
      <w:pPr>
        <w:widowControl/>
        <w:spacing w:after="0" w:line="360" w:lineRule="auto"/>
        <w:ind w:right="52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lastRenderedPageBreak/>
        <w:t>Таблица 3.1 – Расчетные балансы ВПУ и подпитки тепловых сетей на период 201</w:t>
      </w:r>
      <w:r w:rsidR="00101B9D">
        <w:rPr>
          <w:rFonts w:ascii="Arial" w:eastAsia="Times New Roman" w:hAnsi="Arial" w:cs="Arial"/>
          <w:b/>
          <w:sz w:val="24"/>
          <w:szCs w:val="24"/>
          <w:lang w:val="ru-RU" w:eastAsia="ru-RU"/>
        </w:rPr>
        <w:t>8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– 20</w:t>
      </w:r>
      <w:r w:rsidR="00101B9D">
        <w:rPr>
          <w:rFonts w:ascii="Arial" w:eastAsia="Times New Roman" w:hAnsi="Arial" w:cs="Arial"/>
          <w:b/>
          <w:sz w:val="24"/>
          <w:szCs w:val="24"/>
          <w:lang w:val="ru-RU" w:eastAsia="ru-RU"/>
        </w:rPr>
        <w:t>21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гг.</w:t>
      </w:r>
    </w:p>
    <w:tbl>
      <w:tblPr>
        <w:tblW w:w="149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8"/>
        <w:gridCol w:w="815"/>
        <w:gridCol w:w="809"/>
        <w:gridCol w:w="815"/>
        <w:gridCol w:w="815"/>
        <w:gridCol w:w="815"/>
        <w:gridCol w:w="815"/>
        <w:gridCol w:w="836"/>
        <w:gridCol w:w="809"/>
        <w:gridCol w:w="815"/>
        <w:gridCol w:w="815"/>
        <w:gridCol w:w="809"/>
        <w:gridCol w:w="815"/>
        <w:gridCol w:w="815"/>
        <w:gridCol w:w="821"/>
        <w:gridCol w:w="815"/>
        <w:gridCol w:w="806"/>
      </w:tblGrid>
      <w:tr w:rsidR="00E92D95" w:rsidRPr="00E92D95" w:rsidTr="002035F6">
        <w:trPr>
          <w:trHeight w:val="23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  исто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ника теплоснабжения</w:t>
            </w:r>
          </w:p>
        </w:tc>
        <w:tc>
          <w:tcPr>
            <w:tcW w:w="5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101B9D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2018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21</w:t>
            </w:r>
          </w:p>
        </w:tc>
      </w:tr>
      <w:tr w:rsidR="00E92D95" w:rsidRPr="00101B9D" w:rsidTr="002035F6">
        <w:trPr>
          <w:trHeight w:val="23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Подключенная тепловая нагрузка (с учетом потерь в сетях), 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Нормативный объем подпи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Аварийный объем подпитки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Производительность ВПУ, м³/ч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в(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+)/ дефицит (-) ВПУ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Нормативный объем подпи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Аварийный объем подпитки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Нормативный объем подпи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Аварийный объем подпитки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Нормативный объем подпи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Аварийный объем подпитки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</w:tr>
      <w:tr w:rsidR="00E92D95" w:rsidRPr="00E92D95" w:rsidTr="002035F6">
        <w:trPr>
          <w:trHeight w:val="184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%</w:t>
            </w: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E92D95" w:rsidRPr="00E92D95" w:rsidTr="002035F6">
        <w:trPr>
          <w:trHeight w:val="23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с. Оболе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ское, ул. Железнод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рожная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93,9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0,49</w:t>
            </w:r>
          </w:p>
        </w:tc>
      </w:tr>
      <w:tr w:rsidR="00E92D95" w:rsidRPr="00E92D95" w:rsidTr="002035F6">
        <w:trPr>
          <w:trHeight w:val="23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общеобраз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 Спас-Загорье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</w:tr>
      <w:tr w:rsidR="00E92D95" w:rsidRPr="00E92D95" w:rsidTr="002035F6">
        <w:trPr>
          <w:trHeight w:val="23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91,5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33,93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0,68</w:t>
            </w:r>
          </w:p>
        </w:tc>
      </w:tr>
    </w:tbl>
    <w:p w:rsidR="00E92D95" w:rsidRPr="00E92D95" w:rsidRDefault="00E92D95" w:rsidP="00E92D95">
      <w:pPr>
        <w:widowControl/>
        <w:spacing w:after="0" w:line="360" w:lineRule="auto"/>
        <w:ind w:right="52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E92D95" w:rsidRPr="00E92D95" w:rsidRDefault="00E92D95" w:rsidP="00E92D95">
      <w:pPr>
        <w:widowControl/>
        <w:spacing w:after="0" w:line="360" w:lineRule="auto"/>
        <w:ind w:right="52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Таблица 3.2 – Расчетные балансы производительности ВПУ и подпитки тепловых сетей на период 20</w:t>
      </w:r>
      <w:r w:rsidR="00101B9D">
        <w:rPr>
          <w:rFonts w:ascii="Arial" w:eastAsia="Times New Roman" w:hAnsi="Arial" w:cs="Arial"/>
          <w:b/>
          <w:sz w:val="24"/>
          <w:szCs w:val="24"/>
          <w:lang w:val="ru-RU" w:eastAsia="ru-RU"/>
        </w:rPr>
        <w:t>22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– 203</w:t>
      </w:r>
      <w:r w:rsidR="00101B9D">
        <w:rPr>
          <w:rFonts w:ascii="Arial" w:eastAsia="Times New Roman" w:hAnsi="Arial" w:cs="Arial"/>
          <w:b/>
          <w:sz w:val="24"/>
          <w:szCs w:val="24"/>
          <w:lang w:val="ru-RU" w:eastAsia="ru-RU"/>
        </w:rPr>
        <w:t>3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гг.</w:t>
      </w:r>
    </w:p>
    <w:tbl>
      <w:tblPr>
        <w:tblW w:w="149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8"/>
        <w:gridCol w:w="1062"/>
        <w:gridCol w:w="1053"/>
        <w:gridCol w:w="1056"/>
        <w:gridCol w:w="1044"/>
        <w:gridCol w:w="1056"/>
        <w:gridCol w:w="1056"/>
        <w:gridCol w:w="1044"/>
        <w:gridCol w:w="1056"/>
        <w:gridCol w:w="1056"/>
        <w:gridCol w:w="1044"/>
        <w:gridCol w:w="1056"/>
        <w:gridCol w:w="1047"/>
      </w:tblGrid>
      <w:tr w:rsidR="00E92D95" w:rsidRPr="00E92D95" w:rsidTr="002035F6">
        <w:trPr>
          <w:trHeight w:val="23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  источника теплоснабжения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D95" w:rsidRPr="00E92D95" w:rsidRDefault="00101B9D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2022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203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</w:tr>
      <w:tr w:rsidR="00E92D95" w:rsidRPr="00101B9D" w:rsidTr="002035F6">
        <w:trPr>
          <w:trHeight w:val="184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Нормативный объем по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Аварийный объем по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Нормативный объем по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Аварийный объем по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Нормативный объем по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Аварийный объем по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Нормативный объем по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Аварийный объем по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</w:tr>
      <w:tr w:rsidR="00E92D95" w:rsidRPr="00101B9D" w:rsidTr="002035F6">
        <w:trPr>
          <w:trHeight w:val="1796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E92D95" w:rsidRPr="00E92D95" w:rsidTr="002035F6">
        <w:trPr>
          <w:trHeight w:val="23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с. Оболенское, ул. Железнодорожная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0,46</w:t>
            </w:r>
          </w:p>
        </w:tc>
      </w:tr>
      <w:tr w:rsidR="00E92D95" w:rsidRPr="00E92D95" w:rsidTr="002035F6">
        <w:trPr>
          <w:trHeight w:val="23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общеобразовательной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 Спас-Загорье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0,18</w:t>
            </w:r>
          </w:p>
        </w:tc>
      </w:tr>
      <w:tr w:rsidR="00E92D95" w:rsidRPr="00E92D95" w:rsidTr="002035F6">
        <w:trPr>
          <w:trHeight w:val="23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33,72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0,64</w:t>
            </w:r>
          </w:p>
        </w:tc>
      </w:tr>
    </w:tbl>
    <w:p w:rsidR="00E92D95" w:rsidRPr="00E92D95" w:rsidRDefault="00E92D95" w:rsidP="00E92D95">
      <w:pPr>
        <w:widowControl/>
        <w:spacing w:after="0" w:line="360" w:lineRule="auto"/>
        <w:ind w:right="52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  <w:sectPr w:rsidR="00E92D95" w:rsidRPr="00E92D95" w:rsidSect="002035F6">
          <w:pgSz w:w="16840" w:h="11900" w:orient="landscape"/>
          <w:pgMar w:top="1021" w:right="680" w:bottom="1247" w:left="1588" w:header="567" w:footer="567" w:gutter="0"/>
          <w:cols w:space="720"/>
          <w:docGrid w:linePitch="299"/>
        </w:sectPr>
      </w:pPr>
    </w:p>
    <w:p w:rsidR="00E92D95" w:rsidRPr="00E92D95" w:rsidRDefault="00E92D95" w:rsidP="00E92D95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bookmarkStart w:id="13" w:name="_Toc383075859"/>
      <w:bookmarkStart w:id="14" w:name="_Toc449782978"/>
      <w:r w:rsidRPr="00E92D95">
        <w:rPr>
          <w:rFonts w:ascii="Arial" w:eastAsia="Times New Roman" w:hAnsi="Arial" w:cs="Arial"/>
          <w:b/>
          <w:bCs/>
          <w:sz w:val="28"/>
          <w:szCs w:val="28"/>
          <w:lang w:val="ru-RU"/>
        </w:rPr>
        <w:lastRenderedPageBreak/>
        <w:t>Раздел 4 «Предложения по строительству, реконструкции и техническому перевооружению источников тепловой энергии»</w:t>
      </w:r>
      <w:bookmarkEnd w:id="13"/>
      <w:bookmarkEnd w:id="14"/>
    </w:p>
    <w:p w:rsidR="00E92D95" w:rsidRPr="00E92D95" w:rsidRDefault="00E92D95" w:rsidP="00E92D95">
      <w:pPr>
        <w:spacing w:after="0" w:line="240" w:lineRule="auto"/>
        <w:ind w:firstLine="706"/>
        <w:jc w:val="both"/>
        <w:rPr>
          <w:rFonts w:ascii="Arial" w:eastAsia="Times New Roman" w:hAnsi="Arial" w:cs="Arial"/>
          <w:lang w:val="ru-RU"/>
        </w:rPr>
      </w:pPr>
    </w:p>
    <w:p w:rsidR="00E92D95" w:rsidRPr="00E92D95" w:rsidRDefault="00E92D95" w:rsidP="00E92D95">
      <w:pPr>
        <w:spacing w:after="0" w:line="360" w:lineRule="auto"/>
        <w:ind w:left="120" w:right="47" w:firstLine="56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Предложения по строительству источников тепловой энергии, обеспеч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вающих перспективную тепловую нагрузку на осваиваемых территориях пос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ления, городского округа, для которых отсутствует возможность или целес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образность передачи тепловой энергии от существующих или реконструиру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 xml:space="preserve">мых источников тепловой энергии. </w:t>
      </w:r>
    </w:p>
    <w:p w:rsidR="00E92D95" w:rsidRPr="00E92D95" w:rsidRDefault="00E92D95" w:rsidP="00E92D95">
      <w:pPr>
        <w:spacing w:after="0" w:line="360" w:lineRule="auto"/>
        <w:ind w:left="120" w:right="47" w:firstLine="56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Предложения по реконструкции источников тепловой энергии, обеспечив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ющих перспективную тепловую нагрузку в существующих и расширяемых зонах действия источников тепловой энергии;</w:t>
      </w:r>
    </w:p>
    <w:p w:rsidR="00E92D95" w:rsidRPr="00E92D95" w:rsidRDefault="00E92D95" w:rsidP="00E92D95">
      <w:pPr>
        <w:spacing w:after="0" w:line="360" w:lineRule="auto"/>
        <w:ind w:left="120" w:right="47" w:firstLine="56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Предложения по техническому перевооружению источников тепловой эне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 xml:space="preserve">гии с целью </w:t>
      </w:r>
      <w:proofErr w:type="gramStart"/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повышения эффективности работы систем теплоснабжения</w:t>
      </w:r>
      <w:proofErr w:type="gramEnd"/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;</w:t>
      </w:r>
    </w:p>
    <w:p w:rsidR="00E92D95" w:rsidRPr="00E92D95" w:rsidRDefault="00E92D95" w:rsidP="00E92D95">
      <w:pPr>
        <w:spacing w:after="0" w:line="360" w:lineRule="auto"/>
        <w:ind w:left="120" w:right="47" w:firstLine="56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Решения о загрузке источников тепловой энергии, распределении (перера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пределении) тепловой нагрузки потребителей тепловой энергии в каждой зоне действия системы теплоснабжения между источниками тепловой энергии, п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ставляющими тепловую энергию в данной системе теплоснабжения, на каждом этапе</w:t>
      </w:r>
    </w:p>
    <w:p w:rsidR="00E92D95" w:rsidRPr="00E92D95" w:rsidRDefault="00E92D95" w:rsidP="00E92D95">
      <w:pPr>
        <w:spacing w:after="0" w:line="360" w:lineRule="auto"/>
        <w:ind w:firstLine="706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Пр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pacing w:val="48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бос</w:t>
      </w:r>
      <w:r w:rsidRPr="00E92D95">
        <w:rPr>
          <w:rFonts w:ascii="Arial" w:eastAsia="Times New Roman" w:hAnsi="Arial" w:cs="Arial"/>
          <w:spacing w:val="-6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овани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pacing w:val="49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пре</w:t>
      </w:r>
      <w:r w:rsidRPr="00E92D95">
        <w:rPr>
          <w:rFonts w:ascii="Arial" w:eastAsia="Times New Roman" w:hAnsi="Arial" w:cs="Arial"/>
          <w:spacing w:val="-6"/>
          <w:sz w:val="24"/>
          <w:szCs w:val="24"/>
          <w:lang w:val="ru-RU"/>
        </w:rPr>
        <w:t>д</w:t>
      </w:r>
      <w:r w:rsidRPr="00E92D95">
        <w:rPr>
          <w:rFonts w:ascii="Arial" w:eastAsia="Times New Roman" w:hAnsi="Arial" w:cs="Arial"/>
          <w:spacing w:val="-5"/>
          <w:sz w:val="24"/>
          <w:szCs w:val="24"/>
          <w:lang w:val="ru-RU"/>
        </w:rPr>
        <w:t>л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жен</w:t>
      </w:r>
      <w:r w:rsidRPr="00E92D95">
        <w:rPr>
          <w:rFonts w:ascii="Arial" w:eastAsia="Times New Roman" w:hAnsi="Arial" w:cs="Arial"/>
          <w:spacing w:val="-5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й</w:t>
      </w:r>
      <w:r w:rsidRPr="00E92D95">
        <w:rPr>
          <w:rFonts w:ascii="Arial" w:eastAsia="Times New Roman" w:hAnsi="Arial" w:cs="Arial"/>
          <w:spacing w:val="51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55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ст</w:t>
      </w:r>
      <w:r w:rsidRPr="00E92D95">
        <w:rPr>
          <w:rFonts w:ascii="Arial" w:eastAsia="Times New Roman" w:hAnsi="Arial" w:cs="Arial"/>
          <w:spacing w:val="-7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ите</w:t>
      </w:r>
      <w:r w:rsidRPr="00E92D95">
        <w:rPr>
          <w:rFonts w:ascii="Arial" w:eastAsia="Times New Roman" w:hAnsi="Arial" w:cs="Arial"/>
          <w:spacing w:val="-2"/>
          <w:sz w:val="24"/>
          <w:szCs w:val="24"/>
          <w:lang w:val="ru-RU"/>
        </w:rPr>
        <w:t>л</w:t>
      </w:r>
      <w:r w:rsidRPr="00E92D95">
        <w:rPr>
          <w:rFonts w:ascii="Arial" w:eastAsia="Times New Roman" w:hAnsi="Arial" w:cs="Arial"/>
          <w:spacing w:val="-4"/>
          <w:sz w:val="24"/>
          <w:szCs w:val="24"/>
          <w:lang w:val="ru-RU"/>
        </w:rPr>
        <w:t>ь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ств</w:t>
      </w:r>
      <w:r w:rsidRPr="00E92D95">
        <w:rPr>
          <w:rFonts w:ascii="Arial" w:eastAsia="Times New Roman" w:hAnsi="Arial" w:cs="Arial"/>
          <w:spacing w:val="-5"/>
          <w:sz w:val="24"/>
          <w:szCs w:val="24"/>
          <w:lang w:val="ru-RU"/>
        </w:rPr>
        <w:t>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,</w:t>
      </w:r>
      <w:r w:rsidRPr="00E92D95">
        <w:rPr>
          <w:rFonts w:ascii="Arial" w:eastAsia="Times New Roman" w:hAnsi="Arial" w:cs="Arial"/>
          <w:spacing w:val="53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ре</w:t>
      </w:r>
      <w:r w:rsidRPr="00E92D95">
        <w:rPr>
          <w:rFonts w:ascii="Arial" w:eastAsia="Times New Roman" w:hAnsi="Arial" w:cs="Arial"/>
          <w:spacing w:val="-5"/>
          <w:sz w:val="24"/>
          <w:szCs w:val="24"/>
          <w:lang w:val="ru-RU"/>
        </w:rPr>
        <w:t>к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нстр</w:t>
      </w:r>
      <w:r w:rsidRPr="00E92D95">
        <w:rPr>
          <w:rFonts w:ascii="Arial" w:eastAsia="Times New Roman" w:hAnsi="Arial" w:cs="Arial"/>
          <w:spacing w:val="-9"/>
          <w:sz w:val="24"/>
          <w:szCs w:val="24"/>
          <w:lang w:val="ru-RU"/>
        </w:rPr>
        <w:t>у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кци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pacing w:val="49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pacing w:val="51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те</w:t>
      </w:r>
      <w:r w:rsidRPr="00E92D95">
        <w:rPr>
          <w:rFonts w:ascii="Arial" w:eastAsia="Times New Roman" w:hAnsi="Arial" w:cs="Arial"/>
          <w:spacing w:val="-3"/>
          <w:sz w:val="24"/>
          <w:szCs w:val="24"/>
          <w:lang w:val="ru-RU"/>
        </w:rPr>
        <w:t>х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ч</w:t>
      </w:r>
      <w:r w:rsidRPr="00E92D95">
        <w:rPr>
          <w:rFonts w:ascii="Arial" w:eastAsia="Times New Roman" w:hAnsi="Arial" w:cs="Arial"/>
          <w:spacing w:val="-3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spacing w:val="-4"/>
          <w:sz w:val="24"/>
          <w:szCs w:val="24"/>
          <w:lang w:val="ru-RU"/>
        </w:rPr>
        <w:t>к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6"/>
          <w:sz w:val="24"/>
          <w:szCs w:val="24"/>
          <w:lang w:val="ru-RU"/>
        </w:rPr>
        <w:t>м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пер</w:t>
      </w:r>
      <w:r w:rsidRPr="00E92D95">
        <w:rPr>
          <w:rFonts w:ascii="Arial" w:eastAsia="Times New Roman" w:hAnsi="Arial" w:cs="Arial"/>
          <w:spacing w:val="-4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воор</w:t>
      </w:r>
      <w:r w:rsidRPr="00E92D95">
        <w:rPr>
          <w:rFonts w:ascii="Arial" w:eastAsia="Times New Roman" w:hAnsi="Arial" w:cs="Arial"/>
          <w:spacing w:val="-8"/>
          <w:sz w:val="24"/>
          <w:szCs w:val="24"/>
          <w:lang w:val="ru-RU"/>
        </w:rPr>
        <w:t>у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жени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ю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источ</w:t>
      </w:r>
      <w:r w:rsidRPr="00E92D95">
        <w:rPr>
          <w:rFonts w:ascii="Arial" w:eastAsia="Times New Roman" w:hAnsi="Arial" w:cs="Arial"/>
          <w:spacing w:val="-5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ик</w:t>
      </w:r>
      <w:r w:rsidRPr="00E92D95">
        <w:rPr>
          <w:rFonts w:ascii="Arial" w:eastAsia="Times New Roman" w:hAnsi="Arial" w:cs="Arial"/>
          <w:spacing w:val="-3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pacing w:val="10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теп</w:t>
      </w:r>
      <w:r w:rsidRPr="00E92D95">
        <w:rPr>
          <w:rFonts w:ascii="Arial" w:eastAsia="Times New Roman" w:hAnsi="Arial" w:cs="Arial"/>
          <w:spacing w:val="-7"/>
          <w:sz w:val="24"/>
          <w:szCs w:val="24"/>
          <w:lang w:val="ru-RU"/>
        </w:rPr>
        <w:t>л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-4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й</w:t>
      </w:r>
      <w:r w:rsidRPr="00E92D95">
        <w:rPr>
          <w:rFonts w:ascii="Arial" w:eastAsia="Times New Roman" w:hAnsi="Arial" w:cs="Arial"/>
          <w:spacing w:val="9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эн</w:t>
      </w:r>
      <w:r w:rsidRPr="00E92D95">
        <w:rPr>
          <w:rFonts w:ascii="Arial" w:eastAsia="Times New Roman" w:hAnsi="Arial" w:cs="Arial"/>
          <w:spacing w:val="-4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pacing w:val="-4"/>
          <w:sz w:val="24"/>
          <w:szCs w:val="24"/>
          <w:lang w:val="ru-RU"/>
        </w:rPr>
        <w:t>г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pacing w:val="9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pacing w:val="7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ис</w:t>
      </w:r>
      <w:r w:rsidRPr="00E92D95">
        <w:rPr>
          <w:rFonts w:ascii="Arial" w:eastAsia="Times New Roman" w:hAnsi="Arial" w:cs="Arial"/>
          <w:spacing w:val="-7"/>
          <w:sz w:val="24"/>
          <w:szCs w:val="24"/>
          <w:lang w:val="ru-RU"/>
        </w:rPr>
        <w:t>х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дны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е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прин</w:t>
      </w:r>
      <w:r w:rsidRPr="00E92D95">
        <w:rPr>
          <w:rFonts w:ascii="Arial" w:eastAsia="Times New Roman" w:hAnsi="Arial" w:cs="Arial"/>
          <w:spacing w:val="-5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ма</w:t>
      </w:r>
      <w:r w:rsidRPr="00E92D95">
        <w:rPr>
          <w:rFonts w:ascii="Arial" w:eastAsia="Times New Roman" w:hAnsi="Arial" w:cs="Arial"/>
          <w:spacing w:val="-6"/>
          <w:sz w:val="24"/>
          <w:szCs w:val="24"/>
          <w:lang w:val="ru-RU"/>
        </w:rPr>
        <w:t>л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ь</w:t>
      </w:r>
      <w:r w:rsidRPr="00E92D95">
        <w:rPr>
          <w:rFonts w:ascii="Arial" w:eastAsia="Times New Roman" w:hAnsi="Arial" w:cs="Arial"/>
          <w:spacing w:val="7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сл</w:t>
      </w:r>
      <w:r w:rsidRPr="00E92D95">
        <w:rPr>
          <w:rFonts w:ascii="Arial" w:eastAsia="Times New Roman" w:hAnsi="Arial" w:cs="Arial"/>
          <w:spacing w:val="-9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д</w:t>
      </w:r>
      <w:r w:rsidRPr="00E92D95">
        <w:rPr>
          <w:rFonts w:ascii="Arial" w:eastAsia="Times New Roman" w:hAnsi="Arial" w:cs="Arial"/>
          <w:spacing w:val="-3"/>
          <w:sz w:val="24"/>
          <w:szCs w:val="24"/>
          <w:lang w:val="ru-RU"/>
        </w:rPr>
        <w:t>у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ющее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spacing w:val="6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-5"/>
          <w:sz w:val="24"/>
          <w:szCs w:val="24"/>
          <w:lang w:val="ru-RU"/>
        </w:rPr>
        <w:t>л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оже</w:t>
      </w:r>
      <w:r w:rsidRPr="00E92D95">
        <w:rPr>
          <w:rFonts w:ascii="Arial" w:eastAsia="Times New Roman" w:hAnsi="Arial" w:cs="Arial"/>
          <w:spacing w:val="4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pacing w:val="3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-5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становлен</w:t>
      </w:r>
      <w:r w:rsidRPr="00E92D95">
        <w:rPr>
          <w:rFonts w:ascii="Arial" w:eastAsia="Times New Roman" w:hAnsi="Arial" w:cs="Arial"/>
          <w:spacing w:val="3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E92D95">
        <w:rPr>
          <w:rFonts w:ascii="Arial" w:eastAsia="Times New Roman" w:hAnsi="Arial" w:cs="Arial"/>
          <w:spacing w:val="-5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Пра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ител</w:t>
      </w:r>
      <w:r w:rsidRPr="00E92D95">
        <w:rPr>
          <w:rFonts w:ascii="Arial" w:eastAsia="Times New Roman" w:hAnsi="Arial" w:cs="Arial"/>
          <w:spacing w:val="4"/>
          <w:sz w:val="24"/>
          <w:szCs w:val="24"/>
          <w:lang w:val="ru-RU"/>
        </w:rPr>
        <w:t>ь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ств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Ф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2"/>
          <w:sz w:val="24"/>
          <w:szCs w:val="24"/>
          <w:lang w:val="ru-RU"/>
        </w:rPr>
        <w:t>№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154: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опред</w:t>
      </w:r>
      <w:r w:rsidRPr="00E92D95">
        <w:rPr>
          <w:rFonts w:ascii="Arial" w:eastAsia="Times New Roman" w:hAnsi="Arial" w:cs="Arial"/>
          <w:spacing w:val="-4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лени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е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пе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pacing w:val="-4"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пе</w:t>
      </w:r>
      <w:r w:rsidRPr="00E92D95">
        <w:rPr>
          <w:rFonts w:ascii="Arial" w:eastAsia="Times New Roman" w:hAnsi="Arial" w:cs="Arial"/>
          <w:spacing w:val="-4"/>
          <w:sz w:val="24"/>
          <w:szCs w:val="24"/>
          <w:lang w:val="ru-RU"/>
        </w:rPr>
        <w:t>к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тив</w:t>
      </w:r>
      <w:r w:rsidRPr="00E92D95">
        <w:rPr>
          <w:rFonts w:ascii="Arial" w:eastAsia="Times New Roman" w:hAnsi="Arial" w:cs="Arial"/>
          <w:spacing w:val="-3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ы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х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режимо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загр</w:t>
      </w:r>
      <w:r w:rsidRPr="00E92D95">
        <w:rPr>
          <w:rFonts w:ascii="Arial" w:eastAsia="Times New Roman" w:hAnsi="Arial" w:cs="Arial"/>
          <w:spacing w:val="-12"/>
          <w:sz w:val="24"/>
          <w:szCs w:val="24"/>
          <w:lang w:val="ru-RU"/>
        </w:rPr>
        <w:t>у</w:t>
      </w:r>
      <w:r w:rsidRPr="00E92D95">
        <w:rPr>
          <w:rFonts w:ascii="Arial" w:eastAsia="Times New Roman" w:hAnsi="Arial" w:cs="Arial"/>
          <w:spacing w:val="6"/>
          <w:sz w:val="24"/>
          <w:szCs w:val="24"/>
          <w:lang w:val="ru-RU"/>
        </w:rPr>
        <w:t>з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к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и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источни</w:t>
      </w:r>
      <w:r w:rsidRPr="00E92D95">
        <w:rPr>
          <w:rFonts w:ascii="Arial" w:eastAsia="Times New Roman" w:hAnsi="Arial" w:cs="Arial"/>
          <w:spacing w:val="-7"/>
          <w:sz w:val="24"/>
          <w:szCs w:val="24"/>
          <w:lang w:val="ru-RU"/>
        </w:rPr>
        <w:t>к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r w:rsidRPr="00E92D95">
        <w:rPr>
          <w:rFonts w:ascii="Arial" w:eastAsia="Times New Roman" w:hAnsi="Arial" w:cs="Arial"/>
          <w:spacing w:val="-4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о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при</w:t>
      </w:r>
      <w:r w:rsidRPr="00E92D95">
        <w:rPr>
          <w:rFonts w:ascii="Arial" w:eastAsia="Times New Roman" w:hAnsi="Arial" w:cs="Arial"/>
          <w:spacing w:val="-7"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pacing w:val="-4"/>
          <w:sz w:val="24"/>
          <w:szCs w:val="24"/>
          <w:lang w:val="ru-RU"/>
        </w:rPr>
        <w:t>д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инен</w:t>
      </w:r>
      <w:r w:rsidRPr="00E92D95">
        <w:rPr>
          <w:rFonts w:ascii="Arial" w:eastAsia="Times New Roman" w:hAnsi="Arial" w:cs="Arial"/>
          <w:spacing w:val="-6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й 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тепло</w:t>
      </w:r>
      <w:r w:rsidRPr="00E92D95">
        <w:rPr>
          <w:rFonts w:ascii="Arial" w:eastAsia="Times New Roman" w:hAnsi="Arial" w:cs="Arial"/>
          <w:spacing w:val="-5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pacing w:val="4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й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 xml:space="preserve"> нагр</w:t>
      </w:r>
      <w:r w:rsidRPr="00E92D95">
        <w:rPr>
          <w:rFonts w:ascii="Arial" w:eastAsia="Times New Roman" w:hAnsi="Arial" w:cs="Arial"/>
          <w:spacing w:val="-12"/>
          <w:sz w:val="24"/>
          <w:szCs w:val="24"/>
          <w:lang w:val="ru-RU"/>
        </w:rPr>
        <w:t>у</w:t>
      </w:r>
      <w:r w:rsidRPr="00E92D95">
        <w:rPr>
          <w:rFonts w:ascii="Arial" w:eastAsia="Times New Roman" w:hAnsi="Arial" w:cs="Arial"/>
          <w:spacing w:val="1"/>
          <w:sz w:val="24"/>
          <w:szCs w:val="24"/>
          <w:lang w:val="ru-RU"/>
        </w:rPr>
        <w:t>зк</w:t>
      </w:r>
      <w:r w:rsidRPr="00E92D95">
        <w:rPr>
          <w:rFonts w:ascii="Arial" w:eastAsia="Times New Roman" w:hAnsi="Arial" w:cs="Arial"/>
          <w:spacing w:val="3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</w:p>
    <w:p w:rsidR="00E92D95" w:rsidRPr="00E92D95" w:rsidRDefault="00E92D95" w:rsidP="00E92D95">
      <w:pPr>
        <w:tabs>
          <w:tab w:val="left" w:pos="1040"/>
          <w:tab w:val="left" w:pos="2140"/>
          <w:tab w:val="left" w:pos="3340"/>
          <w:tab w:val="left" w:pos="4740"/>
          <w:tab w:val="left" w:pos="5320"/>
          <w:tab w:val="left" w:pos="6660"/>
          <w:tab w:val="left" w:pos="8260"/>
          <w:tab w:val="left" w:pos="8700"/>
        </w:tabs>
        <w:spacing w:after="0" w:line="360" w:lineRule="auto"/>
        <w:ind w:firstLine="706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качест</w:t>
      </w:r>
      <w:r w:rsidRPr="00E92D95">
        <w:rPr>
          <w:rFonts w:ascii="Arial" w:eastAsia="Times New Roman" w:hAnsi="Arial" w:cs="Arial"/>
          <w:spacing w:val="3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е 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сн</w:t>
      </w:r>
      <w:r w:rsidRPr="00E92D95">
        <w:rPr>
          <w:rFonts w:ascii="Arial" w:eastAsia="Times New Roman" w:hAnsi="Arial" w:cs="Arial"/>
          <w:spacing w:val="7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вны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х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ма</w:t>
      </w:r>
      <w:r w:rsidRPr="00E92D95">
        <w:rPr>
          <w:rFonts w:ascii="Arial" w:eastAsia="Times New Roman" w:hAnsi="Arial" w:cs="Arial"/>
          <w:spacing w:val="3"/>
          <w:sz w:val="24"/>
          <w:szCs w:val="24"/>
          <w:lang w:val="ru-RU"/>
        </w:rPr>
        <w:t>т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ериа</w:t>
      </w:r>
      <w:r w:rsidRPr="00E92D95">
        <w:rPr>
          <w:rFonts w:ascii="Arial" w:eastAsia="Times New Roman" w:hAnsi="Arial" w:cs="Arial"/>
          <w:spacing w:val="3"/>
          <w:sz w:val="24"/>
          <w:szCs w:val="24"/>
          <w:lang w:val="ru-RU"/>
        </w:rPr>
        <w:t>л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пр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и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подг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товк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е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предл</w:t>
      </w:r>
      <w:r w:rsidRPr="00E92D95">
        <w:rPr>
          <w:rFonts w:ascii="Arial" w:eastAsia="Times New Roman" w:hAnsi="Arial" w:cs="Arial"/>
          <w:spacing w:val="8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же</w:t>
      </w:r>
      <w:r w:rsidRPr="00E92D95">
        <w:rPr>
          <w:rFonts w:ascii="Arial" w:eastAsia="Times New Roman" w:hAnsi="Arial" w:cs="Arial"/>
          <w:spacing w:val="4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й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о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ново</w:t>
      </w:r>
      <w:r w:rsidRPr="00E92D95">
        <w:rPr>
          <w:rFonts w:ascii="Arial" w:eastAsia="Times New Roman" w:hAnsi="Arial" w:cs="Arial"/>
          <w:spacing w:val="8"/>
          <w:sz w:val="24"/>
          <w:szCs w:val="24"/>
          <w:lang w:val="ru-RU"/>
        </w:rPr>
        <w:t>м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стр</w:t>
      </w:r>
      <w:r w:rsidRPr="00E92D95">
        <w:rPr>
          <w:rFonts w:ascii="Arial" w:eastAsia="Times New Roman" w:hAnsi="Arial" w:cs="Arial"/>
          <w:spacing w:val="7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pacing w:val="3"/>
          <w:sz w:val="24"/>
          <w:szCs w:val="24"/>
          <w:lang w:val="ru-RU"/>
        </w:rPr>
        <w:t>т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ельств</w:t>
      </w:r>
      <w:r w:rsidRPr="00E92D95">
        <w:rPr>
          <w:rFonts w:ascii="Arial" w:eastAsia="Times New Roman" w:hAnsi="Arial" w:cs="Arial"/>
          <w:spacing w:val="-7"/>
          <w:sz w:val="24"/>
          <w:szCs w:val="24"/>
          <w:lang w:val="ru-RU"/>
        </w:rPr>
        <w:t>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,</w:t>
      </w:r>
      <w:r w:rsidRPr="00E92D95">
        <w:rPr>
          <w:rFonts w:ascii="Arial" w:eastAsia="Times New Roman" w:hAnsi="Arial" w:cs="Arial"/>
          <w:spacing w:val="10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рек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нс</w:t>
      </w:r>
      <w:r w:rsidRPr="00E92D95">
        <w:rPr>
          <w:rFonts w:ascii="Arial" w:eastAsia="Times New Roman" w:hAnsi="Arial" w:cs="Arial"/>
          <w:spacing w:val="3"/>
          <w:sz w:val="24"/>
          <w:szCs w:val="24"/>
          <w:lang w:val="ru-RU"/>
        </w:rPr>
        <w:t>т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pacing w:val="-10"/>
          <w:sz w:val="24"/>
          <w:szCs w:val="24"/>
          <w:lang w:val="ru-RU"/>
        </w:rPr>
        <w:t>у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кц</w:t>
      </w:r>
      <w:r w:rsidRPr="00E92D95">
        <w:rPr>
          <w:rFonts w:ascii="Arial" w:eastAsia="Times New Roman" w:hAnsi="Arial" w:cs="Arial"/>
          <w:spacing w:val="3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pacing w:val="8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pacing w:val="8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техничес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ко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м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пере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6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pacing w:val="-9"/>
          <w:sz w:val="24"/>
          <w:szCs w:val="24"/>
          <w:lang w:val="ru-RU"/>
        </w:rPr>
        <w:t>у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же</w:t>
      </w:r>
      <w:r w:rsidRPr="00E92D95">
        <w:rPr>
          <w:rFonts w:ascii="Arial" w:eastAsia="Times New Roman" w:hAnsi="Arial" w:cs="Arial"/>
          <w:spacing w:val="4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ю</w:t>
      </w:r>
      <w:r w:rsidRPr="00E92D95">
        <w:rPr>
          <w:rFonts w:ascii="Arial" w:eastAsia="Times New Roman" w:hAnsi="Arial" w:cs="Arial"/>
          <w:spacing w:val="7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ис</w:t>
      </w:r>
      <w:r w:rsidRPr="00E92D95">
        <w:rPr>
          <w:rFonts w:ascii="Arial" w:eastAsia="Times New Roman" w:hAnsi="Arial" w:cs="Arial"/>
          <w:spacing w:val="3"/>
          <w:sz w:val="24"/>
          <w:szCs w:val="24"/>
          <w:lang w:val="ru-RU"/>
        </w:rPr>
        <w:t>т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чн</w:t>
      </w:r>
      <w:r w:rsidRPr="00E92D95">
        <w:rPr>
          <w:rFonts w:ascii="Arial" w:eastAsia="Times New Roman" w:hAnsi="Arial" w:cs="Arial"/>
          <w:spacing w:val="3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pacing w:val="-6"/>
          <w:sz w:val="24"/>
          <w:szCs w:val="24"/>
          <w:lang w:val="ru-RU"/>
        </w:rPr>
        <w:t>к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pacing w:val="4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те</w:t>
      </w:r>
      <w:r w:rsidRPr="00E92D95">
        <w:rPr>
          <w:rFonts w:ascii="Arial" w:eastAsia="Times New Roman" w:hAnsi="Arial" w:cs="Arial"/>
          <w:spacing w:val="2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spacing w:val="-5"/>
          <w:sz w:val="24"/>
          <w:szCs w:val="24"/>
          <w:lang w:val="ru-RU"/>
        </w:rPr>
        <w:t>л</w:t>
      </w:r>
      <w:proofErr w:type="gramStart"/>
      <w:r w:rsidRPr="00E92D95">
        <w:rPr>
          <w:rFonts w:ascii="Arial" w:eastAsia="Times New Roman" w:hAnsi="Arial" w:cs="Arial"/>
          <w:spacing w:val="9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-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снаб</w:t>
      </w:r>
      <w:r w:rsidRPr="00E92D95">
        <w:rPr>
          <w:rFonts w:ascii="Arial" w:eastAsia="Times New Roman" w:hAnsi="Arial" w:cs="Arial"/>
          <w:spacing w:val="3"/>
          <w:sz w:val="24"/>
          <w:szCs w:val="24"/>
          <w:lang w:val="ru-RU"/>
        </w:rPr>
        <w:t>ж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ен</w:t>
      </w:r>
      <w:r w:rsidRPr="00E92D95">
        <w:rPr>
          <w:rFonts w:ascii="Arial" w:eastAsia="Times New Roman" w:hAnsi="Arial" w:cs="Arial"/>
          <w:spacing w:val="3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E92D95">
        <w:rPr>
          <w:rFonts w:ascii="Arial" w:eastAsia="Times New Roman" w:hAnsi="Arial" w:cs="Arial"/>
          <w:spacing w:val="5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был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pacing w:val="9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пр</w:t>
      </w:r>
      <w:r w:rsidRPr="00E92D95">
        <w:rPr>
          <w:rFonts w:ascii="Arial" w:eastAsia="Times New Roman" w:hAnsi="Arial" w:cs="Arial"/>
          <w:spacing w:val="4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нят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E92D95">
        <w:rPr>
          <w:rFonts w:ascii="Arial" w:eastAsia="Times New Roman" w:hAnsi="Arial" w:cs="Arial"/>
          <w:spacing w:val="7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ма</w:t>
      </w:r>
      <w:r w:rsidRPr="00E92D95">
        <w:rPr>
          <w:rFonts w:ascii="Arial" w:eastAsia="Times New Roman" w:hAnsi="Arial" w:cs="Arial"/>
          <w:spacing w:val="3"/>
          <w:sz w:val="24"/>
          <w:szCs w:val="24"/>
          <w:lang w:val="ru-RU"/>
        </w:rPr>
        <w:t>т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ериа</w:t>
      </w:r>
      <w:r w:rsidRPr="00E92D95">
        <w:rPr>
          <w:rFonts w:ascii="Arial" w:eastAsia="Times New Roman" w:hAnsi="Arial" w:cs="Arial"/>
          <w:spacing w:val="3"/>
          <w:sz w:val="24"/>
          <w:szCs w:val="24"/>
          <w:lang w:val="ru-RU"/>
        </w:rPr>
        <w:t>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E92D95">
        <w:rPr>
          <w:rFonts w:ascii="Arial" w:eastAsia="Times New Roman" w:hAnsi="Arial" w:cs="Arial"/>
          <w:spacing w:val="2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Ге</w:t>
      </w:r>
      <w:r w:rsidRPr="00E92D95">
        <w:rPr>
          <w:rFonts w:ascii="Arial" w:eastAsia="Times New Roman" w:hAnsi="Arial" w:cs="Arial"/>
          <w:spacing w:val="2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ерал</w:t>
      </w:r>
      <w:r w:rsidRPr="00E92D95">
        <w:rPr>
          <w:rFonts w:ascii="Arial" w:eastAsia="Times New Roman" w:hAnsi="Arial" w:cs="Arial"/>
          <w:spacing w:val="3"/>
          <w:sz w:val="24"/>
          <w:szCs w:val="24"/>
          <w:lang w:val="ru-RU"/>
        </w:rPr>
        <w:t>ь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ног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pacing w:val="12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пла</w:t>
      </w:r>
      <w:r w:rsidRPr="00E92D95">
        <w:rPr>
          <w:rFonts w:ascii="Arial" w:eastAsia="Times New Roman" w:hAnsi="Arial" w:cs="Arial"/>
          <w:spacing w:val="4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а </w:t>
      </w:r>
      <w:r w:rsidRPr="00E92D95">
        <w:rPr>
          <w:rFonts w:ascii="Arial" w:eastAsia="Times New Roman" w:hAnsi="Arial" w:cs="Arial"/>
          <w:spacing w:val="-1"/>
          <w:sz w:val="24"/>
          <w:szCs w:val="24"/>
          <w:lang w:val="ru-RU"/>
        </w:rPr>
        <w:t>поселения.</w:t>
      </w:r>
      <w:r w:rsidRPr="00E92D95">
        <w:rPr>
          <w:rFonts w:ascii="Arial" w:eastAsia="Times New Roman" w:hAnsi="Arial" w:cs="Arial"/>
          <w:spacing w:val="8"/>
          <w:sz w:val="24"/>
          <w:szCs w:val="24"/>
          <w:lang w:val="ru-RU"/>
        </w:rPr>
        <w:t xml:space="preserve"> </w:t>
      </w:r>
    </w:p>
    <w:p w:rsidR="00E92D95" w:rsidRPr="00E92D95" w:rsidRDefault="00E92D95" w:rsidP="00E92D95">
      <w:pPr>
        <w:spacing w:after="0" w:line="360" w:lineRule="auto"/>
        <w:ind w:right="3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Существующие проблемы в части износа существующего оборудования, наличия котельной в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с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>. Спас-Загорье, работающей от электроэнергии (дорогосто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щем энергоресурсе для производство тепла), а также повышению надежности те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лоснабжения требуют в течение рассматриваемого периода проведения работ по реконструкции и техническому перевооружению источников тепловой энергии. </w:t>
      </w:r>
    </w:p>
    <w:p w:rsidR="00E92D95" w:rsidRPr="00E92D95" w:rsidRDefault="00E92D95" w:rsidP="00E92D95">
      <w:pPr>
        <w:spacing w:after="0" w:line="360" w:lineRule="auto"/>
        <w:ind w:right="3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Нормативный срок службы котлов установленных в котельных составляет 10 лет. После указанного срока необходимо проводить мероприятия по продлению срока службы котельного оборудования. Опыт эксплуатации водогрейных  котлов показал, что при условии выполнения всех плановых, текущих и капитальных 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монтов срок службы увеличивается до 20 лет.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Учитывая данное обстоятельство в Схеме теплоснабжения предлагаются следующие мероприятия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по реконструкции оборудования котельных:</w:t>
      </w:r>
    </w:p>
    <w:p w:rsidR="00E92D95" w:rsidRPr="00E92D95" w:rsidRDefault="00E92D95" w:rsidP="00155CF3">
      <w:pPr>
        <w:widowControl/>
        <w:numPr>
          <w:ilvl w:val="0"/>
          <w:numId w:val="2"/>
        </w:numPr>
        <w:tabs>
          <w:tab w:val="left" w:pos="1134"/>
        </w:tabs>
        <w:spacing w:after="0" w:line="360" w:lineRule="auto"/>
        <w:ind w:left="0" w:right="41"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Строительство в 2018 году новой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блочно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-модульной котельной работа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ю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щей на природном газе взамен существующей котельной Спас-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Загорской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общео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разовательной школы. К 2018 году срок службы котлов котельной  составит более 20 лет (превысит нормативный срок службы). </w:t>
      </w:r>
    </w:p>
    <w:p w:rsidR="00E92D95" w:rsidRPr="00E92D95" w:rsidRDefault="00E92D95" w:rsidP="00155CF3">
      <w:pPr>
        <w:widowControl/>
        <w:numPr>
          <w:ilvl w:val="0"/>
          <w:numId w:val="2"/>
        </w:numPr>
        <w:tabs>
          <w:tab w:val="left" w:pos="1134"/>
        </w:tabs>
        <w:spacing w:after="0" w:line="360" w:lineRule="auto"/>
        <w:ind w:left="0" w:right="41"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Строительство в 2026 году новой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блочно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-модульной котельной взамен существующей с. Оболенское, ул.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Железнодорожная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. К 2026 году срок службы ко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лов котельной  составит более 20 лет (превысит нормативный срок службы). </w:t>
      </w:r>
    </w:p>
    <w:p w:rsidR="00E92D95" w:rsidRPr="00E92D95" w:rsidRDefault="00E92D95" w:rsidP="00E92D95">
      <w:pPr>
        <w:widowControl/>
        <w:tabs>
          <w:tab w:val="left" w:pos="1134"/>
        </w:tabs>
        <w:spacing w:after="0" w:line="360" w:lineRule="auto"/>
        <w:ind w:right="41"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Перед началом проектирования новых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блочно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-модульных котельных, необх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димо будет выполнить экспертизу промышленной безопасности зданий, с целью определения возможности размещения нового оборудования в существующих зд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ниях котельных.</w:t>
      </w:r>
    </w:p>
    <w:p w:rsidR="00E92D95" w:rsidRPr="00E92D95" w:rsidRDefault="00E92D95" w:rsidP="00E92D95">
      <w:pPr>
        <w:widowControl/>
        <w:tabs>
          <w:tab w:val="left" w:pos="1134"/>
        </w:tabs>
        <w:spacing w:after="0" w:line="360" w:lineRule="auto"/>
        <w:ind w:right="41"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случае получения предписаний надзорных органов (до этапа строительства новых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блочно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-модульных котельных) потребуется проведение мероприятий по пр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длению срока службы оборудования или корректировка сроков строительства или реконструкции котельных. </w:t>
      </w:r>
    </w:p>
    <w:p w:rsidR="00E92D95" w:rsidRPr="00E92D95" w:rsidRDefault="00E92D95" w:rsidP="00E92D95">
      <w:pPr>
        <w:spacing w:after="0" w:line="360" w:lineRule="auto"/>
        <w:ind w:firstLine="706"/>
        <w:jc w:val="both"/>
        <w:rPr>
          <w:rFonts w:ascii="Arial" w:eastAsia="Times New Roman" w:hAnsi="Arial" w:cs="Arial"/>
          <w:spacing w:val="2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pacing w:val="2"/>
          <w:sz w:val="24"/>
          <w:szCs w:val="24"/>
          <w:lang w:val="ru-RU"/>
        </w:rPr>
        <w:t>Структура предложений по новому строительству, реконструкции и технич</w:t>
      </w:r>
      <w:r w:rsidRPr="00E92D95">
        <w:rPr>
          <w:rFonts w:ascii="Arial" w:eastAsia="Times New Roman" w:hAnsi="Arial" w:cs="Arial"/>
          <w:spacing w:val="2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pacing w:val="2"/>
          <w:sz w:val="24"/>
          <w:szCs w:val="24"/>
          <w:lang w:val="ru-RU"/>
        </w:rPr>
        <w:t>скому перевооружению источников тепловой энергии на каждом этапе представл</w:t>
      </w:r>
      <w:r w:rsidRPr="00E92D95">
        <w:rPr>
          <w:rFonts w:ascii="Arial" w:eastAsia="Times New Roman" w:hAnsi="Arial" w:cs="Arial"/>
          <w:spacing w:val="2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pacing w:val="2"/>
          <w:sz w:val="24"/>
          <w:szCs w:val="24"/>
          <w:lang w:val="ru-RU"/>
        </w:rPr>
        <w:t>на в таблице 4.1.</w:t>
      </w:r>
    </w:p>
    <w:p w:rsidR="00E92D95" w:rsidRPr="00E92D95" w:rsidRDefault="00E92D95" w:rsidP="00E92D9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  <w:sectPr w:rsidR="00E92D95" w:rsidRPr="00E92D95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E92D95" w:rsidRPr="00E92D95" w:rsidRDefault="00E92D95" w:rsidP="00E92D95">
      <w:pPr>
        <w:spacing w:after="0" w:line="360" w:lineRule="auto"/>
        <w:ind w:right="44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>Таблица 4.1 – Предложения по строительству, реконструкции и техническому перевооружению централизованных и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точников тепловой энергии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"/>
        <w:gridCol w:w="2111"/>
        <w:gridCol w:w="1564"/>
        <w:gridCol w:w="1422"/>
        <w:gridCol w:w="433"/>
        <w:gridCol w:w="433"/>
        <w:gridCol w:w="433"/>
        <w:gridCol w:w="826"/>
        <w:gridCol w:w="851"/>
        <w:gridCol w:w="820"/>
        <w:gridCol w:w="620"/>
        <w:gridCol w:w="433"/>
        <w:gridCol w:w="433"/>
        <w:gridCol w:w="1195"/>
        <w:gridCol w:w="1003"/>
        <w:gridCol w:w="566"/>
        <w:gridCol w:w="620"/>
        <w:gridCol w:w="433"/>
      </w:tblGrid>
      <w:tr w:rsidR="00E92D95" w:rsidRPr="00101B9D" w:rsidTr="002035F6">
        <w:trPr>
          <w:trHeight w:val="23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Наименование к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тельной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Вид меропри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тий (строител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ство, реко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струкция, те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ническое пер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вооружение котельной, в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ы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 из эксплу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тации)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Обоснование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Установленная мощность на 01.01.2016,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Установленная мощность на 01.01.2017,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Установленная мощность на 01.01.2018,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 2018 г.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Установленная мощность на 01.01.2019,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Установленная мощность на 01.01.2025,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 период 2026-203</w:t>
            </w:r>
            <w:r w:rsidR="00101B9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гг.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Установленная мощность на 01.01.2031,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E92D95" w:rsidRPr="00E92D95" w:rsidTr="002035F6">
        <w:trPr>
          <w:trHeight w:val="2889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демо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демо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таж,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ввод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ввод,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демонтаж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демо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таж,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ввод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ввод,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E92D95" w:rsidRPr="00E92D95" w:rsidTr="002035F6">
        <w:trPr>
          <w:trHeight w:val="23"/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Котельная с. Об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ленское, ул. Желе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нодорожная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Строительство новой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блочно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-модульной к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тельной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замена изн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шенного об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рудования, сокращение потерь, вне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рение авт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матизации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0,65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0,65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0,65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0,65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0,65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1хSUPERAC -290 </w:t>
            </w: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br/>
              <w:t xml:space="preserve">2хSUPERAC -230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0,65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3хКВ-ГМ-0,15-115Н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0,39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0,39</w:t>
            </w:r>
          </w:p>
        </w:tc>
      </w:tr>
      <w:tr w:rsidR="00E92D95" w:rsidRPr="00E92D95" w:rsidTr="002035F6">
        <w:trPr>
          <w:trHeight w:val="23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общеобр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 Спас-Загорье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Строительство новой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блочно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-модульной к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тельной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раб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тающе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пр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родном газе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замена изн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шенного об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рудования, сокращение потерь, вне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рение авт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матизации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2хКЧМ-5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2*КВ-ГМ-0,11-115Н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0,19</w:t>
            </w:r>
          </w:p>
        </w:tc>
      </w:tr>
      <w:tr w:rsidR="00E92D95" w:rsidRPr="00E92D95" w:rsidTr="002035F6">
        <w:trPr>
          <w:trHeight w:val="23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0,82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0,82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0,83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0,58</w:t>
            </w:r>
          </w:p>
        </w:tc>
      </w:tr>
    </w:tbl>
    <w:p w:rsidR="00E92D95" w:rsidRPr="00E92D95" w:rsidRDefault="00E92D95" w:rsidP="00E92D95">
      <w:pPr>
        <w:spacing w:after="0" w:line="360" w:lineRule="auto"/>
        <w:ind w:right="44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Примечание: При условии возможности использования существующих зданий котельных в перспективе для размещения нов</w:t>
      </w: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го оборудования (на основании результатов промышленной безопасности зданий) следует выполнить реконструкцию котел</w:t>
      </w: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ь</w:t>
      </w: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ных вместо строительства новых </w:t>
      </w:r>
      <w:proofErr w:type="spellStart"/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блочно</w:t>
      </w:r>
      <w:proofErr w:type="spellEnd"/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-модульных котельных.</w:t>
      </w:r>
    </w:p>
    <w:p w:rsidR="00E92D95" w:rsidRPr="00E92D95" w:rsidRDefault="00E92D95" w:rsidP="00E92D95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  <w:sectPr w:rsidR="00E92D95" w:rsidRPr="00E92D95">
          <w:pgSz w:w="16840" w:h="11907" w:orient="landscape" w:code="9"/>
          <w:pgMar w:top="1588" w:right="1134" w:bottom="680" w:left="1247" w:header="567" w:footer="567" w:gutter="0"/>
          <w:cols w:space="720"/>
          <w:docGrid w:linePitch="299"/>
        </w:sectPr>
      </w:pPr>
    </w:p>
    <w:p w:rsidR="00E92D95" w:rsidRPr="00E92D95" w:rsidRDefault="00E92D95" w:rsidP="00E92D95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lastRenderedPageBreak/>
        <w:t xml:space="preserve">Оптимальный температурный график отпуска тепловой энергии для каждого источника тепловой энергии </w:t>
      </w:r>
    </w:p>
    <w:p w:rsidR="00E92D95" w:rsidRPr="00E92D95" w:rsidRDefault="00E92D95" w:rsidP="00E92D95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Оптимальным температурным графиком качественного регулирования тепловой нагрузки для зависимого подключения потребителей предлагается график 95/70 °С. </w:t>
      </w:r>
    </w:p>
    <w:p w:rsidR="00E92D95" w:rsidRPr="00E92D95" w:rsidRDefault="00E92D95" w:rsidP="00E92D95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Предложения по перспективной установленной тепловой мощности каждого источника тепловой энергии с учетом аварийного и перспективного резерва тепл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 xml:space="preserve">вой мощности с предложениями </w:t>
      </w:r>
      <w:proofErr w:type="gramStart"/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о</w:t>
      </w:r>
      <w:proofErr w:type="gramEnd"/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 xml:space="preserve"> утверждению срока ввода в эксплуатацию новых мощностей</w:t>
      </w:r>
    </w:p>
    <w:p w:rsidR="00E92D95" w:rsidRPr="00E92D95" w:rsidRDefault="00E92D95" w:rsidP="00E92D95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Перспективная установленная тепловая мощность источников тепловой энергии поселения  с учетом аварийного и перспективного резерва тепловой мощности рассчит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на исходя из существующих нагрузок потребителей.</w:t>
      </w:r>
    </w:p>
    <w:p w:rsidR="00E92D95" w:rsidRPr="00E92D95" w:rsidRDefault="00E92D95" w:rsidP="00E92D95">
      <w:pPr>
        <w:widowControl/>
        <w:spacing w:after="0" w:line="360" w:lineRule="auto"/>
        <w:ind w:right="-20" w:firstLine="709"/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Значения перспективной мощности по каждой котельной и присоединенной тепл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вой нагрузки представлены в Разделе 2. </w:t>
      </w:r>
    </w:p>
    <w:p w:rsidR="00E92D95" w:rsidRPr="00E92D95" w:rsidRDefault="00E92D95" w:rsidP="00E92D95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bookmarkStart w:id="15" w:name="_Toc383075860"/>
      <w:bookmarkStart w:id="16" w:name="_Toc449782979"/>
      <w:r w:rsidRPr="00E92D95">
        <w:rPr>
          <w:rFonts w:ascii="Arial" w:eastAsia="Times New Roman" w:hAnsi="Arial" w:cs="Arial"/>
          <w:b/>
          <w:bCs/>
          <w:sz w:val="28"/>
          <w:szCs w:val="28"/>
          <w:lang w:val="ru-RU"/>
        </w:rPr>
        <w:t>Раздел 5 «Предложения по строительству и реконструкции тепл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/>
        </w:rPr>
        <w:t>о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/>
        </w:rPr>
        <w:t>вых сетей»</w:t>
      </w:r>
      <w:bookmarkEnd w:id="15"/>
      <w:bookmarkEnd w:id="16"/>
    </w:p>
    <w:p w:rsidR="00E92D95" w:rsidRPr="00E92D95" w:rsidRDefault="00E92D95" w:rsidP="00E92D95">
      <w:pPr>
        <w:spacing w:before="3" w:after="0" w:line="239" w:lineRule="auto"/>
        <w:ind w:firstLine="706"/>
        <w:jc w:val="both"/>
        <w:rPr>
          <w:rFonts w:ascii="Arial" w:eastAsia="Times New Roman" w:hAnsi="Arial" w:cs="Arial"/>
          <w:spacing w:val="1"/>
          <w:sz w:val="24"/>
          <w:szCs w:val="24"/>
          <w:lang w:val="ru-RU"/>
        </w:rPr>
      </w:pPr>
    </w:p>
    <w:p w:rsidR="00E92D95" w:rsidRPr="00E92D95" w:rsidRDefault="00E92D95" w:rsidP="00E92D95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Предложения по строительству и реконструкции тепловых сетей, обеспечив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ющих перераспределение тепловой нагрузки из зон с дефицитом располагаемой те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ловой мощности источников тепловой энергии в зоны с резервом располагаемой те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ловой мощности источников тепловой энергии (использование существующих резе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вов).</w:t>
      </w:r>
    </w:p>
    <w:p w:rsidR="00E92D95" w:rsidRPr="00E92D95" w:rsidRDefault="00E92D95" w:rsidP="00E92D95">
      <w:pPr>
        <w:widowControl/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Перераспределение тепловой нагрузки из зоны с дефицитом тепловой мо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щ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ности в зоны с избытком тепловой мощности не рассматривается, поскольку зоны с дефиц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том тепловой мощности на территории СП не выявлены.</w:t>
      </w:r>
    </w:p>
    <w:p w:rsidR="00E92D95" w:rsidRPr="00E92D95" w:rsidRDefault="00E92D95" w:rsidP="00E92D95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Предложения по строительству и реконструкции тепловых сетей для обеспеч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</w:t>
      </w:r>
    </w:p>
    <w:p w:rsidR="00E92D95" w:rsidRPr="00E92D95" w:rsidRDefault="00E92D95" w:rsidP="00E92D95">
      <w:pPr>
        <w:widowControl/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На территории СП, согласно данных генерального плана, на перспективу до 203</w:t>
      </w:r>
      <w:r w:rsidR="00101B9D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года прирост тепловой нагрузки централизованной системы теплоснабжения не намеч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ется. </w:t>
      </w:r>
    </w:p>
    <w:p w:rsidR="00E92D95" w:rsidRPr="00E92D95" w:rsidRDefault="00E92D95" w:rsidP="00E92D95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Предложения по строительству и реконструкции тепловых сетей в целях обе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</w:p>
    <w:p w:rsidR="00E92D95" w:rsidRPr="00E92D95" w:rsidRDefault="00E92D95" w:rsidP="00E92D95">
      <w:pPr>
        <w:widowControl/>
        <w:spacing w:after="0" w:line="360" w:lineRule="auto"/>
        <w:ind w:right="164"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Каждая котельная поселения  обеспечивает теплом локальную зону теплоснабж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ния, поэтому сохранение надежности теплоснабжения должно обеспеч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ваться за счет качественной эксплуатации и своевременного сервисного обслуживания источников тепловой энергии и тепловых сетей. </w:t>
      </w:r>
    </w:p>
    <w:p w:rsidR="00E92D95" w:rsidRPr="00E92D95" w:rsidRDefault="00E92D95" w:rsidP="00E92D95">
      <w:pPr>
        <w:widowControl/>
        <w:spacing w:after="0" w:line="360" w:lineRule="auto"/>
        <w:ind w:right="164" w:firstLine="567"/>
        <w:jc w:val="both"/>
        <w:rPr>
          <w:rFonts w:ascii="Arial" w:eastAsia="Times New Roman" w:hAnsi="Arial" w:cs="Arial"/>
          <w:bCs/>
          <w:i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 w:eastAsia="ru-RU"/>
        </w:rPr>
        <w:t>Реконструкция тепловых сетей, подлежащих замене в связи с исчерпанием эк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 w:eastAsia="ru-RU"/>
        </w:rPr>
        <w:t>с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 w:eastAsia="ru-RU"/>
        </w:rPr>
        <w:t>плуатационного ресурса</w:t>
      </w:r>
    </w:p>
    <w:p w:rsidR="00E92D95" w:rsidRPr="00E92D95" w:rsidRDefault="00E92D95" w:rsidP="00E92D95">
      <w:pPr>
        <w:widowControl/>
        <w:spacing w:after="0" w:line="360" w:lineRule="auto"/>
        <w:ind w:right="160"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Основной проблемой организации качественного и надежного теплоснабжения п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селения является износ тепловых сетей. </w:t>
      </w:r>
    </w:p>
    <w:p w:rsidR="00E92D95" w:rsidRPr="00E92D95" w:rsidRDefault="00E92D95" w:rsidP="00E92D95">
      <w:pPr>
        <w:widowControl/>
        <w:spacing w:after="0" w:line="360" w:lineRule="auto"/>
        <w:ind w:right="160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Основной проблемой организации качественного и надежного теплоснабжения является износ тепловых сетей. В настоящее время срок службы тепловых сетей к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тельной с. Оболенское составляет 7 лет. Нормативный срок службы сетей составляет 20 лет, соответственно через 13 лет необходимо будет начать выполнение работ по пер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кладке тепловых сетей.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Для повышения уровня надежности теплоснабжения, сокращ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ния тепловых потерь в сетях предлагается в период с 2026 по 2031 года во время пр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ведения ремонтных компаний производить замену изношенных участков тепловых сетей исчерпавших свой эксплуатационный ресурс (в период до 2026 года необходимо ос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у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ществлять текущий ремонт тепловых сетей с целью сокращения тепловых потерь через изоляцию).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Объем замены предлагается проводить в количестве не менее 25% от 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щей протяженности тепловых с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тей. Финансовые потребности на выполнение работ по ремонту тепловых сетей представлены в Разделе 7.</w:t>
      </w:r>
    </w:p>
    <w:p w:rsidR="00E92D95" w:rsidRPr="00E92D95" w:rsidRDefault="00E92D95" w:rsidP="00E92D95">
      <w:pPr>
        <w:widowControl/>
        <w:spacing w:after="0" w:line="360" w:lineRule="auto"/>
        <w:ind w:left="120" w:right="46"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На основании данной схемы теплоснабжения, теплоснабжающая организация должна составить инвестиционную программу по замене тепловых сетей.</w:t>
      </w:r>
    </w:p>
    <w:p w:rsidR="00E92D95" w:rsidRPr="00E92D95" w:rsidRDefault="00E92D95" w:rsidP="00E92D95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bookmarkStart w:id="17" w:name="_Toc383075861"/>
      <w:bookmarkStart w:id="18" w:name="_Toc449782980"/>
      <w:r w:rsidRPr="00E92D95">
        <w:rPr>
          <w:rFonts w:ascii="Arial" w:eastAsia="Times New Roman" w:hAnsi="Arial" w:cs="Arial"/>
          <w:b/>
          <w:bCs/>
          <w:sz w:val="28"/>
          <w:szCs w:val="28"/>
          <w:lang w:val="ru-RU"/>
        </w:rPr>
        <w:t>Раздел 6 «Перспективные топливные балансы»</w:t>
      </w:r>
      <w:bookmarkEnd w:id="17"/>
      <w:bookmarkEnd w:id="18"/>
    </w:p>
    <w:p w:rsidR="00E92D95" w:rsidRPr="00E92D95" w:rsidRDefault="00E92D95" w:rsidP="00E92D95">
      <w:pPr>
        <w:widowControl/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 таблицах 6.1 и 6.2 представлены перспективные значения потребления 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новного топлива котельными на отпуск тепловой энергии на рассматриваемых эт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пах. На рисунке 6.1 показан расход </w:t>
      </w:r>
      <w:r w:rsidRPr="00E92D95">
        <w:rPr>
          <w:rFonts w:ascii="Arial" w:eastAsiaTheme="minorEastAsia" w:hAnsi="Arial" w:cs="Arial"/>
          <w:sz w:val="24"/>
          <w:szCs w:val="24"/>
          <w:lang w:val="ru-RU" w:eastAsia="ru-RU"/>
        </w:rPr>
        <w:t>основного вида топлива котельными по годам.</w:t>
      </w:r>
    </w:p>
    <w:p w:rsidR="00E92D95" w:rsidRPr="00E92D95" w:rsidRDefault="00E92D95" w:rsidP="00E92D95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Theme="minorEastAsia" w:hAnsi="Arial" w:cs="Arial"/>
          <w:b/>
          <w:sz w:val="24"/>
          <w:szCs w:val="24"/>
          <w:lang w:val="ru-RU" w:eastAsia="ru-RU"/>
        </w:rPr>
        <w:br w:type="page"/>
      </w:r>
    </w:p>
    <w:p w:rsidR="00E92D95" w:rsidRPr="00E92D95" w:rsidRDefault="00E92D95" w:rsidP="00E92D95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Theme="minorEastAsia" w:hAnsi="Arial" w:cs="Arial"/>
          <w:b/>
          <w:sz w:val="24"/>
          <w:szCs w:val="24"/>
          <w:lang w:val="ru-RU" w:eastAsia="ru-RU"/>
        </w:rPr>
        <w:lastRenderedPageBreak/>
        <w:t>Таблица 6.1  – Перспективные значения потребления основного вида топлива к</w:t>
      </w:r>
      <w:r w:rsidRPr="00E92D95">
        <w:rPr>
          <w:rFonts w:ascii="Arial" w:eastAsiaTheme="minorEastAsia" w:hAnsi="Arial" w:cs="Arial"/>
          <w:b/>
          <w:sz w:val="24"/>
          <w:szCs w:val="24"/>
          <w:lang w:val="ru-RU" w:eastAsia="ru-RU"/>
        </w:rPr>
        <w:t>о</w:t>
      </w:r>
      <w:r w:rsidRPr="00E92D95">
        <w:rPr>
          <w:rFonts w:ascii="Arial" w:eastAsiaTheme="minorEastAsia" w:hAnsi="Arial" w:cs="Arial"/>
          <w:b/>
          <w:sz w:val="24"/>
          <w:szCs w:val="24"/>
          <w:lang w:val="ru-RU" w:eastAsia="ru-RU"/>
        </w:rPr>
        <w:t>тельными на период 201</w:t>
      </w:r>
      <w:r w:rsidR="00101B9D">
        <w:rPr>
          <w:rFonts w:ascii="Arial" w:eastAsiaTheme="minorEastAsia" w:hAnsi="Arial" w:cs="Arial"/>
          <w:b/>
          <w:sz w:val="24"/>
          <w:szCs w:val="24"/>
          <w:lang w:val="ru-RU" w:eastAsia="ru-RU"/>
        </w:rPr>
        <w:t>8</w:t>
      </w:r>
      <w:r w:rsidRPr="00E92D95">
        <w:rPr>
          <w:rFonts w:ascii="Arial" w:eastAsiaTheme="minorEastAsia" w:hAnsi="Arial" w:cs="Arial"/>
          <w:b/>
          <w:sz w:val="24"/>
          <w:szCs w:val="24"/>
          <w:lang w:val="ru-RU" w:eastAsia="ru-RU"/>
        </w:rPr>
        <w:t xml:space="preserve"> – 20</w:t>
      </w:r>
      <w:r w:rsidR="00101B9D">
        <w:rPr>
          <w:rFonts w:ascii="Arial" w:eastAsiaTheme="minorEastAsia" w:hAnsi="Arial" w:cs="Arial"/>
          <w:b/>
          <w:sz w:val="24"/>
          <w:szCs w:val="24"/>
          <w:lang w:val="ru-RU" w:eastAsia="ru-RU"/>
        </w:rPr>
        <w:t>20</w:t>
      </w:r>
      <w:r w:rsidRPr="00E92D95">
        <w:rPr>
          <w:rFonts w:ascii="Arial" w:eastAsiaTheme="minorEastAsia" w:hAnsi="Arial" w:cs="Arial"/>
          <w:b/>
          <w:sz w:val="24"/>
          <w:szCs w:val="24"/>
          <w:lang w:val="ru-RU" w:eastAsia="ru-RU"/>
        </w:rPr>
        <w:t xml:space="preserve"> гг.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"/>
        <w:gridCol w:w="1245"/>
        <w:gridCol w:w="597"/>
        <w:gridCol w:w="781"/>
        <w:gridCol w:w="597"/>
        <w:gridCol w:w="636"/>
        <w:gridCol w:w="597"/>
        <w:gridCol w:w="781"/>
        <w:gridCol w:w="597"/>
        <w:gridCol w:w="636"/>
        <w:gridCol w:w="683"/>
        <w:gridCol w:w="781"/>
        <w:gridCol w:w="777"/>
        <w:gridCol w:w="777"/>
      </w:tblGrid>
      <w:tr w:rsidR="00E92D95" w:rsidRPr="00E92D95" w:rsidTr="002035F6">
        <w:trPr>
          <w:trHeight w:val="23"/>
          <w:jc w:val="center"/>
        </w:trPr>
        <w:tc>
          <w:tcPr>
            <w:tcW w:w="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№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/п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Наименование котельной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101B9D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2018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</w:p>
        </w:tc>
      </w:tr>
      <w:tr w:rsidR="00E92D95" w:rsidRPr="00E92D95" w:rsidTr="002035F6">
        <w:trPr>
          <w:trHeight w:val="23"/>
          <w:jc w:val="center"/>
        </w:trPr>
        <w:tc>
          <w:tcPr>
            <w:tcW w:w="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Максимальный часовой расход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Максимальный часовой расход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Максимальный часовой расход</w:t>
            </w:r>
          </w:p>
        </w:tc>
      </w:tr>
      <w:tr w:rsidR="00E92D95" w:rsidRPr="00101B9D" w:rsidTr="002035F6">
        <w:trPr>
          <w:trHeight w:val="184"/>
          <w:jc w:val="center"/>
        </w:trPr>
        <w:tc>
          <w:tcPr>
            <w:tcW w:w="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рального топлива (приро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ный газ),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тыс.н.м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.к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родный газ, 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рального топлива (приро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ный газ),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тыс.н.м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.к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родный газ, 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рального топлива (приро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ный газ),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тыс.н.м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.к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Условн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приро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газ, 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</w:tr>
      <w:tr w:rsidR="00E92D95" w:rsidRPr="00101B9D" w:rsidTr="002035F6">
        <w:trPr>
          <w:trHeight w:val="184"/>
          <w:jc w:val="center"/>
        </w:trPr>
        <w:tc>
          <w:tcPr>
            <w:tcW w:w="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E92D95" w:rsidRPr="00101B9D" w:rsidTr="002035F6">
        <w:trPr>
          <w:trHeight w:val="184"/>
          <w:jc w:val="center"/>
        </w:trPr>
        <w:tc>
          <w:tcPr>
            <w:tcW w:w="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E92D95" w:rsidRPr="00101B9D" w:rsidTr="002035F6">
        <w:trPr>
          <w:trHeight w:val="184"/>
          <w:jc w:val="center"/>
        </w:trPr>
        <w:tc>
          <w:tcPr>
            <w:tcW w:w="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E92D95" w:rsidRPr="00E92D95" w:rsidTr="002035F6">
        <w:trPr>
          <w:trHeight w:val="23"/>
          <w:jc w:val="center"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Котельная с. Оболенское, ул. Железн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дорожная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159 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138 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159 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138 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158 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137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</w:tr>
      <w:tr w:rsidR="00E92D95" w:rsidRPr="00E92D95" w:rsidTr="002035F6">
        <w:trPr>
          <w:trHeight w:val="23"/>
          <w:jc w:val="center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общеобразов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 Спас-Загорье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keepNext/>
              <w:keepLines/>
              <w:spacing w:before="200" w:after="240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26"/>
                <w:lang w:val="ru-RU" w:eastAsia="ru-RU"/>
              </w:rPr>
            </w:pPr>
            <w:bookmarkStart w:id="19" w:name="_Toc449782981"/>
            <w:r w:rsidRPr="00E92D95">
              <w:rPr>
                <w:rFonts w:ascii="Arial" w:eastAsia="Times New Roman" w:hAnsi="Arial" w:cs="Arial"/>
                <w:bCs/>
                <w:sz w:val="16"/>
                <w:szCs w:val="26"/>
                <w:lang w:val="ru-RU" w:eastAsia="ru-RU"/>
              </w:rPr>
              <w:t>51</w:t>
            </w:r>
            <w:bookmarkEnd w:id="19"/>
            <w:r w:rsidRPr="00E92D95">
              <w:rPr>
                <w:rFonts w:ascii="Arial" w:eastAsia="Times New Roman" w:hAnsi="Arial" w:cs="Arial"/>
                <w:bCs/>
                <w:sz w:val="1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keepNext/>
              <w:keepLines/>
              <w:spacing w:before="200" w:after="240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26"/>
                <w:lang w:val="ru-RU" w:eastAsia="ru-RU"/>
              </w:rPr>
            </w:pPr>
            <w:bookmarkStart w:id="20" w:name="_Toc449782982"/>
            <w:r w:rsidRPr="00E92D95">
              <w:rPr>
                <w:rFonts w:ascii="Arial" w:eastAsia="Times New Roman" w:hAnsi="Arial" w:cs="Arial"/>
                <w:bCs/>
                <w:sz w:val="16"/>
                <w:szCs w:val="26"/>
                <w:lang w:val="ru-RU" w:eastAsia="ru-RU"/>
              </w:rPr>
              <w:t>44</w:t>
            </w:r>
            <w:bookmarkEnd w:id="20"/>
            <w:r w:rsidRPr="00E92D95">
              <w:rPr>
                <w:rFonts w:ascii="Arial" w:eastAsia="Times New Roman" w:hAnsi="Arial" w:cs="Arial"/>
                <w:bCs/>
                <w:sz w:val="1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keepNext/>
              <w:keepLines/>
              <w:spacing w:before="200" w:after="240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26"/>
                <w:lang w:val="ru-RU" w:eastAsia="ru-RU"/>
              </w:rPr>
            </w:pPr>
            <w:bookmarkStart w:id="21" w:name="_Toc449782983"/>
            <w:r w:rsidRPr="00E92D95">
              <w:rPr>
                <w:rFonts w:ascii="Arial" w:eastAsia="Times New Roman" w:hAnsi="Arial" w:cs="Arial"/>
                <w:bCs/>
                <w:sz w:val="16"/>
                <w:szCs w:val="26"/>
                <w:lang w:val="ru-RU" w:eastAsia="ru-RU"/>
              </w:rPr>
              <w:t>0,02</w:t>
            </w:r>
            <w:bookmarkEnd w:id="21"/>
            <w:r w:rsidRPr="00E92D95">
              <w:rPr>
                <w:rFonts w:ascii="Arial" w:eastAsia="Times New Roman" w:hAnsi="Arial" w:cs="Arial"/>
                <w:bCs/>
                <w:sz w:val="1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keepNext/>
              <w:keepLines/>
              <w:spacing w:before="200" w:after="240"/>
              <w:jc w:val="right"/>
              <w:outlineLvl w:val="1"/>
              <w:rPr>
                <w:rFonts w:ascii="Arial" w:eastAsia="Times New Roman" w:hAnsi="Arial" w:cs="Arial"/>
                <w:bCs/>
                <w:sz w:val="16"/>
                <w:szCs w:val="26"/>
                <w:lang w:val="ru-RU" w:eastAsia="ru-RU"/>
              </w:rPr>
            </w:pPr>
            <w:bookmarkStart w:id="22" w:name="_Toc449782984"/>
            <w:r w:rsidRPr="00E92D95">
              <w:rPr>
                <w:rFonts w:ascii="Arial" w:eastAsia="Times New Roman" w:hAnsi="Arial" w:cs="Arial"/>
                <w:bCs/>
                <w:sz w:val="16"/>
                <w:szCs w:val="26"/>
                <w:lang w:val="ru-RU" w:eastAsia="ru-RU"/>
              </w:rPr>
              <w:t>0,02</w:t>
            </w:r>
            <w:bookmarkEnd w:id="22"/>
            <w:r w:rsidRPr="00E92D95">
              <w:rPr>
                <w:rFonts w:ascii="Arial" w:eastAsia="Times New Roman" w:hAnsi="Arial" w:cs="Arial"/>
                <w:bCs/>
                <w:sz w:val="16"/>
                <w:szCs w:val="26"/>
                <w:lang w:val="ru-RU" w:eastAsia="ru-RU"/>
              </w:rPr>
              <w:t xml:space="preserve">  </w:t>
            </w:r>
          </w:p>
        </w:tc>
      </w:tr>
      <w:tr w:rsidR="00E92D95" w:rsidRPr="00E92D95" w:rsidTr="002035F6">
        <w:trPr>
          <w:trHeight w:val="23"/>
          <w:jc w:val="center"/>
        </w:trPr>
        <w:tc>
          <w:tcPr>
            <w:tcW w:w="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Всего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159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138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159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138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158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137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</w:tr>
    </w:tbl>
    <w:p w:rsidR="00E92D95" w:rsidRPr="00E92D95" w:rsidRDefault="00E92D95" w:rsidP="00E92D95">
      <w:pPr>
        <w:widowControl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ru-RU" w:eastAsia="ru-RU"/>
        </w:rPr>
      </w:pPr>
    </w:p>
    <w:p w:rsidR="00E92D95" w:rsidRPr="00E92D95" w:rsidRDefault="00E92D95" w:rsidP="00E92D95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Theme="minorEastAsia" w:hAnsi="Arial" w:cs="Arial"/>
          <w:b/>
          <w:sz w:val="24"/>
          <w:szCs w:val="24"/>
          <w:lang w:val="ru-RU" w:eastAsia="ru-RU"/>
        </w:rPr>
        <w:t>Таблица 6.2  – Перспективные значения потребления основного вида топлива к</w:t>
      </w:r>
      <w:r w:rsidRPr="00E92D95">
        <w:rPr>
          <w:rFonts w:ascii="Arial" w:eastAsiaTheme="minorEastAsia" w:hAnsi="Arial" w:cs="Arial"/>
          <w:b/>
          <w:sz w:val="24"/>
          <w:szCs w:val="24"/>
          <w:lang w:val="ru-RU" w:eastAsia="ru-RU"/>
        </w:rPr>
        <w:t>о</w:t>
      </w:r>
      <w:r w:rsidRPr="00E92D95">
        <w:rPr>
          <w:rFonts w:ascii="Arial" w:eastAsiaTheme="minorEastAsia" w:hAnsi="Arial" w:cs="Arial"/>
          <w:b/>
          <w:sz w:val="24"/>
          <w:szCs w:val="24"/>
          <w:lang w:val="ru-RU" w:eastAsia="ru-RU"/>
        </w:rPr>
        <w:t>тельными на период 20</w:t>
      </w:r>
      <w:r w:rsidR="00101B9D">
        <w:rPr>
          <w:rFonts w:ascii="Arial" w:eastAsiaTheme="minorEastAsia" w:hAnsi="Arial" w:cs="Arial"/>
          <w:b/>
          <w:sz w:val="24"/>
          <w:szCs w:val="24"/>
          <w:lang w:val="ru-RU" w:eastAsia="ru-RU"/>
        </w:rPr>
        <w:t>21 – 2033</w:t>
      </w:r>
      <w:r w:rsidRPr="00E92D95">
        <w:rPr>
          <w:rFonts w:ascii="Arial" w:eastAsiaTheme="minorEastAsia" w:hAnsi="Arial" w:cs="Arial"/>
          <w:b/>
          <w:sz w:val="24"/>
          <w:szCs w:val="24"/>
          <w:lang w:val="ru-RU" w:eastAsia="ru-RU"/>
        </w:rPr>
        <w:t xml:space="preserve"> гг.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"/>
        <w:gridCol w:w="1005"/>
        <w:gridCol w:w="487"/>
        <w:gridCol w:w="635"/>
        <w:gridCol w:w="487"/>
        <w:gridCol w:w="519"/>
        <w:gridCol w:w="487"/>
        <w:gridCol w:w="635"/>
        <w:gridCol w:w="487"/>
        <w:gridCol w:w="519"/>
        <w:gridCol w:w="487"/>
        <w:gridCol w:w="635"/>
        <w:gridCol w:w="487"/>
        <w:gridCol w:w="519"/>
        <w:gridCol w:w="487"/>
        <w:gridCol w:w="635"/>
        <w:gridCol w:w="487"/>
        <w:gridCol w:w="519"/>
      </w:tblGrid>
      <w:tr w:rsidR="00E92D95" w:rsidRPr="00E92D95" w:rsidTr="002035F6">
        <w:trPr>
          <w:trHeight w:val="23"/>
          <w:jc w:val="center"/>
        </w:trPr>
        <w:tc>
          <w:tcPr>
            <w:tcW w:w="1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№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/п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Наименов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ние котел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ной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101B9D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2021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2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7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203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</w:tr>
      <w:tr w:rsidR="00E92D95" w:rsidRPr="00E92D95" w:rsidTr="002035F6">
        <w:trPr>
          <w:trHeight w:val="23"/>
          <w:jc w:val="center"/>
        </w:trPr>
        <w:tc>
          <w:tcPr>
            <w:tcW w:w="1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ход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часовой расход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ход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часовой расход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ход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часовой расход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ход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часовой расход</w:t>
            </w:r>
          </w:p>
        </w:tc>
      </w:tr>
      <w:tr w:rsidR="00E92D95" w:rsidRPr="00101B9D" w:rsidTr="002035F6">
        <w:trPr>
          <w:trHeight w:val="184"/>
          <w:jc w:val="center"/>
        </w:trPr>
        <w:tc>
          <w:tcPr>
            <w:tcW w:w="1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Условного то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лива, тут.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рал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 (пр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родный газ),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тыс.н.м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.к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Условного то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лива, тут.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газ, 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Условного то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лива, тут.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рал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 (пр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родный газ),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тыс.н.м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.к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Условного то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лива, тут.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газ, 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Условного то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лива, тут.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рал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 (пр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родный газ),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тыс.н.м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.к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Условного то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лива, тут.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газ, 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Условного то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лива, тут.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рал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 (пр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родный газ),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тыс.н.м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.к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Условного то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лива, тут.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газ, 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</w:tr>
      <w:tr w:rsidR="00E92D95" w:rsidRPr="00101B9D" w:rsidTr="002035F6">
        <w:trPr>
          <w:trHeight w:val="184"/>
          <w:jc w:val="center"/>
        </w:trPr>
        <w:tc>
          <w:tcPr>
            <w:tcW w:w="1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E92D95" w:rsidRPr="00101B9D" w:rsidTr="002035F6">
        <w:trPr>
          <w:trHeight w:val="184"/>
          <w:jc w:val="center"/>
        </w:trPr>
        <w:tc>
          <w:tcPr>
            <w:tcW w:w="1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E92D95" w:rsidRPr="00101B9D" w:rsidTr="002035F6">
        <w:trPr>
          <w:trHeight w:val="184"/>
          <w:jc w:val="center"/>
        </w:trPr>
        <w:tc>
          <w:tcPr>
            <w:tcW w:w="1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E92D95" w:rsidRPr="00E92D95" w:rsidTr="002035F6">
        <w:trPr>
          <w:trHeight w:val="23"/>
          <w:jc w:val="center"/>
        </w:trPr>
        <w:tc>
          <w:tcPr>
            <w:tcW w:w="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Котельная с. Оболе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ское, ул. Железнод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рожная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157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136 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156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135 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153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132 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151 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130  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</w:tr>
      <w:tr w:rsidR="00E92D95" w:rsidRPr="00E92D95" w:rsidTr="002035F6">
        <w:trPr>
          <w:trHeight w:val="23"/>
          <w:jc w:val="center"/>
        </w:trPr>
        <w:tc>
          <w:tcPr>
            <w:tcW w:w="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общеобр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 Спас-Загорье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51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44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51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44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50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43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49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42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</w:tr>
      <w:tr w:rsidR="00E92D95" w:rsidRPr="00E92D95" w:rsidTr="002035F6">
        <w:trPr>
          <w:trHeight w:val="23"/>
          <w:jc w:val="center"/>
        </w:trPr>
        <w:tc>
          <w:tcPr>
            <w:tcW w:w="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Всего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157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136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207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179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0,08 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0,07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203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176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0,08 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0,07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200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173 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0,07 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</w:tr>
    </w:tbl>
    <w:p w:rsidR="00E92D95" w:rsidRPr="00E92D95" w:rsidRDefault="00E92D95" w:rsidP="00E92D95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bookmarkStart w:id="23" w:name="_Toc383075862"/>
      <w:bookmarkStart w:id="24" w:name="_Toc449782985"/>
      <w:r w:rsidRPr="00E92D95">
        <w:rPr>
          <w:rFonts w:ascii="Arial" w:eastAsia="Times New Roman" w:hAnsi="Arial" w:cs="Arial"/>
          <w:b/>
          <w:bCs/>
          <w:sz w:val="28"/>
          <w:szCs w:val="28"/>
          <w:lang w:val="ru-RU"/>
        </w:rPr>
        <w:t>Раздел 7 «Инвестиции в строительство, реконструкцию и технич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/>
        </w:rPr>
        <w:t>е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/>
        </w:rPr>
        <w:t>ское перевооружение»</w:t>
      </w:r>
      <w:bookmarkEnd w:id="23"/>
      <w:bookmarkEnd w:id="24"/>
    </w:p>
    <w:p w:rsidR="00E92D95" w:rsidRPr="00E92D95" w:rsidRDefault="00E92D95" w:rsidP="00E92D95">
      <w:pPr>
        <w:widowControl/>
        <w:spacing w:after="0" w:line="360" w:lineRule="auto"/>
        <w:ind w:right="35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Анализ состояния существующей системы теплоснабжения поселения пок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зал, что дальнейшая эксплуатация системы теплоснабжения невозможна без проведения нео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ложных работ, связанных с заменой изношенных тепловых сетей и реконструкцией к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тельных. Эксплуатация системы теплоснабжения, без решения насущных задач, пост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пенно приведет к существенному сокращению надежности работы всей системы, а также может привести к аварийным отключениям потреб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телей тепла.</w:t>
      </w:r>
    </w:p>
    <w:p w:rsidR="00E92D95" w:rsidRPr="00E92D95" w:rsidRDefault="00E92D95" w:rsidP="00E92D95">
      <w:pPr>
        <w:widowControl/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Предлагаемый перечень мероприятий и размер необходимых инвестиций в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реко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струкцию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 техническое перевооружение источников тепла поселения, на ка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ж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дом этапе рассматриваемого периода представлен в таблице 7.1, с указанием ориентировочной стоимости в ценах 201</w:t>
      </w:r>
      <w:r w:rsidR="00101B9D">
        <w:rPr>
          <w:rFonts w:ascii="Arial" w:eastAsia="Times New Roman" w:hAnsi="Arial" w:cs="Arial"/>
          <w:sz w:val="24"/>
          <w:szCs w:val="24"/>
          <w:lang w:val="ru-RU" w:eastAsia="ru-RU"/>
        </w:rPr>
        <w:t>7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года.</w:t>
      </w:r>
    </w:p>
    <w:p w:rsidR="00E92D95" w:rsidRPr="00E92D95" w:rsidRDefault="00E92D95" w:rsidP="00E92D95">
      <w:pPr>
        <w:widowControl/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Объемы инвестиций определены в ценах 201</w:t>
      </w:r>
      <w:r w:rsidR="00101B9D">
        <w:rPr>
          <w:rFonts w:ascii="Arial" w:eastAsia="Times New Roman" w:hAnsi="Arial" w:cs="Arial"/>
          <w:sz w:val="24"/>
          <w:szCs w:val="24"/>
          <w:lang w:val="ru-RU" w:eastAsia="ru-RU"/>
        </w:rPr>
        <w:t>7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года и должны быть уточнены при разработке проектно-сметной документации.</w:t>
      </w:r>
    </w:p>
    <w:p w:rsidR="00E92D95" w:rsidRPr="00E92D95" w:rsidRDefault="00E92D95" w:rsidP="00E92D95">
      <w:pPr>
        <w:widowControl/>
        <w:spacing w:after="0" w:line="360" w:lineRule="auto"/>
        <w:ind w:right="37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Таблица 7.1 – Перечень мероприятий и объемы инвестиций по реконструкцию и техническому перевооружению источников тепловой энергии</w:t>
      </w:r>
    </w:p>
    <w:tbl>
      <w:tblPr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1918"/>
        <w:gridCol w:w="2452"/>
        <w:gridCol w:w="572"/>
        <w:gridCol w:w="572"/>
        <w:gridCol w:w="572"/>
        <w:gridCol w:w="572"/>
        <w:gridCol w:w="617"/>
        <w:gridCol w:w="753"/>
        <w:gridCol w:w="753"/>
        <w:gridCol w:w="640"/>
      </w:tblGrid>
      <w:tr w:rsidR="00E92D95" w:rsidRPr="00101B9D" w:rsidTr="002035F6">
        <w:trPr>
          <w:trHeight w:val="23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№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/п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Наименование котел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ной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Вид мероприятий (строител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ство, реконструкция, технич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ское перевооружение котел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ной, вывод из эксплуатации)</w:t>
            </w:r>
          </w:p>
        </w:tc>
        <w:tc>
          <w:tcPr>
            <w:tcW w:w="50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Инвестиции по этапам,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.р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</w:tr>
      <w:tr w:rsidR="00E92D95" w:rsidRPr="00E92D95" w:rsidTr="002035F6">
        <w:trPr>
          <w:trHeight w:val="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 2015 г.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 2016 г.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 2017 г.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 2018 г.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 2019 г.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 период 2020-2025 гг.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 период 2026-2031 гг.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Всего</w:t>
            </w:r>
          </w:p>
        </w:tc>
      </w:tr>
      <w:tr w:rsidR="00E92D95" w:rsidRPr="00E92D95" w:rsidTr="002035F6">
        <w:trPr>
          <w:trHeight w:val="2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Котельная с. Оболе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ское, ул. Железнод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рожная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Строительство новой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блочно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-модульной котельной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2 709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2 709  </w:t>
            </w:r>
          </w:p>
        </w:tc>
      </w:tr>
      <w:tr w:rsidR="00E92D95" w:rsidRPr="00E92D95" w:rsidTr="002035F6">
        <w:trPr>
          <w:trHeight w:val="2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общеобраз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 Спас-Загорье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Строительство новой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блочно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-модульной котельной работ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ющей на природном газе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1 608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1 608  </w:t>
            </w:r>
          </w:p>
        </w:tc>
      </w:tr>
      <w:tr w:rsidR="00E92D95" w:rsidRPr="00E92D95" w:rsidTr="002035F6">
        <w:trPr>
          <w:trHeight w:val="2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Всего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1 608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2 709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4 317  </w:t>
            </w:r>
          </w:p>
        </w:tc>
      </w:tr>
    </w:tbl>
    <w:p w:rsidR="00E92D95" w:rsidRPr="00E92D95" w:rsidRDefault="00E92D95" w:rsidP="00E92D95">
      <w:pPr>
        <w:widowControl/>
        <w:spacing w:after="0" w:line="360" w:lineRule="auto"/>
        <w:ind w:right="142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Перечень мероприятий и ориентировочные финансовые потребности, необход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мые на выполнение работ по новому строительству тепловых сетей, по годам рассма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риваемого периода представлены в таблице 7.2.</w:t>
      </w:r>
    </w:p>
    <w:p w:rsidR="00E92D95" w:rsidRPr="00E92D95" w:rsidRDefault="00E92D95" w:rsidP="00E92D95">
      <w:pPr>
        <w:widowControl/>
        <w:spacing w:after="0" w:line="360" w:lineRule="auto"/>
        <w:jc w:val="center"/>
        <w:rPr>
          <w:rFonts w:ascii="Arial" w:eastAsiaTheme="minorEastAsia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Таблица 7.2 – Перечень мероприятий и ориентировочные финансовые потребн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сти, млн. руб., необходимые на выполнение работ по реконструкции тепловых с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е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тей в период 201</w:t>
      </w:r>
      <w:r w:rsidR="00101B9D">
        <w:rPr>
          <w:rFonts w:ascii="Arial" w:eastAsia="Times New Roman" w:hAnsi="Arial" w:cs="Arial"/>
          <w:b/>
          <w:sz w:val="24"/>
          <w:szCs w:val="24"/>
          <w:lang w:val="ru-RU" w:eastAsia="ru-RU"/>
        </w:rPr>
        <w:t>8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– 203</w:t>
      </w:r>
      <w:r w:rsidR="00101B9D">
        <w:rPr>
          <w:rFonts w:ascii="Arial" w:eastAsia="Times New Roman" w:hAnsi="Arial" w:cs="Arial"/>
          <w:b/>
          <w:sz w:val="24"/>
          <w:szCs w:val="24"/>
          <w:lang w:val="ru-RU" w:eastAsia="ru-RU"/>
        </w:rPr>
        <w:t>3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гг.</w:t>
      </w:r>
    </w:p>
    <w:tbl>
      <w:tblPr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539"/>
      </w:tblGrid>
      <w:tr w:rsidR="00E92D95" w:rsidRPr="00E92D95" w:rsidTr="002035F6">
        <w:trPr>
          <w:trHeight w:val="23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Наименование котельной</w:t>
            </w:r>
          </w:p>
        </w:tc>
        <w:tc>
          <w:tcPr>
            <w:tcW w:w="78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  <w:t>Год реализации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  <w:t> </w:t>
            </w:r>
          </w:p>
        </w:tc>
      </w:tr>
      <w:tr w:rsidR="00101B9D" w:rsidRPr="00E92D95" w:rsidTr="002035F6">
        <w:trPr>
          <w:trHeight w:val="23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Всего</w:t>
            </w:r>
          </w:p>
        </w:tc>
      </w:tr>
      <w:tr w:rsidR="00E92D95" w:rsidRPr="00101B9D" w:rsidTr="002035F6">
        <w:trPr>
          <w:trHeight w:val="23"/>
        </w:trPr>
        <w:tc>
          <w:tcPr>
            <w:tcW w:w="9855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  <w:t>1. Реконструкция тепловых сетей, подлежащих замене в связи с исчерпанием эксплуатационного ресурса</w:t>
            </w:r>
          </w:p>
        </w:tc>
      </w:tr>
      <w:tr w:rsidR="00E92D95" w:rsidRPr="00E92D95" w:rsidTr="002035F6">
        <w:trPr>
          <w:trHeight w:val="23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Котельная с.Оболенское,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ул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.Ж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елезнодорожная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1,86</w:t>
            </w:r>
          </w:p>
        </w:tc>
      </w:tr>
      <w:tr w:rsidR="00E92D95" w:rsidRPr="00E92D95" w:rsidTr="002035F6">
        <w:trPr>
          <w:trHeight w:val="23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общ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образовательной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 Спас-Загорье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</w:tr>
      <w:tr w:rsidR="00E92D95" w:rsidRPr="00E92D95" w:rsidTr="002035F6">
        <w:trPr>
          <w:trHeight w:val="23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0,57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0,57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0,57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0,57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2,28</w:t>
            </w:r>
          </w:p>
        </w:tc>
      </w:tr>
    </w:tbl>
    <w:p w:rsidR="00E92D95" w:rsidRPr="00E92D95" w:rsidRDefault="00E92D95" w:rsidP="00E92D95">
      <w:pPr>
        <w:widowControl/>
        <w:spacing w:after="0" w:line="360" w:lineRule="auto"/>
        <w:ind w:right="313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Суммарные инвестиции в строительство, реконструкцию и техническое перев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оружение систем теплоснабжения по годам сведены в таблицу 7.3.</w:t>
      </w:r>
    </w:p>
    <w:p w:rsidR="00E92D95" w:rsidRPr="00E92D95" w:rsidRDefault="00E92D95" w:rsidP="00E92D95">
      <w:pPr>
        <w:widowControl/>
        <w:spacing w:after="0" w:line="360" w:lineRule="auto"/>
        <w:ind w:right="313"/>
        <w:jc w:val="center"/>
        <w:rPr>
          <w:rFonts w:ascii="Arial" w:eastAsia="Times New Roman" w:hAnsi="Arial" w:cs="Arial"/>
          <w:b/>
          <w:position w:val="-1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 xml:space="preserve">Таблица 7.3 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– Суммарные инвестиции, млн. руб., в строительство, реконстру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к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цию и техническое </w:t>
      </w:r>
      <w:r w:rsidRPr="00E92D95">
        <w:rPr>
          <w:rFonts w:ascii="Arial" w:eastAsia="Times New Roman" w:hAnsi="Arial" w:cs="Arial"/>
          <w:b/>
          <w:position w:val="-1"/>
          <w:sz w:val="24"/>
          <w:szCs w:val="24"/>
          <w:lang w:val="ru-RU" w:eastAsia="ru-RU"/>
        </w:rPr>
        <w:t>перевооружение системы теплоснабжения по годам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4"/>
        <w:gridCol w:w="444"/>
        <w:gridCol w:w="444"/>
        <w:gridCol w:w="444"/>
        <w:gridCol w:w="444"/>
        <w:gridCol w:w="444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86"/>
      </w:tblGrid>
      <w:tr w:rsidR="00101B9D" w:rsidRPr="00E92D95" w:rsidTr="002035F6">
        <w:trPr>
          <w:trHeight w:val="23"/>
          <w:jc w:val="center"/>
        </w:trPr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Этапы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101B9D" w:rsidRPr="00E92D95" w:rsidRDefault="00101B9D" w:rsidP="00E92D95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</w:tr>
      <w:tr w:rsidR="00E92D95" w:rsidRPr="00E92D95" w:rsidTr="002035F6">
        <w:trPr>
          <w:trHeight w:val="23"/>
          <w:jc w:val="center"/>
        </w:trPr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Инвестиции, всего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1,6 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2,7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0,6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0,6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0,6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0,6  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6,6  </w:t>
            </w:r>
          </w:p>
        </w:tc>
      </w:tr>
      <w:tr w:rsidR="00E92D95" w:rsidRPr="00E92D95" w:rsidTr="002035F6">
        <w:trPr>
          <w:trHeight w:val="23"/>
          <w:jc w:val="center"/>
        </w:trPr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тепловые сети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0,6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0,6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0,6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0,6  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2,3  </w:t>
            </w:r>
          </w:p>
        </w:tc>
      </w:tr>
      <w:tr w:rsidR="00E92D95" w:rsidRPr="00E92D95" w:rsidTr="002035F6">
        <w:trPr>
          <w:trHeight w:val="23"/>
          <w:jc w:val="center"/>
        </w:trPr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источники теплоснабжения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1,6 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2,7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92D95" w:rsidRPr="00E92D95" w:rsidRDefault="00E92D95" w:rsidP="00E92D95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4,3  </w:t>
            </w:r>
          </w:p>
        </w:tc>
      </w:tr>
    </w:tbl>
    <w:p w:rsidR="00E92D95" w:rsidRPr="00E92D95" w:rsidRDefault="00E92D95" w:rsidP="00E92D95">
      <w:pPr>
        <w:spacing w:after="0" w:line="336" w:lineRule="auto"/>
        <w:ind w:right="49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Суммарные финансовые потребности для проведения реконструкции системы те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лоснабжения СП– 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6,6 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млн. рублей</w:t>
      </w: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.</w:t>
      </w:r>
    </w:p>
    <w:p w:rsidR="00E92D95" w:rsidRPr="00E92D95" w:rsidRDefault="00E92D95" w:rsidP="00E92D95">
      <w:pPr>
        <w:spacing w:after="0" w:line="360" w:lineRule="auto"/>
        <w:ind w:left="220" w:right="164" w:firstLine="56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</w:t>
      </w:r>
    </w:p>
    <w:p w:rsidR="00E92D95" w:rsidRPr="00E92D95" w:rsidRDefault="00E92D95" w:rsidP="00E92D9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Изменение температурного графика на котельных поселения  в перспективе не предусматривается. Оптимальным температурным графиком качественного регулиров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ния тепловой нагрузки для зависимого подключения потребителей предлагается сохр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нить существующий график. </w:t>
      </w:r>
    </w:p>
    <w:p w:rsidR="00E92D95" w:rsidRPr="00E92D95" w:rsidRDefault="00E92D95" w:rsidP="00E92D95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bookmarkStart w:id="25" w:name="_Toc383075863"/>
      <w:bookmarkStart w:id="26" w:name="_Toc449782986"/>
      <w:r w:rsidRPr="00E92D95">
        <w:rPr>
          <w:rFonts w:ascii="Arial" w:eastAsia="Times New Roman" w:hAnsi="Arial" w:cs="Arial"/>
          <w:b/>
          <w:bCs/>
          <w:sz w:val="28"/>
          <w:szCs w:val="28"/>
          <w:lang w:val="ru-RU"/>
        </w:rPr>
        <w:t>Раздел 8 «Решение об определении единой теплоснабжающей о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/>
        </w:rPr>
        <w:t>р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/>
        </w:rPr>
        <w:t>ганизации»</w:t>
      </w:r>
      <w:bookmarkEnd w:id="25"/>
      <w:bookmarkEnd w:id="26"/>
    </w:p>
    <w:p w:rsidR="00E92D95" w:rsidRPr="00E92D95" w:rsidRDefault="00E92D95" w:rsidP="00E92D95">
      <w:pPr>
        <w:spacing w:after="0" w:line="360" w:lineRule="auto"/>
        <w:ind w:right="3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Решение по установлению единой теплоснабжающей организации осущест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ляется на основании критериев определения единой теплоснабжающей организации, устано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ленных в правилах организации теплоснабжения, утвержденных Правительством Ро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сийской Федерации Постановлением Правительства РФ от 8 августа 2012 г. </w:t>
      </w:r>
      <w:r w:rsidRPr="00E92D95">
        <w:rPr>
          <w:rFonts w:ascii="Arial" w:eastAsia="Times New Roman" w:hAnsi="Arial" w:cs="Arial"/>
          <w:sz w:val="24"/>
          <w:szCs w:val="24"/>
        </w:rPr>
        <w:t>N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808 «Об организации теплоснабжения в Российской Федерации и о внесении изменений в некот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рые акты Правительства Российской Федерации».</w:t>
      </w:r>
    </w:p>
    <w:p w:rsidR="00E92D95" w:rsidRPr="00E92D95" w:rsidRDefault="00E92D95" w:rsidP="00E92D95">
      <w:pPr>
        <w:spacing w:after="0" w:line="360" w:lineRule="auto"/>
        <w:ind w:right="4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В соответствии со статьей 2 пунктом 28 Федерального закона 190 «О теплоснабж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нии»: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«Единая теплоснабжающая организация в системе теплоснабжения (далее - ед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ная теплоснабжающая организация) - теплоснабжающая организация, которая определ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ется в схеме теплоснабжения федеральным органом исполнительной власти, уполном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ченным Правительством Российской Федерации на реализацию государственной полит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ки в сфере теплоснабжения (далее - федеральный орган исполнительной власти, упо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номоченный на реализацию государственной политики в сфере теплоснабжения), или 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ганом местного самоуправления на основании критериев и в порядке, которые устано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лены правилами организации теплоснабжения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утвержденными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Правительством Росси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й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ской Федерации».</w:t>
      </w:r>
    </w:p>
    <w:p w:rsidR="00E92D95" w:rsidRPr="00E92D95" w:rsidRDefault="00E92D95" w:rsidP="00E92D95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В соответствии со статьей 6 пунктом 6 Федерального закона 190 «О теплоснабж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нии»: «К полномочиям органов местного самоуправления поселений, горо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ских округов по организации теплоснабжения на соответствующих территориях относится утвержд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ние схем теплоснабжения поселений, городских округов с численностью населения м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нее пятисот тысяч человек, в том числе определение единой теплоснабжающей орган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зации».</w:t>
      </w:r>
    </w:p>
    <w:p w:rsidR="00E92D95" w:rsidRPr="00E92D95" w:rsidRDefault="00E92D95" w:rsidP="00E92D95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Предложения по установлению единой теплоснабжающей организации осущест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ляются на основании критериев определения единой теплоснабжающей орг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низации в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соответствии Правилами организации теплоснабжения в Российской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Федерации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утве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жденные </w:t>
      </w:r>
      <w:hyperlink r:id="rId13" w:history="1">
        <w:r w:rsidRPr="00E92D95">
          <w:rPr>
            <w:rFonts w:ascii="Arial" w:eastAsia="Times New Roman" w:hAnsi="Arial" w:cs="Arial"/>
            <w:sz w:val="24"/>
            <w:szCs w:val="24"/>
            <w:lang w:val="ru-RU"/>
          </w:rPr>
          <w:t>постановлением</w:t>
        </w:r>
      </w:hyperlink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Правительства РФ от 08 августа 2012 г. N 808.</w:t>
      </w:r>
    </w:p>
    <w:p w:rsidR="00E92D95" w:rsidRPr="00E92D95" w:rsidRDefault="00E92D95" w:rsidP="00E92D95">
      <w:pPr>
        <w:widowControl/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 настоящее время МУП «Малоярославецстройзаказчик» отвечает всем требов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ниям критериев по определению единой теплоснабжающей организации, а именно:</w:t>
      </w:r>
    </w:p>
    <w:p w:rsidR="00E92D95" w:rsidRPr="00E92D95" w:rsidRDefault="00E92D95" w:rsidP="00E92D95">
      <w:pPr>
        <w:widowControl/>
        <w:spacing w:after="0" w:line="360" w:lineRule="auto"/>
        <w:ind w:right="42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1) Владение на праве собственности или ином законном основании, тепловыми с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тями, к которым непосредственно подключены источники тепловой энергии с наибольшей совокупной установленной тепловой мощностью в границах зоны де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я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тельности единой теплоснабжающей организации.</w:t>
      </w:r>
    </w:p>
    <w:p w:rsidR="00E92D95" w:rsidRPr="00E92D95" w:rsidRDefault="00E92D95" w:rsidP="00E92D95">
      <w:pPr>
        <w:widowControl/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2) Статус единой теплоснабжающей организации присваивается организации, сп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собной в лучшей мере обеспечить надежность теплоснабжения в соответствующей с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стеме теплоснабжения.</w:t>
      </w:r>
    </w:p>
    <w:p w:rsidR="00E92D95" w:rsidRPr="00E92D95" w:rsidRDefault="00E92D95" w:rsidP="00E92D95">
      <w:pPr>
        <w:widowControl/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На основании критериев определения единой теплоснабжающей организации, установленных в Правилах организации теплоснабжения в Российской </w:t>
      </w:r>
      <w:proofErr w:type="gramStart"/>
      <w:r w:rsidRPr="00E92D95">
        <w:rPr>
          <w:rFonts w:ascii="Arial" w:eastAsia="Times New Roman" w:hAnsi="Arial" w:cs="Arial"/>
          <w:bCs/>
          <w:sz w:val="24"/>
          <w:szCs w:val="24"/>
          <w:lang w:val="ru-RU" w:eastAsia="ru-RU"/>
        </w:rPr>
        <w:t>Федерации</w:t>
      </w:r>
      <w:proofErr w:type="gramEnd"/>
      <w:r w:rsidRPr="00E92D95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утвержденных </w:t>
      </w:r>
      <w:hyperlink r:id="rId14" w:history="1">
        <w:r w:rsidRPr="00E92D95">
          <w:rPr>
            <w:rFonts w:ascii="Arial" w:eastAsia="Times New Roman" w:hAnsi="Arial" w:cs="Arial"/>
            <w:bCs/>
            <w:sz w:val="24"/>
            <w:szCs w:val="24"/>
            <w:lang w:val="ru-RU" w:eastAsia="ru-RU"/>
          </w:rPr>
          <w:t>постановлением</w:t>
        </w:r>
      </w:hyperlink>
      <w:r w:rsidRPr="00E92D95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 Правительства РФ от 08 августа 2012 г. N 808, предлаг</w:t>
      </w:r>
      <w:r w:rsidRPr="00E92D95">
        <w:rPr>
          <w:rFonts w:ascii="Arial" w:eastAsia="Times New Roman" w:hAnsi="Arial" w:cs="Arial"/>
          <w:bCs/>
          <w:sz w:val="24"/>
          <w:szCs w:val="24"/>
          <w:lang w:val="ru-RU" w:eastAsia="ru-RU"/>
        </w:rPr>
        <w:t>а</w:t>
      </w:r>
      <w:r w:rsidRPr="00E92D95">
        <w:rPr>
          <w:rFonts w:ascii="Arial" w:eastAsia="Times New Roman" w:hAnsi="Arial" w:cs="Arial"/>
          <w:bCs/>
          <w:sz w:val="24"/>
          <w:szCs w:val="24"/>
          <w:lang w:val="ru-RU" w:eastAsia="ru-RU"/>
        </w:rPr>
        <w:t xml:space="preserve">ется определить единой теплоснабжающей организацией сельского поселения «село Спас-Загорье» -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МУП «Малоярославецстройзаказчик».</w:t>
      </w:r>
    </w:p>
    <w:p w:rsidR="00E92D95" w:rsidRPr="00E92D95" w:rsidRDefault="00E92D95" w:rsidP="00E92D95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bookmarkStart w:id="27" w:name="_Toc383075864"/>
      <w:bookmarkStart w:id="28" w:name="_Toc449782987"/>
      <w:r w:rsidRPr="00E92D95">
        <w:rPr>
          <w:rFonts w:ascii="Arial" w:eastAsia="Times New Roman" w:hAnsi="Arial" w:cs="Arial"/>
          <w:b/>
          <w:bCs/>
          <w:sz w:val="28"/>
          <w:szCs w:val="28"/>
          <w:lang w:val="ru-RU"/>
        </w:rPr>
        <w:t>Раздел 9 «Решения о распределении тепловой нагрузки между и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/>
        </w:rPr>
        <w:t>с</w:t>
      </w:r>
      <w:r w:rsidRPr="00E92D95">
        <w:rPr>
          <w:rFonts w:ascii="Arial" w:eastAsia="Times New Roman" w:hAnsi="Arial" w:cs="Arial"/>
          <w:b/>
          <w:bCs/>
          <w:sz w:val="28"/>
          <w:szCs w:val="28"/>
          <w:lang w:val="ru-RU"/>
        </w:rPr>
        <w:t>точниками тепловой энергии»</w:t>
      </w:r>
      <w:bookmarkEnd w:id="27"/>
      <w:bookmarkEnd w:id="28"/>
    </w:p>
    <w:p w:rsidR="00E92D95" w:rsidRPr="00E92D95" w:rsidRDefault="00E92D95" w:rsidP="00E92D95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Возможность поставок тепловой энергии потребителям от различных источников тепловой энергии при сохранении надежности теплоснабжения отсутствуют. </w:t>
      </w:r>
    </w:p>
    <w:p w:rsidR="00E92D95" w:rsidRPr="00E92D95" w:rsidRDefault="00E92D95" w:rsidP="00E92D95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Технологические связи между собой котельные не имеют. </w:t>
      </w:r>
    </w:p>
    <w:p w:rsidR="00E92D95" w:rsidRPr="00E92D95" w:rsidRDefault="00E92D95" w:rsidP="00E92D95">
      <w:pPr>
        <w:keepNext/>
        <w:keepLines/>
        <w:widowControl/>
        <w:spacing w:before="480" w:after="0"/>
        <w:ind w:firstLine="706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bookmarkStart w:id="29" w:name="_Toc383075865"/>
      <w:bookmarkStart w:id="30" w:name="_Toc449782988"/>
      <w:r w:rsidRPr="00E92D95">
        <w:rPr>
          <w:rFonts w:ascii="Arial" w:eastAsia="Times New Roman" w:hAnsi="Arial" w:cs="Arial"/>
          <w:b/>
          <w:bCs/>
          <w:sz w:val="28"/>
          <w:szCs w:val="28"/>
          <w:lang w:val="ru-RU"/>
        </w:rPr>
        <w:t>Раздел 10 «Решения по бесхозяйным тепловым сетям»</w:t>
      </w:r>
      <w:bookmarkEnd w:id="29"/>
      <w:bookmarkEnd w:id="30"/>
    </w:p>
    <w:p w:rsidR="00E92D95" w:rsidRPr="00E92D95" w:rsidRDefault="00E92D95" w:rsidP="00E92D95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Участки тепловых сетей, относящиеся к категории бесхозяйных, на территории 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селения, не обнаружены.</w:t>
      </w:r>
      <w:proofErr w:type="gramEnd"/>
    </w:p>
    <w:p w:rsidR="00236E15" w:rsidRPr="00E92D95" w:rsidRDefault="00236E15" w:rsidP="0023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36E15" w:rsidRPr="00E92D95" w:rsidRDefault="00236E15">
      <w:pPr>
        <w:widowControl/>
        <w:spacing w:after="0" w:line="240" w:lineRule="auto"/>
        <w:rPr>
          <w:rFonts w:ascii="Arial" w:eastAsia="Times New Roman" w:hAnsi="Arial"/>
          <w:b/>
          <w:kern w:val="28"/>
          <w:sz w:val="36"/>
          <w:szCs w:val="24"/>
          <w:lang w:val="ru-RU" w:eastAsia="ru-RU"/>
        </w:rPr>
      </w:pPr>
      <w:r w:rsidRPr="00E92D95">
        <w:rPr>
          <w:sz w:val="36"/>
          <w:lang w:val="ru-RU"/>
        </w:rPr>
        <w:br w:type="page"/>
      </w:r>
    </w:p>
    <w:p w:rsidR="00236E15" w:rsidRPr="00E92D95" w:rsidRDefault="00236E15" w:rsidP="00236E15">
      <w:pPr>
        <w:pStyle w:val="1"/>
        <w:jc w:val="center"/>
        <w:rPr>
          <w:sz w:val="36"/>
        </w:rPr>
      </w:pPr>
      <w:bookmarkStart w:id="31" w:name="_Toc449782989"/>
      <w:r w:rsidRPr="00E92D95">
        <w:rPr>
          <w:sz w:val="36"/>
        </w:rPr>
        <w:lastRenderedPageBreak/>
        <w:t>Обосновывающие материалы</w:t>
      </w:r>
      <w:bookmarkEnd w:id="31"/>
      <w:r w:rsidRPr="00E92D95">
        <w:rPr>
          <w:sz w:val="36"/>
        </w:rPr>
        <w:t xml:space="preserve"> </w:t>
      </w:r>
    </w:p>
    <w:p w:rsidR="00E45AD1" w:rsidRPr="00E92D95" w:rsidRDefault="00236E15" w:rsidP="00236E15">
      <w:pPr>
        <w:pStyle w:val="1"/>
        <w:jc w:val="center"/>
      </w:pPr>
      <w:r w:rsidRPr="00E92D95">
        <w:t xml:space="preserve"> </w:t>
      </w:r>
      <w:bookmarkStart w:id="32" w:name="_Toc449782990"/>
      <w:r w:rsidR="009F00F0" w:rsidRPr="00E92D95">
        <w:t>«</w:t>
      </w:r>
      <w:r w:rsidR="00E45AD1" w:rsidRPr="00E92D95">
        <w:t>Существующее положение в сфере производства, передачи и п</w:t>
      </w:r>
      <w:r w:rsidR="00E45AD1" w:rsidRPr="00E92D95">
        <w:t>о</w:t>
      </w:r>
      <w:r w:rsidR="00E45AD1" w:rsidRPr="00E92D95">
        <w:t>требления тепловой энергии для целей теплоснабжения</w:t>
      </w:r>
      <w:r w:rsidR="009F00F0" w:rsidRPr="00E92D95">
        <w:t>»</w:t>
      </w:r>
      <w:bookmarkEnd w:id="32"/>
    </w:p>
    <w:p w:rsidR="005374AA" w:rsidRPr="00E92D95" w:rsidRDefault="000002B5" w:rsidP="00E45AD1">
      <w:pPr>
        <w:pStyle w:val="2"/>
        <w:rPr>
          <w:color w:val="auto"/>
          <w:kern w:val="28"/>
          <w:lang w:val="ru-RU" w:eastAsia="ru-RU"/>
        </w:rPr>
      </w:pPr>
      <w:bookmarkStart w:id="33" w:name="_Toc449782991"/>
      <w:r w:rsidRPr="00E92D95">
        <w:rPr>
          <w:color w:val="auto"/>
          <w:kern w:val="28"/>
          <w:lang w:val="ru-RU" w:eastAsia="ru-RU"/>
        </w:rPr>
        <w:t>Часть </w:t>
      </w:r>
      <w:r w:rsidR="005374AA" w:rsidRPr="00E92D95">
        <w:rPr>
          <w:color w:val="auto"/>
          <w:kern w:val="28"/>
          <w:lang w:val="ru-RU" w:eastAsia="ru-RU"/>
        </w:rPr>
        <w:t>1 </w:t>
      </w:r>
      <w:r w:rsidR="00A96FDA" w:rsidRPr="00E92D95">
        <w:rPr>
          <w:color w:val="auto"/>
          <w:kern w:val="28"/>
          <w:lang w:val="ru-RU" w:eastAsia="ru-RU"/>
        </w:rPr>
        <w:t>«</w:t>
      </w:r>
      <w:r w:rsidR="005374AA" w:rsidRPr="00E92D95">
        <w:rPr>
          <w:color w:val="auto"/>
          <w:kern w:val="28"/>
          <w:lang w:val="ru-RU" w:eastAsia="ru-RU"/>
        </w:rPr>
        <w:t>Функциональная структура теплоснабжения</w:t>
      </w:r>
      <w:bookmarkEnd w:id="5"/>
      <w:r w:rsidR="009F00F0" w:rsidRPr="00E92D95">
        <w:rPr>
          <w:color w:val="auto"/>
          <w:kern w:val="28"/>
          <w:lang w:val="ru-RU" w:eastAsia="ru-RU"/>
        </w:rPr>
        <w:t>»</w:t>
      </w:r>
      <w:bookmarkEnd w:id="33"/>
    </w:p>
    <w:p w:rsidR="005374AA" w:rsidRPr="00E92D95" w:rsidRDefault="005374AA" w:rsidP="007B3E21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val="ru-RU" w:eastAsia="ru-RU"/>
        </w:rPr>
      </w:pPr>
      <w:bookmarkStart w:id="34" w:name="_Toc356979289"/>
      <w:r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 xml:space="preserve">Описание эксплуатационных зон действия теплоснабжающих и </w:t>
      </w:r>
      <w:proofErr w:type="spellStart"/>
      <w:r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>теплосетевых</w:t>
      </w:r>
      <w:proofErr w:type="spellEnd"/>
      <w:r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 xml:space="preserve"> организаций</w:t>
      </w:r>
      <w:bookmarkEnd w:id="34"/>
      <w:r w:rsidR="003A52AB"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>.</w:t>
      </w:r>
    </w:p>
    <w:p w:rsidR="00BD3890" w:rsidRPr="00E92D95" w:rsidRDefault="00BD3890" w:rsidP="00BD3890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Жилищно-коммунальный сектор (далее ЖКС) </w:t>
      </w:r>
      <w:r w:rsidR="00EA399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сельского по</w:t>
      </w:r>
      <w:r w:rsidR="00A4095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="00EA3999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еления </w:t>
      </w:r>
      <w:r w:rsidR="00C70C84" w:rsidRPr="00E92D95">
        <w:rPr>
          <w:rFonts w:ascii="Arial" w:eastAsia="Times New Roman" w:hAnsi="Arial" w:cs="Arial"/>
          <w:sz w:val="24"/>
          <w:szCs w:val="24"/>
          <w:lang w:val="ru-RU" w:eastAsia="ru-RU"/>
        </w:rPr>
        <w:t>«</w:t>
      </w:r>
      <w:r w:rsidR="00844245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Село Спас-Загорье</w:t>
      </w:r>
      <w:r w:rsidR="00C70C84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» (далее </w:t>
      </w:r>
      <w:r w:rsidR="00EA399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СП</w:t>
      </w:r>
      <w:r w:rsidR="00C70C84" w:rsidRPr="00E92D95">
        <w:rPr>
          <w:rFonts w:ascii="Arial" w:eastAsia="Times New Roman" w:hAnsi="Arial" w:cs="Arial"/>
          <w:sz w:val="24"/>
          <w:szCs w:val="24"/>
          <w:lang w:val="ru-RU" w:eastAsia="ru-RU"/>
        </w:rPr>
        <w:t>)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обеспечивается централизованным теплоснабжением от </w:t>
      </w:r>
      <w:r w:rsidR="008C3C7F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двух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точников теплоснабжения, эксплуатируемых </w:t>
      </w:r>
      <w:r w:rsidR="00A4095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МУП «Малоярославецстройз</w:t>
      </w:r>
      <w:r w:rsidR="00A4095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="00A4095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казчик»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FA563F" w:rsidRPr="00E92D95" w:rsidRDefault="00FA563F" w:rsidP="00E45AD1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 территории </w:t>
      </w:r>
      <w:r w:rsidR="00EA399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СП</w:t>
      </w:r>
      <w:r w:rsidR="00BD3890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сфере </w:t>
      </w:r>
      <w:r w:rsidR="00E7144B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централизованного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теплоснабжения </w:t>
      </w:r>
      <w:r w:rsidR="00BD3890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жилых и админ</w:t>
      </w:r>
      <w:r w:rsidR="00BD3890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="00BD3890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стративных зданий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осуществляет деятельность одна организация – </w:t>
      </w:r>
      <w:r w:rsidR="00A4095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МУП «Малояросл</w:t>
      </w:r>
      <w:r w:rsidR="00A4095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="00A4095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вецстройзаказчик»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осуществляющая производство </w:t>
      </w:r>
      <w:r w:rsidR="00BD3890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тепла на котельных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и передачу те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ловой энергии </w:t>
      </w:r>
      <w:r w:rsidR="00BD3890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по тепловым сетям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 целью </w:t>
      </w:r>
      <w:r w:rsidR="003736B8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обеспечения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теплоснабж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ния </w:t>
      </w:r>
      <w:r w:rsidR="008C3C7F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потребителей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r w:rsidR="003736B8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</w:p>
    <w:p w:rsidR="005374AA" w:rsidRPr="00E92D95" w:rsidRDefault="005374AA" w:rsidP="007B3E21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val="ru-RU" w:eastAsia="ru-RU"/>
        </w:rPr>
      </w:pPr>
      <w:bookmarkStart w:id="35" w:name="_Toc356979290"/>
      <w:r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>Описание зон действия промышленных источников тепловой энергии</w:t>
      </w:r>
      <w:bookmarkEnd w:id="35"/>
      <w:r w:rsidR="003A52AB"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>.</w:t>
      </w:r>
    </w:p>
    <w:p w:rsidR="00860C2C" w:rsidRPr="00E92D95" w:rsidRDefault="008C3C7F" w:rsidP="00860C2C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Централизованное теплоснабжение имеется не во всех населенных пунктах пос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ления. Промышленные источники тепловой энергии действуют в </w:t>
      </w:r>
      <w:proofErr w:type="gramStart"/>
      <w:r w:rsidR="00844245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="00844245" w:rsidRPr="00E92D95">
        <w:rPr>
          <w:rFonts w:ascii="Arial" w:eastAsia="Times New Roman" w:hAnsi="Arial" w:cs="Arial"/>
          <w:sz w:val="24"/>
          <w:szCs w:val="24"/>
          <w:lang w:val="ru-RU" w:eastAsia="ru-RU"/>
        </w:rPr>
        <w:t>. Спас-Загорье</w:t>
      </w:r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 в </w:t>
      </w:r>
      <w:r w:rsidR="00966F76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с. Оболенское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</w:t>
      </w:r>
    </w:p>
    <w:p w:rsidR="005374AA" w:rsidRPr="00E92D95" w:rsidRDefault="005374AA" w:rsidP="00F5401D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val="ru-RU" w:eastAsia="ru-RU"/>
        </w:rPr>
      </w:pPr>
      <w:bookmarkStart w:id="36" w:name="_Toc356979291"/>
      <w:r w:rsidRPr="00E92D95">
        <w:rPr>
          <w:rFonts w:ascii="Arial" w:eastAsia="Times New Roman" w:hAnsi="Arial" w:cs="Arial"/>
          <w:i/>
          <w:sz w:val="24"/>
          <w:szCs w:val="24"/>
          <w:lang w:val="ru-RU" w:eastAsia="ru-RU"/>
        </w:rPr>
        <w:t>Описание зон действия индивидуального теплоснабжения</w:t>
      </w:r>
      <w:bookmarkEnd w:id="36"/>
    </w:p>
    <w:p w:rsidR="00BD3890" w:rsidRPr="00E92D95" w:rsidRDefault="00BD3890" w:rsidP="00BD3890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Зоны действия индивидуального теплоснабжения расположены в различных частях </w:t>
      </w:r>
      <w:r w:rsidR="00EA399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r w:rsidR="00F97528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Перечень населенных пунктов, в которых действует индивидуальное теплоснабж</w:t>
      </w:r>
      <w:r w:rsidR="00F97528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="00F97528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ние, </w:t>
      </w:r>
      <w:r w:rsidR="00DD32AF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 указанием численности населения, </w:t>
      </w:r>
      <w:r w:rsidR="00F97528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представлен в таблице 1.1.1.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Данная застройка в основном представлена деревянными домами одно-, двухквартирного типа, а также кирпичными домами коттеджного типа. Эти здания, как правило, не присоединены к це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трализованным системам теплоснабжения. Теплоснабжение указанных потребителей осуществляется от индивидуальных газовых котлов или от печного отопления.</w:t>
      </w:r>
    </w:p>
    <w:p w:rsidR="00F97528" w:rsidRPr="00E92D95" w:rsidRDefault="00F97528" w:rsidP="00F97528">
      <w:pPr>
        <w:widowControl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Таблица 1.1.1 – Перечень населенных пунктов, в которых действует индивидуал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ь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ное теплоснабжение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5121"/>
        <w:gridCol w:w="3730"/>
      </w:tblGrid>
      <w:tr w:rsidR="00E92D95" w:rsidRPr="00101B9D" w:rsidTr="00E92D95">
        <w:trPr>
          <w:trHeight w:val="23"/>
          <w:tblHeader/>
          <w:jc w:val="center"/>
        </w:trPr>
        <w:tc>
          <w:tcPr>
            <w:tcW w:w="778" w:type="dxa"/>
            <w:shd w:val="clear" w:color="auto" w:fill="auto"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№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п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/п</w:t>
            </w:r>
          </w:p>
        </w:tc>
        <w:tc>
          <w:tcPr>
            <w:tcW w:w="5121" w:type="dxa"/>
            <w:shd w:val="clear" w:color="auto" w:fill="auto"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Населенные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пункты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 в которых действует  индивид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у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альное теплоснабжение</w:t>
            </w:r>
          </w:p>
        </w:tc>
        <w:tc>
          <w:tcPr>
            <w:tcW w:w="3730" w:type="dxa"/>
            <w:shd w:val="clear" w:color="auto" w:fill="auto"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Численность постоянно проживающ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го населения (чел)</w:t>
            </w:r>
          </w:p>
        </w:tc>
      </w:tr>
      <w:tr w:rsidR="00E92D95" w:rsidRPr="00E92D95" w:rsidTr="00E92D95">
        <w:trPr>
          <w:trHeight w:val="2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</w:t>
            </w:r>
          </w:p>
        </w:tc>
        <w:tc>
          <w:tcPr>
            <w:tcW w:w="5121" w:type="dxa"/>
            <w:shd w:val="clear" w:color="auto" w:fill="auto"/>
            <w:noWrap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Село Спас-Загорье</w:t>
            </w:r>
          </w:p>
        </w:tc>
        <w:tc>
          <w:tcPr>
            <w:tcW w:w="3730" w:type="dxa"/>
            <w:shd w:val="clear" w:color="auto" w:fill="auto"/>
            <w:noWrap/>
            <w:vAlign w:val="bottom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288</w:t>
            </w:r>
          </w:p>
        </w:tc>
      </w:tr>
      <w:tr w:rsidR="00E92D95" w:rsidRPr="00E92D95" w:rsidTr="00E92D95">
        <w:trPr>
          <w:trHeight w:val="2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2</w:t>
            </w:r>
          </w:p>
        </w:tc>
        <w:tc>
          <w:tcPr>
            <w:tcW w:w="5121" w:type="dxa"/>
            <w:shd w:val="clear" w:color="auto" w:fill="auto"/>
            <w:noWrap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д. Калиново</w:t>
            </w:r>
          </w:p>
        </w:tc>
        <w:tc>
          <w:tcPr>
            <w:tcW w:w="3730" w:type="dxa"/>
            <w:shd w:val="clear" w:color="auto" w:fill="auto"/>
            <w:noWrap/>
            <w:vAlign w:val="bottom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-</w:t>
            </w:r>
          </w:p>
        </w:tc>
      </w:tr>
      <w:tr w:rsidR="00E92D95" w:rsidRPr="00E92D95" w:rsidTr="00E92D95">
        <w:trPr>
          <w:trHeight w:val="2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3</w:t>
            </w:r>
          </w:p>
        </w:tc>
        <w:tc>
          <w:tcPr>
            <w:tcW w:w="5121" w:type="dxa"/>
            <w:shd w:val="clear" w:color="auto" w:fill="auto"/>
            <w:noWrap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д.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Кривоносово</w:t>
            </w:r>
            <w:proofErr w:type="spellEnd"/>
          </w:p>
        </w:tc>
        <w:tc>
          <w:tcPr>
            <w:tcW w:w="3730" w:type="dxa"/>
            <w:shd w:val="clear" w:color="auto" w:fill="auto"/>
            <w:noWrap/>
            <w:vAlign w:val="bottom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32</w:t>
            </w:r>
          </w:p>
        </w:tc>
      </w:tr>
      <w:tr w:rsidR="00E92D95" w:rsidRPr="00E92D95" w:rsidTr="00E92D95">
        <w:trPr>
          <w:trHeight w:val="2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4</w:t>
            </w:r>
          </w:p>
        </w:tc>
        <w:tc>
          <w:tcPr>
            <w:tcW w:w="5121" w:type="dxa"/>
            <w:shd w:val="clear" w:color="auto" w:fill="auto"/>
            <w:noWrap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д. Трехсвятское</w:t>
            </w:r>
          </w:p>
        </w:tc>
        <w:tc>
          <w:tcPr>
            <w:tcW w:w="3730" w:type="dxa"/>
            <w:shd w:val="clear" w:color="auto" w:fill="auto"/>
            <w:noWrap/>
            <w:vAlign w:val="bottom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32</w:t>
            </w:r>
          </w:p>
        </w:tc>
      </w:tr>
      <w:tr w:rsidR="00E92D95" w:rsidRPr="00E92D95" w:rsidTr="00E92D95">
        <w:trPr>
          <w:trHeight w:val="2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5</w:t>
            </w:r>
          </w:p>
        </w:tc>
        <w:tc>
          <w:tcPr>
            <w:tcW w:w="5121" w:type="dxa"/>
            <w:shd w:val="clear" w:color="auto" w:fill="auto"/>
            <w:noWrap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д. Митинка</w:t>
            </w:r>
          </w:p>
        </w:tc>
        <w:tc>
          <w:tcPr>
            <w:tcW w:w="3730" w:type="dxa"/>
            <w:shd w:val="clear" w:color="auto" w:fill="auto"/>
            <w:noWrap/>
            <w:vAlign w:val="bottom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533</w:t>
            </w:r>
          </w:p>
        </w:tc>
      </w:tr>
      <w:tr w:rsidR="00E92D95" w:rsidRPr="00E92D95" w:rsidTr="00E92D95">
        <w:trPr>
          <w:trHeight w:val="2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6</w:t>
            </w:r>
          </w:p>
        </w:tc>
        <w:tc>
          <w:tcPr>
            <w:tcW w:w="5121" w:type="dxa"/>
            <w:shd w:val="clear" w:color="auto" w:fill="auto"/>
            <w:noWrap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с. Оболенское</w:t>
            </w:r>
          </w:p>
        </w:tc>
        <w:tc>
          <w:tcPr>
            <w:tcW w:w="3730" w:type="dxa"/>
            <w:shd w:val="clear" w:color="auto" w:fill="auto"/>
            <w:noWrap/>
            <w:vAlign w:val="bottom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701</w:t>
            </w:r>
          </w:p>
        </w:tc>
      </w:tr>
      <w:tr w:rsidR="00E92D95" w:rsidRPr="00E92D95" w:rsidTr="00E92D95">
        <w:trPr>
          <w:trHeight w:val="23"/>
          <w:jc w:val="center"/>
        </w:trPr>
        <w:tc>
          <w:tcPr>
            <w:tcW w:w="778" w:type="dxa"/>
            <w:shd w:val="clear" w:color="auto" w:fill="auto"/>
            <w:noWrap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7</w:t>
            </w:r>
          </w:p>
        </w:tc>
        <w:tc>
          <w:tcPr>
            <w:tcW w:w="5121" w:type="dxa"/>
            <w:shd w:val="clear" w:color="auto" w:fill="auto"/>
            <w:noWrap/>
            <w:vAlign w:val="center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с.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Госсортучасток</w:t>
            </w:r>
            <w:proofErr w:type="spellEnd"/>
          </w:p>
        </w:tc>
        <w:tc>
          <w:tcPr>
            <w:tcW w:w="3730" w:type="dxa"/>
            <w:shd w:val="clear" w:color="auto" w:fill="auto"/>
            <w:noWrap/>
            <w:vAlign w:val="bottom"/>
            <w:hideMark/>
          </w:tcPr>
          <w:p w:rsidR="005F4E04" w:rsidRPr="00E92D95" w:rsidRDefault="005F4E04" w:rsidP="005F4E0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136</w:t>
            </w:r>
          </w:p>
        </w:tc>
      </w:tr>
    </w:tbl>
    <w:p w:rsidR="00F97528" w:rsidRPr="00E92D95" w:rsidRDefault="00F97528" w:rsidP="00F97528">
      <w:pPr>
        <w:widowControl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66F76" w:rsidRPr="00E92D95" w:rsidRDefault="00E7144B" w:rsidP="00966F76">
      <w:pPr>
        <w:widowControl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 xml:space="preserve">В </w:t>
      </w:r>
      <w:proofErr w:type="gramStart"/>
      <w:r w:rsidR="00844245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="00844245" w:rsidRPr="00E92D95">
        <w:rPr>
          <w:rFonts w:ascii="Arial" w:eastAsia="Times New Roman" w:hAnsi="Arial" w:cs="Arial"/>
          <w:sz w:val="24"/>
          <w:szCs w:val="24"/>
          <w:lang w:val="ru-RU" w:eastAsia="ru-RU"/>
        </w:rPr>
        <w:t>. Спас-Загорье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966F76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и в с. Оболенское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действует как централизованное теплоснабж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ние, так и индивидуальное теплоснабжение. </w:t>
      </w:r>
    </w:p>
    <w:p w:rsidR="005374AA" w:rsidRPr="00E92D95" w:rsidRDefault="00E45AD1" w:rsidP="00966F76">
      <w:pPr>
        <w:pStyle w:val="2"/>
        <w:rPr>
          <w:color w:val="auto"/>
          <w:kern w:val="28"/>
          <w:lang w:val="ru-RU" w:eastAsia="ru-RU"/>
        </w:rPr>
      </w:pPr>
      <w:bookmarkStart w:id="37" w:name="_Toc356979292"/>
      <w:bookmarkStart w:id="38" w:name="_Toc449782992"/>
      <w:r w:rsidRPr="00E92D95">
        <w:rPr>
          <w:color w:val="auto"/>
          <w:kern w:val="28"/>
          <w:lang w:val="ru-RU" w:eastAsia="ru-RU"/>
        </w:rPr>
        <w:t>Часть</w:t>
      </w:r>
      <w:r w:rsidR="006C6FA4" w:rsidRPr="00E92D95">
        <w:rPr>
          <w:color w:val="auto"/>
          <w:kern w:val="28"/>
          <w:lang w:val="ru-RU" w:eastAsia="ru-RU"/>
        </w:rPr>
        <w:t> </w:t>
      </w:r>
      <w:r w:rsidRPr="00E92D95">
        <w:rPr>
          <w:color w:val="auto"/>
          <w:kern w:val="28"/>
          <w:lang w:val="ru-RU" w:eastAsia="ru-RU"/>
        </w:rPr>
        <w:t>2</w:t>
      </w:r>
      <w:r w:rsidR="006C6FA4" w:rsidRPr="00E92D95">
        <w:rPr>
          <w:color w:val="auto"/>
          <w:kern w:val="28"/>
          <w:lang w:val="ru-RU" w:eastAsia="ru-RU"/>
        </w:rPr>
        <w:t> </w:t>
      </w:r>
      <w:r w:rsidR="009F00F0" w:rsidRPr="00E92D95">
        <w:rPr>
          <w:color w:val="auto"/>
          <w:kern w:val="28"/>
          <w:lang w:val="ru-RU" w:eastAsia="ru-RU"/>
        </w:rPr>
        <w:t>«</w:t>
      </w:r>
      <w:r w:rsidR="005374AA" w:rsidRPr="00E92D95">
        <w:rPr>
          <w:color w:val="auto"/>
          <w:kern w:val="28"/>
          <w:lang w:val="ru-RU" w:eastAsia="ru-RU"/>
        </w:rPr>
        <w:t>Источники тепловой энергии</w:t>
      </w:r>
      <w:bookmarkEnd w:id="37"/>
      <w:r w:rsidR="009F00F0" w:rsidRPr="00E92D95">
        <w:rPr>
          <w:color w:val="auto"/>
          <w:kern w:val="28"/>
          <w:lang w:val="ru-RU" w:eastAsia="ru-RU"/>
        </w:rPr>
        <w:t>»</w:t>
      </w:r>
      <w:bookmarkEnd w:id="38"/>
    </w:p>
    <w:p w:rsidR="005D2425" w:rsidRPr="00E92D95" w:rsidRDefault="005D2425" w:rsidP="005D242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границах </w:t>
      </w:r>
      <w:r w:rsidR="00EA399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расположено </w:t>
      </w:r>
      <w:r w:rsidR="00DD32AF" w:rsidRPr="00E92D95">
        <w:rPr>
          <w:rFonts w:ascii="Arial" w:eastAsia="Times New Roman" w:hAnsi="Arial" w:cs="Arial"/>
          <w:sz w:val="24"/>
          <w:szCs w:val="24"/>
          <w:lang w:val="ru-RU" w:eastAsia="ru-RU"/>
        </w:rPr>
        <w:t>2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котельные, общей установленной мощностью – </w:t>
      </w:r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0,82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Гкал/ч в горячей воде.</w:t>
      </w:r>
    </w:p>
    <w:p w:rsidR="00B17D10" w:rsidRPr="00E92D95" w:rsidRDefault="00B17D10" w:rsidP="00B17D10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Котельные обеспечивают отопление и горячее водоснабжение жилых и обществе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ных зданий </w:t>
      </w:r>
      <w:proofErr w:type="gramStart"/>
      <w:r w:rsidR="00844245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="00844245" w:rsidRPr="00E92D95">
        <w:rPr>
          <w:rFonts w:ascii="Arial" w:eastAsia="Times New Roman" w:hAnsi="Arial" w:cs="Arial"/>
          <w:sz w:val="24"/>
          <w:szCs w:val="24"/>
          <w:lang w:val="ru-RU" w:eastAsia="ru-RU"/>
        </w:rPr>
        <w:t>. Спас-Загорье</w:t>
      </w:r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 с. Оболенское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суммарной тепловой нагрузкой – </w:t>
      </w:r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0,44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Гкал/ч. </w:t>
      </w:r>
    </w:p>
    <w:p w:rsidR="00001836" w:rsidRPr="00E92D95" w:rsidRDefault="005D2425" w:rsidP="005D242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Основным топливом</w:t>
      </w:r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для котельной с. Оболенское является природный газ,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к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тельн</w:t>
      </w:r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ой </w:t>
      </w:r>
      <w:proofErr w:type="gramStart"/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. Спас-Загорье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установлены </w:t>
      </w:r>
      <w:proofErr w:type="spellStart"/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электрокотлы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</w:t>
      </w:r>
    </w:p>
    <w:p w:rsidR="005D2425" w:rsidRPr="00E92D95" w:rsidRDefault="005D2425" w:rsidP="005D242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 таблице 1.2.1 представлена информация по котельным, включающая структуру основного оборудования, год ввода в эксплуатацию, тепловую мощность, тепловую нагрузку, а также другие показатели, характеризующие работу котельных.</w:t>
      </w:r>
    </w:p>
    <w:p w:rsidR="00185C8F" w:rsidRPr="00E92D95" w:rsidRDefault="005D2425" w:rsidP="00F32BCD">
      <w:pPr>
        <w:widowControl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Таблица 1.2.1 – Основные показатели характеризующие работу котельных </w:t>
      </w:r>
    </w:p>
    <w:tbl>
      <w:tblPr>
        <w:tblW w:w="965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7"/>
        <w:gridCol w:w="837"/>
        <w:gridCol w:w="769"/>
        <w:gridCol w:w="771"/>
        <w:gridCol w:w="709"/>
        <w:gridCol w:w="741"/>
        <w:gridCol w:w="882"/>
        <w:gridCol w:w="851"/>
        <w:gridCol w:w="567"/>
        <w:gridCol w:w="708"/>
        <w:gridCol w:w="567"/>
        <w:gridCol w:w="914"/>
      </w:tblGrid>
      <w:tr w:rsidR="00AE58B3" w:rsidRPr="00E92D95" w:rsidTr="00001836">
        <w:trPr>
          <w:trHeight w:val="23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 xml:space="preserve">Наименование котельной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Тип ко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т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лов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Год вв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да в эксплу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тацию котлов, год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Срок эксплу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тации котлов,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Ввод в экспл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у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атацию котел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ной, год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Тепл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вая нагрузка, 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Тепловая мощность котел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ной, 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Объем потре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б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ления тепла на собственные нужды котел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ной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Коэфф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циент з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грузки оборуд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вания к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тельной, %</w:t>
            </w:r>
          </w:p>
        </w:tc>
      </w:tr>
      <w:tr w:rsidR="00AE58B3" w:rsidRPr="00E92D95" w:rsidTr="00001836">
        <w:trPr>
          <w:trHeight w:val="23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устано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ленная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распол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гаемая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нетто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%</w:t>
            </w: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</w:tr>
      <w:tr w:rsidR="00AE58B3" w:rsidRPr="00E92D95" w:rsidTr="00001836">
        <w:trPr>
          <w:trHeight w:val="23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 xml:space="preserve">Котельная </w:t>
            </w:r>
            <w:r w:rsidR="00966F76"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с. Оболенское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 xml:space="preserve">, </w:t>
            </w:r>
            <w:r w:rsidR="00966F76"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ул. Железнодоро</w:t>
            </w:r>
            <w:r w:rsidR="00966F76"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ж</w:t>
            </w:r>
            <w:r w:rsidR="00966F76"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ная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 xml:space="preserve">1хSUPERAC -290 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br/>
              <w:t xml:space="preserve">2хSUPERAC -230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2006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2006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0,3</w:t>
            </w:r>
            <w:r w:rsidR="00AA7329"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2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0,005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54</w:t>
            </w:r>
          </w:p>
        </w:tc>
      </w:tr>
      <w:tr w:rsidR="00AE58B3" w:rsidRPr="00E92D95" w:rsidTr="00001836">
        <w:trPr>
          <w:trHeight w:val="23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 xml:space="preserve"> о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б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щеобразов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 xml:space="preserve">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. Спас-Загорье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 xml:space="preserve">2хКЧМ-5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1998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1975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0,1</w:t>
            </w:r>
            <w:r w:rsidR="00AA7329"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0,17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0,002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1B9" w:rsidRPr="00E92D95" w:rsidRDefault="00AB61B9" w:rsidP="00AB61B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81</w:t>
            </w:r>
          </w:p>
        </w:tc>
      </w:tr>
    </w:tbl>
    <w:p w:rsidR="008F329A" w:rsidRPr="00E92D95" w:rsidRDefault="008F329A" w:rsidP="008F329A">
      <w:pPr>
        <w:widowControl/>
        <w:spacing w:after="0" w:line="360" w:lineRule="auto"/>
        <w:rPr>
          <w:rFonts w:ascii="Arial" w:eastAsia="Times New Roman" w:hAnsi="Arial" w:cs="Arial"/>
          <w:b/>
          <w:sz w:val="24"/>
          <w:szCs w:val="24"/>
          <w:highlight w:val="green"/>
          <w:lang w:val="ru-RU" w:eastAsia="ru-RU"/>
        </w:rPr>
      </w:pPr>
    </w:p>
    <w:p w:rsidR="00966F76" w:rsidRPr="00E92D95" w:rsidRDefault="002C0C06" w:rsidP="00966F76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Срок службы котлов </w:t>
      </w:r>
      <w:r w:rsidR="00966F76" w:rsidRPr="00E92D95">
        <w:rPr>
          <w:rFonts w:ascii="Arial" w:eastAsia="Times New Roman" w:hAnsi="Arial" w:cs="Arial"/>
          <w:sz w:val="24"/>
          <w:szCs w:val="24"/>
          <w:lang w:eastAsia="ru-RU"/>
        </w:rPr>
        <w:t>S</w:t>
      </w:r>
      <w:r w:rsidR="00966F76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UPERAC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(</w:t>
      </w:r>
      <w:r w:rsidR="00966F76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Котельная с. Оболенское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) </w:t>
      </w:r>
      <w:r w:rsidR="00966F76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не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превышает нормати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ный срок службы (</w:t>
      </w:r>
      <w:r w:rsidR="00966F76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10 лет), но к 2016 году срок службы </w:t>
      </w:r>
      <w:r w:rsidR="00654264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котлов составит </w:t>
      </w:r>
      <w:r w:rsidR="00966F76" w:rsidRPr="00E92D95">
        <w:rPr>
          <w:rFonts w:ascii="Arial" w:eastAsia="Times New Roman" w:hAnsi="Arial" w:cs="Arial"/>
          <w:sz w:val="24"/>
          <w:szCs w:val="24"/>
          <w:lang w:val="ru-RU" w:eastAsia="ru-RU"/>
        </w:rPr>
        <w:t>10 лет, соотве</w:t>
      </w:r>
      <w:r w:rsidR="00966F76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</w:t>
      </w:r>
      <w:r w:rsidR="00966F76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ственно к этому периоду потребуется проведение мероприятий по продлению срока службы. Мероприятия по реконструкции данных котлов по достижении их нормативного срока службы подробно описаны в Главе 4. </w:t>
      </w:r>
    </w:p>
    <w:p w:rsidR="00605EB1" w:rsidRPr="00E92D95" w:rsidRDefault="00654264" w:rsidP="00654264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Срок службы котлов 2хКЧМ-5 (Котельная Спас-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Загорской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общеобразовательной школы) превысил нормативный срок службы (более 10 лет), соответственно требуется проведение мероприятий по продлению срока службы. Мероприятия по реконструкции данных котлов подробно описаны в Главе 4. </w:t>
      </w:r>
    </w:p>
    <w:p w:rsidR="00647753" w:rsidRPr="00E92D95" w:rsidRDefault="00647753" w:rsidP="00F32BCD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Способ регулирования отпуска тепловой энергии от источников тепловой энергии – качественный, выбор температурного графика обусловлен тепловой нагрузк</w:t>
      </w:r>
      <w:r w:rsidR="009A22C9" w:rsidRPr="00E92D95">
        <w:rPr>
          <w:rFonts w:ascii="Arial" w:eastAsia="Times New Roman" w:hAnsi="Arial" w:cs="Arial"/>
          <w:sz w:val="24"/>
          <w:szCs w:val="24"/>
          <w:lang w:val="ru-RU"/>
        </w:rPr>
        <w:t>ой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и неп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средственным присоединением абонентов к</w:t>
      </w:r>
      <w:r w:rsidR="005D077A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тепловым сетям.</w:t>
      </w:r>
    </w:p>
    <w:p w:rsidR="00484BA2" w:rsidRPr="00E92D95" w:rsidRDefault="00484BA2" w:rsidP="00484BA2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Котельные работают в автоматизированном режиме без постоянного присутствия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обслуживающего персонала</w:t>
      </w:r>
    </w:p>
    <w:p w:rsidR="003D2E06" w:rsidRPr="00E92D95" w:rsidRDefault="002713A4" w:rsidP="00F32BCD">
      <w:pPr>
        <w:spacing w:after="0" w:line="360" w:lineRule="auto"/>
        <w:ind w:right="5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Сведени</w:t>
      </w:r>
      <w:r w:rsidR="002806A6" w:rsidRPr="00E92D9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 предписаниях надзорных органов по запрещению дальнейшей экспл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атации основного оборудования</w:t>
      </w:r>
      <w:r w:rsidR="002806A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отсутствуют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F72FA" w:rsidRPr="00E92D95" w:rsidRDefault="00E45AD1" w:rsidP="00E45AD1">
      <w:pPr>
        <w:pStyle w:val="2"/>
        <w:rPr>
          <w:color w:val="auto"/>
          <w:lang w:val="ru-RU"/>
        </w:rPr>
      </w:pPr>
      <w:bookmarkStart w:id="39" w:name="_Toc354150265"/>
      <w:bookmarkStart w:id="40" w:name="_Toc356979303"/>
      <w:bookmarkStart w:id="41" w:name="_Toc449782993"/>
      <w:r w:rsidRPr="00E92D95">
        <w:rPr>
          <w:color w:val="auto"/>
          <w:lang w:val="ru-RU"/>
        </w:rPr>
        <w:t>Часть</w:t>
      </w:r>
      <w:r w:rsidR="006C6FA4" w:rsidRPr="00E92D95">
        <w:rPr>
          <w:color w:val="auto"/>
          <w:lang w:val="ru-RU"/>
        </w:rPr>
        <w:t> </w:t>
      </w:r>
      <w:r w:rsidRPr="00E92D95">
        <w:rPr>
          <w:color w:val="auto"/>
          <w:lang w:val="ru-RU"/>
        </w:rPr>
        <w:t>3</w:t>
      </w:r>
      <w:r w:rsidR="006C6FA4" w:rsidRPr="00E92D95">
        <w:rPr>
          <w:color w:val="auto"/>
          <w:lang w:val="ru-RU"/>
        </w:rPr>
        <w:t> </w:t>
      </w:r>
      <w:r w:rsidR="009F00F0" w:rsidRPr="00E92D95">
        <w:rPr>
          <w:color w:val="auto"/>
          <w:lang w:val="ru-RU"/>
        </w:rPr>
        <w:t>«</w:t>
      </w:r>
      <w:r w:rsidR="002F72FA" w:rsidRPr="00E92D95">
        <w:rPr>
          <w:color w:val="auto"/>
          <w:lang w:val="ru-RU"/>
        </w:rPr>
        <w:t>Тепловые сети, сооружения на них и тепловые пункты</w:t>
      </w:r>
      <w:bookmarkEnd w:id="39"/>
      <w:bookmarkEnd w:id="40"/>
      <w:r w:rsidR="009F00F0" w:rsidRPr="00E92D95">
        <w:rPr>
          <w:color w:val="auto"/>
          <w:lang w:val="ru-RU"/>
        </w:rPr>
        <w:t>»</w:t>
      </w:r>
      <w:bookmarkEnd w:id="41"/>
    </w:p>
    <w:p w:rsidR="00484BA2" w:rsidRPr="00E92D95" w:rsidRDefault="00484BA2" w:rsidP="00484BA2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Отпуск тепловой энергии от котельных в виде горячей воды осуществляется це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трализовано через сети трубопроводов тепловых сетей, эксплуатируемых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МУП «Мало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рославецстройзаказчик»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484BA2" w:rsidRPr="00E92D95" w:rsidRDefault="00AB61B9" w:rsidP="00484BA2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</w:t>
      </w:r>
      <w:r w:rsidR="00484BA2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ротяженность тепловых сетей котельн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ой </w:t>
      </w:r>
      <w:r w:rsidR="00966F76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с. Оболенское</w:t>
      </w:r>
      <w:r w:rsidR="00484BA2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 двухтрубном и</w:t>
      </w:r>
      <w:r w:rsidR="00484BA2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="00484BA2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числении составляет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0,45</w:t>
      </w:r>
      <w:r w:rsidR="00484BA2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км.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484BA2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</w:p>
    <w:p w:rsidR="00484BA2" w:rsidRPr="00E92D95" w:rsidRDefault="00484BA2" w:rsidP="00484BA2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Данные по протяженности и диаметрам трубопроводов тепловых сетей </w:t>
      </w:r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котельной </w:t>
      </w:r>
      <w:r w:rsidR="00966F76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с. Оболенское</w:t>
      </w:r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представлены в таблице 1.3.1.</w:t>
      </w:r>
    </w:p>
    <w:p w:rsidR="00464128" w:rsidRPr="00E92D95" w:rsidRDefault="00464128" w:rsidP="00F32BCD">
      <w:pPr>
        <w:widowControl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Таблица </w:t>
      </w:r>
      <w:r w:rsidR="00652C86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1.</w:t>
      </w:r>
      <w:r w:rsidR="00567AFB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3.1 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– </w:t>
      </w:r>
      <w:r w:rsidR="00EE4D28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Д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анные по протяженности и диаметрам трубопроводов </w:t>
      </w:r>
      <w:r w:rsidR="00C84BB5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br/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тепловых сетей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6146"/>
      </w:tblGrid>
      <w:tr w:rsidR="00AE58B3" w:rsidRPr="00101B9D" w:rsidTr="00205A23">
        <w:trPr>
          <w:trHeight w:val="23"/>
          <w:jc w:val="center"/>
        </w:trPr>
        <w:tc>
          <w:tcPr>
            <w:tcW w:w="3709" w:type="dxa"/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24"/>
                <w:szCs w:val="20"/>
                <w:lang w:val="ru-RU" w:eastAsia="ru-RU"/>
              </w:rPr>
              <w:t xml:space="preserve">Диаметр труб, </w:t>
            </w:r>
            <w:proofErr w:type="gramStart"/>
            <w:r w:rsidRPr="00E92D95">
              <w:rPr>
                <w:rFonts w:ascii="Arial" w:eastAsia="Times New Roman" w:hAnsi="Arial" w:cs="Arial"/>
                <w:bCs/>
                <w:sz w:val="24"/>
                <w:szCs w:val="20"/>
                <w:lang w:val="ru-RU" w:eastAsia="ru-RU"/>
              </w:rPr>
              <w:t>мм</w:t>
            </w:r>
            <w:proofErr w:type="gramEnd"/>
            <w:r w:rsidRPr="00E92D95">
              <w:rPr>
                <w:rFonts w:ascii="Arial" w:eastAsia="Times New Roman" w:hAnsi="Arial" w:cs="Arial"/>
                <w:bCs/>
                <w:sz w:val="24"/>
                <w:szCs w:val="20"/>
                <w:lang w:val="ru-RU" w:eastAsia="ru-RU"/>
              </w:rPr>
              <w:t>.</w:t>
            </w:r>
          </w:p>
        </w:tc>
        <w:tc>
          <w:tcPr>
            <w:tcW w:w="6146" w:type="dxa"/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24"/>
                <w:szCs w:val="20"/>
                <w:lang w:val="ru-RU" w:eastAsia="ru-RU"/>
              </w:rPr>
              <w:t xml:space="preserve">Длина трубопроводов указанного диаметра, </w:t>
            </w:r>
            <w:proofErr w:type="gramStart"/>
            <w:r w:rsidRPr="00E92D95">
              <w:rPr>
                <w:rFonts w:ascii="Arial" w:eastAsia="Times New Roman" w:hAnsi="Arial" w:cs="Arial"/>
                <w:bCs/>
                <w:sz w:val="24"/>
                <w:szCs w:val="20"/>
                <w:lang w:val="ru-RU" w:eastAsia="ru-RU"/>
              </w:rPr>
              <w:t>м</w:t>
            </w:r>
            <w:proofErr w:type="gramEnd"/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709" w:type="dxa"/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4"/>
                <w:szCs w:val="20"/>
                <w:lang w:val="ru-RU" w:eastAsia="ru-RU"/>
              </w:rPr>
              <w:t>80</w:t>
            </w:r>
          </w:p>
        </w:tc>
        <w:tc>
          <w:tcPr>
            <w:tcW w:w="6146" w:type="dxa"/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4"/>
                <w:szCs w:val="20"/>
                <w:lang w:val="ru-RU" w:eastAsia="ru-RU"/>
              </w:rPr>
              <w:t>225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709" w:type="dxa"/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4"/>
                <w:szCs w:val="20"/>
                <w:lang w:val="ru-RU" w:eastAsia="ru-RU"/>
              </w:rPr>
              <w:t>60</w:t>
            </w:r>
          </w:p>
        </w:tc>
        <w:tc>
          <w:tcPr>
            <w:tcW w:w="6146" w:type="dxa"/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4"/>
                <w:szCs w:val="20"/>
                <w:lang w:val="ru-RU" w:eastAsia="ru-RU"/>
              </w:rPr>
              <w:t>112,5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709" w:type="dxa"/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4"/>
                <w:szCs w:val="20"/>
                <w:lang w:val="ru-RU" w:eastAsia="ru-RU"/>
              </w:rPr>
              <w:t>40</w:t>
            </w:r>
          </w:p>
        </w:tc>
        <w:tc>
          <w:tcPr>
            <w:tcW w:w="6146" w:type="dxa"/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4"/>
                <w:szCs w:val="20"/>
                <w:lang w:val="ru-RU" w:eastAsia="ru-RU"/>
              </w:rPr>
              <w:t>112,5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709" w:type="dxa"/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4"/>
                <w:szCs w:val="20"/>
                <w:lang w:val="ru-RU" w:eastAsia="ru-RU"/>
              </w:rPr>
              <w:t>Всего</w:t>
            </w:r>
          </w:p>
        </w:tc>
        <w:tc>
          <w:tcPr>
            <w:tcW w:w="6146" w:type="dxa"/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4"/>
                <w:szCs w:val="20"/>
                <w:lang w:val="ru-RU" w:eastAsia="ru-RU"/>
              </w:rPr>
              <w:t>450</w:t>
            </w:r>
          </w:p>
        </w:tc>
      </w:tr>
    </w:tbl>
    <w:p w:rsidR="002806A6" w:rsidRPr="00E92D95" w:rsidRDefault="002806A6" w:rsidP="00F32BCD">
      <w:pPr>
        <w:widowControl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5D2425" w:rsidRPr="00E92D95" w:rsidRDefault="005D2425" w:rsidP="005D242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Все котельные работают по закрытой схеме теплоснабжения.</w:t>
      </w:r>
    </w:p>
    <w:p w:rsidR="005D2425" w:rsidRPr="00E92D95" w:rsidRDefault="005D2425" w:rsidP="005D242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Система автоматизации тепловых сетей отсутствует. </w:t>
      </w:r>
    </w:p>
    <w:p w:rsidR="00147B0C" w:rsidRPr="00E92D95" w:rsidRDefault="005D2425" w:rsidP="005D242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Трассы тепловых сетей проложены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надземно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на эстакадах и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подземно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: к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нально и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бесканально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</w:t>
      </w:r>
      <w:r w:rsidRPr="00E92D95">
        <w:rPr>
          <w:rFonts w:ascii="Arial" w:hAnsi="Arial"/>
          <w:sz w:val="24"/>
          <w:lang w:val="ru-RU"/>
        </w:rPr>
        <w:t xml:space="preserve">Тепловая изоляция трубопроводов выполнена в основном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минераловатн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ы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ми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плитами</w:t>
      </w:r>
      <w:r w:rsidRPr="00E92D95">
        <w:rPr>
          <w:rFonts w:ascii="Arial" w:hAnsi="Arial"/>
          <w:sz w:val="24"/>
          <w:lang w:val="ru-RU"/>
        </w:rPr>
        <w:t xml:space="preserve"> с защитным покрытием.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E92D95">
        <w:rPr>
          <w:rFonts w:ascii="Arial" w:hAnsi="Arial"/>
          <w:sz w:val="24"/>
          <w:lang w:val="ru-RU"/>
        </w:rPr>
        <w:t>Средний диаметр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трубопроводов  теплов</w:t>
      </w:r>
      <w:r w:rsidR="004C3A35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ых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сет</w:t>
      </w:r>
      <w:r w:rsidR="004C3A35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ей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9A542D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к</w:t>
      </w:r>
      <w:r w:rsidR="009A542D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="009A542D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тельн</w:t>
      </w:r>
      <w:r w:rsidR="004C3A35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ых</w:t>
      </w:r>
      <w:r w:rsidR="009A542D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65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мм. </w:t>
      </w:r>
    </w:p>
    <w:p w:rsidR="005D2425" w:rsidRPr="00E92D95" w:rsidRDefault="005D2425" w:rsidP="005D242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Тепловые сети имеют </w:t>
      </w:r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незначительный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износ, </w:t>
      </w:r>
      <w:r w:rsidR="006129E0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эксплуатируются</w:t>
      </w:r>
      <w:r w:rsidR="00B23658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менее</w:t>
      </w:r>
      <w:r w:rsidR="00B23658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10</w:t>
      </w:r>
      <w:r w:rsidR="00B23658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5A7617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л</w:t>
      </w:r>
      <w:r w:rsidR="00B23658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ет (</w:t>
      </w:r>
      <w:r w:rsidR="006129E0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="00B23658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AB61B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2006</w:t>
      </w:r>
      <w:r w:rsidR="006129E0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года</w:t>
      </w:r>
      <w:r w:rsidR="00B23658" w:rsidRPr="00E92D95">
        <w:rPr>
          <w:rFonts w:ascii="Arial" w:eastAsia="Times New Roman" w:hAnsi="Arial" w:cs="Arial"/>
          <w:sz w:val="24"/>
          <w:szCs w:val="24"/>
          <w:lang w:val="ru-RU" w:eastAsia="ru-RU"/>
        </w:rPr>
        <w:t>)</w:t>
      </w:r>
      <w:r w:rsidR="006129E0" w:rsidRPr="00E92D9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r w:rsidR="004E2E96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</w:p>
    <w:p w:rsidR="005D2425" w:rsidRPr="00E92D95" w:rsidRDefault="005D2425" w:rsidP="005D2425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Общесистемны</w:t>
      </w:r>
      <w:r w:rsidR="00D76630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х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связ</w:t>
      </w:r>
      <w:r w:rsidR="00D76630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ей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D76630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котельные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между собой </w:t>
      </w:r>
      <w:r w:rsidR="00D76630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не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имеют. </w:t>
      </w:r>
    </w:p>
    <w:p w:rsidR="00147B0C" w:rsidRPr="00E92D95" w:rsidRDefault="005D2425" w:rsidP="00147B0C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Схем</w:t>
      </w:r>
      <w:r w:rsidR="00001836"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тепловых сетей </w:t>
      </w:r>
      <w:r w:rsidR="0000183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котельной Оболенское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приведен</w:t>
      </w:r>
      <w:r w:rsidR="00001836"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на рисунк</w:t>
      </w:r>
      <w:r w:rsidR="00001836"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1.3.1.</w:t>
      </w:r>
      <w:r w:rsidR="00147B0C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9A73F1" w:rsidRPr="00E92D95" w:rsidRDefault="005D2425" w:rsidP="00DC1D04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 таблице 1.3.2 представлена информация по тепловым сетям источников тепл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снабжения.</w:t>
      </w:r>
    </w:p>
    <w:p w:rsidR="00AB084E" w:rsidRPr="00E92D95" w:rsidRDefault="00AB084E" w:rsidP="00AB084E">
      <w:pPr>
        <w:jc w:val="center"/>
        <w:rPr>
          <w:szCs w:val="24"/>
          <w:lang w:val="ru-RU"/>
        </w:rPr>
      </w:pPr>
      <w:r w:rsidRPr="00E92D95">
        <w:rPr>
          <w:noProof/>
          <w:szCs w:val="24"/>
          <w:lang w:val="ru-RU" w:eastAsia="ru-RU"/>
        </w:rPr>
        <w:lastRenderedPageBreak/>
        <w:drawing>
          <wp:inline distT="0" distB="0" distL="0" distR="0" wp14:anchorId="5A8D7F09" wp14:editId="014F537D">
            <wp:extent cx="4630347" cy="5267490"/>
            <wp:effectExtent l="0" t="0" r="0" b="0"/>
            <wp:docPr id="3" name="Рисунок 1" descr="C:\Users\Packard Bell\Desktop\Схемы сетей\zulu\Готовые схемы PSD и JPG\Оболен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Desktop\Схемы сетей\zulu\Готовые схемы PSD и JPG\Оболенское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347" cy="52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84E" w:rsidRPr="00E92D95" w:rsidRDefault="00AB084E" w:rsidP="00AB084E">
      <w:pPr>
        <w:jc w:val="center"/>
        <w:outlineLvl w:val="0"/>
        <w:rPr>
          <w:szCs w:val="24"/>
          <w:lang w:val="ru-RU"/>
        </w:rPr>
      </w:pPr>
      <w:bookmarkStart w:id="42" w:name="_Toc449782994"/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Рисунок 1.3.1 – Схема тепловых сетей котельной с. Оболенское</w:t>
      </w:r>
      <w:bookmarkEnd w:id="42"/>
    </w:p>
    <w:p w:rsidR="009A73F1" w:rsidRPr="00E92D95" w:rsidRDefault="009A73F1" w:rsidP="00F32BCD">
      <w:pPr>
        <w:spacing w:after="0" w:line="360" w:lineRule="auto"/>
        <w:ind w:right="43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val="ru-RU" w:eastAsia="ru-RU"/>
        </w:rPr>
      </w:pPr>
    </w:p>
    <w:p w:rsidR="009A73F1" w:rsidRPr="00E92D95" w:rsidRDefault="009A73F1" w:rsidP="009A73F1">
      <w:pPr>
        <w:spacing w:after="0" w:line="360" w:lineRule="auto"/>
        <w:ind w:right="43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val="ru-RU" w:eastAsia="ru-RU"/>
        </w:rPr>
        <w:sectPr w:rsidR="009A73F1" w:rsidRPr="00E92D95" w:rsidSect="00AB084E">
          <w:pgSz w:w="11907" w:h="16840" w:code="9"/>
          <w:pgMar w:top="1134" w:right="680" w:bottom="1247" w:left="993" w:header="567" w:footer="567" w:gutter="0"/>
          <w:cols w:space="720"/>
          <w:docGrid w:linePitch="299"/>
        </w:sectPr>
      </w:pPr>
    </w:p>
    <w:p w:rsidR="00FF080A" w:rsidRPr="00E92D95" w:rsidRDefault="00050B71" w:rsidP="00191002">
      <w:pPr>
        <w:spacing w:after="0" w:line="360" w:lineRule="auto"/>
        <w:ind w:right="43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 xml:space="preserve">Таблица </w:t>
      </w:r>
      <w:r w:rsidR="00652C86" w:rsidRPr="00E92D95">
        <w:rPr>
          <w:rFonts w:ascii="Arial" w:eastAsia="Times New Roman" w:hAnsi="Arial" w:cs="Arial"/>
          <w:b/>
          <w:sz w:val="24"/>
          <w:szCs w:val="24"/>
          <w:lang w:val="ru-RU"/>
        </w:rPr>
        <w:t>1.</w:t>
      </w:r>
      <w:r w:rsidR="00F2210B" w:rsidRPr="00E92D95">
        <w:rPr>
          <w:rFonts w:ascii="Arial" w:eastAsia="Times New Roman" w:hAnsi="Arial" w:cs="Arial"/>
          <w:b/>
          <w:sz w:val="24"/>
          <w:szCs w:val="24"/>
          <w:lang w:val="ru-RU"/>
        </w:rPr>
        <w:t>3.</w:t>
      </w:r>
      <w:r w:rsidR="007851DC" w:rsidRPr="00E92D95">
        <w:rPr>
          <w:rFonts w:ascii="Arial" w:eastAsia="Times New Roman" w:hAnsi="Arial" w:cs="Arial"/>
          <w:b/>
          <w:sz w:val="24"/>
          <w:szCs w:val="24"/>
          <w:lang w:val="ru-RU"/>
        </w:rPr>
        <w:t>2</w:t>
      </w:r>
      <w:r w:rsidR="00F2210B"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– 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Данные по тепловым сетям источников теплоснабжения </w:t>
      </w:r>
      <w:r w:rsidR="00EA3999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СП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"/>
        <w:gridCol w:w="1728"/>
        <w:gridCol w:w="1276"/>
        <w:gridCol w:w="702"/>
        <w:gridCol w:w="721"/>
        <w:gridCol w:w="726"/>
        <w:gridCol w:w="790"/>
        <w:gridCol w:w="1012"/>
        <w:gridCol w:w="1003"/>
        <w:gridCol w:w="1032"/>
      </w:tblGrid>
      <w:tr w:rsidR="00AE58B3" w:rsidRPr="00101B9D" w:rsidTr="00205A23">
        <w:trPr>
          <w:trHeight w:val="184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 xml:space="preserve">№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п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Наименование и а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рес котельной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Характеристика сетей по кол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честву труб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проводов (дву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х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 xml:space="preserve">трубная,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чет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ы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рехтрубная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Тепл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вая нагрузка (без учета потерь в сетях), 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Тепл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вые потери в тепл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вых сетях, 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Тепл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вая нагрузка на и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с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точнике (с уч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том потерь в сетях), 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Прот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я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 xml:space="preserve">женность тепловых сетей, 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м</w:t>
            </w:r>
            <w:proofErr w:type="gramEnd"/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Средний диаметр трубопров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 xml:space="preserve">дов,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мм</w:t>
            </w:r>
            <w:proofErr w:type="gramEnd"/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Материал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ная хара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к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 xml:space="preserve">теристика тепловой сети,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м∙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м</w:t>
            </w:r>
            <w:proofErr w:type="spellEnd"/>
            <w:proofErr w:type="gramEnd"/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Удельная материал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ная хара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к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 xml:space="preserve">теристика,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м∙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м</w:t>
            </w:r>
            <w:proofErr w:type="spellEnd"/>
            <w:proofErr w:type="gramEnd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/Гкал/ч</w:t>
            </w:r>
          </w:p>
        </w:tc>
      </w:tr>
      <w:tr w:rsidR="00AE58B3" w:rsidRPr="00101B9D" w:rsidTr="00205A23">
        <w:trPr>
          <w:trHeight w:val="184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</w:p>
        </w:tc>
      </w:tr>
      <w:tr w:rsidR="00AE58B3" w:rsidRPr="00E92D95" w:rsidTr="00205A23">
        <w:trPr>
          <w:trHeight w:val="23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Котельная с. Оболе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н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ское, ул. Железнод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рожная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4-х трубная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0,3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0,04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0,4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 xml:space="preserve">450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84</w:t>
            </w:r>
          </w:p>
        </w:tc>
      </w:tr>
      <w:tr w:rsidR="00AE58B3" w:rsidRPr="00E92D95" w:rsidTr="00205A23">
        <w:trPr>
          <w:trHeight w:val="23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 xml:space="preserve"> общеобр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 xml:space="preserve">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. Спас-Загорье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2-х трубная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0,1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0,01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0,1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5F031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 </w:t>
            </w:r>
            <w:r w:rsidR="005F0310"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5F031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 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5F031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 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64" w:rsidRPr="00E92D95" w:rsidRDefault="00654264" w:rsidP="005F031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4"/>
                <w:lang w:val="ru-RU" w:eastAsia="ru-RU"/>
              </w:rPr>
              <w:t>-</w:t>
            </w:r>
          </w:p>
        </w:tc>
      </w:tr>
    </w:tbl>
    <w:p w:rsidR="00654264" w:rsidRPr="00E92D95" w:rsidRDefault="00654264" w:rsidP="00544B74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7A57CB" w:rsidRPr="00E92D95" w:rsidRDefault="007A57CB" w:rsidP="00544B74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Универсальным показателем, позволяющим сравнивать системы транспорт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ровки теплоносителя, отличающиеся масштабом теплофицируемого района, явл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ется удельная материальная характеристика сети</w:t>
      </w:r>
      <w:r w:rsidR="00EA3A4F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 w:rsidR="000E50EC" w:rsidRPr="00E92D95">
        <w:rPr>
          <w:rFonts w:ascii="Arial" w:eastAsia="Times New Roman" w:hAnsi="Arial" w:cs="Arial"/>
          <w:sz w:val="24"/>
          <w:szCs w:val="24"/>
          <w:lang w:val="ru-RU"/>
        </w:rPr>
        <w:t>м</w:t>
      </w:r>
      <w:proofErr w:type="gramStart"/>
      <w:r w:rsidR="000E50EC" w:rsidRPr="00E92D95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proofErr w:type="gramEnd"/>
      <w:r w:rsidR="00EA3A4F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/Гкал/ч),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равная</w:t>
      </w:r>
      <w:r w:rsidR="00674950" w:rsidRPr="00E92D95">
        <w:rPr>
          <w:rFonts w:ascii="Arial" w:eastAsia="Times New Roman" w:hAnsi="Arial" w:cs="Arial"/>
          <w:sz w:val="24"/>
          <w:szCs w:val="24"/>
          <w:lang w:val="ru-RU"/>
        </w:rPr>
        <w:t>: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EA3A4F" w:rsidRPr="00E92D95" w:rsidRDefault="00EA3A4F" w:rsidP="00674950">
      <w:pPr>
        <w:spacing w:after="0" w:line="360" w:lineRule="auto"/>
        <w:ind w:left="120" w:right="43" w:firstLine="567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</w:rPr>
        <w:t>m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=</w:t>
      </w:r>
      <w:r w:rsidRPr="00E92D95">
        <w:rPr>
          <w:rFonts w:ascii="Arial" w:eastAsia="Times New Roman" w:hAnsi="Arial" w:cs="Arial"/>
          <w:sz w:val="24"/>
          <w:szCs w:val="24"/>
        </w:rPr>
        <w:t>M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/</w:t>
      </w:r>
      <w:r w:rsidRPr="00E92D95">
        <w:rPr>
          <w:rFonts w:ascii="Arial" w:eastAsia="Times New Roman" w:hAnsi="Arial" w:cs="Arial"/>
          <w:sz w:val="24"/>
          <w:szCs w:val="24"/>
        </w:rPr>
        <w:t>Q</w:t>
      </w:r>
      <w:r w:rsidR="00674950" w:rsidRPr="00E92D95">
        <w:rPr>
          <w:rFonts w:ascii="Arial" w:eastAsia="Times New Roman" w:hAnsi="Arial" w:cs="Arial"/>
          <w:sz w:val="24"/>
          <w:szCs w:val="24"/>
          <w:lang w:val="ru-RU"/>
        </w:rPr>
        <w:t>, где</w:t>
      </w:r>
    </w:p>
    <w:p w:rsidR="007A57CB" w:rsidRPr="00E92D95" w:rsidRDefault="00EA3A4F" w:rsidP="00EA3A4F">
      <w:pPr>
        <w:spacing w:after="0" w:line="360" w:lineRule="auto"/>
        <w:ind w:left="120" w:right="43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Q</w:t>
      </w:r>
      <w:r w:rsidR="007A57CB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- присоединённая тепловая нагрузка, Гкал/</w:t>
      </w:r>
      <w:proofErr w:type="gramStart"/>
      <w:r w:rsidR="007A57CB" w:rsidRPr="00E92D95">
        <w:rPr>
          <w:rFonts w:ascii="Arial" w:eastAsia="Times New Roman" w:hAnsi="Arial" w:cs="Arial"/>
          <w:sz w:val="24"/>
          <w:szCs w:val="24"/>
          <w:lang w:val="ru-RU"/>
        </w:rPr>
        <w:t>ч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>;</w:t>
      </w:r>
    </w:p>
    <w:p w:rsidR="007A57CB" w:rsidRPr="00E92D95" w:rsidRDefault="007A57CB" w:rsidP="00EA3A4F">
      <w:pPr>
        <w:spacing w:after="0" w:line="360" w:lineRule="auto"/>
        <w:ind w:left="120" w:right="43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М – ма</w:t>
      </w:r>
      <w:r w:rsidR="00EA3A4F" w:rsidRPr="00E92D95">
        <w:rPr>
          <w:rFonts w:ascii="Arial" w:eastAsia="Times New Roman" w:hAnsi="Arial" w:cs="Arial"/>
          <w:sz w:val="24"/>
          <w:szCs w:val="24"/>
          <w:lang w:val="ru-RU"/>
        </w:rPr>
        <w:t>териальная характеристика сети.</w:t>
      </w:r>
    </w:p>
    <w:p w:rsidR="007A57CB" w:rsidRPr="00E92D95" w:rsidRDefault="007A57CB" w:rsidP="00544B74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Этот показатель является одним из индикаторов эффективности централиз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ванного теплоснабжения. Он определяет возможный уровень потерь теплоты при ее передаче (транспорте) по тепловым сетям и позволяет установить зону эффекти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ного применения централизованного теплоснабжения. Зона высокой эффективности централизованной системы теплоснабжения с тепловыми сетями выполненными с подвесной теплоизоляцией определяется не превышением приведенной матер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альной характеристики в зоне действия котельной на уровне 100 м</w:t>
      </w:r>
      <w:proofErr w:type="gramStart"/>
      <w:r w:rsidRPr="00E92D95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>/Гкал/час. Зона предельной эффективности ограничена 200 м</w:t>
      </w:r>
      <w:proofErr w:type="gramStart"/>
      <w:r w:rsidRPr="00E92D95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>/Гкал/ч. Значение приведенной мат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риальной характеристики превышающей 200м</w:t>
      </w:r>
      <w:r w:rsidRPr="00E92D95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/Гкал/ч свидетельствует о целесоо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разности применения индивидуального теплоснабжения. В то же время применение в системе теплоснабжения труб с ППУ, сдвигает зону предельной эффективности до 300 м</w:t>
      </w:r>
      <w:proofErr w:type="gramStart"/>
      <w:r w:rsidRPr="00E92D95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/Гкал/ч. </w:t>
      </w:r>
    </w:p>
    <w:p w:rsidR="00F032C8" w:rsidRPr="00E92D95" w:rsidRDefault="00674950" w:rsidP="00EE4D28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Из таблицы видно</w:t>
      </w:r>
      <w:r w:rsidR="00FB4D05" w:rsidRPr="00E92D95">
        <w:rPr>
          <w:rFonts w:ascii="Arial" w:eastAsia="Times New Roman" w:hAnsi="Arial" w:cs="Arial"/>
          <w:sz w:val="24"/>
          <w:szCs w:val="24"/>
          <w:lang w:val="ru-RU"/>
        </w:rPr>
        <w:t>, что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удельная материальная характеристика сети по к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тельн</w:t>
      </w:r>
      <w:r w:rsidR="00D200A2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ой </w:t>
      </w:r>
      <w:r w:rsidR="00966F76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с. Оболенское</w:t>
      </w:r>
      <w:r w:rsidR="00787177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не превышает</w:t>
      </w:r>
      <w:r w:rsidR="00EE4D2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зону </w:t>
      </w:r>
      <w:r w:rsidR="00D200A2" w:rsidRPr="00E92D95">
        <w:rPr>
          <w:rFonts w:ascii="Arial" w:eastAsia="Times New Roman" w:hAnsi="Arial" w:cs="Arial"/>
          <w:sz w:val="24"/>
          <w:szCs w:val="24"/>
          <w:lang w:val="ru-RU"/>
        </w:rPr>
        <w:t>высокой</w:t>
      </w:r>
      <w:r w:rsidR="00EE4D2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эффективности централизова</w:t>
      </w:r>
      <w:r w:rsidR="00EE4D28"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="00EE4D2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ной системы теплоснабжения </w:t>
      </w:r>
      <w:r w:rsidR="00D200A2" w:rsidRPr="00E92D95">
        <w:rPr>
          <w:rFonts w:ascii="Arial" w:eastAsia="Times New Roman" w:hAnsi="Arial" w:cs="Arial"/>
          <w:sz w:val="24"/>
          <w:szCs w:val="24"/>
          <w:lang w:val="ru-RU"/>
        </w:rPr>
        <w:t>100</w:t>
      </w:r>
      <w:r w:rsidR="00EE4D2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м</w:t>
      </w:r>
      <w:proofErr w:type="gramStart"/>
      <w:r w:rsidR="00EE4D28" w:rsidRPr="00E92D95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proofErr w:type="gramEnd"/>
      <w:r w:rsidR="00EE4D28" w:rsidRPr="00E92D95">
        <w:rPr>
          <w:rFonts w:ascii="Arial" w:eastAsia="Times New Roman" w:hAnsi="Arial" w:cs="Arial"/>
          <w:sz w:val="24"/>
          <w:szCs w:val="24"/>
          <w:lang w:val="ru-RU"/>
        </w:rPr>
        <w:t>/Гкал/час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, соответственно </w:t>
      </w:r>
      <w:r w:rsidR="00F032C8" w:rsidRPr="00E92D95">
        <w:rPr>
          <w:rFonts w:ascii="Arial" w:eastAsia="Times New Roman" w:hAnsi="Arial" w:cs="Arial"/>
          <w:sz w:val="24"/>
          <w:szCs w:val="24"/>
          <w:lang w:val="ru-RU"/>
        </w:rPr>
        <w:t>существующ</w:t>
      </w:r>
      <w:r w:rsidR="00D200A2" w:rsidRPr="00E92D95">
        <w:rPr>
          <w:rFonts w:ascii="Arial" w:eastAsia="Times New Roman" w:hAnsi="Arial" w:cs="Arial"/>
          <w:sz w:val="24"/>
          <w:szCs w:val="24"/>
          <w:lang w:val="ru-RU"/>
        </w:rPr>
        <w:t>ая</w:t>
      </w:r>
      <w:r w:rsidR="00F032C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зон</w:t>
      </w:r>
      <w:r w:rsidR="00D200A2"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="00F032C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теплоснабжения </w:t>
      </w:r>
      <w:r w:rsidR="00787177" w:rsidRPr="00E92D95">
        <w:rPr>
          <w:rFonts w:ascii="Arial" w:eastAsia="Times New Roman" w:hAnsi="Arial" w:cs="Arial"/>
          <w:sz w:val="24"/>
          <w:szCs w:val="24"/>
          <w:lang w:val="ru-RU"/>
        </w:rPr>
        <w:t>организован</w:t>
      </w:r>
      <w:r w:rsidR="00D200A2"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="00787177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200A2" w:rsidRPr="00E92D95">
        <w:rPr>
          <w:rFonts w:ascii="Arial" w:eastAsia="Times New Roman" w:hAnsi="Arial" w:cs="Arial"/>
          <w:sz w:val="24"/>
          <w:szCs w:val="24"/>
          <w:lang w:val="ru-RU"/>
        </w:rPr>
        <w:t>эффективно</w:t>
      </w:r>
      <w:r w:rsidR="00787177"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505B7" w:rsidRPr="00E92D95" w:rsidRDefault="002505B7" w:rsidP="007D1E16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На тепловых сетях </w:t>
      </w:r>
      <w:r w:rsidR="00903107" w:rsidRPr="00E92D95">
        <w:rPr>
          <w:rFonts w:ascii="Arial" w:eastAsia="Times New Roman" w:hAnsi="Arial" w:cs="Arial"/>
          <w:sz w:val="24"/>
          <w:szCs w:val="24"/>
          <w:lang w:val="ru-RU"/>
        </w:rPr>
        <w:t>установлены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разные типы </w:t>
      </w:r>
      <w:r w:rsidR="00903107" w:rsidRPr="00E92D95">
        <w:rPr>
          <w:rFonts w:ascii="Arial" w:eastAsia="Times New Roman" w:hAnsi="Arial" w:cs="Arial"/>
          <w:sz w:val="24"/>
          <w:szCs w:val="24"/>
          <w:lang w:val="ru-RU"/>
        </w:rPr>
        <w:t>регулирующей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арматуры: </w:t>
      </w:r>
    </w:p>
    <w:p w:rsidR="002505B7" w:rsidRPr="00E92D95" w:rsidRDefault="002505B7" w:rsidP="00155CF3">
      <w:pPr>
        <w:pStyle w:val="a9"/>
        <w:numPr>
          <w:ilvl w:val="0"/>
          <w:numId w:val="3"/>
        </w:numPr>
        <w:spacing w:after="0"/>
        <w:ind w:left="0" w:right="43" w:firstLine="709"/>
        <w:rPr>
          <w:rFonts w:cs="Arial"/>
          <w:szCs w:val="24"/>
        </w:rPr>
      </w:pPr>
      <w:r w:rsidRPr="00E92D95">
        <w:rPr>
          <w:rFonts w:cs="Arial"/>
          <w:szCs w:val="24"/>
        </w:rPr>
        <w:t>вентили – типы 15кч16п (клапан запорный проходной фланцевый) и 15с22нж (клапан запорный фланцевый стальной из нержавеющей стали);</w:t>
      </w:r>
    </w:p>
    <w:p w:rsidR="002505B7" w:rsidRPr="00E92D95" w:rsidRDefault="002505B7" w:rsidP="00155CF3">
      <w:pPr>
        <w:pStyle w:val="a9"/>
        <w:numPr>
          <w:ilvl w:val="0"/>
          <w:numId w:val="3"/>
        </w:numPr>
        <w:spacing w:after="0"/>
        <w:ind w:left="0" w:right="43" w:firstLine="709"/>
        <w:rPr>
          <w:rFonts w:cs="Arial"/>
          <w:szCs w:val="24"/>
        </w:rPr>
      </w:pPr>
      <w:r w:rsidRPr="00E92D95">
        <w:rPr>
          <w:rFonts w:cs="Arial"/>
          <w:szCs w:val="24"/>
        </w:rPr>
        <w:lastRenderedPageBreak/>
        <w:t>задвижки – типы 30с41нж (задвижка клиновая с выдвижным шпинделем фланцевая) и 30ч6бр (задвижка чугунная параллельная клиновая с выдвижным шпинделем фланцевая):</w:t>
      </w:r>
    </w:p>
    <w:p w:rsidR="00EC4BA7" w:rsidRPr="00E92D95" w:rsidRDefault="00EC4BA7" w:rsidP="007D1E16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Регулирование отпуска теплоты осуществляется качественно по температу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ному графику </w:t>
      </w:r>
      <w:r w:rsidR="00EF7260" w:rsidRPr="00E92D95">
        <w:rPr>
          <w:rFonts w:ascii="Arial" w:eastAsia="Times New Roman" w:hAnsi="Arial" w:cs="Arial"/>
          <w:sz w:val="24"/>
          <w:szCs w:val="24"/>
          <w:lang w:val="ru-RU"/>
        </w:rPr>
        <w:t>75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/</w:t>
      </w:r>
      <w:r w:rsidR="00EF7260" w:rsidRPr="00E92D95">
        <w:rPr>
          <w:rFonts w:ascii="Arial" w:eastAsia="Times New Roman" w:hAnsi="Arial" w:cs="Arial"/>
          <w:sz w:val="24"/>
          <w:szCs w:val="24"/>
          <w:lang w:val="ru-RU"/>
        </w:rPr>
        <w:t>53</w:t>
      </w:r>
      <w:r w:rsidRPr="00E92D95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С. </w:t>
      </w:r>
      <w:r w:rsidR="00511F24" w:rsidRPr="00E92D95">
        <w:rPr>
          <w:rFonts w:ascii="Arial" w:eastAsia="Times New Roman" w:hAnsi="Arial" w:cs="Arial"/>
          <w:sz w:val="24"/>
          <w:szCs w:val="24"/>
          <w:lang w:val="ru-RU"/>
        </w:rPr>
        <w:t>Изменение температурного графика не предполагается.</w:t>
      </w:r>
    </w:p>
    <w:p w:rsidR="00D76630" w:rsidRPr="00E92D95" w:rsidRDefault="00D76630" w:rsidP="00D76630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Температурный график тепловых сетей </w:t>
      </w:r>
      <w:r w:rsidR="00FE4EE2" w:rsidRPr="00E92D95">
        <w:rPr>
          <w:rFonts w:ascii="Arial" w:eastAsia="Times New Roman" w:hAnsi="Arial" w:cs="Arial"/>
          <w:sz w:val="24"/>
          <w:szCs w:val="24"/>
          <w:lang w:val="ru-RU"/>
        </w:rPr>
        <w:t>представлен на рисунке 1.3.3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 Темп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ратура сетевой воды в подающей магистрали изменяется в зависимости от темп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ратуры наружного воздуха.</w:t>
      </w:r>
    </w:p>
    <w:p w:rsidR="00D76630" w:rsidRPr="00E92D95" w:rsidRDefault="00EF7260" w:rsidP="00D76630">
      <w:pPr>
        <w:spacing w:after="0" w:line="360" w:lineRule="auto"/>
        <w:ind w:right="43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5B42A65E" wp14:editId="26F55AB0">
            <wp:extent cx="6234611" cy="4132613"/>
            <wp:effectExtent l="19050" t="0" r="13789" b="1237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16985" w:rsidRPr="00E92D95" w:rsidRDefault="00D76630" w:rsidP="00D76630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Рисунок 1.3.</w:t>
      </w:r>
      <w:r w:rsidR="00FE4EE2" w:rsidRPr="00E92D95">
        <w:rPr>
          <w:rFonts w:ascii="Arial" w:eastAsia="Times New Roman" w:hAnsi="Arial" w:cs="Arial"/>
          <w:b/>
          <w:sz w:val="24"/>
          <w:szCs w:val="24"/>
          <w:lang w:val="ru-RU"/>
        </w:rPr>
        <w:t>3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Температурный график тепловых сетей </w:t>
      </w:r>
    </w:p>
    <w:p w:rsidR="000E50EC" w:rsidRPr="00E92D95" w:rsidRDefault="00A40959" w:rsidP="00D76630">
      <w:pPr>
        <w:spacing w:after="0" w:line="360" w:lineRule="auto"/>
        <w:ind w:right="38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МУП «Малоярославецстройзаказчик»</w:t>
      </w:r>
      <w:r w:rsidR="00511F24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определяет потери тепловой энергии в сетях расчетным способом. Величина потерь </w:t>
      </w:r>
      <w:r w:rsidR="00D76630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r w:rsidR="00FE3BBD" w:rsidRPr="00E92D95">
        <w:rPr>
          <w:rFonts w:ascii="Arial" w:eastAsia="Times New Roman" w:hAnsi="Arial" w:cs="Arial"/>
          <w:sz w:val="24"/>
          <w:szCs w:val="24"/>
          <w:lang w:val="ru-RU" w:eastAsia="ru-RU"/>
        </w:rPr>
        <w:t>201</w:t>
      </w:r>
      <w:r w:rsidR="00101B9D">
        <w:rPr>
          <w:rFonts w:ascii="Arial" w:eastAsia="Times New Roman" w:hAnsi="Arial" w:cs="Arial"/>
          <w:sz w:val="24"/>
          <w:szCs w:val="24"/>
          <w:lang w:val="ru-RU" w:eastAsia="ru-RU"/>
        </w:rPr>
        <w:t>7</w:t>
      </w:r>
      <w:r w:rsidR="00D76630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году</w:t>
      </w:r>
      <w:r w:rsidR="00D76630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02F6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составляла </w:t>
      </w:r>
      <w:r w:rsidR="00DD32AF" w:rsidRPr="00E92D95">
        <w:rPr>
          <w:rFonts w:ascii="Arial" w:eastAsia="Times New Roman" w:hAnsi="Arial" w:cs="Arial"/>
          <w:sz w:val="24"/>
          <w:szCs w:val="24"/>
          <w:lang w:val="ru-RU" w:eastAsia="ru-RU"/>
        </w:rPr>
        <w:t>10</w:t>
      </w:r>
      <w:r w:rsidR="00E649DE" w:rsidRPr="00E92D95">
        <w:rPr>
          <w:rFonts w:ascii="Arial" w:eastAsia="Times New Roman" w:hAnsi="Arial" w:cs="Arial"/>
          <w:sz w:val="24"/>
          <w:szCs w:val="24"/>
          <w:lang w:val="ru-RU" w:eastAsia="ru-RU"/>
        </w:rPr>
        <w:t>%</w:t>
      </w:r>
      <w:r w:rsidR="00B2297F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 отпуска тепловой энергии. </w:t>
      </w:r>
    </w:p>
    <w:p w:rsidR="007E1571" w:rsidRPr="00E92D95" w:rsidRDefault="006464C9" w:rsidP="006464C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Тип присоединения потребителей ЖКС к тепловым сетям отопления котел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ь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ных – зависимое, непосредственное, без смешения, </w:t>
      </w:r>
      <w:r w:rsidR="00B2297F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горячее водоснабжение</w:t>
      </w:r>
      <w:r w:rsidR="00512E40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неп</w:t>
      </w:r>
      <w:r w:rsidR="00512E40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="00512E40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средственное от отдельных сетей ГВС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CF06AF" w:rsidRPr="00E92D95" w:rsidRDefault="00CF06AF" w:rsidP="007D1E16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Участки тепловых сетей, относящиеся к категории </w:t>
      </w:r>
      <w:r w:rsidR="00C75E6B" w:rsidRPr="00E92D95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бесхозяйные</w:t>
      </w:r>
      <w:r w:rsidR="00C75E6B" w:rsidRPr="00E92D95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не выявл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ны. </w:t>
      </w:r>
    </w:p>
    <w:p w:rsidR="003D2E06" w:rsidRPr="00E92D95" w:rsidRDefault="002713A4" w:rsidP="007D1E16">
      <w:pPr>
        <w:spacing w:after="0" w:line="360" w:lineRule="auto"/>
        <w:ind w:right="55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Для выявления мест утечек теплоносителя из трубопроводов, теплоснабж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ющие организации применяют следующие методы:</w:t>
      </w:r>
    </w:p>
    <w:p w:rsidR="003D2E06" w:rsidRPr="00E92D95" w:rsidRDefault="002713A4" w:rsidP="007D1E16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spellStart"/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lastRenderedPageBreak/>
        <w:t>Опрес</w:t>
      </w:r>
      <w:proofErr w:type="spellEnd"/>
      <w:proofErr w:type="gramStart"/>
      <w:r w:rsidRPr="00E92D95">
        <w:rPr>
          <w:rFonts w:ascii="Arial" w:eastAsia="Times New Roman" w:hAnsi="Arial" w:cs="Arial"/>
          <w:b/>
          <w:bCs/>
          <w:sz w:val="24"/>
          <w:szCs w:val="24"/>
        </w:rPr>
        <w:t>c</w:t>
      </w:r>
      <w:proofErr w:type="spellStart"/>
      <w:proofErr w:type="gramEnd"/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овка</w:t>
      </w:r>
      <w:proofErr w:type="spellEnd"/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на прочность повышенным давлением.</w:t>
      </w:r>
      <w:r w:rsidR="0045398D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период. Он имел долгий период освоения и внедрения, но в настоящее время показывает низкую эффективность 20 – 40% . То есть только 20% повреждений выявляется в ремон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ный период и 80% уходит на период отопления. Метод применяется в комплексе оперативной системы сбора и анализа данных о состоянии теплопроводов.</w:t>
      </w:r>
    </w:p>
    <w:p w:rsidR="003D2E06" w:rsidRPr="00E92D95" w:rsidRDefault="002713A4" w:rsidP="007D1E16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Тепловая аэросъемка в </w:t>
      </w:r>
      <w:proofErr w:type="gramStart"/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ИК-диапазоне</w:t>
      </w:r>
      <w:proofErr w:type="gramEnd"/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.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Метод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очень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эффективен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для 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нирования ремонтов и выявления участков с повышенными тепловыми потерями. Съемку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необходимо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проводить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весной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(март-апрель)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осенью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(октябрь-ноябрь), к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гда система отопления работает, но снега на земле нет. Недостатком метода явл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ется высокая стоимость проведения обследования.</w:t>
      </w:r>
    </w:p>
    <w:p w:rsidR="003D2E06" w:rsidRPr="00E92D95" w:rsidRDefault="002713A4" w:rsidP="007D1E16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Метод наземного </w:t>
      </w:r>
      <w:proofErr w:type="spellStart"/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тепловизионного</w:t>
      </w:r>
      <w:proofErr w:type="spellEnd"/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обследования с помощью </w:t>
      </w:r>
      <w:proofErr w:type="spellStart"/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теплов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зора</w:t>
      </w:r>
      <w:proofErr w:type="spellEnd"/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.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При доступной поверхности трассы, желательно с однородным покрытием, наличием точной исполнительной документации, с применением специального пр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граммного обеспечения, может очень хорошо показывать состояние обследуемого участка. По вышеназванным условиям применение возможно только на 10% старых прокладок. В некоторых случаях метод эффективен для поиска утечек.</w:t>
      </w:r>
    </w:p>
    <w:p w:rsidR="003D2E06" w:rsidRPr="00E92D95" w:rsidRDefault="002713A4" w:rsidP="007D1E16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После ремонта в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межотопительный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период, тепловые сети подвергаются 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пытаниям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соответствии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существующими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техническими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регламентами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 прочими руководящими документами.</w:t>
      </w:r>
    </w:p>
    <w:p w:rsidR="003D2E06" w:rsidRPr="00E92D95" w:rsidRDefault="002713A4" w:rsidP="000B2A3E">
      <w:pPr>
        <w:spacing w:after="0" w:line="360" w:lineRule="auto"/>
        <w:ind w:right="49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Согласно п.</w:t>
      </w:r>
      <w:r w:rsidR="00BF4662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6.82 МДК 4-02.2001 </w:t>
      </w:r>
      <w:r w:rsidR="009F00F0" w:rsidRPr="00E92D95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Типовая инструкция по технической эксплу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тации тепловых сетей систем коммунального теплоснабжения</w:t>
      </w:r>
      <w:r w:rsidR="009F00F0" w:rsidRPr="00E92D95">
        <w:rPr>
          <w:rFonts w:ascii="Arial" w:eastAsia="Times New Roman" w:hAnsi="Arial" w:cs="Arial"/>
          <w:sz w:val="24"/>
          <w:szCs w:val="24"/>
          <w:lang w:val="ru-RU"/>
        </w:rPr>
        <w:t>»</w:t>
      </w:r>
      <w:r w:rsidR="000B2A3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епловые сети, находящиеся в эксплуатации, должны подвергаться следующим испытаниям:</w:t>
      </w:r>
    </w:p>
    <w:p w:rsidR="003D2E06" w:rsidRPr="00E92D95" w:rsidRDefault="002713A4" w:rsidP="00F46AEC">
      <w:pPr>
        <w:spacing w:after="0" w:line="360" w:lineRule="auto"/>
        <w:ind w:right="46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гидравлическим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испытаниям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целью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проверки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прочности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плотности труб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проводов, их элементов и арматуры;</w:t>
      </w:r>
    </w:p>
    <w:p w:rsidR="003D2E06" w:rsidRPr="00E92D95" w:rsidRDefault="002713A4" w:rsidP="00F46AEC">
      <w:pPr>
        <w:spacing w:after="0" w:line="360" w:lineRule="auto"/>
        <w:ind w:right="5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испытаниям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максимальную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температуру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теплоносителя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(температурным испытаниям) для выявления дефектов трубопроводов и оборудования тепловой 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ти,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контроля за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их состоянием, проверки компенсирующей способности тепловой сети;</w:t>
      </w:r>
    </w:p>
    <w:p w:rsidR="003D2E06" w:rsidRPr="00E92D95" w:rsidRDefault="002713A4" w:rsidP="00F46AEC">
      <w:pPr>
        <w:spacing w:after="0" w:line="360" w:lineRule="auto"/>
        <w:ind w:right="43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испытаниям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тепловые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потери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определения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фактических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тепловых 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терь теплопроводами в зависимости от типа строительно-изоляционных констру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ций, срока службы, состояния и условий эксплуатации;</w:t>
      </w:r>
    </w:p>
    <w:p w:rsidR="003D2E06" w:rsidRPr="00E92D95" w:rsidRDefault="002713A4" w:rsidP="00F46AEC">
      <w:pPr>
        <w:spacing w:after="0" w:line="360" w:lineRule="auto"/>
        <w:ind w:right="51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испытаниям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на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гидравлические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потери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получения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гидравлических хара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теристик трубопроводов;</w:t>
      </w:r>
    </w:p>
    <w:p w:rsidR="003D2E06" w:rsidRPr="00E92D95" w:rsidRDefault="002713A4" w:rsidP="00F46AEC">
      <w:pPr>
        <w:spacing w:after="0" w:line="360" w:lineRule="auto"/>
        <w:ind w:right="48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испытаниям на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потенциалы блуждающих токов (электрическим измерениям для определения коррозионной агрессивности грунтов и опасного действия блу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ж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дающих токов на трубопроводы подземных тепловых сетей).</w:t>
      </w:r>
    </w:p>
    <w:p w:rsidR="00244468" w:rsidRPr="00E92D95" w:rsidRDefault="00244468" w:rsidP="00244468">
      <w:pPr>
        <w:spacing w:after="0" w:line="360" w:lineRule="auto"/>
        <w:ind w:right="48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Определение фактических тепловых и гидравлических потерь в тепловых 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тях должно осуществляться не реже 1 раза в 5 лет.</w:t>
      </w:r>
    </w:p>
    <w:p w:rsidR="00472AC8" w:rsidRPr="00E92D95" w:rsidRDefault="00472AC8" w:rsidP="00AD517A">
      <w:pPr>
        <w:spacing w:after="0" w:line="360" w:lineRule="auto"/>
        <w:ind w:right="42" w:firstLine="68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Требования об обеспечении приборами учета потребителей тепловой энергии</w:t>
      </w:r>
    </w:p>
    <w:p w:rsidR="003D2E06" w:rsidRPr="00E92D95" w:rsidRDefault="002713A4" w:rsidP="00AD517A">
      <w:pPr>
        <w:spacing w:after="0" w:line="360" w:lineRule="auto"/>
        <w:ind w:right="42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Руководствуясь пунктом 5 статьи 13 Федерального закона от 23.11.2009г. №261- ФЗ </w:t>
      </w:r>
      <w:r w:rsidR="009F00F0" w:rsidRPr="00E92D95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9F00F0" w:rsidRPr="00E92D95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собственники жилых домов, собственники помещений в многоквартирных домах, введенных в эксплуатацию на день вступления Закона № 261-ФЗ в силу, обязаны в срок до </w:t>
      </w:r>
      <w:r w:rsidR="00AD517A" w:rsidRPr="00E92D95">
        <w:rPr>
          <w:rFonts w:ascii="Arial" w:eastAsia="Times New Roman" w:hAnsi="Arial" w:cs="Arial"/>
          <w:sz w:val="24"/>
          <w:szCs w:val="24"/>
          <w:lang w:val="ru-RU"/>
        </w:rPr>
        <w:t>0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1 января 2012 года обеспечить оснащение таких домов приборами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учета используемых воды, природного газа, тепловой энергии, электрической энергии, а также ввод установленных приборов учета в эксплуатацию. При этом многокварти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ные дома в указанный срок должны быть оснащены коллективными (общедомов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ми) приборами учета используемых коммунальных ресурсов, а также индивидуал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ь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ными и общими (для коммунальной квартиры) приборами учета.</w:t>
      </w:r>
    </w:p>
    <w:p w:rsidR="000002B5" w:rsidRPr="00E92D95" w:rsidRDefault="00E45AD1" w:rsidP="00AD517A">
      <w:pPr>
        <w:pStyle w:val="2"/>
        <w:ind w:left="0" w:firstLine="709"/>
        <w:jc w:val="center"/>
        <w:rPr>
          <w:color w:val="auto"/>
          <w:kern w:val="28"/>
          <w:lang w:val="ru-RU" w:eastAsia="ru-RU"/>
        </w:rPr>
      </w:pPr>
      <w:bookmarkStart w:id="43" w:name="_Toc356979311"/>
      <w:bookmarkStart w:id="44" w:name="_Toc449782995"/>
      <w:r w:rsidRPr="00E92D95">
        <w:rPr>
          <w:color w:val="auto"/>
          <w:kern w:val="28"/>
          <w:lang w:val="ru-RU" w:eastAsia="ru-RU"/>
        </w:rPr>
        <w:t>Часть</w:t>
      </w:r>
      <w:r w:rsidR="006C6FA4" w:rsidRPr="00E92D95">
        <w:rPr>
          <w:color w:val="auto"/>
          <w:kern w:val="28"/>
          <w:lang w:val="ru-RU" w:eastAsia="ru-RU"/>
        </w:rPr>
        <w:t> </w:t>
      </w:r>
      <w:r w:rsidRPr="00E92D95">
        <w:rPr>
          <w:color w:val="auto"/>
          <w:kern w:val="28"/>
          <w:lang w:val="ru-RU" w:eastAsia="ru-RU"/>
        </w:rPr>
        <w:t>4</w:t>
      </w:r>
      <w:r w:rsidR="006C6FA4" w:rsidRPr="00E92D95">
        <w:rPr>
          <w:color w:val="auto"/>
          <w:kern w:val="28"/>
          <w:lang w:val="ru-RU" w:eastAsia="ru-RU"/>
        </w:rPr>
        <w:t> </w:t>
      </w:r>
      <w:r w:rsidR="009F00F0" w:rsidRPr="00E92D95">
        <w:rPr>
          <w:color w:val="auto"/>
          <w:kern w:val="28"/>
          <w:lang w:val="ru-RU" w:eastAsia="ru-RU"/>
        </w:rPr>
        <w:t>«</w:t>
      </w:r>
      <w:r w:rsidR="000002B5" w:rsidRPr="00E92D95">
        <w:rPr>
          <w:color w:val="auto"/>
          <w:kern w:val="28"/>
          <w:lang w:val="ru-RU" w:eastAsia="ru-RU"/>
        </w:rPr>
        <w:t xml:space="preserve">Зоны действия </w:t>
      </w:r>
      <w:r w:rsidR="00903107" w:rsidRPr="00E92D95">
        <w:rPr>
          <w:color w:val="auto"/>
          <w:kern w:val="28"/>
          <w:lang w:val="ru-RU" w:eastAsia="ru-RU"/>
        </w:rPr>
        <w:t>источников</w:t>
      </w:r>
      <w:r w:rsidR="000002B5" w:rsidRPr="00E92D95">
        <w:rPr>
          <w:color w:val="auto"/>
          <w:kern w:val="28"/>
          <w:lang w:val="ru-RU" w:eastAsia="ru-RU"/>
        </w:rPr>
        <w:t xml:space="preserve"> теплоснабжения</w:t>
      </w:r>
      <w:bookmarkEnd w:id="43"/>
      <w:r w:rsidR="009F00F0" w:rsidRPr="00E92D95">
        <w:rPr>
          <w:color w:val="auto"/>
          <w:kern w:val="28"/>
          <w:lang w:val="ru-RU" w:eastAsia="ru-RU"/>
        </w:rPr>
        <w:t>»</w:t>
      </w:r>
      <w:bookmarkEnd w:id="44"/>
    </w:p>
    <w:p w:rsidR="00D76630" w:rsidRPr="00E92D95" w:rsidRDefault="00D76630" w:rsidP="00D76630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 территории </w:t>
      </w:r>
      <w:r w:rsidR="00EA399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действует </w:t>
      </w:r>
      <w:r w:rsidR="00DB597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2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источника централизованного теплоснабжения. </w:t>
      </w:r>
    </w:p>
    <w:p w:rsidR="00D76630" w:rsidRPr="00E92D95" w:rsidRDefault="00D76630" w:rsidP="00D76630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Каждый источник теплоснабжения работает локально на собственную зону теплоснабжения.</w:t>
      </w:r>
    </w:p>
    <w:p w:rsidR="0014779E" w:rsidRPr="00E92D95" w:rsidRDefault="0014779E" w:rsidP="0014779E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Граница зоны действия котельной представлена на схеме тепловых сетей.</w:t>
      </w:r>
    </w:p>
    <w:p w:rsidR="003D2E06" w:rsidRPr="00E92D95" w:rsidRDefault="002713A4" w:rsidP="00AD517A">
      <w:pPr>
        <w:pStyle w:val="2"/>
        <w:jc w:val="center"/>
        <w:rPr>
          <w:color w:val="auto"/>
          <w:lang w:val="ru-RU"/>
        </w:rPr>
      </w:pPr>
      <w:bookmarkStart w:id="45" w:name="_Toc449782996"/>
      <w:r w:rsidRPr="00E92D95">
        <w:rPr>
          <w:color w:val="auto"/>
          <w:lang w:val="ru-RU"/>
        </w:rPr>
        <w:t>Часть</w:t>
      </w:r>
      <w:r w:rsidR="006C6FA4" w:rsidRPr="00E92D95">
        <w:rPr>
          <w:color w:val="auto"/>
          <w:lang w:val="ru-RU"/>
        </w:rPr>
        <w:t> </w:t>
      </w:r>
      <w:r w:rsidRPr="00E92D95">
        <w:rPr>
          <w:color w:val="auto"/>
          <w:lang w:val="ru-RU"/>
        </w:rPr>
        <w:t>5</w:t>
      </w:r>
      <w:r w:rsidR="006C6FA4" w:rsidRPr="00E92D95">
        <w:rPr>
          <w:color w:val="auto"/>
          <w:lang w:val="ru-RU"/>
        </w:rPr>
        <w:t> </w:t>
      </w:r>
      <w:r w:rsidR="009F00F0" w:rsidRPr="00E92D95">
        <w:rPr>
          <w:color w:val="auto"/>
          <w:lang w:val="ru-RU"/>
        </w:rPr>
        <w:t>«</w:t>
      </w:r>
      <w:r w:rsidRPr="00E92D95">
        <w:rPr>
          <w:color w:val="auto"/>
          <w:lang w:val="ru-RU"/>
        </w:rPr>
        <w:t>Тепловые нагрузки потребителей тепловой энергии, групп потребителей тепловой энергии в зонах действия источников те</w:t>
      </w:r>
      <w:r w:rsidRPr="00E92D95">
        <w:rPr>
          <w:color w:val="auto"/>
          <w:lang w:val="ru-RU"/>
        </w:rPr>
        <w:t>п</w:t>
      </w:r>
      <w:r w:rsidRPr="00E92D95">
        <w:rPr>
          <w:color w:val="auto"/>
          <w:lang w:val="ru-RU"/>
        </w:rPr>
        <w:t>ловой энергии</w:t>
      </w:r>
      <w:r w:rsidR="009F00F0" w:rsidRPr="00E92D95">
        <w:rPr>
          <w:color w:val="auto"/>
          <w:lang w:val="ru-RU"/>
        </w:rPr>
        <w:t>»</w:t>
      </w:r>
      <w:bookmarkEnd w:id="45"/>
    </w:p>
    <w:p w:rsidR="003D2E06" w:rsidRPr="00E92D95" w:rsidRDefault="002713A4" w:rsidP="00AD517A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Значения расчетных тепловых нагрузок </w:t>
      </w:r>
      <w:r w:rsidR="00250F8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ЖКС </w:t>
      </w:r>
      <w:r w:rsidR="000B2A3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определены </w:t>
      </w:r>
      <w:r w:rsidR="00147B0C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по данным </w:t>
      </w:r>
      <w:r w:rsidR="00147B0C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МУП «Малоярославецстройзаказчик» </w:t>
      </w:r>
      <w:r w:rsidR="000B2A3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исходя </w:t>
      </w:r>
      <w:r w:rsidR="00147B0C" w:rsidRPr="00E92D95">
        <w:rPr>
          <w:rFonts w:ascii="Arial" w:eastAsia="Times New Roman" w:hAnsi="Arial" w:cs="Arial"/>
          <w:sz w:val="24"/>
          <w:szCs w:val="24"/>
          <w:lang w:val="ru-RU"/>
        </w:rPr>
        <w:t>из договорных нагрузок</w:t>
      </w:r>
      <w:r w:rsidR="000B2A3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на нужды отопл</w:t>
      </w:r>
      <w:r w:rsidR="000B2A3E"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="000B2A3E" w:rsidRPr="00E92D95">
        <w:rPr>
          <w:rFonts w:ascii="Arial" w:eastAsia="Times New Roman" w:hAnsi="Arial" w:cs="Arial"/>
          <w:sz w:val="24"/>
          <w:szCs w:val="24"/>
          <w:lang w:val="ru-RU"/>
        </w:rPr>
        <w:t>ния и ГВС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 Расчетная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температура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наружного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воздуха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проектирования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отопл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ния</w:t>
      </w:r>
      <w:r w:rsidR="00147B0C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на территории </w:t>
      </w:r>
      <w:r w:rsidR="00147B0C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поселения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составляет </w:t>
      </w:r>
      <w:r w:rsidR="00AD38E2" w:rsidRPr="00E92D95">
        <w:rPr>
          <w:rFonts w:ascii="Arial" w:eastAsia="Times New Roman" w:hAnsi="Arial" w:cs="Arial"/>
          <w:sz w:val="24"/>
          <w:szCs w:val="24"/>
          <w:lang w:val="ru-RU"/>
        </w:rPr>
        <w:t>-27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°С.</w:t>
      </w:r>
    </w:p>
    <w:p w:rsidR="00A23A6B" w:rsidRPr="00E92D95" w:rsidRDefault="00A23A6B" w:rsidP="00BD3B1B">
      <w:pPr>
        <w:spacing w:after="0" w:line="360" w:lineRule="auto"/>
        <w:ind w:right="-2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Значения потребления тепловой энергии при расчетных температурах нару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ж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ного воздуха в зонах действия источников тепловой энергии представлены в таблице 1.5.1.</w:t>
      </w:r>
    </w:p>
    <w:p w:rsidR="00A23A6B" w:rsidRPr="00E92D95" w:rsidRDefault="00A23A6B" w:rsidP="001F3B18">
      <w:pPr>
        <w:spacing w:after="0" w:line="360" w:lineRule="auto"/>
        <w:ind w:right="174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>Таблица 1.5.1 – Значения потребления тепловой энергии при расчетных те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м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пературах наружного воздуха в зонах действия источников тепловой энергии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7"/>
        <w:gridCol w:w="3052"/>
        <w:gridCol w:w="1259"/>
        <w:gridCol w:w="2117"/>
        <w:gridCol w:w="1232"/>
      </w:tblGrid>
      <w:tr w:rsidR="00AE58B3" w:rsidRPr="00E92D95" w:rsidTr="0014779E">
        <w:trPr>
          <w:trHeight w:val="23"/>
          <w:tblHeader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№ </w:t>
            </w:r>
            <w:proofErr w:type="gramStart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п</w:t>
            </w:r>
            <w:proofErr w:type="gramEnd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/п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Тепловая нагрузка, Гкал/</w:t>
            </w:r>
            <w:proofErr w:type="gramStart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ч</w:t>
            </w:r>
            <w:proofErr w:type="gramEnd"/>
          </w:p>
        </w:tc>
      </w:tr>
      <w:tr w:rsidR="00AE58B3" w:rsidRPr="00E92D95" w:rsidTr="0014779E">
        <w:trPr>
          <w:trHeight w:val="23"/>
          <w:tblHeader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Жилищно-коммунальный сектор</w:t>
            </w:r>
          </w:p>
        </w:tc>
      </w:tr>
      <w:tr w:rsidR="00AE58B3" w:rsidRPr="00E92D95" w:rsidTr="0014779E">
        <w:trPr>
          <w:trHeight w:val="23"/>
          <w:tblHeader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жилые здания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общественные здания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всего</w:t>
            </w:r>
          </w:p>
        </w:tc>
      </w:tr>
      <w:tr w:rsidR="00AE58B3" w:rsidRPr="00E92D95" w:rsidTr="0014779E">
        <w:trPr>
          <w:trHeight w:val="23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5</w:t>
            </w:r>
          </w:p>
        </w:tc>
      </w:tr>
      <w:tr w:rsidR="00AE58B3" w:rsidRPr="00E92D95" w:rsidTr="0014779E">
        <w:trPr>
          <w:trHeight w:val="2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Котельная </w:t>
            </w:r>
            <w:r w:rsidR="00966F76"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с. Оболенское</w:t>
            </w: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, </w:t>
            </w:r>
            <w:r w:rsidR="00966F76"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ул. Ж</w:t>
            </w:r>
            <w:r w:rsidR="00966F76"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е</w:t>
            </w:r>
            <w:r w:rsidR="00966F76"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лезнодорожная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0,315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0,315</w:t>
            </w:r>
          </w:p>
        </w:tc>
      </w:tr>
      <w:tr w:rsidR="00AE58B3" w:rsidRPr="00E92D95" w:rsidTr="0014779E">
        <w:trPr>
          <w:trHeight w:val="23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- отопление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0,283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0,283</w:t>
            </w:r>
          </w:p>
        </w:tc>
      </w:tr>
      <w:tr w:rsidR="00AE58B3" w:rsidRPr="00E92D95" w:rsidTr="0014779E">
        <w:trPr>
          <w:trHeight w:val="23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- </w:t>
            </w:r>
            <w:proofErr w:type="spellStart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вентил</w:t>
            </w:r>
            <w:proofErr w:type="spellEnd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</w:tr>
      <w:tr w:rsidR="00AE58B3" w:rsidRPr="00E92D95" w:rsidTr="0014779E">
        <w:trPr>
          <w:trHeight w:val="23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- гор</w:t>
            </w:r>
            <w:proofErr w:type="gramStart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</w:t>
            </w:r>
            <w:proofErr w:type="gramEnd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одоснаб</w:t>
            </w:r>
            <w:proofErr w:type="spellEnd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0A2" w:rsidRPr="00E92D95" w:rsidRDefault="00D200A2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0,032</w:t>
            </w:r>
          </w:p>
        </w:tc>
      </w:tr>
      <w:tr w:rsidR="00AE58B3" w:rsidRPr="00E92D95" w:rsidTr="0014779E">
        <w:trPr>
          <w:trHeight w:val="2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 общ</w:t>
            </w: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образовательной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 Спас-Загорье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C86F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C86F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0,124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0,124</w:t>
            </w:r>
          </w:p>
        </w:tc>
      </w:tr>
      <w:tr w:rsidR="00AE58B3" w:rsidRPr="00E92D95" w:rsidTr="0014779E">
        <w:trPr>
          <w:trHeight w:val="23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lang w:val="ru-RU"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- отопление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C86F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C86F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0,124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0,124</w:t>
            </w:r>
          </w:p>
        </w:tc>
      </w:tr>
      <w:tr w:rsidR="00AE58B3" w:rsidRPr="00E92D95" w:rsidTr="0014779E">
        <w:trPr>
          <w:trHeight w:val="23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lang w:val="ru-RU"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- </w:t>
            </w:r>
            <w:proofErr w:type="spellStart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вентил</w:t>
            </w:r>
            <w:proofErr w:type="spellEnd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C86F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C86F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</w:tr>
      <w:tr w:rsidR="00AE58B3" w:rsidRPr="00E92D95" w:rsidTr="0014779E">
        <w:trPr>
          <w:trHeight w:val="23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lang w:val="ru-RU"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- гор</w:t>
            </w:r>
            <w:proofErr w:type="gramStart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</w:t>
            </w:r>
            <w:proofErr w:type="gramEnd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одоснаб</w:t>
            </w:r>
            <w:proofErr w:type="spellEnd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C86F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C86FE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</w:tr>
      <w:tr w:rsidR="00AE58B3" w:rsidRPr="00E92D95" w:rsidTr="0014779E">
        <w:trPr>
          <w:trHeight w:val="2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310" w:rsidRPr="00E92D95" w:rsidRDefault="005F0310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lang w:val="ru-RU" w:eastAsia="ru-RU"/>
              </w:rPr>
              <w:t> 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0" w:rsidRPr="00E92D95" w:rsidRDefault="005F0310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310" w:rsidRPr="00E92D95" w:rsidRDefault="005F0310" w:rsidP="008A0C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0,315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310" w:rsidRPr="00E92D95" w:rsidRDefault="005F0310" w:rsidP="008A0C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0,124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310" w:rsidRPr="00E92D95" w:rsidRDefault="005F0310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0,439</w:t>
            </w:r>
          </w:p>
        </w:tc>
      </w:tr>
      <w:tr w:rsidR="00AE58B3" w:rsidRPr="00E92D95" w:rsidTr="0014779E">
        <w:trPr>
          <w:trHeight w:val="23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310" w:rsidRPr="00E92D95" w:rsidRDefault="005F0310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lang w:val="ru-RU"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0" w:rsidRPr="00E92D95" w:rsidRDefault="005F0310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- отопление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310" w:rsidRPr="00E92D95" w:rsidRDefault="005F0310" w:rsidP="008A0C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0,283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310" w:rsidRPr="00E92D95" w:rsidRDefault="005F0310" w:rsidP="008A0C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0,124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0" w:rsidRPr="00E92D95" w:rsidRDefault="005F0310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lang w:val="ru-RU" w:eastAsia="ru-RU"/>
              </w:rPr>
              <w:t>0,407</w:t>
            </w:r>
          </w:p>
        </w:tc>
      </w:tr>
      <w:tr w:rsidR="00AE58B3" w:rsidRPr="00E92D95" w:rsidTr="0014779E">
        <w:trPr>
          <w:trHeight w:val="23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310" w:rsidRPr="00E92D95" w:rsidRDefault="005F0310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lang w:val="ru-RU"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0" w:rsidRPr="00E92D95" w:rsidRDefault="005F0310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- </w:t>
            </w:r>
            <w:proofErr w:type="spellStart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вентил</w:t>
            </w:r>
            <w:proofErr w:type="spellEnd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310" w:rsidRPr="00E92D95" w:rsidRDefault="005F0310" w:rsidP="008A0C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310" w:rsidRPr="00E92D95" w:rsidRDefault="005F0310" w:rsidP="008A0C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0" w:rsidRPr="00E92D95" w:rsidRDefault="005F0310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lang w:val="ru-RU" w:eastAsia="ru-RU"/>
              </w:rPr>
              <w:t>0,000</w:t>
            </w:r>
          </w:p>
        </w:tc>
      </w:tr>
      <w:tr w:rsidR="00AE58B3" w:rsidRPr="00E92D95" w:rsidTr="0014779E">
        <w:trPr>
          <w:trHeight w:val="23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310" w:rsidRPr="00E92D95" w:rsidRDefault="005F0310" w:rsidP="00D200A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lang w:val="ru-RU" w:eastAsia="ru-RU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310" w:rsidRPr="00E92D95" w:rsidRDefault="005F0310" w:rsidP="00D200A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- гор</w:t>
            </w:r>
            <w:proofErr w:type="gramStart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</w:t>
            </w:r>
            <w:proofErr w:type="gramEnd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одоснаб</w:t>
            </w:r>
            <w:proofErr w:type="spellEnd"/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310" w:rsidRPr="00E92D95" w:rsidRDefault="005F0310" w:rsidP="008A0C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310" w:rsidRPr="00E92D95" w:rsidRDefault="005F0310" w:rsidP="008A0C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310" w:rsidRPr="00E92D95" w:rsidRDefault="005F0310" w:rsidP="00D200A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lang w:val="ru-RU" w:eastAsia="ru-RU"/>
              </w:rPr>
              <w:t>0,032</w:t>
            </w:r>
          </w:p>
        </w:tc>
      </w:tr>
    </w:tbl>
    <w:p w:rsidR="00E954C4" w:rsidRPr="00E92D95" w:rsidRDefault="00E954C4" w:rsidP="00E954C4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val="ru-RU" w:eastAsia="ru-RU"/>
        </w:rPr>
      </w:pPr>
    </w:p>
    <w:p w:rsidR="00E954C4" w:rsidRPr="00E92D95" w:rsidRDefault="00E954C4" w:rsidP="00E954C4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Доля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теплопотребности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жилых зданий составляет 7</w:t>
      </w:r>
      <w:r w:rsidR="006464C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2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 %, общественных зданий 2</w:t>
      </w:r>
      <w:r w:rsidR="006464C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8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 %. Тепловая нагрузка ГВС составляет 2% от общей тепловой нагрузки.</w:t>
      </w:r>
    </w:p>
    <w:p w:rsidR="00E954C4" w:rsidRPr="00E92D95" w:rsidRDefault="00E954C4" w:rsidP="00E954C4">
      <w:pPr>
        <w:spacing w:after="0" w:line="360" w:lineRule="auto"/>
        <w:ind w:right="-2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Поадресный перечень потребителей тепловой энергии представлен в таблице 1.5.2. </w:t>
      </w:r>
    </w:p>
    <w:p w:rsidR="00E954C4" w:rsidRPr="00E92D95" w:rsidRDefault="00E954C4" w:rsidP="00E954C4">
      <w:pPr>
        <w:spacing w:after="0" w:line="360" w:lineRule="auto"/>
        <w:ind w:right="174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Таблица 1.5.2 – Поадресный перечень потребителей тепловой энергии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8"/>
        <w:gridCol w:w="3446"/>
        <w:gridCol w:w="865"/>
        <w:gridCol w:w="1553"/>
        <w:gridCol w:w="894"/>
        <w:gridCol w:w="929"/>
      </w:tblGrid>
      <w:tr w:rsidR="00AE58B3" w:rsidRPr="00E92D95" w:rsidTr="0014779E">
        <w:trPr>
          <w:trHeight w:val="23"/>
          <w:tblHeader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Наименование и адрес потребителя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Тепловая нагрузка,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</w:tr>
      <w:tr w:rsidR="00AE58B3" w:rsidRPr="00E92D95" w:rsidTr="0014779E">
        <w:trPr>
          <w:trHeight w:val="23"/>
          <w:tblHeader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Отопление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ГВС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AE58B3" w:rsidRPr="00101B9D" w:rsidTr="0014779E">
        <w:trPr>
          <w:trHeight w:val="23"/>
          <w:jc w:val="center"/>
        </w:trPr>
        <w:tc>
          <w:tcPr>
            <w:tcW w:w="5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iCs/>
                <w:sz w:val="20"/>
                <w:szCs w:val="20"/>
                <w:lang w:val="ru-RU" w:eastAsia="ru-RU"/>
              </w:rPr>
              <w:t xml:space="preserve"> (</w:t>
            </w:r>
            <w:r w:rsidRPr="00E92D95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ru-RU" w:eastAsia="ru-RU"/>
              </w:rPr>
              <w:t xml:space="preserve">с. Оболенское котельная </w:t>
            </w:r>
            <w:proofErr w:type="gramStart"/>
            <w:r w:rsidRPr="00E92D95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ru-RU" w:eastAsia="ru-RU"/>
              </w:rPr>
              <w:t>на</w:t>
            </w:r>
            <w:proofErr w:type="gramEnd"/>
            <w:r w:rsidRPr="00E92D95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ru-RU" w:eastAsia="ru-RU"/>
              </w:rPr>
              <w:t xml:space="preserve"> ж/д</w:t>
            </w:r>
            <w:r w:rsidRPr="00E92D95">
              <w:rPr>
                <w:rFonts w:ascii="Arial" w:eastAsia="Times New Roman" w:hAnsi="Arial" w:cs="Arial"/>
                <w:i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Жилые здания, всего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 дома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0,315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Железнодорожная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0,184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Железнодорожная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0,131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0,315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5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iCs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E92D95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ru-RU" w:eastAsia="ru-RU"/>
              </w:rPr>
              <w:t>с</w:t>
            </w:r>
            <w:proofErr w:type="gramStart"/>
            <w:r w:rsidRPr="00E92D95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ru-RU" w:eastAsia="ru-RU"/>
              </w:rPr>
              <w:t>.С</w:t>
            </w:r>
            <w:proofErr w:type="gramEnd"/>
            <w:r w:rsidRPr="00E92D95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ru-RU" w:eastAsia="ru-RU"/>
              </w:rPr>
              <w:t>пас</w:t>
            </w:r>
            <w:proofErr w:type="spellEnd"/>
            <w:r w:rsidRPr="00E92D95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ru-RU" w:eastAsia="ru-RU"/>
              </w:rPr>
              <w:t>-Загорье - школьная</w:t>
            </w:r>
            <w:r w:rsidRPr="00E92D95">
              <w:rPr>
                <w:rFonts w:ascii="Arial" w:eastAsia="Times New Roman" w:hAnsi="Arial" w:cs="Arial"/>
                <w:iCs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Общественные здания, всего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0,124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в том числе: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Здание СП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0,005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Школа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0,119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23" w:rsidRPr="00E92D95" w:rsidRDefault="00205A23" w:rsidP="00205A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0,124</w:t>
            </w:r>
          </w:p>
        </w:tc>
      </w:tr>
    </w:tbl>
    <w:p w:rsidR="00E649DE" w:rsidRPr="00E92D95" w:rsidRDefault="00E649DE" w:rsidP="00E649DE">
      <w:pPr>
        <w:spacing w:after="0" w:line="360" w:lineRule="auto"/>
        <w:ind w:right="174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AD38E2" w:rsidRPr="00E92D95" w:rsidRDefault="00AD38E2" w:rsidP="00BD7318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Теплоснабжение промышленных объектов от котельн</w:t>
      </w:r>
      <w:r w:rsidR="00A23A6B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ых</w:t>
      </w:r>
      <w:r w:rsidR="00E954C4" w:rsidRPr="00E92D95">
        <w:rPr>
          <w:rFonts w:ascii="Arial" w:eastAsia="Times New Roman" w:hAnsi="Arial" w:cs="Arial"/>
          <w:sz w:val="24"/>
          <w:szCs w:val="24"/>
          <w:lang w:val="ru-RU" w:eastAsia="ru-RU"/>
        </w:rPr>
        <w:t>,</w:t>
      </w:r>
      <w:r w:rsidR="00A23A6B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эксплуатируемых </w:t>
      </w:r>
      <w:r w:rsidR="00A4095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МУП «Малоярославецстройзаказчик»</w:t>
      </w:r>
      <w:r w:rsidR="00DC4F32" w:rsidRPr="00E92D95">
        <w:rPr>
          <w:rFonts w:ascii="Arial" w:eastAsia="Times New Roman" w:hAnsi="Arial" w:cs="Arial"/>
          <w:sz w:val="24"/>
          <w:szCs w:val="24"/>
          <w:lang w:val="ru-RU" w:eastAsia="ru-RU"/>
        </w:rPr>
        <w:t>,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не осуществляется.</w:t>
      </w:r>
    </w:p>
    <w:p w:rsidR="00431BF2" w:rsidRPr="00E92D95" w:rsidRDefault="00431BF2" w:rsidP="00431BF2">
      <w:pPr>
        <w:spacing w:after="0" w:line="360" w:lineRule="auto"/>
        <w:ind w:left="120" w:right="46" w:firstLine="567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Значения потребления тепловой энергии </w:t>
      </w:r>
      <w:r w:rsidR="006C34B5" w:rsidRPr="00E92D95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потребителями </w:t>
      </w:r>
      <w:r w:rsidR="00AD38E2" w:rsidRPr="00E92D95">
        <w:rPr>
          <w:rFonts w:ascii="Arial" w:eastAsia="Times New Roman" w:hAnsi="Arial" w:cs="Arial"/>
          <w:sz w:val="24"/>
          <w:szCs w:val="24"/>
          <w:lang w:val="ru-RU"/>
        </w:rPr>
        <w:t>в зоне действия и</w:t>
      </w:r>
      <w:r w:rsidR="00AD38E2" w:rsidRPr="00E92D95">
        <w:rPr>
          <w:rFonts w:ascii="Arial" w:eastAsia="Times New Roman" w:hAnsi="Arial" w:cs="Arial"/>
          <w:sz w:val="24"/>
          <w:szCs w:val="24"/>
          <w:lang w:val="ru-RU"/>
        </w:rPr>
        <w:t>с</w:t>
      </w:r>
      <w:r w:rsidR="00AD38E2" w:rsidRPr="00E92D95">
        <w:rPr>
          <w:rFonts w:ascii="Arial" w:eastAsia="Times New Roman" w:hAnsi="Arial" w:cs="Arial"/>
          <w:sz w:val="24"/>
          <w:szCs w:val="24"/>
          <w:lang w:val="ru-RU"/>
        </w:rPr>
        <w:t>точни</w:t>
      </w:r>
      <w:r w:rsidR="00517EEE" w:rsidRPr="00E92D95">
        <w:rPr>
          <w:rFonts w:ascii="Arial" w:eastAsia="Times New Roman" w:hAnsi="Arial" w:cs="Arial"/>
          <w:sz w:val="24"/>
          <w:szCs w:val="24"/>
          <w:lang w:val="ru-RU"/>
        </w:rPr>
        <w:t>ков</w:t>
      </w:r>
      <w:r w:rsidR="00AD38E2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C34B5" w:rsidRPr="00E92D95">
        <w:rPr>
          <w:rFonts w:ascii="Arial" w:eastAsia="Times New Roman" w:hAnsi="Arial" w:cs="Arial"/>
          <w:sz w:val="24"/>
          <w:szCs w:val="24"/>
          <w:lang w:val="ru-RU"/>
        </w:rPr>
        <w:t>теплоснабжения</w:t>
      </w:r>
      <w:r w:rsidR="00AD38E2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за год </w:t>
      </w:r>
      <w:r w:rsidRPr="00E92D95">
        <w:rPr>
          <w:rFonts w:ascii="Arial" w:eastAsia="Times New Roman" w:hAnsi="Arial" w:cs="Arial"/>
          <w:position w:val="-1"/>
          <w:sz w:val="24"/>
          <w:szCs w:val="24"/>
          <w:lang w:val="ru-RU"/>
        </w:rPr>
        <w:t>приведены в таблице</w:t>
      </w:r>
      <w:r w:rsidR="00BD7318" w:rsidRPr="00E92D95">
        <w:rPr>
          <w:rFonts w:ascii="Arial" w:eastAsia="Times New Roman" w:hAnsi="Arial" w:cs="Arial"/>
          <w:position w:val="-1"/>
          <w:sz w:val="24"/>
          <w:szCs w:val="24"/>
          <w:lang w:val="ru-RU"/>
        </w:rPr>
        <w:t xml:space="preserve"> </w:t>
      </w:r>
      <w:r w:rsidR="00652C86" w:rsidRPr="00E92D95">
        <w:rPr>
          <w:rFonts w:ascii="Arial" w:eastAsia="Times New Roman" w:hAnsi="Arial" w:cs="Arial"/>
          <w:position w:val="-1"/>
          <w:sz w:val="24"/>
          <w:szCs w:val="24"/>
          <w:lang w:val="ru-RU"/>
        </w:rPr>
        <w:t>1.</w:t>
      </w:r>
      <w:r w:rsidR="00A96FDA" w:rsidRPr="00E92D95">
        <w:rPr>
          <w:rFonts w:ascii="Arial" w:eastAsia="Times New Roman" w:hAnsi="Arial" w:cs="Arial"/>
          <w:position w:val="-1"/>
          <w:sz w:val="24"/>
          <w:szCs w:val="24"/>
          <w:lang w:val="ru-RU"/>
        </w:rPr>
        <w:t>5.</w:t>
      </w:r>
      <w:r w:rsidR="00E954C4" w:rsidRPr="00E92D95">
        <w:rPr>
          <w:rFonts w:ascii="Arial" w:eastAsia="Times New Roman" w:hAnsi="Arial" w:cs="Arial"/>
          <w:position w:val="-1"/>
          <w:sz w:val="24"/>
          <w:szCs w:val="24"/>
          <w:lang w:val="ru-RU"/>
        </w:rPr>
        <w:t>3</w:t>
      </w:r>
      <w:r w:rsidR="00BD7318" w:rsidRPr="00E92D95">
        <w:rPr>
          <w:rFonts w:ascii="Arial" w:eastAsia="Times New Roman" w:hAnsi="Arial" w:cs="Arial"/>
          <w:position w:val="-1"/>
          <w:sz w:val="24"/>
          <w:szCs w:val="24"/>
          <w:lang w:val="ru-RU"/>
        </w:rPr>
        <w:t>.</w:t>
      </w:r>
    </w:p>
    <w:p w:rsidR="00E92D95" w:rsidRPr="00E92D95" w:rsidRDefault="00E92D95">
      <w:pPr>
        <w:widowControl/>
        <w:spacing w:after="0" w:line="240" w:lineRule="auto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br w:type="page"/>
      </w:r>
    </w:p>
    <w:p w:rsidR="00431BF2" w:rsidRPr="00E92D95" w:rsidRDefault="00431BF2" w:rsidP="00BD7318">
      <w:pPr>
        <w:spacing w:after="0" w:line="360" w:lineRule="auto"/>
        <w:ind w:left="220"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lastRenderedPageBreak/>
        <w:t xml:space="preserve">Таблица </w:t>
      </w:r>
      <w:r w:rsidR="00652C86"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1.</w:t>
      </w:r>
      <w:r w:rsidR="00A96FDA"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5.</w:t>
      </w:r>
      <w:r w:rsidR="00E954C4"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3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. Значения потребления тепловой энергии</w:t>
      </w:r>
      <w:r w:rsidR="002D568C"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за год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5"/>
        <w:gridCol w:w="3329"/>
        <w:gridCol w:w="1470"/>
        <w:gridCol w:w="2220"/>
        <w:gridCol w:w="1441"/>
      </w:tblGrid>
      <w:tr w:rsidR="00AE58B3" w:rsidRPr="00101B9D" w:rsidTr="0014779E">
        <w:trPr>
          <w:trHeight w:val="23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Годовое потребление,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/год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Жилищно-коммунальный сектор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жилые здания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общественные здания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Котельная </w:t>
            </w:r>
            <w:r w:rsidR="00966F76"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с. Оболенское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r w:rsidR="00966F76"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ул. Ж</w:t>
            </w:r>
            <w:r w:rsidR="00966F76"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</w:t>
            </w:r>
            <w:r w:rsidR="00966F76"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лезнодорожная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0,893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0,893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 отопление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0,662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0,662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вентил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 гор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одоснаб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0,230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общ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образовательной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 Спас-Загорье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0,290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0,290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 отопление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0,290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0,290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вентил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 гор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одоснаб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0,000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0,893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0,290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1,183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 отопление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0,662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0,290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0,953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-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вентил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0,000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0,000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0,000</w:t>
            </w:r>
          </w:p>
        </w:tc>
      </w:tr>
      <w:tr w:rsidR="00AE58B3" w:rsidRPr="00E92D95" w:rsidTr="0014779E">
        <w:trPr>
          <w:trHeight w:val="23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 гор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одоснаб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0,230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0,230</w:t>
            </w:r>
          </w:p>
        </w:tc>
      </w:tr>
    </w:tbl>
    <w:p w:rsidR="00E649DE" w:rsidRPr="00E92D95" w:rsidRDefault="00E649DE" w:rsidP="00BD7318">
      <w:pPr>
        <w:spacing w:after="0" w:line="360" w:lineRule="auto"/>
        <w:ind w:left="220"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</w:p>
    <w:p w:rsidR="003D2E06" w:rsidRPr="00E92D95" w:rsidRDefault="002713A4" w:rsidP="00BD7318">
      <w:pPr>
        <w:spacing w:after="0" w:line="360" w:lineRule="auto"/>
        <w:ind w:right="51" w:firstLine="687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Применение отопления </w:t>
      </w:r>
      <w:r w:rsidR="00472AC8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в 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жилых помещени</w:t>
      </w:r>
      <w:r w:rsidR="00B81BDF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ях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в многоквартирных домах с использованием индивидуальных квартирных источников тепловой энергии</w:t>
      </w:r>
    </w:p>
    <w:p w:rsidR="00C02E58" w:rsidRPr="00E92D95" w:rsidRDefault="00C02E58" w:rsidP="00C02E58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Применение поквартирного отопления на территории </w:t>
      </w:r>
      <w:r w:rsidR="00EA3999" w:rsidRPr="00E92D95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F0310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отсутствует. </w:t>
      </w:r>
    </w:p>
    <w:p w:rsidR="0014779E" w:rsidRPr="00E92D95" w:rsidRDefault="0014779E" w:rsidP="0014779E">
      <w:pPr>
        <w:spacing w:after="0" w:line="360" w:lineRule="auto"/>
        <w:ind w:right="48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В 2016 году запланирован перевод на индивидуальное теплоснабжение жил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го дома по адресу:  с. Оболенское, ул.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Железнодорожная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>, д.1.</w:t>
      </w:r>
    </w:p>
    <w:p w:rsidR="003D2E06" w:rsidRPr="00E92D95" w:rsidRDefault="002713A4" w:rsidP="00D815AD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Существующие нормативы потребления тепловой энергии для населения на отопление и горячее водоснабжение</w:t>
      </w:r>
      <w:r w:rsidR="00BD7318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.</w:t>
      </w:r>
    </w:p>
    <w:p w:rsidR="00D815AD" w:rsidRPr="00E92D95" w:rsidRDefault="0077316F" w:rsidP="00BD7318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соответствии с </w:t>
      </w:r>
      <w:r w:rsidR="00D815AD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Постановлением </w:t>
      </w:r>
      <w:r w:rsidR="00C7376A" w:rsidRPr="00E92D95">
        <w:rPr>
          <w:rFonts w:ascii="Arial" w:eastAsia="Times New Roman" w:hAnsi="Arial" w:cs="Arial"/>
          <w:sz w:val="24"/>
          <w:szCs w:val="24"/>
          <w:lang w:val="ru-RU"/>
        </w:rPr>
        <w:t>Районного Собрания муниципального обр</w:t>
      </w:r>
      <w:r w:rsidR="00C7376A"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="00C7376A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зования «Малоярославецкий район» от 10 сентября 2001 №86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норматив</w:t>
      </w:r>
      <w:r w:rsidR="00D815AD" w:rsidRPr="00E92D95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потребл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ния тепловой энергии для </w:t>
      </w:r>
      <w:r w:rsidR="00C7376A" w:rsidRPr="00E92D95">
        <w:rPr>
          <w:rFonts w:ascii="Arial" w:eastAsia="Times New Roman" w:hAnsi="Arial" w:cs="Arial"/>
          <w:sz w:val="24"/>
          <w:szCs w:val="24"/>
          <w:lang w:val="ru-RU"/>
        </w:rPr>
        <w:t>населения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на отопление </w:t>
      </w:r>
      <w:r w:rsidR="00C7376A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и ГВС </w:t>
      </w:r>
      <w:r w:rsidR="00D815AD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за месяц представлены в таблице </w:t>
      </w:r>
      <w:r w:rsidR="00261B6F" w:rsidRPr="00E92D95">
        <w:rPr>
          <w:rFonts w:ascii="Arial" w:eastAsia="Times New Roman" w:hAnsi="Arial" w:cs="Arial"/>
          <w:sz w:val="24"/>
          <w:szCs w:val="24"/>
          <w:lang w:val="ru-RU"/>
        </w:rPr>
        <w:t>1.5.3</w:t>
      </w:r>
      <w:r w:rsidR="00D815AD"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D815AD" w:rsidRPr="00E92D95" w:rsidRDefault="00D815AD" w:rsidP="00D815AD">
      <w:pPr>
        <w:spacing w:after="0" w:line="360" w:lineRule="auto"/>
        <w:ind w:left="220" w:right="166" w:firstLine="567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Таблица 1.</w:t>
      </w:r>
      <w:r w:rsidR="00630362" w:rsidRPr="00E92D95">
        <w:rPr>
          <w:rFonts w:ascii="Arial" w:eastAsia="Times New Roman" w:hAnsi="Arial" w:cs="Arial"/>
          <w:b/>
          <w:sz w:val="24"/>
          <w:szCs w:val="24"/>
          <w:lang w:val="ru-RU"/>
        </w:rPr>
        <w:t>5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  <w:r w:rsidR="00630362" w:rsidRPr="00E92D95">
        <w:rPr>
          <w:rFonts w:ascii="Arial" w:eastAsia="Times New Roman" w:hAnsi="Arial" w:cs="Arial"/>
          <w:b/>
          <w:sz w:val="24"/>
          <w:szCs w:val="24"/>
          <w:lang w:val="ru-RU"/>
        </w:rPr>
        <w:t>3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–Нормативы потребления тепловой энергии для </w:t>
      </w:r>
      <w:r w:rsidR="00C7376A" w:rsidRPr="00E92D95">
        <w:rPr>
          <w:rFonts w:ascii="Arial" w:eastAsia="Times New Roman" w:hAnsi="Arial" w:cs="Arial"/>
          <w:b/>
          <w:sz w:val="24"/>
          <w:szCs w:val="24"/>
          <w:lang w:val="ru-RU"/>
        </w:rPr>
        <w:t>насел</w:t>
      </w:r>
      <w:r w:rsidR="00C7376A" w:rsidRPr="00E92D95">
        <w:rPr>
          <w:rFonts w:ascii="Arial" w:eastAsia="Times New Roman" w:hAnsi="Arial" w:cs="Arial"/>
          <w:b/>
          <w:sz w:val="24"/>
          <w:szCs w:val="24"/>
          <w:lang w:val="ru-RU"/>
        </w:rPr>
        <w:t>е</w:t>
      </w:r>
      <w:r w:rsidR="00C7376A" w:rsidRPr="00E92D95">
        <w:rPr>
          <w:rFonts w:ascii="Arial" w:eastAsia="Times New Roman" w:hAnsi="Arial" w:cs="Arial"/>
          <w:b/>
          <w:sz w:val="24"/>
          <w:szCs w:val="24"/>
          <w:lang w:val="ru-RU"/>
        </w:rPr>
        <w:t>ния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 на отопление </w:t>
      </w:r>
      <w:r w:rsidR="00C7376A"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и ГВС 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за месяц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11"/>
        <w:gridCol w:w="2244"/>
        <w:gridCol w:w="2651"/>
      </w:tblGrid>
      <w:tr w:rsidR="00AE58B3" w:rsidRPr="00E92D95" w:rsidTr="00205A23">
        <w:trPr>
          <w:trHeight w:val="23"/>
          <w:tblCellSpacing w:w="5" w:type="nil"/>
          <w:jc w:val="center"/>
        </w:trPr>
        <w:tc>
          <w:tcPr>
            <w:tcW w:w="4611" w:type="dxa"/>
            <w:shd w:val="clear" w:color="auto" w:fill="auto"/>
            <w:vAlign w:val="center"/>
          </w:tcPr>
          <w:p w:rsidR="007E4378" w:rsidRPr="00E92D95" w:rsidRDefault="007E4378" w:rsidP="007E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18"/>
              </w:rPr>
            </w:pPr>
            <w:proofErr w:type="spellStart"/>
            <w:r w:rsidRPr="00E92D95">
              <w:rPr>
                <w:rFonts w:ascii="Arial" w:hAnsi="Arial" w:cs="Arial"/>
                <w:sz w:val="24"/>
                <w:szCs w:val="18"/>
              </w:rPr>
              <w:t>Наименование</w:t>
            </w:r>
            <w:proofErr w:type="spellEnd"/>
            <w:r w:rsidRPr="00E92D95">
              <w:rPr>
                <w:rFonts w:ascii="Arial" w:hAnsi="Arial" w:cs="Arial"/>
                <w:sz w:val="24"/>
                <w:szCs w:val="18"/>
              </w:rPr>
              <w:t xml:space="preserve"> </w:t>
            </w:r>
            <w:proofErr w:type="spellStart"/>
            <w:r w:rsidRPr="00E92D95">
              <w:rPr>
                <w:rFonts w:ascii="Arial" w:hAnsi="Arial" w:cs="Arial"/>
                <w:sz w:val="24"/>
                <w:szCs w:val="18"/>
              </w:rPr>
              <w:t>услуг</w:t>
            </w:r>
            <w:proofErr w:type="spellEnd"/>
          </w:p>
        </w:tc>
        <w:tc>
          <w:tcPr>
            <w:tcW w:w="2244" w:type="dxa"/>
            <w:shd w:val="clear" w:color="auto" w:fill="auto"/>
            <w:vAlign w:val="center"/>
          </w:tcPr>
          <w:p w:rsidR="007E4378" w:rsidRPr="00E92D95" w:rsidRDefault="007E4378" w:rsidP="007E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18"/>
              </w:rPr>
            </w:pPr>
            <w:proofErr w:type="spellStart"/>
            <w:r w:rsidRPr="00E92D95">
              <w:rPr>
                <w:rFonts w:ascii="Arial" w:hAnsi="Arial" w:cs="Arial"/>
                <w:sz w:val="24"/>
                <w:szCs w:val="18"/>
              </w:rPr>
              <w:t>Единицы</w:t>
            </w:r>
            <w:proofErr w:type="spellEnd"/>
            <w:r w:rsidRPr="00E92D95">
              <w:rPr>
                <w:rFonts w:ascii="Arial" w:hAnsi="Arial" w:cs="Arial"/>
                <w:sz w:val="24"/>
                <w:szCs w:val="18"/>
              </w:rPr>
              <w:t xml:space="preserve"> </w:t>
            </w:r>
            <w:proofErr w:type="spellStart"/>
            <w:r w:rsidRPr="00E92D95">
              <w:rPr>
                <w:rFonts w:ascii="Arial" w:hAnsi="Arial" w:cs="Arial"/>
                <w:sz w:val="24"/>
                <w:szCs w:val="18"/>
              </w:rPr>
              <w:t>измерения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:rsidR="007E4378" w:rsidRPr="00E92D95" w:rsidRDefault="007E4378" w:rsidP="007E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18"/>
              </w:rPr>
            </w:pPr>
            <w:proofErr w:type="spellStart"/>
            <w:r w:rsidRPr="00E92D95">
              <w:rPr>
                <w:rFonts w:ascii="Arial" w:hAnsi="Arial" w:cs="Arial"/>
                <w:sz w:val="24"/>
                <w:szCs w:val="18"/>
              </w:rPr>
              <w:t>Месячный</w:t>
            </w:r>
            <w:proofErr w:type="spellEnd"/>
            <w:r w:rsidRPr="00E92D95">
              <w:rPr>
                <w:rFonts w:ascii="Arial" w:hAnsi="Arial" w:cs="Arial"/>
                <w:sz w:val="24"/>
                <w:szCs w:val="18"/>
              </w:rPr>
              <w:t xml:space="preserve"> </w:t>
            </w:r>
            <w:proofErr w:type="spellStart"/>
            <w:r w:rsidRPr="00E92D95">
              <w:rPr>
                <w:rFonts w:ascii="Arial" w:hAnsi="Arial" w:cs="Arial"/>
                <w:sz w:val="24"/>
                <w:szCs w:val="18"/>
              </w:rPr>
              <w:t>норматив</w:t>
            </w:r>
            <w:proofErr w:type="spellEnd"/>
            <w:r w:rsidRPr="00E92D95">
              <w:rPr>
                <w:rFonts w:ascii="Arial" w:hAnsi="Arial" w:cs="Arial"/>
                <w:sz w:val="24"/>
                <w:szCs w:val="18"/>
              </w:rPr>
              <w:t xml:space="preserve"> </w:t>
            </w:r>
            <w:proofErr w:type="spellStart"/>
            <w:r w:rsidRPr="00E92D95">
              <w:rPr>
                <w:rFonts w:ascii="Arial" w:hAnsi="Arial" w:cs="Arial"/>
                <w:sz w:val="24"/>
                <w:szCs w:val="18"/>
              </w:rPr>
              <w:t>потребления</w:t>
            </w:r>
            <w:proofErr w:type="spellEnd"/>
            <w:r w:rsidRPr="00E92D95">
              <w:rPr>
                <w:rFonts w:ascii="Arial" w:hAnsi="Arial" w:cs="Arial"/>
                <w:sz w:val="24"/>
                <w:szCs w:val="18"/>
              </w:rPr>
              <w:t xml:space="preserve"> </w:t>
            </w:r>
            <w:proofErr w:type="spellStart"/>
            <w:r w:rsidRPr="00E92D95">
              <w:rPr>
                <w:rFonts w:ascii="Arial" w:hAnsi="Arial" w:cs="Arial"/>
                <w:sz w:val="24"/>
                <w:szCs w:val="18"/>
              </w:rPr>
              <w:t>услуг</w:t>
            </w:r>
            <w:proofErr w:type="spellEnd"/>
          </w:p>
        </w:tc>
      </w:tr>
      <w:tr w:rsidR="00AE58B3" w:rsidRPr="00101B9D" w:rsidTr="00205A23">
        <w:trPr>
          <w:trHeight w:val="23"/>
          <w:tblCellSpacing w:w="5" w:type="nil"/>
          <w:jc w:val="center"/>
        </w:trPr>
        <w:tc>
          <w:tcPr>
            <w:tcW w:w="4611" w:type="dxa"/>
            <w:shd w:val="clear" w:color="auto" w:fill="auto"/>
          </w:tcPr>
          <w:p w:rsidR="007E4378" w:rsidRPr="00E92D95" w:rsidRDefault="007E4378" w:rsidP="0068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proofErr w:type="spellStart"/>
            <w:r w:rsidRPr="00E92D95">
              <w:rPr>
                <w:rFonts w:ascii="Arial" w:hAnsi="Arial" w:cs="Arial"/>
                <w:sz w:val="24"/>
                <w:szCs w:val="18"/>
              </w:rPr>
              <w:t>Отопление</w:t>
            </w:r>
            <w:proofErr w:type="spellEnd"/>
            <w:r w:rsidRPr="00E92D95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  <w:p w:rsidR="007E4378" w:rsidRPr="00E92D95" w:rsidRDefault="007E4378" w:rsidP="0068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proofErr w:type="spellStart"/>
            <w:r w:rsidRPr="00E92D95">
              <w:rPr>
                <w:rFonts w:ascii="Arial" w:hAnsi="Arial" w:cs="Arial"/>
                <w:sz w:val="24"/>
                <w:szCs w:val="18"/>
              </w:rPr>
              <w:t>жилые</w:t>
            </w:r>
            <w:proofErr w:type="spellEnd"/>
            <w:r w:rsidRPr="00E92D95">
              <w:rPr>
                <w:rFonts w:ascii="Arial" w:hAnsi="Arial" w:cs="Arial"/>
                <w:sz w:val="24"/>
                <w:szCs w:val="18"/>
              </w:rPr>
              <w:t xml:space="preserve"> </w:t>
            </w:r>
            <w:proofErr w:type="spellStart"/>
            <w:r w:rsidRPr="00E92D95">
              <w:rPr>
                <w:rFonts w:ascii="Arial" w:hAnsi="Arial" w:cs="Arial"/>
                <w:sz w:val="24"/>
                <w:szCs w:val="18"/>
              </w:rPr>
              <w:t>дома</w:t>
            </w:r>
            <w:proofErr w:type="spellEnd"/>
            <w:r w:rsidRPr="00E92D95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</w:tc>
        <w:tc>
          <w:tcPr>
            <w:tcW w:w="2244" w:type="dxa"/>
            <w:shd w:val="clear" w:color="auto" w:fill="auto"/>
          </w:tcPr>
          <w:p w:rsidR="007E4378" w:rsidRPr="00E92D95" w:rsidRDefault="007E4378" w:rsidP="0068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E92D95">
              <w:rPr>
                <w:rFonts w:ascii="Arial" w:hAnsi="Arial" w:cs="Arial"/>
                <w:sz w:val="24"/>
                <w:szCs w:val="18"/>
              </w:rPr>
              <w:t xml:space="preserve">1 </w:t>
            </w:r>
            <w:proofErr w:type="spellStart"/>
            <w:r w:rsidRPr="00E92D95">
              <w:rPr>
                <w:rFonts w:ascii="Arial" w:hAnsi="Arial" w:cs="Arial"/>
                <w:sz w:val="24"/>
                <w:szCs w:val="18"/>
              </w:rPr>
              <w:t>Гкал</w:t>
            </w:r>
            <w:proofErr w:type="spellEnd"/>
            <w:r w:rsidRPr="00E92D95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</w:tc>
        <w:tc>
          <w:tcPr>
            <w:tcW w:w="2651" w:type="dxa"/>
            <w:shd w:val="clear" w:color="auto" w:fill="auto"/>
          </w:tcPr>
          <w:p w:rsidR="007E4378" w:rsidRPr="00E92D95" w:rsidRDefault="007E4378" w:rsidP="007E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18"/>
                <w:lang w:val="ru-RU"/>
              </w:rPr>
            </w:pPr>
            <w:r w:rsidRPr="00E92D95">
              <w:rPr>
                <w:rFonts w:ascii="Arial" w:hAnsi="Arial" w:cs="Arial"/>
                <w:sz w:val="24"/>
                <w:szCs w:val="18"/>
                <w:lang w:val="ru-RU"/>
              </w:rPr>
              <w:t xml:space="preserve"> 0,0174 на 1 кв. м. о</w:t>
            </w:r>
            <w:r w:rsidRPr="00E92D95">
              <w:rPr>
                <w:rFonts w:ascii="Arial" w:hAnsi="Arial" w:cs="Arial"/>
                <w:sz w:val="24"/>
                <w:szCs w:val="18"/>
                <w:lang w:val="ru-RU"/>
              </w:rPr>
              <w:t>б</w:t>
            </w:r>
            <w:r w:rsidRPr="00E92D95">
              <w:rPr>
                <w:rFonts w:ascii="Arial" w:hAnsi="Arial" w:cs="Arial"/>
                <w:sz w:val="24"/>
                <w:szCs w:val="18"/>
                <w:lang w:val="ru-RU"/>
              </w:rPr>
              <w:t xml:space="preserve">щей площади </w:t>
            </w:r>
          </w:p>
        </w:tc>
      </w:tr>
      <w:tr w:rsidR="00AE58B3" w:rsidRPr="00E92D95" w:rsidTr="00205A23">
        <w:trPr>
          <w:trHeight w:val="23"/>
          <w:tblCellSpacing w:w="5" w:type="nil"/>
          <w:jc w:val="center"/>
        </w:trPr>
        <w:tc>
          <w:tcPr>
            <w:tcW w:w="4611" w:type="dxa"/>
            <w:shd w:val="clear" w:color="auto" w:fill="auto"/>
          </w:tcPr>
          <w:p w:rsidR="007E4378" w:rsidRPr="00E92D95" w:rsidRDefault="007E4378" w:rsidP="0068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proofErr w:type="spellStart"/>
            <w:r w:rsidRPr="00E92D95">
              <w:rPr>
                <w:rFonts w:ascii="Arial" w:hAnsi="Arial" w:cs="Arial"/>
                <w:sz w:val="24"/>
                <w:szCs w:val="18"/>
              </w:rPr>
              <w:t>Горячая</w:t>
            </w:r>
            <w:proofErr w:type="spellEnd"/>
            <w:r w:rsidRPr="00E92D95">
              <w:rPr>
                <w:rFonts w:ascii="Arial" w:hAnsi="Arial" w:cs="Arial"/>
                <w:sz w:val="24"/>
                <w:szCs w:val="18"/>
              </w:rPr>
              <w:t xml:space="preserve"> </w:t>
            </w:r>
            <w:proofErr w:type="spellStart"/>
            <w:r w:rsidRPr="00E92D95">
              <w:rPr>
                <w:rFonts w:ascii="Arial" w:hAnsi="Arial" w:cs="Arial"/>
                <w:sz w:val="24"/>
                <w:szCs w:val="18"/>
              </w:rPr>
              <w:t>вода</w:t>
            </w:r>
            <w:proofErr w:type="spellEnd"/>
            <w:r w:rsidRPr="00E92D95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</w:tc>
        <w:tc>
          <w:tcPr>
            <w:tcW w:w="2244" w:type="dxa"/>
            <w:shd w:val="clear" w:color="auto" w:fill="auto"/>
          </w:tcPr>
          <w:p w:rsidR="007E4378" w:rsidRPr="00E92D95" w:rsidRDefault="007E4378" w:rsidP="0068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E92D95">
              <w:rPr>
                <w:rFonts w:ascii="Arial" w:hAnsi="Arial" w:cs="Arial"/>
                <w:sz w:val="24"/>
                <w:szCs w:val="18"/>
              </w:rPr>
              <w:t xml:space="preserve">1 </w:t>
            </w:r>
            <w:proofErr w:type="spellStart"/>
            <w:r w:rsidRPr="00E92D95">
              <w:rPr>
                <w:rFonts w:ascii="Arial" w:hAnsi="Arial" w:cs="Arial"/>
                <w:sz w:val="24"/>
                <w:szCs w:val="18"/>
              </w:rPr>
              <w:t>Гкал</w:t>
            </w:r>
            <w:proofErr w:type="spellEnd"/>
            <w:r w:rsidRPr="00E92D95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</w:tc>
        <w:tc>
          <w:tcPr>
            <w:tcW w:w="2651" w:type="dxa"/>
            <w:shd w:val="clear" w:color="auto" w:fill="auto"/>
          </w:tcPr>
          <w:p w:rsidR="007E4378" w:rsidRPr="00E92D95" w:rsidRDefault="007E4378" w:rsidP="007E4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E92D95">
              <w:rPr>
                <w:rFonts w:ascii="Arial" w:hAnsi="Arial" w:cs="Arial"/>
                <w:sz w:val="24"/>
                <w:szCs w:val="18"/>
              </w:rPr>
              <w:t xml:space="preserve"> 0,1614 </w:t>
            </w:r>
            <w:proofErr w:type="spellStart"/>
            <w:r w:rsidRPr="00E92D95">
              <w:rPr>
                <w:rFonts w:ascii="Arial" w:hAnsi="Arial" w:cs="Arial"/>
                <w:sz w:val="24"/>
                <w:szCs w:val="18"/>
              </w:rPr>
              <w:t>площади</w:t>
            </w:r>
            <w:proofErr w:type="spellEnd"/>
            <w:r w:rsidRPr="00E92D95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</w:tc>
      </w:tr>
    </w:tbl>
    <w:p w:rsidR="007E4378" w:rsidRPr="00E92D95" w:rsidRDefault="007E4378" w:rsidP="00D815AD">
      <w:pPr>
        <w:spacing w:after="0" w:line="360" w:lineRule="auto"/>
        <w:ind w:left="220" w:right="166" w:firstLine="567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3D2E06" w:rsidRPr="00E92D95" w:rsidRDefault="002713A4" w:rsidP="00C5709C">
      <w:pPr>
        <w:pStyle w:val="2"/>
        <w:jc w:val="center"/>
        <w:rPr>
          <w:color w:val="auto"/>
          <w:lang w:val="ru-RU"/>
        </w:rPr>
      </w:pPr>
      <w:bookmarkStart w:id="46" w:name="_Toc449782997"/>
      <w:r w:rsidRPr="00E92D95">
        <w:rPr>
          <w:color w:val="auto"/>
          <w:lang w:val="ru-RU"/>
        </w:rPr>
        <w:t>Часть</w:t>
      </w:r>
      <w:r w:rsidR="006C6FA4" w:rsidRPr="00E92D95">
        <w:rPr>
          <w:color w:val="auto"/>
          <w:lang w:val="ru-RU"/>
        </w:rPr>
        <w:t> </w:t>
      </w:r>
      <w:r w:rsidRPr="00E92D95">
        <w:rPr>
          <w:color w:val="auto"/>
          <w:lang w:val="ru-RU"/>
        </w:rPr>
        <w:t>6</w:t>
      </w:r>
      <w:r w:rsidR="006C6FA4" w:rsidRPr="00E92D95">
        <w:rPr>
          <w:color w:val="auto"/>
          <w:lang w:val="ru-RU"/>
        </w:rPr>
        <w:t> </w:t>
      </w:r>
      <w:r w:rsidR="009F00F0" w:rsidRPr="00E92D95">
        <w:rPr>
          <w:color w:val="auto"/>
          <w:lang w:val="ru-RU"/>
        </w:rPr>
        <w:t>«</w:t>
      </w:r>
      <w:r w:rsidRPr="00E92D95">
        <w:rPr>
          <w:color w:val="auto"/>
          <w:lang w:val="ru-RU"/>
        </w:rPr>
        <w:t>Балансы тепловой мощности и тепловой нагрузки в зонах действия источников тепловой энергии</w:t>
      </w:r>
      <w:r w:rsidR="009F00F0" w:rsidRPr="00E92D95">
        <w:rPr>
          <w:color w:val="auto"/>
          <w:lang w:val="ru-RU"/>
        </w:rPr>
        <w:t>»</w:t>
      </w:r>
      <w:bookmarkEnd w:id="46"/>
    </w:p>
    <w:p w:rsidR="003D2E06" w:rsidRPr="00E92D95" w:rsidRDefault="002713A4" w:rsidP="00C5709C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Постановление Правительства РФ №154 от 22.02.2012г. </w:t>
      </w:r>
      <w:r w:rsidR="009F00F0" w:rsidRPr="00E92D95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 требованиях к схемам теплоснабжения, порядку их разработки и утверждения</w:t>
      </w:r>
      <w:r w:rsidR="009F00F0" w:rsidRPr="00E92D95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вводит следу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ю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щие понятия:</w:t>
      </w:r>
    </w:p>
    <w:p w:rsidR="003D2E06" w:rsidRPr="00E92D95" w:rsidRDefault="002713A4" w:rsidP="00C5709C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 xml:space="preserve">Установленная мощность источника тепловой энергии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-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3D2E06" w:rsidRPr="00E92D95" w:rsidRDefault="002713A4" w:rsidP="00C5709C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 xml:space="preserve">Располагаемая мощность источника тепловой энергии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- величина, равная установленной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мощности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источника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тепловой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энергии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вычетом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объемов мощн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сти, не реализуемой по техническим причинам, в том числе по причине снижения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тепловой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мощности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оборудования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результате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эксплуатации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на продленном</w:t>
      </w:r>
      <w:r w:rsidR="00942CB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те</w:t>
      </w:r>
      <w:r w:rsidR="00942CBE" w:rsidRPr="00E92D95">
        <w:rPr>
          <w:rFonts w:ascii="Arial" w:eastAsia="Times New Roman" w:hAnsi="Arial" w:cs="Arial"/>
          <w:sz w:val="24"/>
          <w:szCs w:val="24"/>
          <w:lang w:val="ru-RU"/>
        </w:rPr>
        <w:t>х</w:t>
      </w:r>
      <w:r w:rsidR="00942CBE" w:rsidRPr="00E92D95">
        <w:rPr>
          <w:rFonts w:ascii="Arial" w:eastAsia="Times New Roman" w:hAnsi="Arial" w:cs="Arial"/>
          <w:sz w:val="24"/>
          <w:szCs w:val="24"/>
          <w:lang w:val="ru-RU"/>
        </w:rPr>
        <w:t>ническом ресурсе;</w:t>
      </w:r>
      <w:proofErr w:type="gramEnd"/>
    </w:p>
    <w:p w:rsidR="009E537E" w:rsidRPr="00E92D95" w:rsidRDefault="002713A4" w:rsidP="00C5709C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Мощность источника тепловой энергии нетто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- величина, равная располаг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емой мощности источника тепловой энергии за вычетом тепловой нагрузки на со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ственные и хозяйственные нужды.</w:t>
      </w:r>
    </w:p>
    <w:p w:rsidR="003D2E06" w:rsidRPr="00E92D95" w:rsidRDefault="002713A4" w:rsidP="009E537E">
      <w:pPr>
        <w:spacing w:after="0" w:line="360" w:lineRule="auto"/>
        <w:ind w:left="220" w:right="166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Перечисленные величины указаны в </w:t>
      </w:r>
      <w:r w:rsidR="009E537E" w:rsidRPr="00E92D95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аблице</w:t>
      </w:r>
      <w:r w:rsidR="00A96FDA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52C86" w:rsidRPr="00E92D95">
        <w:rPr>
          <w:rFonts w:ascii="Arial" w:eastAsia="Times New Roman" w:hAnsi="Arial" w:cs="Arial"/>
          <w:sz w:val="24"/>
          <w:szCs w:val="24"/>
          <w:lang w:val="ru-RU"/>
        </w:rPr>
        <w:t>1.</w:t>
      </w:r>
      <w:r w:rsidR="00A96FDA" w:rsidRPr="00E92D95">
        <w:rPr>
          <w:rFonts w:ascii="Arial" w:eastAsia="Times New Roman" w:hAnsi="Arial" w:cs="Arial"/>
          <w:sz w:val="24"/>
          <w:szCs w:val="24"/>
          <w:lang w:val="ru-RU"/>
        </w:rPr>
        <w:t>6.1</w:t>
      </w:r>
    </w:p>
    <w:p w:rsidR="000D0798" w:rsidRPr="00E92D95" w:rsidRDefault="000D0798" w:rsidP="000D0798">
      <w:pPr>
        <w:spacing w:after="0" w:line="360" w:lineRule="auto"/>
        <w:ind w:left="220" w:right="166" w:firstLine="567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Таблица 1.6.1 – Балансы тепловой мощности и присоединенной тепл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вой нагрузки по каждому источнику тепловой энергии</w:t>
      </w:r>
    </w:p>
    <w:tbl>
      <w:tblPr>
        <w:tblW w:w="96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2111"/>
        <w:gridCol w:w="1114"/>
        <w:gridCol w:w="1134"/>
        <w:gridCol w:w="851"/>
        <w:gridCol w:w="1150"/>
        <w:gridCol w:w="1018"/>
        <w:gridCol w:w="916"/>
        <w:gridCol w:w="1016"/>
      </w:tblGrid>
      <w:tr w:rsidR="00AE58B3" w:rsidRPr="00101B9D" w:rsidTr="00001836">
        <w:trPr>
          <w:trHeight w:val="230"/>
          <w:jc w:val="center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№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п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Наименование к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тельной</w:t>
            </w:r>
          </w:p>
        </w:tc>
        <w:tc>
          <w:tcPr>
            <w:tcW w:w="3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Тепловая мощность котельной,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Тепловая нагрузка (без учета потерь в сетях), Гкал/час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Тепловая нагрузка на исто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нике, Гкал/час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Потери в тепл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вых с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тях,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proofErr w:type="gramEnd"/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Резерв (+)/ д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фици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т(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-) тепловой мощн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сти, Гкал/ч</w:t>
            </w:r>
          </w:p>
        </w:tc>
      </w:tr>
      <w:tr w:rsidR="00AE58B3" w:rsidRPr="00101B9D" w:rsidTr="00001836">
        <w:trPr>
          <w:trHeight w:val="230"/>
          <w:jc w:val="center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3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</w:tr>
      <w:tr w:rsidR="00AE58B3" w:rsidRPr="00E92D95" w:rsidTr="00001836">
        <w:trPr>
          <w:trHeight w:val="230"/>
          <w:jc w:val="center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устано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ленная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располаг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емая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 нетто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</w:tr>
      <w:tr w:rsidR="00AE58B3" w:rsidRPr="00E92D95" w:rsidTr="00001836">
        <w:trPr>
          <w:trHeight w:val="230"/>
          <w:jc w:val="center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</w:p>
        </w:tc>
      </w:tr>
      <w:tr w:rsidR="00AE58B3" w:rsidRPr="00E92D95" w:rsidTr="00001836">
        <w:trPr>
          <w:trHeight w:val="23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Котельная </w:t>
            </w:r>
            <w:r w:rsidR="00966F76"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с. Об</w:t>
            </w:r>
            <w:r w:rsidR="00966F76"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="00966F76"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ленское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, </w:t>
            </w:r>
            <w:r w:rsidR="00966F76"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ул. Желе</w:t>
            </w:r>
            <w:r w:rsidR="00966F76"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з</w:t>
            </w:r>
            <w:r w:rsidR="00966F76"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нодорожная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0,64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0,32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0,04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0,29</w:t>
            </w:r>
          </w:p>
        </w:tc>
      </w:tr>
      <w:tr w:rsidR="00AE58B3" w:rsidRPr="00E92D95" w:rsidTr="00001836">
        <w:trPr>
          <w:trHeight w:val="23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 общеобр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. Спас-Загорье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0,03</w:t>
            </w:r>
          </w:p>
        </w:tc>
      </w:tr>
      <w:tr w:rsidR="00AE58B3" w:rsidRPr="00E92D95" w:rsidTr="00001836">
        <w:trPr>
          <w:trHeight w:val="23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Всего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0,32</w:t>
            </w:r>
          </w:p>
        </w:tc>
      </w:tr>
    </w:tbl>
    <w:p w:rsidR="0043224D" w:rsidRPr="00E92D95" w:rsidRDefault="0043224D" w:rsidP="0043224D">
      <w:pPr>
        <w:spacing w:after="0" w:line="36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Из таблицы видно, что на каждой котельной существует резерв тепловой мощности. </w:t>
      </w:r>
    </w:p>
    <w:p w:rsidR="0043224D" w:rsidRPr="00E92D95" w:rsidRDefault="0043224D" w:rsidP="0043224D">
      <w:pPr>
        <w:spacing w:after="0" w:line="36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Существующие тепловые сети имеют резерв пропускной способности, и могут обеспечить тепловой энергией часть новых потребителей. Пьезометрические гр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фики источников теплоснабжения подробно рассмотрены в Части 3 «Тепловые сети, сооружения на них и тепловые пункты».</w:t>
      </w:r>
    </w:p>
    <w:p w:rsidR="003D2E06" w:rsidRPr="00E92D95" w:rsidRDefault="002713A4" w:rsidP="0002167E">
      <w:pPr>
        <w:pStyle w:val="2"/>
        <w:ind w:left="0"/>
        <w:jc w:val="center"/>
        <w:rPr>
          <w:color w:val="auto"/>
          <w:lang w:val="ru-RU"/>
        </w:rPr>
      </w:pPr>
      <w:bookmarkStart w:id="47" w:name="_Toc449782998"/>
      <w:r w:rsidRPr="00E92D95">
        <w:rPr>
          <w:color w:val="auto"/>
          <w:lang w:val="ru-RU"/>
        </w:rPr>
        <w:lastRenderedPageBreak/>
        <w:t>Часть</w:t>
      </w:r>
      <w:r w:rsidR="006C6FA4" w:rsidRPr="00E92D95">
        <w:rPr>
          <w:color w:val="auto"/>
          <w:lang w:val="ru-RU"/>
        </w:rPr>
        <w:t> </w:t>
      </w:r>
      <w:r w:rsidRPr="00E92D95">
        <w:rPr>
          <w:color w:val="auto"/>
          <w:lang w:val="ru-RU"/>
        </w:rPr>
        <w:t>7</w:t>
      </w:r>
      <w:r w:rsidR="006C6FA4" w:rsidRPr="00E92D95">
        <w:rPr>
          <w:color w:val="auto"/>
          <w:lang w:val="ru-RU"/>
        </w:rPr>
        <w:t> </w:t>
      </w:r>
      <w:r w:rsidR="009F00F0" w:rsidRPr="00E92D95">
        <w:rPr>
          <w:color w:val="auto"/>
          <w:lang w:val="ru-RU"/>
        </w:rPr>
        <w:t>«</w:t>
      </w:r>
      <w:r w:rsidRPr="00E92D95">
        <w:rPr>
          <w:color w:val="auto"/>
          <w:lang w:val="ru-RU"/>
        </w:rPr>
        <w:t>Балансы теплоносителя</w:t>
      </w:r>
      <w:r w:rsidR="009F00F0" w:rsidRPr="00E92D95">
        <w:rPr>
          <w:color w:val="auto"/>
          <w:lang w:val="ru-RU"/>
        </w:rPr>
        <w:t>»</w:t>
      </w:r>
      <w:bookmarkEnd w:id="47"/>
    </w:p>
    <w:p w:rsidR="00BD3B1B" w:rsidRPr="00E92D95" w:rsidRDefault="00BD3B1B" w:rsidP="00BD3B1B">
      <w:pPr>
        <w:widowControl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Теплоноситель в системе теплоснабжения котельных, как и в каждой системе теплоснабжения, предназначен как для передачи теплоты, так и для подпитки с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стемы теплоснабжения.</w:t>
      </w:r>
    </w:p>
    <w:p w:rsidR="00BD3B1B" w:rsidRPr="00E92D95" w:rsidRDefault="00BD3B1B" w:rsidP="00BD3B1B">
      <w:pPr>
        <w:widowControl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 таблице 1.7.1 представлены данные о системах водоподготовительных установок (далее ВПУ) и балансе подпитки тепловых сетей котельных.</w:t>
      </w:r>
    </w:p>
    <w:p w:rsidR="00BD3B1B" w:rsidRPr="00E92D95" w:rsidRDefault="00BD3B1B" w:rsidP="00A549B7">
      <w:pPr>
        <w:widowControl/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Таблица 1.7.1 - Данные о системах ВПУ установленных на котельных и балансе подпитки тепловых сетей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"/>
        <w:gridCol w:w="2184"/>
        <w:gridCol w:w="1487"/>
        <w:gridCol w:w="2013"/>
        <w:gridCol w:w="1314"/>
        <w:gridCol w:w="1086"/>
        <w:gridCol w:w="602"/>
        <w:gridCol w:w="680"/>
      </w:tblGrid>
      <w:tr w:rsidR="00AE58B3" w:rsidRPr="00E92D95" w:rsidTr="00205A23">
        <w:trPr>
          <w:trHeight w:val="23"/>
          <w:jc w:val="center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Наименование к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тельной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Данные ВПУ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Объем подпитки тепл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³/ч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Резер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в(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+)/ дефицит (-) ВПУ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Тип ВПУ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Производительность фильтров (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³/ч)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нормативный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аварийный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 норм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тивной по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питке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³/ч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%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Котельная </w:t>
            </w:r>
            <w:r w:rsidR="00966F76"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с. Оболе</w:t>
            </w:r>
            <w:r w:rsidR="00966F76"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</w:t>
            </w:r>
            <w:r w:rsidR="00966F76"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ское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, </w:t>
            </w:r>
            <w:r w:rsidR="00966F76"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ул. Железнод</w:t>
            </w:r>
            <w:r w:rsidR="00966F76"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="00966F76"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рожная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Система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Na-каионирования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TS 91-13M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0,46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94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общеобр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 Спас-Загорье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0,18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0,63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29" w:rsidRPr="00E92D95" w:rsidRDefault="00AA7329" w:rsidP="00AA732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92</w:t>
            </w:r>
          </w:p>
        </w:tc>
      </w:tr>
    </w:tbl>
    <w:p w:rsidR="00224452" w:rsidRPr="00E92D95" w:rsidRDefault="00224452" w:rsidP="00224452">
      <w:pPr>
        <w:spacing w:after="0" w:line="360" w:lineRule="auto"/>
        <w:ind w:right="51"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Из таблицы видно, что производительности ВПУ </w:t>
      </w:r>
      <w:r w:rsidR="00AA7329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для котельной с. Оболенское 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достаточно для обеспечения нормативной подпитки тепловых сетей. </w:t>
      </w:r>
      <w:r w:rsidR="0079707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На </w:t>
      </w:r>
      <w:r w:rsidR="00AA7329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данной </w:t>
      </w:r>
      <w:r w:rsidR="00797078" w:rsidRPr="00E92D95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797078"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797078" w:rsidRPr="00E92D95">
        <w:rPr>
          <w:rFonts w:ascii="Arial" w:eastAsia="Times New Roman" w:hAnsi="Arial" w:cs="Arial"/>
          <w:sz w:val="24"/>
          <w:szCs w:val="24"/>
          <w:lang w:val="ru-RU"/>
        </w:rPr>
        <w:t>тельной существует резерв производительности ВПУ.</w:t>
      </w:r>
      <w:r w:rsidR="00AA7329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На котельной Спас-</w:t>
      </w:r>
      <w:proofErr w:type="spellStart"/>
      <w:r w:rsidR="00AA7329" w:rsidRPr="00E92D95">
        <w:rPr>
          <w:rFonts w:ascii="Arial" w:eastAsia="Times New Roman" w:hAnsi="Arial" w:cs="Arial"/>
          <w:sz w:val="24"/>
          <w:szCs w:val="24"/>
          <w:lang w:val="ru-RU"/>
        </w:rPr>
        <w:t>Загорской</w:t>
      </w:r>
      <w:proofErr w:type="spellEnd"/>
      <w:r w:rsidR="00AA7329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общеобразовательной школы ВПУ отсутствует.</w:t>
      </w:r>
    </w:p>
    <w:p w:rsidR="003D2E06" w:rsidRPr="00E92D95" w:rsidRDefault="00E51B0E" w:rsidP="0002167E">
      <w:pPr>
        <w:pStyle w:val="2"/>
        <w:ind w:left="0"/>
        <w:jc w:val="center"/>
        <w:rPr>
          <w:color w:val="auto"/>
          <w:lang w:val="ru-RU"/>
        </w:rPr>
      </w:pPr>
      <w:bookmarkStart w:id="48" w:name="_Toc449782999"/>
      <w:r w:rsidRPr="00E92D95">
        <w:rPr>
          <w:color w:val="auto"/>
          <w:lang w:val="ru-RU"/>
        </w:rPr>
        <w:t>Часть</w:t>
      </w:r>
      <w:r w:rsidR="006C6FA4" w:rsidRPr="00E92D95">
        <w:rPr>
          <w:color w:val="auto"/>
          <w:lang w:val="ru-RU"/>
        </w:rPr>
        <w:t> </w:t>
      </w:r>
      <w:r w:rsidRPr="00E92D95">
        <w:rPr>
          <w:color w:val="auto"/>
          <w:lang w:val="ru-RU"/>
        </w:rPr>
        <w:t>8</w:t>
      </w:r>
      <w:r w:rsidR="006C6FA4" w:rsidRPr="00E92D95">
        <w:rPr>
          <w:color w:val="auto"/>
        </w:rPr>
        <w:t> </w:t>
      </w:r>
      <w:r w:rsidR="009F00F0" w:rsidRPr="00E92D95">
        <w:rPr>
          <w:color w:val="auto"/>
          <w:lang w:val="ru-RU"/>
        </w:rPr>
        <w:t>«</w:t>
      </w:r>
      <w:r w:rsidR="002713A4" w:rsidRPr="00E92D95">
        <w:rPr>
          <w:color w:val="auto"/>
          <w:lang w:val="ru-RU"/>
        </w:rPr>
        <w:t>Топливные балансы источников тепловой энергии и система обеспечения топливом</w:t>
      </w:r>
      <w:r w:rsidR="009F00F0" w:rsidRPr="00E92D95">
        <w:rPr>
          <w:color w:val="auto"/>
          <w:lang w:val="ru-RU"/>
        </w:rPr>
        <w:t>»</w:t>
      </w:r>
      <w:bookmarkEnd w:id="48"/>
    </w:p>
    <w:p w:rsidR="00C86FE7" w:rsidRPr="00E92D95" w:rsidRDefault="00C86FE7" w:rsidP="00C86FE7">
      <w:pPr>
        <w:widowControl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Основным топливом для котельной с. Оболенское является природный газ,  на котельной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Спас-Загорье установлены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электрокотлы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</w:t>
      </w:r>
    </w:p>
    <w:p w:rsidR="00BD3B1B" w:rsidRPr="00E92D95" w:rsidRDefault="00BD3B1B" w:rsidP="00BD3B1B">
      <w:pPr>
        <w:spacing w:after="0" w:line="360" w:lineRule="auto"/>
        <w:ind w:right="161"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Аварийное или резервное топливо на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котельных не предусмотрено.</w:t>
      </w:r>
    </w:p>
    <w:p w:rsidR="00BD3B1B" w:rsidRPr="00E92D95" w:rsidRDefault="00BD3B1B" w:rsidP="00BD3B1B">
      <w:pPr>
        <w:spacing w:after="0" w:line="360" w:lineRule="auto"/>
        <w:ind w:right="51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Расход натурального и условного топлива, а также объем выработанной те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ловой энергии и удельный расход топлива на выработку тепла </w:t>
      </w:r>
      <w:r w:rsidR="004865D0" w:rsidRPr="00E92D95">
        <w:rPr>
          <w:rFonts w:ascii="Arial" w:eastAsia="Times New Roman" w:hAnsi="Arial" w:cs="Arial"/>
          <w:sz w:val="24"/>
          <w:szCs w:val="24"/>
          <w:lang w:val="ru-RU"/>
        </w:rPr>
        <w:t>за 201</w:t>
      </w:r>
      <w:r w:rsidR="002035F6">
        <w:rPr>
          <w:rFonts w:ascii="Arial" w:eastAsia="Times New Roman" w:hAnsi="Arial" w:cs="Arial"/>
          <w:sz w:val="24"/>
          <w:szCs w:val="24"/>
          <w:lang w:val="ru-RU"/>
        </w:rPr>
        <w:t>7</w:t>
      </w:r>
      <w:r w:rsidR="004865D0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приведен в таблице 1.8.1.</w:t>
      </w:r>
    </w:p>
    <w:p w:rsidR="00E92D95" w:rsidRPr="00E92D95" w:rsidRDefault="00E92D95">
      <w:pPr>
        <w:widowControl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br w:type="page"/>
      </w:r>
    </w:p>
    <w:p w:rsidR="00BD3B1B" w:rsidRPr="00E92D95" w:rsidRDefault="00BD3B1B" w:rsidP="00BD3B1B">
      <w:pPr>
        <w:spacing w:after="0" w:line="360" w:lineRule="auto"/>
        <w:ind w:right="-43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>Таблица 1.</w:t>
      </w:r>
      <w:r w:rsidR="00CF0BC6" w:rsidRPr="00E92D95">
        <w:rPr>
          <w:rFonts w:ascii="Arial" w:eastAsia="Times New Roman" w:hAnsi="Arial" w:cs="Arial"/>
          <w:b/>
          <w:sz w:val="24"/>
          <w:szCs w:val="24"/>
          <w:lang w:val="ru-RU"/>
        </w:rPr>
        <w:t>8.1 – Данные по расходу топлива,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 выработке тепла и удельному </w:t>
      </w:r>
      <w:r w:rsidR="00A549B7" w:rsidRPr="00E92D95">
        <w:rPr>
          <w:rFonts w:ascii="Arial" w:eastAsia="Times New Roman" w:hAnsi="Arial" w:cs="Arial"/>
          <w:b/>
          <w:sz w:val="24"/>
          <w:szCs w:val="24"/>
          <w:lang w:val="ru-RU"/>
        </w:rPr>
        <w:br/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расходу топлива за 201</w:t>
      </w:r>
      <w:r w:rsidR="002035F6">
        <w:rPr>
          <w:rFonts w:ascii="Arial" w:eastAsia="Times New Roman" w:hAnsi="Arial" w:cs="Arial"/>
          <w:b/>
          <w:sz w:val="24"/>
          <w:szCs w:val="24"/>
          <w:lang w:val="ru-RU"/>
        </w:rPr>
        <w:t>7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 год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"/>
        <w:gridCol w:w="1990"/>
        <w:gridCol w:w="968"/>
        <w:gridCol w:w="1350"/>
        <w:gridCol w:w="911"/>
        <w:gridCol w:w="911"/>
        <w:gridCol w:w="1204"/>
        <w:gridCol w:w="964"/>
        <w:gridCol w:w="1093"/>
      </w:tblGrid>
      <w:tr w:rsidR="00AE58B3" w:rsidRPr="00E92D95" w:rsidTr="00EC3F8E">
        <w:trPr>
          <w:trHeight w:val="230"/>
          <w:jc w:val="center"/>
        </w:trPr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Наименование к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тельной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Осно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ное то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п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ливо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Объем пр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изведенной тепловой энергии за год, Гкал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Поле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ный 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пуск тепл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вой энергии за год, Гкал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Годовой расход условн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 то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лива, т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у.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</w:t>
            </w:r>
            <w:proofErr w:type="spellEnd"/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Годовой расход натурал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ва (приро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ный газ,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тыс.н.м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.к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Удельный расход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толпива</w:t>
            </w:r>
            <w:proofErr w:type="spellEnd"/>
          </w:p>
        </w:tc>
      </w:tr>
      <w:tr w:rsidR="00AE58B3" w:rsidRPr="00E92D95" w:rsidTr="00EC3F8E">
        <w:trPr>
          <w:trHeight w:val="230"/>
          <w:jc w:val="center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AE58B3" w:rsidRPr="00101B9D" w:rsidTr="00EC3F8E">
        <w:trPr>
          <w:trHeight w:val="230"/>
          <w:jc w:val="center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условн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го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кг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.у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.т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./Гкал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Природн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го газа,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нм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.к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./Гкал</w:t>
            </w:r>
          </w:p>
        </w:tc>
      </w:tr>
      <w:tr w:rsidR="00AE58B3" w:rsidRPr="00101B9D" w:rsidTr="00EC3F8E">
        <w:trPr>
          <w:trHeight w:val="230"/>
          <w:jc w:val="center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lang w:val="ru-RU"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AE58B3" w:rsidRPr="00E92D95" w:rsidTr="00EC3F8E">
        <w:trPr>
          <w:trHeight w:val="23"/>
          <w:jc w:val="center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Котельная с.Оболенское,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ул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.Ж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елезнодорожная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газ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908 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801 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137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120 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151,0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132,2</w:t>
            </w:r>
          </w:p>
        </w:tc>
      </w:tr>
      <w:tr w:rsidR="00AE58B3" w:rsidRPr="00E92D95" w:rsidTr="00EC3F8E">
        <w:trPr>
          <w:trHeight w:val="23"/>
          <w:jc w:val="center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 общео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б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разовательной шк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лы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. Спас-Загорье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эл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.э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нергия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2</w:t>
            </w:r>
            <w:r w:rsidR="002035F6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92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2</w:t>
            </w:r>
            <w:r w:rsidR="002035F6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90</w:t>
            </w: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 </w:t>
            </w:r>
          </w:p>
        </w:tc>
      </w:tr>
    </w:tbl>
    <w:p w:rsidR="00CF0BC6" w:rsidRPr="00E92D95" w:rsidRDefault="00CF0BC6" w:rsidP="00CF0BC6">
      <w:pPr>
        <w:widowControl/>
        <w:spacing w:after="0" w:line="360" w:lineRule="auto"/>
        <w:ind w:firstLine="720"/>
        <w:jc w:val="both"/>
        <w:rPr>
          <w:rFonts w:ascii="Arial" w:hAnsi="Arial"/>
          <w:sz w:val="24"/>
          <w:szCs w:val="24"/>
          <w:lang w:val="ru-RU" w:eastAsia="ru-RU"/>
        </w:rPr>
      </w:pPr>
    </w:p>
    <w:p w:rsidR="0009580F" w:rsidRPr="00E92D95" w:rsidRDefault="0009580F" w:rsidP="0009580F">
      <w:pPr>
        <w:spacing w:after="0" w:line="360" w:lineRule="auto"/>
        <w:ind w:right="-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49" w:name="_Toc373251393"/>
      <w:r w:rsidRPr="00E92D95">
        <w:rPr>
          <w:rFonts w:ascii="Arial" w:eastAsia="Times New Roman" w:hAnsi="Arial" w:cs="Arial"/>
          <w:sz w:val="24"/>
          <w:szCs w:val="24"/>
          <w:lang w:val="ru-RU"/>
        </w:rPr>
        <w:t>Согласно отчетным данным за 201</w:t>
      </w:r>
      <w:r w:rsidR="002035F6">
        <w:rPr>
          <w:rFonts w:ascii="Arial" w:eastAsia="Times New Roman" w:hAnsi="Arial" w:cs="Arial"/>
          <w:sz w:val="24"/>
          <w:szCs w:val="24"/>
          <w:lang w:val="ru-RU"/>
        </w:rPr>
        <w:t>7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год, представленным в таблице, удельный расход топлива котельной с. Оболенское, ул.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Железнодорожная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соответствует раб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те оборудования с КПД </w:t>
      </w:r>
      <w:r w:rsidR="00EC3F8E" w:rsidRPr="00E92D95">
        <w:rPr>
          <w:rFonts w:ascii="Arial" w:eastAsia="Times New Roman" w:hAnsi="Arial" w:cs="Arial"/>
          <w:sz w:val="24"/>
          <w:szCs w:val="24"/>
          <w:lang w:val="ru-RU"/>
        </w:rPr>
        <w:t>95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%.  </w:t>
      </w:r>
    </w:p>
    <w:p w:rsidR="0009580F" w:rsidRPr="00E92D95" w:rsidRDefault="0009580F" w:rsidP="0009580F">
      <w:pPr>
        <w:spacing w:after="0" w:line="360" w:lineRule="auto"/>
        <w:ind w:right="-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На котельной Спас-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Загорской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общеобразовательной школы используется электроэнергия для производства тепла. </w:t>
      </w:r>
    </w:p>
    <w:p w:rsidR="00510DEB" w:rsidRPr="00E92D95" w:rsidRDefault="00510DEB" w:rsidP="00510DEB">
      <w:pPr>
        <w:pStyle w:val="2"/>
        <w:ind w:left="0"/>
        <w:jc w:val="center"/>
        <w:rPr>
          <w:color w:val="auto"/>
          <w:lang w:val="ru-RU"/>
        </w:rPr>
      </w:pPr>
      <w:bookmarkStart w:id="50" w:name="_Toc449783000"/>
      <w:r w:rsidRPr="00E92D95">
        <w:rPr>
          <w:color w:val="auto"/>
          <w:lang w:val="ru-RU"/>
        </w:rPr>
        <w:t>Часть</w:t>
      </w:r>
      <w:r w:rsidR="00630362" w:rsidRPr="00E92D95">
        <w:rPr>
          <w:color w:val="auto"/>
          <w:lang w:val="ru-RU"/>
        </w:rPr>
        <w:t> </w:t>
      </w:r>
      <w:r w:rsidRPr="00E92D95">
        <w:rPr>
          <w:color w:val="auto"/>
          <w:lang w:val="ru-RU"/>
        </w:rPr>
        <w:t>9</w:t>
      </w:r>
      <w:r w:rsidR="00630362" w:rsidRPr="00E92D95">
        <w:rPr>
          <w:color w:val="auto"/>
          <w:lang w:val="ru-RU"/>
        </w:rPr>
        <w:t> </w:t>
      </w:r>
      <w:r w:rsidRPr="00E92D95">
        <w:rPr>
          <w:color w:val="auto"/>
          <w:lang w:val="ru-RU"/>
        </w:rPr>
        <w:t>«Надежность теплоснабжения»</w:t>
      </w:r>
      <w:bookmarkEnd w:id="49"/>
      <w:bookmarkEnd w:id="50"/>
    </w:p>
    <w:p w:rsidR="00510DEB" w:rsidRPr="00E92D95" w:rsidRDefault="00510DEB" w:rsidP="00510DEB">
      <w:pPr>
        <w:widowControl/>
        <w:spacing w:after="0" w:line="360" w:lineRule="auto"/>
        <w:ind w:firstLine="720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Под надежностью теплоснабжения понимается возможность системы тепл</w:t>
      </w:r>
      <w:r w:rsidRPr="00E92D95">
        <w:rPr>
          <w:rFonts w:ascii="Arial" w:hAnsi="Arial"/>
          <w:sz w:val="24"/>
          <w:szCs w:val="24"/>
          <w:lang w:val="ru-RU" w:eastAsia="ru-RU"/>
        </w:rPr>
        <w:t>о</w:t>
      </w:r>
      <w:r w:rsidRPr="00E92D95">
        <w:rPr>
          <w:rFonts w:ascii="Arial" w:hAnsi="Arial"/>
          <w:sz w:val="24"/>
          <w:szCs w:val="24"/>
          <w:lang w:val="ru-RU" w:eastAsia="ru-RU"/>
        </w:rPr>
        <w:t>снабжения бесперебойно снабжать потребителей в необходимом количестве тепл</w:t>
      </w:r>
      <w:r w:rsidRPr="00E92D95">
        <w:rPr>
          <w:rFonts w:ascii="Arial" w:hAnsi="Arial"/>
          <w:sz w:val="24"/>
          <w:szCs w:val="24"/>
          <w:lang w:val="ru-RU" w:eastAsia="ru-RU"/>
        </w:rPr>
        <w:t>о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вой энергией требуемого качества при полном соблюдении условий безопасности для людей и окружающей среды. </w:t>
      </w:r>
    </w:p>
    <w:p w:rsidR="00510DEB" w:rsidRPr="00E92D95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Способность системы теплоснабжения обеспечивать в течение заданного времени требуемые режимы, параметры и качество теплоснабжения определяется вероятность безотказной работы.</w:t>
      </w:r>
    </w:p>
    <w:p w:rsidR="00510DEB" w:rsidRPr="00E92D95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Вероятность безотказной работы системы – это способность системы не д</w:t>
      </w:r>
      <w:r w:rsidRPr="00E92D95">
        <w:rPr>
          <w:rFonts w:ascii="Arial" w:hAnsi="Arial"/>
          <w:sz w:val="24"/>
          <w:szCs w:val="24"/>
          <w:lang w:val="ru-RU" w:eastAsia="ru-RU"/>
        </w:rPr>
        <w:t>о</w:t>
      </w:r>
      <w:r w:rsidRPr="00E92D95">
        <w:rPr>
          <w:rFonts w:ascii="Arial" w:hAnsi="Arial"/>
          <w:sz w:val="24"/>
          <w:szCs w:val="24"/>
          <w:lang w:val="ru-RU" w:eastAsia="ru-RU"/>
        </w:rPr>
        <w:t>пускать отказов, приводящих к падению температуры в отапливаемых помещениях жилых и общественных зданий ниже установленного нормативами.</w:t>
      </w:r>
    </w:p>
    <w:p w:rsidR="00510DEB" w:rsidRPr="00E92D95" w:rsidRDefault="00510DEB" w:rsidP="00510DEB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Вероятность безотказной работы (Р) определяется по формуле:</w:t>
      </w:r>
    </w:p>
    <w:p w:rsidR="00510DEB" w:rsidRPr="00E92D95" w:rsidRDefault="00510DEB" w:rsidP="00510DEB">
      <w:pPr>
        <w:widowControl/>
        <w:spacing w:after="0" w:line="360" w:lineRule="auto"/>
        <w:ind w:right="140"/>
        <w:jc w:val="right"/>
        <w:rPr>
          <w:rFonts w:ascii="Arial" w:hAnsi="Arial"/>
          <w:sz w:val="24"/>
          <w:szCs w:val="24"/>
          <w:lang w:val="ru-RU" w:eastAsia="ru-RU"/>
        </w:rPr>
      </w:pP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Р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>=е-w,</w:t>
      </w:r>
      <w:r w:rsidR="007E4378" w:rsidRPr="00E92D95">
        <w:rPr>
          <w:rFonts w:ascii="Arial" w:hAnsi="Arial"/>
          <w:sz w:val="24"/>
          <w:szCs w:val="24"/>
          <w:lang w:val="ru-RU" w:eastAsia="ru-RU"/>
        </w:rPr>
        <w:t xml:space="preserve">         </w:t>
      </w:r>
      <w:r w:rsidR="009B734C" w:rsidRPr="00E92D95">
        <w:rPr>
          <w:rFonts w:ascii="Arial" w:hAnsi="Arial"/>
          <w:sz w:val="24"/>
          <w:szCs w:val="24"/>
          <w:lang w:val="ru-RU" w:eastAsia="ru-RU"/>
        </w:rPr>
        <w:t xml:space="preserve">            </w:t>
      </w:r>
      <w:r w:rsidR="007E4378" w:rsidRPr="00E92D95">
        <w:rPr>
          <w:rFonts w:ascii="Arial" w:hAnsi="Arial"/>
          <w:sz w:val="24"/>
          <w:szCs w:val="24"/>
          <w:lang w:val="ru-RU" w:eastAsia="ru-RU"/>
        </w:rPr>
        <w:t xml:space="preserve">                         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 (9.2)</w:t>
      </w:r>
    </w:p>
    <w:p w:rsidR="00510DEB" w:rsidRPr="00E92D95" w:rsidRDefault="00510DEB" w:rsidP="00510DEB">
      <w:pPr>
        <w:widowControl/>
        <w:spacing w:after="0" w:line="360" w:lineRule="auto"/>
        <w:ind w:firstLine="709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где w – плотность потока учитываемых отказов, сопровождающихся снижен</w:t>
      </w:r>
      <w:r w:rsidRPr="00E92D95">
        <w:rPr>
          <w:rFonts w:ascii="Arial" w:hAnsi="Arial"/>
          <w:sz w:val="24"/>
          <w:szCs w:val="24"/>
          <w:lang w:val="ru-RU" w:eastAsia="ru-RU"/>
        </w:rPr>
        <w:t>и</w:t>
      </w:r>
      <w:r w:rsidRPr="00E92D95">
        <w:rPr>
          <w:rFonts w:ascii="Arial" w:hAnsi="Arial"/>
          <w:sz w:val="24"/>
          <w:szCs w:val="24"/>
          <w:lang w:val="ru-RU" w:eastAsia="ru-RU"/>
        </w:rPr>
        <w:t>ем подачи тепловой энергии потребителям, определяется по формуле:</w:t>
      </w:r>
    </w:p>
    <w:p w:rsidR="00510DEB" w:rsidRPr="00E92D95" w:rsidRDefault="00510DEB" w:rsidP="00510DEB">
      <w:pPr>
        <w:widowControl/>
        <w:spacing w:after="0" w:line="360" w:lineRule="auto"/>
        <w:ind w:right="140"/>
        <w:jc w:val="right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 xml:space="preserve">w=a </w:t>
      </w:r>
      <w:r w:rsidRPr="00E92D95">
        <w:rPr>
          <w:rFonts w:ascii="Arial" w:hAnsi="Arial"/>
          <w:sz w:val="24"/>
          <w:szCs w:val="24"/>
          <w:vertAlign w:val="superscript"/>
          <w:lang w:val="ru-RU" w:eastAsia="ru-RU"/>
        </w:rPr>
        <w:t>х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 m</w:t>
      </w:r>
      <w:r w:rsidRPr="00E92D95">
        <w:rPr>
          <w:rFonts w:ascii="Arial" w:hAnsi="Arial"/>
          <w:sz w:val="24"/>
          <w:szCs w:val="24"/>
          <w:vertAlign w:val="superscript"/>
          <w:lang w:val="ru-RU" w:eastAsia="ru-RU"/>
        </w:rPr>
        <w:t xml:space="preserve"> х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 </w:t>
      </w:r>
      <w:proofErr w:type="spellStart"/>
      <w:r w:rsidRPr="00E92D95">
        <w:rPr>
          <w:rFonts w:ascii="Arial" w:hAnsi="Arial"/>
          <w:sz w:val="24"/>
          <w:szCs w:val="24"/>
          <w:lang w:val="ru-RU" w:eastAsia="ru-RU"/>
        </w:rPr>
        <w:t>K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c</w:t>
      </w:r>
      <w:proofErr w:type="spellEnd"/>
      <w:r w:rsidRPr="00E92D95">
        <w:rPr>
          <w:rFonts w:ascii="Arial" w:hAnsi="Arial"/>
          <w:sz w:val="24"/>
          <w:szCs w:val="24"/>
          <w:vertAlign w:val="superscript"/>
          <w:lang w:val="ru-RU" w:eastAsia="ru-RU"/>
        </w:rPr>
        <w:t xml:space="preserve"> х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 d0.208, 1/год*</w:t>
      </w: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км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>,</w:t>
      </w:r>
      <w:r w:rsidR="007E4378" w:rsidRPr="00E92D95">
        <w:rPr>
          <w:rFonts w:ascii="Arial" w:hAnsi="Arial"/>
          <w:sz w:val="24"/>
          <w:szCs w:val="24"/>
          <w:lang w:val="ru-RU" w:eastAsia="ru-RU"/>
        </w:rPr>
        <w:t xml:space="preserve">                      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 (9.3)</w:t>
      </w:r>
    </w:p>
    <w:p w:rsidR="00510DEB" w:rsidRPr="00E92D95" w:rsidRDefault="00510DEB" w:rsidP="00510DEB">
      <w:pPr>
        <w:widowControl/>
        <w:spacing w:after="0" w:line="360" w:lineRule="auto"/>
        <w:ind w:firstLine="709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 xml:space="preserve">где а – эмпирический коэффициент, при уровне </w:t>
      </w: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безотказности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 xml:space="preserve"> а=0,00003;</w:t>
      </w:r>
    </w:p>
    <w:p w:rsidR="00510DEB" w:rsidRPr="00E92D95" w:rsidRDefault="00510DEB" w:rsidP="00510DEB">
      <w:pPr>
        <w:widowControl/>
        <w:spacing w:after="0" w:line="360" w:lineRule="auto"/>
        <w:ind w:firstLine="709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lastRenderedPageBreak/>
        <w:t xml:space="preserve">m – эмпирический коэффициент потока отказов, принимается </w:t>
      </w: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равным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 xml:space="preserve"> 0,5 – при расчете показателя безотказности и 1,0 – при расчете показателя готовности;</w:t>
      </w:r>
    </w:p>
    <w:p w:rsidR="00510DEB" w:rsidRPr="00E92D95" w:rsidRDefault="00510DEB" w:rsidP="00510DEB">
      <w:pPr>
        <w:widowControl/>
        <w:spacing w:after="0" w:line="360" w:lineRule="auto"/>
        <w:ind w:firstLine="709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К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с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 – коэффициент, учитывающий старение конкретного участка теплосети.</w:t>
      </w:r>
    </w:p>
    <w:p w:rsidR="00510DEB" w:rsidRPr="00E92D95" w:rsidRDefault="00510DEB" w:rsidP="00A91B69">
      <w:pPr>
        <w:spacing w:after="0" w:line="360" w:lineRule="auto"/>
        <w:ind w:right="-43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Таблица 9.1 - Результаты </w:t>
      </w:r>
      <w:proofErr w:type="gramStart"/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расчетов показателей надежности работы тепловых сетей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2"/>
        <w:gridCol w:w="1935"/>
        <w:gridCol w:w="1542"/>
        <w:gridCol w:w="1542"/>
        <w:gridCol w:w="1542"/>
        <w:gridCol w:w="1512"/>
      </w:tblGrid>
      <w:tr w:rsidR="00AE58B3" w:rsidRPr="00101B9D" w:rsidTr="00EC3F8E">
        <w:trPr>
          <w:trHeight w:val="23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Наименование начала участка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Наименование ко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ца участка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Длина труб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провода на участке,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Диаметр тр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бопровода на участке,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Год прокладки трубопровода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Вероятность безотказной работы пути относительно конечного п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требителя</w:t>
            </w:r>
          </w:p>
        </w:tc>
      </w:tr>
      <w:tr w:rsidR="00AE58B3" w:rsidRPr="00101B9D" w:rsidTr="00EC3F8E">
        <w:trPr>
          <w:trHeight w:val="23"/>
          <w:jc w:val="center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Котельная с. Оболенское,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ул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.Ж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елезнодорожная</w:t>
            </w:r>
            <w:proofErr w:type="spellEnd"/>
          </w:p>
        </w:tc>
      </w:tr>
      <w:tr w:rsidR="00AE58B3" w:rsidRPr="00E92D95" w:rsidTr="00EC3F8E">
        <w:trPr>
          <w:trHeight w:val="23"/>
          <w:jc w:val="center"/>
        </w:trPr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0,9999996</w:t>
            </w:r>
          </w:p>
        </w:tc>
      </w:tr>
      <w:tr w:rsidR="00AE58B3" w:rsidRPr="00E92D95" w:rsidTr="00EC3F8E">
        <w:trPr>
          <w:trHeight w:val="23"/>
          <w:jc w:val="center"/>
        </w:trPr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Железнодорожная 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0,9999996</w:t>
            </w:r>
          </w:p>
        </w:tc>
      </w:tr>
      <w:tr w:rsidR="00AE58B3" w:rsidRPr="00E92D95" w:rsidTr="00EC3F8E">
        <w:trPr>
          <w:trHeight w:val="23"/>
          <w:jc w:val="center"/>
        </w:trPr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Железнодорожная 1а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2006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0,9999996</w:t>
            </w:r>
          </w:p>
        </w:tc>
      </w:tr>
    </w:tbl>
    <w:p w:rsidR="00CF2DDD" w:rsidRPr="00E92D95" w:rsidRDefault="00CF2DDD">
      <w:pPr>
        <w:widowControl/>
        <w:spacing w:after="0" w:line="240" w:lineRule="auto"/>
        <w:rPr>
          <w:rFonts w:ascii="Arial" w:eastAsia="Times New Roman" w:hAnsi="Arial"/>
          <w:b/>
          <w:bCs/>
          <w:sz w:val="26"/>
          <w:szCs w:val="26"/>
          <w:lang w:val="ru-RU"/>
        </w:rPr>
      </w:pPr>
    </w:p>
    <w:p w:rsidR="00CC1F7C" w:rsidRPr="00E92D95" w:rsidRDefault="00CC1F7C" w:rsidP="00CC1F7C">
      <w:pPr>
        <w:pStyle w:val="2"/>
        <w:ind w:left="0"/>
        <w:jc w:val="center"/>
        <w:rPr>
          <w:color w:val="auto"/>
          <w:lang w:val="ru-RU"/>
        </w:rPr>
      </w:pPr>
      <w:bookmarkStart w:id="51" w:name="_Toc449783001"/>
      <w:r w:rsidRPr="00E92D95">
        <w:rPr>
          <w:color w:val="auto"/>
          <w:lang w:val="ru-RU"/>
        </w:rPr>
        <w:t xml:space="preserve">Часть 10 «Технико-экономические показатели теплоснабжающих и </w:t>
      </w:r>
      <w:r w:rsidR="0009580F" w:rsidRPr="00E92D95">
        <w:rPr>
          <w:color w:val="auto"/>
          <w:lang w:val="ru-RU"/>
        </w:rPr>
        <w:br/>
      </w:r>
      <w:proofErr w:type="spellStart"/>
      <w:r w:rsidRPr="00E92D95">
        <w:rPr>
          <w:color w:val="auto"/>
          <w:lang w:val="ru-RU"/>
        </w:rPr>
        <w:t>теплосетевых</w:t>
      </w:r>
      <w:proofErr w:type="spellEnd"/>
      <w:r w:rsidRPr="00E92D95">
        <w:rPr>
          <w:color w:val="auto"/>
          <w:lang w:val="ru-RU"/>
        </w:rPr>
        <w:t xml:space="preserve"> организаций»</w:t>
      </w:r>
      <w:bookmarkEnd w:id="51"/>
    </w:p>
    <w:p w:rsidR="00CC1F7C" w:rsidRPr="00E92D95" w:rsidRDefault="00CC1F7C" w:rsidP="00CC1F7C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Согласно Постановлению Правительства РФ №1140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энергии», раскрытию подлежит 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формация:</w:t>
      </w:r>
    </w:p>
    <w:p w:rsidR="00CC1F7C" w:rsidRPr="00E92D95" w:rsidRDefault="00CC1F7C" w:rsidP="00CC1F7C">
      <w:pPr>
        <w:spacing w:after="0" w:line="360" w:lineRule="auto"/>
        <w:ind w:right="-2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а) о ценах (тарифах) на регулируемые товары и услуги и надбавках к этим ц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нам (тарифам);</w:t>
      </w:r>
    </w:p>
    <w:p w:rsidR="00CC1F7C" w:rsidRPr="00E92D95" w:rsidRDefault="00CC1F7C" w:rsidP="00CC1F7C">
      <w:pPr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б) об основных показателях финансово-хозяйственной деятельности регул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руемых организаций, включая структуру основных производственных затрат (в части регулируемой деятельности).</w:t>
      </w:r>
    </w:p>
    <w:p w:rsidR="0077659A" w:rsidRPr="00E92D95" w:rsidRDefault="0077659A" w:rsidP="0077659A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Сведения, подлежащие раскрытию МУП «Малоярославецстройзаказчик» за 201</w:t>
      </w:r>
      <w:r w:rsidR="002035F6">
        <w:rPr>
          <w:rFonts w:ascii="Arial" w:eastAsia="Times New Roman" w:hAnsi="Arial" w:cs="Arial"/>
          <w:sz w:val="24"/>
          <w:szCs w:val="24"/>
          <w:lang w:val="ru-RU"/>
        </w:rPr>
        <w:t>7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год, представлены в таблице 1.10.1.</w:t>
      </w:r>
    </w:p>
    <w:p w:rsidR="0077659A" w:rsidRPr="00E92D95" w:rsidRDefault="0077659A" w:rsidP="0077659A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Таблица 1.10.1 – Технико-экономические показатели МУП «Малоярославе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ц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стройзаказчик»</w:t>
      </w:r>
    </w:p>
    <w:tbl>
      <w:tblPr>
        <w:tblW w:w="7520" w:type="dxa"/>
        <w:tblInd w:w="93" w:type="dxa"/>
        <w:tblLook w:val="04A0" w:firstRow="1" w:lastRow="0" w:firstColumn="1" w:lastColumn="0" w:noHBand="0" w:noVBand="1"/>
      </w:tblPr>
      <w:tblGrid>
        <w:gridCol w:w="4240"/>
        <w:gridCol w:w="1780"/>
        <w:gridCol w:w="1500"/>
      </w:tblGrid>
      <w:tr w:rsidR="002035F6" w:rsidRPr="002035F6" w:rsidTr="002035F6">
        <w:trPr>
          <w:trHeight w:val="315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Един. Изм.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2017</w:t>
            </w:r>
          </w:p>
        </w:tc>
      </w:tr>
      <w:tr w:rsidR="002035F6" w:rsidRPr="002035F6" w:rsidTr="002035F6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Полезный отпуск тепловой энергии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Гкал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42,26</w:t>
            </w:r>
          </w:p>
        </w:tc>
      </w:tr>
      <w:tr w:rsidR="002035F6" w:rsidRPr="002035F6" w:rsidTr="002035F6">
        <w:trPr>
          <w:trHeight w:val="315"/>
        </w:trPr>
        <w:tc>
          <w:tcPr>
            <w:tcW w:w="4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Топливо на технологические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37184,3</w:t>
            </w:r>
          </w:p>
        </w:tc>
      </w:tr>
      <w:tr w:rsidR="002035F6" w:rsidRPr="002035F6" w:rsidTr="002035F6">
        <w:trPr>
          <w:trHeight w:val="465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48%</w:t>
            </w:r>
          </w:p>
        </w:tc>
      </w:tr>
      <w:tr w:rsidR="002035F6" w:rsidRPr="002035F6" w:rsidTr="002035F6">
        <w:trPr>
          <w:trHeight w:val="915"/>
        </w:trPr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</w:t>
            </w:r>
            <w:proofErr w:type="gramStart"/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.м</w:t>
            </w:r>
            <w:proofErr w:type="gramEnd"/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6414,5</w:t>
            </w:r>
          </w:p>
        </w:tc>
      </w:tr>
      <w:tr w:rsidR="002035F6" w:rsidRPr="002035F6" w:rsidTr="002035F6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Вода на технологические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1211,6</w:t>
            </w:r>
          </w:p>
        </w:tc>
      </w:tr>
      <w:tr w:rsidR="002035F6" w:rsidRPr="002035F6" w:rsidTr="002035F6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Электроэнергия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9164</w:t>
            </w:r>
          </w:p>
        </w:tc>
      </w:tr>
      <w:tr w:rsidR="002035F6" w:rsidRPr="002035F6" w:rsidTr="002035F6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Затраты на оплату труда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15062,1</w:t>
            </w:r>
          </w:p>
        </w:tc>
      </w:tr>
      <w:tr w:rsidR="002035F6" w:rsidRPr="002035F6" w:rsidTr="002035F6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Отчисления на социальные нужды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4548,7</w:t>
            </w:r>
          </w:p>
        </w:tc>
      </w:tr>
      <w:tr w:rsidR="002035F6" w:rsidRPr="002035F6" w:rsidTr="002035F6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Амортизация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2950,6</w:t>
            </w:r>
          </w:p>
        </w:tc>
      </w:tr>
      <w:tr w:rsidR="002035F6" w:rsidRPr="002035F6" w:rsidTr="002035F6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Прочие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4078,2</w:t>
            </w:r>
          </w:p>
        </w:tc>
      </w:tr>
      <w:tr w:rsidR="002035F6" w:rsidRPr="002035F6" w:rsidTr="002035F6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Итого цеховая себестоимость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74199,5</w:t>
            </w:r>
          </w:p>
        </w:tc>
      </w:tr>
      <w:tr w:rsidR="002035F6" w:rsidRPr="002035F6" w:rsidTr="002035F6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Прибыль /+/ Убыток /-/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3693,3</w:t>
            </w:r>
          </w:p>
        </w:tc>
      </w:tr>
      <w:tr w:rsidR="002035F6" w:rsidRPr="002035F6" w:rsidTr="002035F6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Необходимая валовая выручка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77892,8</w:t>
            </w:r>
          </w:p>
        </w:tc>
      </w:tr>
      <w:tr w:rsidR="002035F6" w:rsidRPr="002035F6" w:rsidTr="002035F6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Стоимость производства и передачи 1 Гкал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руб./Гкал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5F6" w:rsidRPr="002035F6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035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1843,2</w:t>
            </w:r>
          </w:p>
        </w:tc>
      </w:tr>
    </w:tbl>
    <w:p w:rsidR="002035F6" w:rsidRDefault="002035F6" w:rsidP="0077659A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77659A" w:rsidRPr="00E92D95" w:rsidRDefault="002035F6" w:rsidP="0077659A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Основная статья затрат 48</w:t>
      </w:r>
      <w:r w:rsidR="0077659A" w:rsidRPr="00E92D95">
        <w:rPr>
          <w:rFonts w:ascii="Arial" w:eastAsia="Times New Roman" w:hAnsi="Arial" w:cs="Arial"/>
          <w:sz w:val="24"/>
          <w:szCs w:val="24"/>
          <w:lang w:val="ru-RU"/>
        </w:rPr>
        <w:t>%, стоимости тепловой энергии, составляют расх</w:t>
      </w:r>
      <w:r w:rsidR="0077659A"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77659A" w:rsidRPr="00E92D95">
        <w:rPr>
          <w:rFonts w:ascii="Arial" w:eastAsia="Times New Roman" w:hAnsi="Arial" w:cs="Arial"/>
          <w:sz w:val="24"/>
          <w:szCs w:val="24"/>
          <w:lang w:val="ru-RU"/>
        </w:rPr>
        <w:t>ды на топливо, а именно природный газ. Валовая прибыль предприятия составила в 201</w:t>
      </w:r>
      <w:r>
        <w:rPr>
          <w:rFonts w:ascii="Arial" w:eastAsia="Times New Roman" w:hAnsi="Arial" w:cs="Arial"/>
          <w:sz w:val="24"/>
          <w:szCs w:val="24"/>
          <w:lang w:val="ru-RU"/>
        </w:rPr>
        <w:t>7</w:t>
      </w:r>
      <w:r w:rsidR="0077659A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году 2% от выручки. В такой ситуации, рост тарифа на тепловую энергию зав</w:t>
      </w:r>
      <w:r w:rsidR="0077659A"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7659A" w:rsidRPr="00E92D95">
        <w:rPr>
          <w:rFonts w:ascii="Arial" w:eastAsia="Times New Roman" w:hAnsi="Arial" w:cs="Arial"/>
          <w:sz w:val="24"/>
          <w:szCs w:val="24"/>
          <w:lang w:val="ru-RU"/>
        </w:rPr>
        <w:t>сит, прежде всего, от стоимости основного топлива. Повышение стоимости приро</w:t>
      </w:r>
      <w:r w:rsidR="0077659A" w:rsidRPr="00E92D95">
        <w:rPr>
          <w:rFonts w:ascii="Arial" w:eastAsia="Times New Roman" w:hAnsi="Arial" w:cs="Arial"/>
          <w:sz w:val="24"/>
          <w:szCs w:val="24"/>
          <w:lang w:val="ru-RU"/>
        </w:rPr>
        <w:t>д</w:t>
      </w:r>
      <w:r w:rsidR="0077659A" w:rsidRPr="00E92D95">
        <w:rPr>
          <w:rFonts w:ascii="Arial" w:eastAsia="Times New Roman" w:hAnsi="Arial" w:cs="Arial"/>
          <w:sz w:val="24"/>
          <w:szCs w:val="24"/>
          <w:lang w:val="ru-RU"/>
        </w:rPr>
        <w:t>ного газа приводит к пропорциональному повышению стоимости тепловой энергии.</w:t>
      </w:r>
    </w:p>
    <w:p w:rsidR="00CC1F7C" w:rsidRPr="00E92D95" w:rsidRDefault="00CC1F7C" w:rsidP="00CC1F7C">
      <w:pPr>
        <w:pStyle w:val="2"/>
        <w:ind w:left="0"/>
        <w:jc w:val="center"/>
        <w:rPr>
          <w:color w:val="auto"/>
          <w:lang w:val="ru-RU"/>
        </w:rPr>
      </w:pPr>
      <w:bookmarkStart w:id="52" w:name="_Toc449783002"/>
      <w:r w:rsidRPr="00E92D95">
        <w:rPr>
          <w:color w:val="auto"/>
          <w:lang w:val="ru-RU"/>
        </w:rPr>
        <w:t>Часть 11 «Цены и тарифы в сфере теплоснабжения»</w:t>
      </w:r>
      <w:bookmarkEnd w:id="52"/>
    </w:p>
    <w:p w:rsidR="00EC3F8E" w:rsidRPr="00E92D95" w:rsidRDefault="00EC3F8E" w:rsidP="00EC3F8E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Теплоснабжение ЖКС на территории СП осуществляет МУП «Малояросл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вецстройзаказчик». Тарифы на тепловую энергию МУП «Малоярославецстройзака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чик» и динамика их изменения за 201</w:t>
      </w:r>
      <w:r w:rsidR="002035F6">
        <w:rPr>
          <w:rFonts w:ascii="Arial" w:eastAsia="Times New Roman" w:hAnsi="Arial" w:cs="Arial"/>
          <w:sz w:val="24"/>
          <w:szCs w:val="24"/>
          <w:lang w:val="ru-RU"/>
        </w:rPr>
        <w:t>5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– 201</w:t>
      </w:r>
      <w:r w:rsidR="002035F6">
        <w:rPr>
          <w:rFonts w:ascii="Arial" w:eastAsia="Times New Roman" w:hAnsi="Arial" w:cs="Arial"/>
          <w:sz w:val="24"/>
          <w:szCs w:val="24"/>
          <w:lang w:val="ru-RU"/>
        </w:rPr>
        <w:t>7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гг., приведены в таблице 1.11.1 и на рисунке 1.11.1.</w:t>
      </w:r>
    </w:p>
    <w:p w:rsidR="00EC3F8E" w:rsidRPr="00E92D95" w:rsidRDefault="00EC3F8E" w:rsidP="00EC3F8E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Таблица 1.11.1 – Динамика тарифов на тепловую энергию</w:t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33"/>
        <w:gridCol w:w="1017"/>
        <w:gridCol w:w="1017"/>
        <w:gridCol w:w="1017"/>
        <w:gridCol w:w="1017"/>
        <w:gridCol w:w="1017"/>
        <w:gridCol w:w="1017"/>
        <w:gridCol w:w="1017"/>
        <w:gridCol w:w="1017"/>
      </w:tblGrid>
      <w:tr w:rsidR="002035F6" w:rsidRPr="00A46EAD" w:rsidTr="002035F6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2015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2016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2017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2018</w:t>
            </w:r>
          </w:p>
        </w:tc>
      </w:tr>
      <w:tr w:rsidR="002035F6" w:rsidRPr="00A46EAD" w:rsidTr="002035F6">
        <w:trPr>
          <w:trHeight w:val="46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01.01-30.06.2015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01.07-31.12.2015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01.01-31.06.2016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01.07-31.12.2016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01.01-30.06.2017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01.07-31.12.2017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01.01-30.06.2018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01.07-31.12.2018</w:t>
            </w:r>
          </w:p>
        </w:tc>
      </w:tr>
      <w:tr w:rsidR="002035F6" w:rsidRPr="00A46EAD" w:rsidTr="002035F6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Тарифы на те</w:t>
            </w: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п</w:t>
            </w: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ловую энергию, </w:t>
            </w:r>
            <w:proofErr w:type="spellStart"/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руб</w:t>
            </w:r>
            <w:proofErr w:type="spellEnd"/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1 593,20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1 723,80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1 723,80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1 780,64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1 780,64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1 816,06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1 816,06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5F6" w:rsidRPr="00A46EAD" w:rsidRDefault="002035F6" w:rsidP="002035F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A46EA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1 876,57</w:t>
            </w:r>
          </w:p>
        </w:tc>
      </w:tr>
    </w:tbl>
    <w:p w:rsidR="00EC3F8E" w:rsidRPr="00E92D95" w:rsidRDefault="00EC3F8E" w:rsidP="00EC3F8E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EC3F8E" w:rsidRPr="00E92D95" w:rsidRDefault="00E9112E" w:rsidP="00EC3F8E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1490584" wp14:editId="396540F7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C3F8E" w:rsidRPr="00E92D95" w:rsidRDefault="00EC3F8E" w:rsidP="00EC3F8E">
      <w:pPr>
        <w:spacing w:after="0" w:line="360" w:lineRule="auto"/>
        <w:ind w:right="16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Рост тарифа на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тепловую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энергии за период с 201</w:t>
      </w:r>
      <w:r w:rsidR="00E9112E">
        <w:rPr>
          <w:rFonts w:ascii="Arial" w:eastAsia="Times New Roman" w:hAnsi="Arial" w:cs="Arial"/>
          <w:sz w:val="24"/>
          <w:szCs w:val="24"/>
          <w:lang w:val="ru-RU"/>
        </w:rPr>
        <w:t>5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по 201</w:t>
      </w:r>
      <w:r w:rsidR="00E9112E">
        <w:rPr>
          <w:rFonts w:ascii="Arial" w:eastAsia="Times New Roman" w:hAnsi="Arial" w:cs="Arial"/>
          <w:sz w:val="24"/>
          <w:szCs w:val="24"/>
          <w:lang w:val="ru-RU"/>
        </w:rPr>
        <w:t>7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года составил </w:t>
      </w:r>
      <w:r w:rsidR="00E9112E">
        <w:rPr>
          <w:rFonts w:ascii="Arial" w:eastAsia="Times New Roman" w:hAnsi="Arial" w:cs="Arial"/>
          <w:sz w:val="24"/>
          <w:szCs w:val="24"/>
          <w:lang w:val="ru-RU"/>
        </w:rPr>
        <w:t>в среднем 6,9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% в год. В связи с постоянным ростом стоимости энергоносителей, снижение тарифов в ближайшей перспективе не ожидается.</w:t>
      </w:r>
    </w:p>
    <w:p w:rsidR="003D2E06" w:rsidRPr="00E92D95" w:rsidRDefault="002713A4" w:rsidP="0002167E">
      <w:pPr>
        <w:pStyle w:val="2"/>
        <w:ind w:left="0"/>
        <w:jc w:val="center"/>
        <w:rPr>
          <w:color w:val="auto"/>
          <w:lang w:val="ru-RU"/>
        </w:rPr>
      </w:pPr>
      <w:bookmarkStart w:id="53" w:name="_Toc449783003"/>
      <w:r w:rsidRPr="00E92D95">
        <w:rPr>
          <w:color w:val="auto"/>
          <w:lang w:val="ru-RU"/>
        </w:rPr>
        <w:t>Часть</w:t>
      </w:r>
      <w:r w:rsidR="006C6FA4" w:rsidRPr="00E92D95">
        <w:rPr>
          <w:color w:val="auto"/>
          <w:lang w:val="ru-RU"/>
        </w:rPr>
        <w:t> </w:t>
      </w:r>
      <w:r w:rsidRPr="00E92D95">
        <w:rPr>
          <w:color w:val="auto"/>
          <w:lang w:val="ru-RU"/>
        </w:rPr>
        <w:t>1</w:t>
      </w:r>
      <w:r w:rsidR="006C6FA4" w:rsidRPr="00E92D95">
        <w:rPr>
          <w:color w:val="auto"/>
          <w:lang w:val="ru-RU"/>
        </w:rPr>
        <w:t>2 </w:t>
      </w:r>
      <w:r w:rsidR="009F00F0" w:rsidRPr="00E92D95">
        <w:rPr>
          <w:color w:val="auto"/>
          <w:lang w:val="ru-RU"/>
        </w:rPr>
        <w:t>«</w:t>
      </w:r>
      <w:r w:rsidRPr="00E92D95">
        <w:rPr>
          <w:color w:val="auto"/>
          <w:lang w:val="ru-RU"/>
        </w:rPr>
        <w:t>Описание существующих технических и технологических пр</w:t>
      </w:r>
      <w:r w:rsidRPr="00E92D95">
        <w:rPr>
          <w:color w:val="auto"/>
          <w:lang w:val="ru-RU"/>
        </w:rPr>
        <w:t>о</w:t>
      </w:r>
      <w:r w:rsidRPr="00E92D95">
        <w:rPr>
          <w:color w:val="auto"/>
          <w:lang w:val="ru-RU"/>
        </w:rPr>
        <w:t>блем в системах теплоснабжения поселения, городского округа</w:t>
      </w:r>
      <w:r w:rsidR="009F00F0" w:rsidRPr="00E92D95">
        <w:rPr>
          <w:color w:val="auto"/>
          <w:lang w:val="ru-RU"/>
        </w:rPr>
        <w:t>»</w:t>
      </w:r>
      <w:bookmarkEnd w:id="53"/>
    </w:p>
    <w:p w:rsidR="003D2E06" w:rsidRPr="00E92D95" w:rsidRDefault="002713A4" w:rsidP="00E45AD1">
      <w:pPr>
        <w:spacing w:after="0" w:line="360" w:lineRule="auto"/>
        <w:ind w:left="120" w:right="45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Из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комплекса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существующих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проблем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организации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качественно теплоснабж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ния на территории </w:t>
      </w:r>
      <w:r w:rsidR="00EA3999" w:rsidRPr="00E92D95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, можно выделить следующие составляющие:</w:t>
      </w:r>
    </w:p>
    <w:p w:rsidR="00611E52" w:rsidRPr="00E92D95" w:rsidRDefault="002713A4" w:rsidP="00155CF3">
      <w:pPr>
        <w:pStyle w:val="a9"/>
        <w:numPr>
          <w:ilvl w:val="0"/>
          <w:numId w:val="7"/>
        </w:numPr>
        <w:spacing w:after="0"/>
        <w:ind w:right="-20"/>
        <w:rPr>
          <w:rFonts w:cs="Arial"/>
          <w:szCs w:val="24"/>
        </w:rPr>
      </w:pPr>
      <w:r w:rsidRPr="00E92D95">
        <w:rPr>
          <w:rFonts w:cs="Arial"/>
          <w:szCs w:val="24"/>
        </w:rPr>
        <w:t>износ сетей;</w:t>
      </w:r>
    </w:p>
    <w:p w:rsidR="00881608" w:rsidRPr="00E92D95" w:rsidRDefault="00881608" w:rsidP="00155CF3">
      <w:pPr>
        <w:pStyle w:val="a9"/>
        <w:numPr>
          <w:ilvl w:val="0"/>
          <w:numId w:val="7"/>
        </w:numPr>
        <w:spacing w:after="0"/>
        <w:ind w:right="-20"/>
        <w:rPr>
          <w:rFonts w:cs="Arial"/>
          <w:szCs w:val="24"/>
        </w:rPr>
      </w:pPr>
      <w:r w:rsidRPr="00E92D95">
        <w:rPr>
          <w:rFonts w:cs="Arial"/>
          <w:szCs w:val="24"/>
        </w:rPr>
        <w:t>износ котельного оборудования;</w:t>
      </w:r>
    </w:p>
    <w:p w:rsidR="003D2E06" w:rsidRPr="00E92D95" w:rsidRDefault="002713A4" w:rsidP="00155CF3">
      <w:pPr>
        <w:pStyle w:val="a9"/>
        <w:numPr>
          <w:ilvl w:val="0"/>
          <w:numId w:val="7"/>
        </w:numPr>
        <w:spacing w:after="0"/>
        <w:ind w:right="-20"/>
        <w:rPr>
          <w:rFonts w:cs="Arial"/>
          <w:szCs w:val="24"/>
        </w:rPr>
      </w:pPr>
      <w:r w:rsidRPr="00E92D95">
        <w:rPr>
          <w:rFonts w:cs="Arial"/>
          <w:szCs w:val="24"/>
        </w:rPr>
        <w:t xml:space="preserve">отсутствие приборов учета у </w:t>
      </w:r>
      <w:r w:rsidR="00E97028" w:rsidRPr="00E92D95">
        <w:rPr>
          <w:rFonts w:cs="Arial"/>
          <w:szCs w:val="24"/>
        </w:rPr>
        <w:t>большинства</w:t>
      </w:r>
      <w:r w:rsidRPr="00E92D95">
        <w:rPr>
          <w:rFonts w:cs="Arial"/>
          <w:szCs w:val="24"/>
        </w:rPr>
        <w:t xml:space="preserve"> потребителей;</w:t>
      </w:r>
    </w:p>
    <w:p w:rsidR="00E97028" w:rsidRPr="00E92D95" w:rsidRDefault="00E97028" w:rsidP="00155CF3">
      <w:pPr>
        <w:pStyle w:val="a9"/>
        <w:numPr>
          <w:ilvl w:val="0"/>
          <w:numId w:val="7"/>
        </w:numPr>
        <w:spacing w:after="0"/>
        <w:ind w:right="-20"/>
        <w:rPr>
          <w:rFonts w:cs="Arial"/>
          <w:szCs w:val="24"/>
        </w:rPr>
      </w:pPr>
      <w:r w:rsidRPr="00E92D95">
        <w:rPr>
          <w:rFonts w:cs="Arial"/>
          <w:szCs w:val="24"/>
        </w:rPr>
        <w:t>отсутствие приборов учета на тепловых сетях;</w:t>
      </w:r>
    </w:p>
    <w:p w:rsidR="00CF0BC6" w:rsidRPr="00E92D95" w:rsidRDefault="00CF0BC6" w:rsidP="00155CF3">
      <w:pPr>
        <w:pStyle w:val="a9"/>
        <w:numPr>
          <w:ilvl w:val="0"/>
          <w:numId w:val="7"/>
        </w:numPr>
        <w:spacing w:after="0"/>
        <w:ind w:right="-20"/>
        <w:rPr>
          <w:rFonts w:cs="Arial"/>
          <w:szCs w:val="24"/>
        </w:rPr>
      </w:pPr>
      <w:r w:rsidRPr="00E92D95">
        <w:rPr>
          <w:rFonts w:cs="Arial"/>
          <w:szCs w:val="24"/>
        </w:rPr>
        <w:t>отсутствие наладки тепловых сетей;</w:t>
      </w:r>
    </w:p>
    <w:p w:rsidR="003D2E06" w:rsidRPr="00E92D95" w:rsidRDefault="000B2A3E" w:rsidP="00155CF3">
      <w:pPr>
        <w:pStyle w:val="a9"/>
        <w:numPr>
          <w:ilvl w:val="0"/>
          <w:numId w:val="7"/>
        </w:numPr>
        <w:spacing w:after="0"/>
        <w:ind w:right="-20"/>
        <w:rPr>
          <w:rFonts w:cs="Arial"/>
          <w:szCs w:val="24"/>
        </w:rPr>
      </w:pPr>
      <w:r w:rsidRPr="00E92D95">
        <w:rPr>
          <w:rFonts w:cs="Arial"/>
          <w:szCs w:val="24"/>
        </w:rPr>
        <w:t>отсутствие автоматики тепловых пунктов у части потребителей.</w:t>
      </w:r>
    </w:p>
    <w:p w:rsidR="005721D3" w:rsidRPr="00E92D95" w:rsidRDefault="005721D3" w:rsidP="00155CF3">
      <w:pPr>
        <w:pStyle w:val="a9"/>
        <w:numPr>
          <w:ilvl w:val="0"/>
          <w:numId w:val="7"/>
        </w:numPr>
        <w:spacing w:after="0"/>
        <w:ind w:right="-20"/>
        <w:rPr>
          <w:rFonts w:cs="Arial"/>
          <w:szCs w:val="24"/>
        </w:rPr>
      </w:pPr>
      <w:r w:rsidRPr="00E92D95">
        <w:rPr>
          <w:rFonts w:cs="Arial"/>
          <w:szCs w:val="24"/>
        </w:rPr>
        <w:t>работа котельной Спас-</w:t>
      </w:r>
      <w:proofErr w:type="spellStart"/>
      <w:r w:rsidRPr="00E92D95">
        <w:rPr>
          <w:rFonts w:cs="Arial"/>
          <w:szCs w:val="24"/>
        </w:rPr>
        <w:t>Загорской</w:t>
      </w:r>
      <w:proofErr w:type="spellEnd"/>
      <w:r w:rsidRPr="00E92D95">
        <w:rPr>
          <w:rFonts w:cs="Arial"/>
          <w:szCs w:val="24"/>
        </w:rPr>
        <w:t xml:space="preserve"> общеобразовательной школы на д</w:t>
      </w:r>
      <w:r w:rsidRPr="00E92D95">
        <w:rPr>
          <w:rFonts w:cs="Arial"/>
          <w:szCs w:val="24"/>
        </w:rPr>
        <w:t>о</w:t>
      </w:r>
      <w:r w:rsidRPr="00E92D95">
        <w:rPr>
          <w:rFonts w:cs="Arial"/>
          <w:szCs w:val="24"/>
        </w:rPr>
        <w:t>рого</w:t>
      </w:r>
      <w:r w:rsidR="00001836" w:rsidRPr="00E92D95">
        <w:rPr>
          <w:rFonts w:cs="Arial"/>
          <w:szCs w:val="24"/>
        </w:rPr>
        <w:t xml:space="preserve">м </w:t>
      </w:r>
      <w:r w:rsidRPr="00E92D95">
        <w:rPr>
          <w:rFonts w:cs="Arial"/>
          <w:szCs w:val="24"/>
        </w:rPr>
        <w:t xml:space="preserve">виде </w:t>
      </w:r>
      <w:r w:rsidR="00001836" w:rsidRPr="00E92D95">
        <w:rPr>
          <w:rFonts w:cs="Arial"/>
          <w:szCs w:val="24"/>
        </w:rPr>
        <w:t>энергии</w:t>
      </w:r>
      <w:r w:rsidRPr="00E92D95">
        <w:rPr>
          <w:rFonts w:cs="Arial"/>
          <w:szCs w:val="24"/>
        </w:rPr>
        <w:t xml:space="preserve"> – электроэнергия.</w:t>
      </w:r>
    </w:p>
    <w:p w:rsidR="003D2E06" w:rsidRPr="00E92D95" w:rsidRDefault="002713A4" w:rsidP="0002167E">
      <w:pPr>
        <w:spacing w:after="0" w:line="36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Износ сетей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– наиболее существенная проблема организации качественного теплоснабжения. </w:t>
      </w:r>
    </w:p>
    <w:p w:rsidR="003D2E06" w:rsidRPr="00E92D95" w:rsidRDefault="002713A4" w:rsidP="0002167E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Старение тепловых сетей приводит как к снижению надежности вызванной коррозией и усталостью металла, так и разрушению, или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обвисанию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изоляции. Ра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рушение изоляции в свою очередь приводит к тепловым потерям и значительному снижению температуры теплоносителя еще до ввода потребителя. Отложения, 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разовавшиеся в тепловых сетях за время эксплуатации в результате коррозии, 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ложений солей жесткости и прочих причин, снижают качество сетевой воды</w:t>
      </w:r>
      <w:r w:rsidR="00D63422"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D2E06" w:rsidRPr="00E92D95" w:rsidRDefault="002713A4" w:rsidP="0002167E">
      <w:pPr>
        <w:spacing w:after="0" w:line="360" w:lineRule="auto"/>
        <w:ind w:right="5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Повышение качества теплоснабжения может быть достигнуто пут</w:t>
      </w:r>
      <w:r w:rsidR="00E97028" w:rsidRPr="00E92D95">
        <w:rPr>
          <w:rFonts w:ascii="Arial" w:eastAsia="Times New Roman" w:hAnsi="Arial" w:cs="Arial"/>
          <w:sz w:val="24"/>
          <w:szCs w:val="24"/>
          <w:lang w:val="ru-RU"/>
        </w:rPr>
        <w:t>ем реко</w:t>
      </w:r>
      <w:r w:rsidR="00E97028"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="00E97028" w:rsidRPr="00E92D95">
        <w:rPr>
          <w:rFonts w:ascii="Arial" w:eastAsia="Times New Roman" w:hAnsi="Arial" w:cs="Arial"/>
          <w:sz w:val="24"/>
          <w:szCs w:val="24"/>
          <w:lang w:val="ru-RU"/>
        </w:rPr>
        <w:t>струкции тепловых сетей.</w:t>
      </w:r>
    </w:p>
    <w:p w:rsidR="00E97028" w:rsidRPr="00E92D95" w:rsidRDefault="00E97028" w:rsidP="0002167E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Отсутствие приборов учета на тепловых сетях 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–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не позволяет оценить фактические тепловые потери в сетях.</w:t>
      </w:r>
    </w:p>
    <w:p w:rsidR="003D2E06" w:rsidRPr="00E92D95" w:rsidRDefault="002713A4" w:rsidP="0002167E">
      <w:pPr>
        <w:spacing w:after="0" w:line="360" w:lineRule="auto"/>
        <w:ind w:right="4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Отсутствие приборов учета у части потребителей –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не позволяет оценить фактическое потребление тепловой энергии каждым жилым домом. Установка пр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боров учета, позволит производить оплату за фактически потребленное тепло и правильно оценить тепловые характеристики ограждающих конструкций.</w:t>
      </w:r>
    </w:p>
    <w:p w:rsidR="00CF0BC6" w:rsidRPr="00E92D95" w:rsidRDefault="00CF0BC6" w:rsidP="0002167E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Отсутствие наладки тепловых сетей – </w:t>
      </w:r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>не позволяет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обеспеч</w:t>
      </w:r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ивать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норм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тивн</w:t>
      </w:r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>ое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потреблени</w:t>
      </w:r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тепловой энергии потребителями</w:t>
      </w:r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, что приводит к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перето</w:t>
      </w:r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>пам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(у ближайших к источнику тепла потреби</w:t>
      </w:r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телей) и </w:t>
      </w:r>
      <w:proofErr w:type="spellStart"/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>недотопам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(у конечных потребит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лей).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обеспечения нормативного потребления тепловой энергии потребител</w:t>
      </w:r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>ми, необходимо выполнить наладку гидравлического режима работы тепловых с</w:t>
      </w:r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>тей, с</w:t>
      </w:r>
      <w:r w:rsidR="007E437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установ</w:t>
      </w:r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>кой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балансировочных клапанов на вводе у каждого потребителя.</w:t>
      </w:r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3D2E06" w:rsidRPr="00E92D95" w:rsidRDefault="002713A4" w:rsidP="0002167E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Отсутствие автоматики тепловых пунктов у части потребителей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– прив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дит к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перетопам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в переходные периоды работы системы теплоснабжения. Устано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ка автоматики</w:t>
      </w:r>
      <w:r w:rsidR="007F1BDB" w:rsidRPr="00E92D95">
        <w:rPr>
          <w:rFonts w:ascii="Arial" w:eastAsia="Times New Roman" w:hAnsi="Arial" w:cs="Arial"/>
          <w:sz w:val="24"/>
          <w:szCs w:val="24"/>
          <w:lang w:val="ru-RU"/>
        </w:rPr>
        <w:t>, в том числе балансировочных клапанов на вводе у каждого потреб</w:t>
      </w:r>
      <w:r w:rsidR="007F1BDB"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F1BDB" w:rsidRPr="00E92D95">
        <w:rPr>
          <w:rFonts w:ascii="Arial" w:eastAsia="Times New Roman" w:hAnsi="Arial" w:cs="Arial"/>
          <w:sz w:val="24"/>
          <w:szCs w:val="24"/>
          <w:lang w:val="ru-RU"/>
        </w:rPr>
        <w:t>теля,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позволит ул</w:t>
      </w:r>
      <w:r w:rsidR="009872FA" w:rsidRPr="00E92D95">
        <w:rPr>
          <w:rFonts w:ascii="Arial" w:eastAsia="Times New Roman" w:hAnsi="Arial" w:cs="Arial"/>
          <w:sz w:val="24"/>
          <w:szCs w:val="24"/>
          <w:lang w:val="ru-RU"/>
        </w:rPr>
        <w:t>учшить качество микроклимата и уменьшить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затраты денежных средств на отопление.</w:t>
      </w:r>
    </w:p>
    <w:p w:rsidR="003D2E06" w:rsidRPr="00E92D95" w:rsidRDefault="002713A4" w:rsidP="00333E90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Из рассмотренных выше проблем, наиболее существенной является износ сетей. Решению проблемы следует уделить особое внимание.</w:t>
      </w:r>
    </w:p>
    <w:p w:rsidR="003D2E06" w:rsidRPr="00E92D95" w:rsidRDefault="002713A4" w:rsidP="00333E90">
      <w:pPr>
        <w:spacing w:after="0" w:line="360" w:lineRule="auto"/>
        <w:ind w:right="49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Организация надежного и безопасного теплоснабжения </w:t>
      </w:r>
      <w:r w:rsidR="0049441E" w:rsidRPr="00E92D95">
        <w:rPr>
          <w:rFonts w:ascii="Arial" w:eastAsia="Times New Roman" w:hAnsi="Arial" w:cs="Arial"/>
          <w:sz w:val="24"/>
          <w:szCs w:val="24"/>
          <w:lang w:val="ru-RU"/>
        </w:rPr>
        <w:t>поселения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, это ко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м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плекс организационно-технических мероприятий, и</w:t>
      </w:r>
      <w:r w:rsidR="006A204D" w:rsidRPr="00E92D95">
        <w:rPr>
          <w:rFonts w:ascii="Arial" w:eastAsia="Times New Roman" w:hAnsi="Arial" w:cs="Arial"/>
          <w:sz w:val="24"/>
          <w:szCs w:val="24"/>
          <w:lang w:val="ru-RU"/>
        </w:rPr>
        <w:t>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которых можно выделить:</w:t>
      </w:r>
    </w:p>
    <w:p w:rsidR="003D2E06" w:rsidRPr="00E92D95" w:rsidRDefault="002713A4" w:rsidP="00333E90">
      <w:pPr>
        <w:spacing w:after="0" w:line="360" w:lineRule="auto"/>
        <w:ind w:right="49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оценку остаточного ресурса тепловых сетей;</w:t>
      </w:r>
    </w:p>
    <w:p w:rsidR="003D2E06" w:rsidRPr="00E92D95" w:rsidRDefault="002713A4" w:rsidP="00333E90">
      <w:pPr>
        <w:spacing w:after="0" w:line="360" w:lineRule="auto"/>
        <w:ind w:right="-20" w:firstLine="709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план перекладки тепловых сетей на территории </w:t>
      </w:r>
      <w:r w:rsidR="00EA3999" w:rsidRPr="00E92D95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;</w:t>
      </w:r>
    </w:p>
    <w:p w:rsidR="003D2E06" w:rsidRPr="00E92D95" w:rsidRDefault="002713A4" w:rsidP="00333E90">
      <w:pPr>
        <w:spacing w:after="0" w:line="360" w:lineRule="auto"/>
        <w:ind w:right="-20" w:firstLine="709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диспетчеризацию;</w:t>
      </w:r>
    </w:p>
    <w:p w:rsidR="003D2E06" w:rsidRPr="00E92D95" w:rsidRDefault="002713A4" w:rsidP="00333E90">
      <w:pPr>
        <w:spacing w:after="0" w:line="360" w:lineRule="auto"/>
        <w:ind w:right="-20" w:firstLine="709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методы определения мест утечек.</w:t>
      </w:r>
    </w:p>
    <w:p w:rsidR="003D2E06" w:rsidRPr="00E92D95" w:rsidRDefault="002713A4" w:rsidP="00333E90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Остаточный ресурс тепловых сетей</w:t>
      </w:r>
      <w:r w:rsidR="009872FA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– коэффициент, характеризующий 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альную степень готовности системы и ее элементов к надежной работе в течение заданного временного периода.</w:t>
      </w:r>
    </w:p>
    <w:p w:rsidR="003D2E06" w:rsidRPr="00E92D95" w:rsidRDefault="002713A4" w:rsidP="00333E90">
      <w:pPr>
        <w:spacing w:after="0" w:line="360" w:lineRule="auto"/>
        <w:ind w:right="4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Определение обычно проводят с помощью инженерной диагностики - это надежный, но трудоемкий и дорогостоящий метод обнаружения потенциальных мест отказов.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Поэтому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для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определения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перечня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участков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тепловых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сетей,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которые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="003D46F0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первую очередь нуждаются в комплексной диагностике, следует проводить расчет надежности. Этот расчет должен базироваться на статистических данных об авар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ях осмотрах и технической диагностике на данных участках тепловых сетей за пер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од не менее пяти лет.</w:t>
      </w:r>
    </w:p>
    <w:p w:rsidR="003D2E06" w:rsidRPr="00E92D95" w:rsidRDefault="002713A4" w:rsidP="00E45AD1">
      <w:pPr>
        <w:spacing w:after="0" w:line="360" w:lineRule="auto"/>
        <w:ind w:left="120" w:right="41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План перекладки тепловых сетей на территории </w:t>
      </w:r>
      <w:r w:rsidR="00EA3999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СП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– документ, в котором описан перечень участков тепловых сетей, перекладка которых намечена на бл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жайшую перспективу.</w:t>
      </w:r>
    </w:p>
    <w:p w:rsidR="003D2E06" w:rsidRPr="00E92D95" w:rsidRDefault="002713A4" w:rsidP="00E45AD1">
      <w:pPr>
        <w:spacing w:after="0" w:line="360" w:lineRule="auto"/>
        <w:ind w:left="120" w:right="42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Диспетчеризация</w:t>
      </w:r>
      <w:r w:rsidR="003C4EB0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-</w:t>
      </w:r>
      <w:r w:rsidR="003C4EB0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организации круглосуточного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контроля за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состоянием тепловых сетей и работой оборудования систем теплоснабжения (ИТП). При ра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работке проектов перекладки, тепловых сетей, рекомендуется применять труб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проводы с системой оперативного дистанционного контроля (ОДК).</w:t>
      </w:r>
    </w:p>
    <w:p w:rsidR="00A037ED" w:rsidRPr="00E92D95" w:rsidRDefault="00A037ED" w:rsidP="00333E90">
      <w:pPr>
        <w:widowControl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Базовые целевые показатели по </w:t>
      </w:r>
      <w:r w:rsidR="008C4278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котельн</w:t>
      </w:r>
      <w:r w:rsidR="006A204D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ым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представлены в таблице </w:t>
      </w:r>
      <w:r w:rsidR="00652C86" w:rsidRPr="00E92D95">
        <w:rPr>
          <w:rFonts w:ascii="Arial" w:eastAsia="Times New Roman" w:hAnsi="Arial" w:cs="Arial"/>
          <w:sz w:val="24"/>
          <w:szCs w:val="24"/>
          <w:lang w:val="ru-RU" w:eastAsia="ru-RU"/>
        </w:rPr>
        <w:t>1.</w:t>
      </w:r>
      <w:r w:rsidR="00A96FDA" w:rsidRPr="00E92D95">
        <w:rPr>
          <w:rFonts w:ascii="Arial" w:eastAsia="Times New Roman" w:hAnsi="Arial" w:cs="Arial"/>
          <w:sz w:val="24"/>
          <w:szCs w:val="24"/>
          <w:lang w:val="ru-RU" w:eastAsia="ru-RU"/>
        </w:rPr>
        <w:t>1</w:t>
      </w:r>
      <w:r w:rsidR="00895C5E" w:rsidRPr="00E92D95">
        <w:rPr>
          <w:rFonts w:ascii="Arial" w:eastAsia="Times New Roman" w:hAnsi="Arial" w:cs="Arial"/>
          <w:sz w:val="24"/>
          <w:szCs w:val="24"/>
          <w:lang w:val="ru-RU" w:eastAsia="ru-RU"/>
        </w:rPr>
        <w:t>2</w:t>
      </w:r>
      <w:r w:rsidR="00A96FDA" w:rsidRPr="00E92D95">
        <w:rPr>
          <w:rFonts w:ascii="Arial" w:eastAsia="Times New Roman" w:hAnsi="Arial" w:cs="Arial"/>
          <w:sz w:val="24"/>
          <w:szCs w:val="24"/>
          <w:lang w:val="ru-RU" w:eastAsia="ru-RU"/>
        </w:rPr>
        <w:t>.1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</w:t>
      </w:r>
    </w:p>
    <w:p w:rsidR="00A037ED" w:rsidRPr="00E92D95" w:rsidRDefault="00A037ED" w:rsidP="00157E03">
      <w:pPr>
        <w:widowControl/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Таблица </w:t>
      </w:r>
      <w:r w:rsidR="00652C86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1.</w:t>
      </w:r>
      <w:r w:rsidR="00A96FDA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1</w:t>
      </w:r>
      <w:r w:rsidR="00895C5E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2</w:t>
      </w:r>
      <w:r w:rsidR="00A96FDA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.1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- Базовые целевые показатели эффективности производства и отпуска тепловой энергии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2"/>
        <w:gridCol w:w="1516"/>
        <w:gridCol w:w="1297"/>
      </w:tblGrid>
      <w:tr w:rsidR="00AE58B3" w:rsidRPr="00E92D95" w:rsidTr="00EC3F8E">
        <w:trPr>
          <w:trHeight w:val="23"/>
          <w:jc w:val="center"/>
        </w:trPr>
        <w:tc>
          <w:tcPr>
            <w:tcW w:w="6882" w:type="dxa"/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 xml:space="preserve">Наименование показателя 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Единица изм</w:t>
            </w:r>
            <w:r w:rsidRPr="00E92D95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 xml:space="preserve">рения 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 xml:space="preserve"> Значение показателя </w:t>
            </w:r>
          </w:p>
        </w:tc>
      </w:tr>
      <w:tr w:rsidR="00AE58B3" w:rsidRPr="00E92D95" w:rsidTr="00EC3F8E">
        <w:trPr>
          <w:trHeight w:val="23"/>
          <w:jc w:val="center"/>
        </w:trPr>
        <w:tc>
          <w:tcPr>
            <w:tcW w:w="6882" w:type="dxa"/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По котельным: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 </w:t>
            </w:r>
          </w:p>
        </w:tc>
      </w:tr>
      <w:tr w:rsidR="00AE58B3" w:rsidRPr="00E92D95" w:rsidTr="00EC3F8E">
        <w:trPr>
          <w:trHeight w:val="23"/>
          <w:jc w:val="center"/>
        </w:trPr>
        <w:tc>
          <w:tcPr>
            <w:tcW w:w="6882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Установленная тепловая мощность </w:t>
            </w:r>
          </w:p>
        </w:tc>
        <w:tc>
          <w:tcPr>
            <w:tcW w:w="1516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0,82  </w:t>
            </w:r>
          </w:p>
        </w:tc>
      </w:tr>
      <w:tr w:rsidR="00AE58B3" w:rsidRPr="00E92D95" w:rsidTr="00EC3F8E">
        <w:trPr>
          <w:trHeight w:val="23"/>
          <w:jc w:val="center"/>
        </w:trPr>
        <w:tc>
          <w:tcPr>
            <w:tcW w:w="6882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Тепловая мощность нетто</w:t>
            </w:r>
          </w:p>
        </w:tc>
        <w:tc>
          <w:tcPr>
            <w:tcW w:w="1516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0,81  </w:t>
            </w:r>
          </w:p>
        </w:tc>
      </w:tr>
      <w:tr w:rsidR="00AE58B3" w:rsidRPr="00E92D95" w:rsidTr="00EC3F8E">
        <w:trPr>
          <w:trHeight w:val="23"/>
          <w:jc w:val="center"/>
        </w:trPr>
        <w:tc>
          <w:tcPr>
            <w:tcW w:w="6882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Тепловая нагрузка на коллекторах котельных</w:t>
            </w:r>
          </w:p>
        </w:tc>
        <w:tc>
          <w:tcPr>
            <w:tcW w:w="1516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ч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0,49  </w:t>
            </w:r>
          </w:p>
        </w:tc>
      </w:tr>
      <w:tr w:rsidR="00AE58B3" w:rsidRPr="00E92D95" w:rsidTr="00EC3F8E">
        <w:trPr>
          <w:trHeight w:val="23"/>
          <w:jc w:val="center"/>
        </w:trPr>
        <w:tc>
          <w:tcPr>
            <w:tcW w:w="6882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Коэффициент использования установленной тепловой мощности </w:t>
            </w:r>
          </w:p>
        </w:tc>
        <w:tc>
          <w:tcPr>
            <w:tcW w:w="1516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% </w:t>
            </w:r>
          </w:p>
        </w:tc>
        <w:tc>
          <w:tcPr>
            <w:tcW w:w="1297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60%</w:t>
            </w:r>
          </w:p>
        </w:tc>
      </w:tr>
      <w:tr w:rsidR="00AE58B3" w:rsidRPr="00E92D95" w:rsidTr="00EC3F8E">
        <w:trPr>
          <w:trHeight w:val="23"/>
          <w:jc w:val="center"/>
        </w:trPr>
        <w:tc>
          <w:tcPr>
            <w:tcW w:w="6882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По тепловым сетям:</w:t>
            </w:r>
          </w:p>
        </w:tc>
        <w:tc>
          <w:tcPr>
            <w:tcW w:w="1516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 </w:t>
            </w:r>
          </w:p>
        </w:tc>
      </w:tr>
      <w:tr w:rsidR="00AE58B3" w:rsidRPr="00E92D95" w:rsidTr="00EC3F8E">
        <w:trPr>
          <w:trHeight w:val="23"/>
          <w:jc w:val="center"/>
        </w:trPr>
        <w:tc>
          <w:tcPr>
            <w:tcW w:w="6882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Средневзвешенный срок службы</w:t>
            </w:r>
          </w:p>
        </w:tc>
        <w:tc>
          <w:tcPr>
            <w:tcW w:w="1516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лет </w:t>
            </w:r>
          </w:p>
        </w:tc>
        <w:tc>
          <w:tcPr>
            <w:tcW w:w="1297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7  </w:t>
            </w:r>
          </w:p>
        </w:tc>
      </w:tr>
      <w:tr w:rsidR="00AE58B3" w:rsidRPr="00E92D95" w:rsidTr="00EC3F8E">
        <w:trPr>
          <w:trHeight w:val="23"/>
          <w:jc w:val="center"/>
        </w:trPr>
        <w:tc>
          <w:tcPr>
            <w:tcW w:w="6882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Средний диаметр трубопроводов</w:t>
            </w:r>
          </w:p>
        </w:tc>
        <w:tc>
          <w:tcPr>
            <w:tcW w:w="1516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мм</w:t>
            </w:r>
          </w:p>
        </w:tc>
        <w:tc>
          <w:tcPr>
            <w:tcW w:w="1297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65  </w:t>
            </w:r>
          </w:p>
        </w:tc>
      </w:tr>
      <w:tr w:rsidR="00AE58B3" w:rsidRPr="00101B9D" w:rsidTr="00EC3F8E">
        <w:trPr>
          <w:trHeight w:val="23"/>
          <w:jc w:val="center"/>
        </w:trPr>
        <w:tc>
          <w:tcPr>
            <w:tcW w:w="6882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Технико-экономические показатели за 2012 год:</w:t>
            </w:r>
          </w:p>
        </w:tc>
        <w:tc>
          <w:tcPr>
            <w:tcW w:w="1516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 </w:t>
            </w:r>
          </w:p>
        </w:tc>
        <w:tc>
          <w:tcPr>
            <w:tcW w:w="1297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24"/>
                <w:lang w:val="ru-RU" w:eastAsia="ru-RU"/>
              </w:rPr>
              <w:t> </w:t>
            </w:r>
          </w:p>
        </w:tc>
      </w:tr>
      <w:tr w:rsidR="00AE58B3" w:rsidRPr="00E92D95" w:rsidTr="00EC3F8E">
        <w:trPr>
          <w:trHeight w:val="23"/>
          <w:jc w:val="center"/>
        </w:trPr>
        <w:tc>
          <w:tcPr>
            <w:tcW w:w="6882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Объем произведенной тепловой энергии за год</w:t>
            </w:r>
          </w:p>
        </w:tc>
        <w:tc>
          <w:tcPr>
            <w:tcW w:w="1516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>Гкал/год</w:t>
            </w:r>
          </w:p>
        </w:tc>
        <w:tc>
          <w:tcPr>
            <w:tcW w:w="1297" w:type="dxa"/>
            <w:shd w:val="clear" w:color="auto" w:fill="auto"/>
            <w:hideMark/>
          </w:tcPr>
          <w:p w:rsidR="00EC3F8E" w:rsidRPr="00E92D95" w:rsidRDefault="00EC3F8E" w:rsidP="00EC3F8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4"/>
                <w:lang w:val="ru-RU" w:eastAsia="ru-RU"/>
              </w:rPr>
              <w:t xml:space="preserve">1 189  </w:t>
            </w:r>
          </w:p>
        </w:tc>
      </w:tr>
    </w:tbl>
    <w:p w:rsidR="00214EC9" w:rsidRPr="00E92D95" w:rsidRDefault="00214EC9" w:rsidP="00157E03">
      <w:pPr>
        <w:widowControl/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3D2E06" w:rsidRPr="00E92D95" w:rsidRDefault="006A0CB0" w:rsidP="00333E90">
      <w:pPr>
        <w:pStyle w:val="1"/>
        <w:ind w:left="0"/>
        <w:jc w:val="center"/>
      </w:pPr>
      <w:bookmarkStart w:id="54" w:name="_Toc449783004"/>
      <w:r w:rsidRPr="00E92D95">
        <w:t>Глава</w:t>
      </w:r>
      <w:r w:rsidR="00895C5E" w:rsidRPr="00E92D95">
        <w:rPr>
          <w:lang w:val="en-US"/>
        </w:rPr>
        <w:t> </w:t>
      </w:r>
      <w:r w:rsidR="00915F2E" w:rsidRPr="00E92D95">
        <w:t>1</w:t>
      </w:r>
      <w:r w:rsidR="00895C5E" w:rsidRPr="00E92D95">
        <w:rPr>
          <w:lang w:val="en-US"/>
        </w:rPr>
        <w:t> </w:t>
      </w:r>
      <w:r w:rsidR="009F00F0" w:rsidRPr="00E92D95">
        <w:t>«</w:t>
      </w:r>
      <w:r w:rsidR="002713A4" w:rsidRPr="00E92D95">
        <w:t>Перспективное потребление тепловой энергии на цели теплоснабжения</w:t>
      </w:r>
      <w:r w:rsidR="009F00F0" w:rsidRPr="00E92D95">
        <w:t>»</w:t>
      </w:r>
      <w:bookmarkEnd w:id="54"/>
    </w:p>
    <w:p w:rsidR="00881608" w:rsidRPr="00E92D95" w:rsidRDefault="00881608" w:rsidP="00881608">
      <w:pPr>
        <w:spacing w:after="0" w:line="360" w:lineRule="auto"/>
        <w:ind w:right="16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В настоящее время жил</w:t>
      </w:r>
      <w:r w:rsidR="009C5D49" w:rsidRPr="00E92D95">
        <w:rPr>
          <w:rFonts w:ascii="Arial" w:eastAsia="Times New Roman" w:hAnsi="Arial" w:cs="Arial"/>
          <w:sz w:val="24"/>
          <w:szCs w:val="24"/>
          <w:lang w:val="ru-RU"/>
        </w:rPr>
        <w:t>ые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зон</w:t>
      </w:r>
      <w:r w:rsidR="009C5D49" w:rsidRPr="00E92D95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83CC2" w:rsidRPr="00E92D95">
        <w:rPr>
          <w:rFonts w:ascii="Arial" w:eastAsia="Times New Roman" w:hAnsi="Arial" w:cs="Arial"/>
          <w:sz w:val="24"/>
          <w:szCs w:val="24"/>
          <w:lang w:val="ru-RU"/>
        </w:rPr>
        <w:t>сельского поселения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представлен</w:t>
      </w:r>
      <w:r w:rsidR="009C5D49" w:rsidRPr="00E92D95">
        <w:rPr>
          <w:rFonts w:ascii="Arial" w:eastAsia="Times New Roman" w:hAnsi="Arial" w:cs="Arial"/>
          <w:sz w:val="24"/>
          <w:szCs w:val="24"/>
          <w:lang w:val="ru-RU"/>
        </w:rPr>
        <w:t>ы след</w:t>
      </w:r>
      <w:r w:rsidR="009C5D49" w:rsidRPr="00E92D95">
        <w:rPr>
          <w:rFonts w:ascii="Arial" w:eastAsia="Times New Roman" w:hAnsi="Arial" w:cs="Arial"/>
          <w:sz w:val="24"/>
          <w:szCs w:val="24"/>
          <w:lang w:val="ru-RU"/>
        </w:rPr>
        <w:t>у</w:t>
      </w:r>
      <w:r w:rsidR="009C5D49" w:rsidRPr="00E92D95">
        <w:rPr>
          <w:rFonts w:ascii="Arial" w:eastAsia="Times New Roman" w:hAnsi="Arial" w:cs="Arial"/>
          <w:sz w:val="24"/>
          <w:szCs w:val="24"/>
          <w:lang w:val="ru-RU"/>
        </w:rPr>
        <w:t>ющей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застройкой</w:t>
      </w:r>
      <w:r w:rsidR="009C5D49" w:rsidRPr="00E92D95">
        <w:rPr>
          <w:rFonts w:ascii="Arial" w:eastAsia="Times New Roman" w:hAnsi="Arial" w:cs="Arial"/>
          <w:sz w:val="24"/>
          <w:szCs w:val="24"/>
          <w:lang w:val="ru-RU"/>
        </w:rPr>
        <w:t>:</w:t>
      </w:r>
      <w:r w:rsidR="0055339B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881608" w:rsidRPr="00E92D95" w:rsidRDefault="00844245" w:rsidP="00881608">
      <w:pPr>
        <w:spacing w:after="0" w:line="360" w:lineRule="auto"/>
        <w:ind w:right="16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с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>. Спас-Загорье</w:t>
      </w:r>
      <w:r w:rsidR="009C5D49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81608" w:rsidRPr="00E92D95">
        <w:rPr>
          <w:rFonts w:ascii="Arial" w:eastAsia="Times New Roman" w:hAnsi="Arial" w:cs="Arial"/>
          <w:sz w:val="24"/>
          <w:szCs w:val="24"/>
          <w:lang w:val="ru-RU"/>
        </w:rPr>
        <w:t>–</w:t>
      </w:r>
      <w:r w:rsidR="005432A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1, 2, 4-х</w:t>
      </w:r>
      <w:r w:rsidR="009C5D49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этажными жилыми домами</w:t>
      </w:r>
      <w:r w:rsidR="0088160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; </w:t>
      </w:r>
    </w:p>
    <w:p w:rsidR="00881608" w:rsidRPr="00E92D95" w:rsidRDefault="00D31D66" w:rsidP="00881608">
      <w:pPr>
        <w:spacing w:after="0" w:line="360" w:lineRule="auto"/>
        <w:ind w:right="16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остальные населенные пункты СП</w:t>
      </w:r>
      <w:r w:rsidR="0088160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– индивидуальные жилые дома.</w:t>
      </w:r>
    </w:p>
    <w:p w:rsidR="00CA51DC" w:rsidRPr="00E92D95" w:rsidRDefault="00881608" w:rsidP="0009580F">
      <w:pPr>
        <w:spacing w:after="0" w:line="360" w:lineRule="auto"/>
        <w:ind w:right="158" w:firstLine="709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По данным </w:t>
      </w:r>
      <w:r w:rsidR="0055339B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Проекта генерального плана </w:t>
      </w:r>
      <w:r w:rsidR="00D231BD" w:rsidRPr="00E92D95">
        <w:rPr>
          <w:rFonts w:ascii="Arial" w:eastAsia="Times New Roman" w:hAnsi="Arial" w:cs="Arial"/>
          <w:sz w:val="24"/>
          <w:szCs w:val="24"/>
          <w:lang w:val="ru-RU"/>
        </w:rPr>
        <w:t>жилой фонд на территории СП с</w:t>
      </w:r>
      <w:r w:rsidR="00D231BD"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D231BD" w:rsidRPr="00E92D95">
        <w:rPr>
          <w:rFonts w:ascii="Arial" w:eastAsia="Times New Roman" w:hAnsi="Arial" w:cs="Arial"/>
          <w:sz w:val="24"/>
          <w:szCs w:val="24"/>
          <w:lang w:val="ru-RU"/>
        </w:rPr>
        <w:t>ставл</w:t>
      </w:r>
      <w:r w:rsidR="0055339B" w:rsidRPr="00E92D95">
        <w:rPr>
          <w:rFonts w:ascii="Arial" w:eastAsia="Times New Roman" w:hAnsi="Arial" w:cs="Arial"/>
          <w:sz w:val="24"/>
          <w:szCs w:val="24"/>
          <w:lang w:val="ru-RU"/>
        </w:rPr>
        <w:t>яет</w:t>
      </w:r>
      <w:r w:rsidR="00D231BD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D34A4" w:rsidRPr="00E92D95">
        <w:rPr>
          <w:rFonts w:ascii="Arial" w:eastAsia="Times New Roman" w:hAnsi="Arial" w:cs="Arial"/>
          <w:sz w:val="24"/>
          <w:szCs w:val="24"/>
          <w:lang w:val="ru-RU"/>
        </w:rPr>
        <w:t>44,26</w:t>
      </w:r>
      <w:r w:rsidR="002F1C04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тыс.</w:t>
      </w:r>
      <w:r w:rsidR="00D231BD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м² общей площади</w:t>
      </w:r>
      <w:r w:rsidR="0055339B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49441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3D2E06" w:rsidRPr="00E92D95" w:rsidRDefault="002713A4" w:rsidP="00333E90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Прогнозы приростов площади строительных фондов по объектам терр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ториального деления</w:t>
      </w:r>
      <w:r w:rsidR="00433BC4" w:rsidRPr="00E92D95">
        <w:rPr>
          <w:rFonts w:ascii="Arial" w:eastAsia="Times New Roman" w:hAnsi="Arial" w:cs="Arial"/>
          <w:i/>
          <w:sz w:val="24"/>
          <w:szCs w:val="24"/>
          <w:lang w:val="ru-RU"/>
        </w:rPr>
        <w:t>.</w:t>
      </w:r>
    </w:p>
    <w:p w:rsidR="003D2E06" w:rsidRPr="00E92D95" w:rsidRDefault="002713A4" w:rsidP="005B465D">
      <w:pPr>
        <w:spacing w:after="0" w:line="360" w:lineRule="auto"/>
        <w:ind w:right="158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Прогнозы приростов площади строительных фондов выполнены </w:t>
      </w:r>
      <w:r w:rsidR="003E677B" w:rsidRPr="00E92D95">
        <w:rPr>
          <w:rFonts w:ascii="Arial" w:eastAsia="Times New Roman" w:hAnsi="Arial" w:cs="Arial"/>
          <w:sz w:val="24"/>
          <w:szCs w:val="24"/>
          <w:lang w:val="ru-RU"/>
        </w:rPr>
        <w:t>в соотве</w:t>
      </w:r>
      <w:r w:rsidR="003E677B" w:rsidRPr="00E92D95">
        <w:rPr>
          <w:rFonts w:ascii="Arial" w:eastAsia="Times New Roman" w:hAnsi="Arial" w:cs="Arial"/>
          <w:sz w:val="24"/>
          <w:szCs w:val="24"/>
          <w:lang w:val="ru-RU"/>
        </w:rPr>
        <w:t>т</w:t>
      </w:r>
      <w:r w:rsidR="003E677B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ствии с данными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Проекта генерального плана.</w:t>
      </w:r>
    </w:p>
    <w:p w:rsidR="003D2E06" w:rsidRPr="00E92D95" w:rsidRDefault="002713A4" w:rsidP="00333E90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Генеральный план является основным документом, определяющим долг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срочную стратегию градостроительного развития и условия формирования среды жизнедеятельности.</w:t>
      </w:r>
    </w:p>
    <w:p w:rsidR="003D2E06" w:rsidRPr="00E92D95" w:rsidRDefault="002713A4" w:rsidP="00333E90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Согласно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Градостроительному</w:t>
      </w:r>
      <w:r w:rsidR="007B3E21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Кодексу РФ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от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29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декабря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2004</w:t>
      </w:r>
      <w:r w:rsidR="007B3E21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года</w:t>
      </w:r>
      <w:r w:rsidR="007B3E21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№190-ФЗ, ст.9, территориальное планирование направлено на определение назначения те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ритории, исходя из совокупности социальных, экономических, экологических и иных факторов, в целях обеспечения устойчивого развития территории, развития инж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нерной,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транспортной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социальной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инфраструктур,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обеспечения</w:t>
      </w:r>
      <w:r w:rsidR="00703B8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учета интересов граждан и</w:t>
      </w:r>
      <w:r w:rsidR="00424020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их объединений, Российской Федерации, субъектов Российской Федер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ции, муниципальных образований.</w:t>
      </w:r>
      <w:proofErr w:type="gramEnd"/>
    </w:p>
    <w:p w:rsidR="003D2E06" w:rsidRPr="00E92D95" w:rsidRDefault="002713A4" w:rsidP="00333E90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Генеральный план разработан в соответствии с Градостроительным Кодексом РФ и другими действующими нормативно-правовыми актами Российской Федер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ции, </w:t>
      </w:r>
      <w:r w:rsidR="00057069" w:rsidRPr="00E92D95">
        <w:rPr>
          <w:rFonts w:ascii="Arial" w:eastAsia="Times New Roman" w:hAnsi="Arial" w:cs="Arial"/>
          <w:sz w:val="24"/>
          <w:szCs w:val="24"/>
          <w:lang w:val="ru-RU"/>
        </w:rPr>
        <w:t>Калужской области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5B465D" w:rsidRPr="00E92D95">
        <w:rPr>
          <w:rFonts w:ascii="Arial" w:eastAsia="Times New Roman" w:hAnsi="Arial" w:cs="Arial"/>
          <w:sz w:val="24"/>
          <w:szCs w:val="24"/>
          <w:lang w:val="ru-RU"/>
        </w:rPr>
        <w:t>Малоярославецкого района</w:t>
      </w:r>
    </w:p>
    <w:p w:rsidR="003D2E06" w:rsidRPr="00E92D95" w:rsidRDefault="002713A4" w:rsidP="00333E90">
      <w:pPr>
        <w:spacing w:after="0" w:line="360" w:lineRule="auto"/>
        <w:ind w:right="39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генеральном плане определены основные параметры развития </w:t>
      </w:r>
      <w:r w:rsidR="00EA3999" w:rsidRPr="00E92D95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: пе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спективная численность населения, объемы жилищного строительства, необход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мые для жилищно-гражданского строительства территории, основные направления развития транспортного комплекса и инженерной инфраструктуры. </w:t>
      </w:r>
    </w:p>
    <w:p w:rsidR="003D2E06" w:rsidRPr="00E92D95" w:rsidRDefault="002713A4" w:rsidP="00333E90">
      <w:pPr>
        <w:spacing w:after="0" w:line="36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Планировочные решения генерального плана являются основой для разр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ботки проектной документации последующих уровней, а также программ, осущест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ление которых необходимо для успешного функционирования </w:t>
      </w:r>
      <w:r w:rsidR="00EA3999" w:rsidRPr="00E92D95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2032F" w:rsidRPr="00E92D95" w:rsidRDefault="00C06DDC" w:rsidP="0022032F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Генеральный план предлагает мероприятия по развитию </w:t>
      </w:r>
      <w:r w:rsidR="00EA3999" w:rsidRPr="00E92D95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="005F3794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до </w:t>
      </w:r>
      <w:r w:rsidR="00B9114D" w:rsidRPr="00E92D95">
        <w:rPr>
          <w:rFonts w:ascii="Arial" w:eastAsia="Times New Roman" w:hAnsi="Arial" w:cs="Arial"/>
          <w:sz w:val="24"/>
          <w:szCs w:val="24"/>
          <w:lang w:val="ru-RU"/>
        </w:rPr>
        <w:t>2031</w:t>
      </w:r>
      <w:r w:rsidR="005F3794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года в части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032F" w:rsidRPr="00E92D95">
        <w:rPr>
          <w:rFonts w:ascii="Arial" w:eastAsia="Times New Roman" w:hAnsi="Arial" w:cs="Arial"/>
          <w:sz w:val="24"/>
          <w:szCs w:val="24"/>
          <w:lang w:val="ru-RU"/>
        </w:rPr>
        <w:t>строительств</w:t>
      </w:r>
      <w:r w:rsidR="005F3794"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="0022032F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4A3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индивидуального </w:t>
      </w:r>
      <w:r w:rsidR="0022032F" w:rsidRPr="00E92D95">
        <w:rPr>
          <w:rFonts w:ascii="Arial" w:eastAsia="Times New Roman" w:hAnsi="Arial" w:cs="Arial"/>
          <w:sz w:val="24"/>
          <w:szCs w:val="24"/>
          <w:lang w:val="ru-RU"/>
        </w:rPr>
        <w:t>жилищного фонда</w:t>
      </w:r>
      <w:r w:rsidR="005F3794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в объеме 13,92 </w:t>
      </w:r>
      <w:r w:rsidR="0022032F" w:rsidRPr="00E92D95">
        <w:rPr>
          <w:rFonts w:ascii="Arial" w:eastAsia="Times New Roman" w:hAnsi="Arial" w:cs="Arial"/>
          <w:sz w:val="24"/>
          <w:szCs w:val="24"/>
          <w:lang w:val="ru-RU"/>
        </w:rPr>
        <w:t>тыс. м²</w:t>
      </w:r>
      <w:r w:rsidR="005F3794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общей площади.</w:t>
      </w:r>
    </w:p>
    <w:p w:rsidR="00A83890" w:rsidRPr="00E92D95" w:rsidRDefault="00D64A35" w:rsidP="00C06DDC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Строительство многоквартирных зданий на территории СП, согласно данным генерального плана, не намечается.</w:t>
      </w:r>
    </w:p>
    <w:p w:rsidR="00C06DDC" w:rsidRPr="00E92D95" w:rsidRDefault="00C06DDC" w:rsidP="00C06DDC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Данные о развитии общественных зданий и социально значимых объектов 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гласно данны</w:t>
      </w:r>
      <w:r w:rsidR="00BC3A31" w:rsidRPr="00E92D95">
        <w:rPr>
          <w:rFonts w:ascii="Arial" w:eastAsia="Times New Roman" w:hAnsi="Arial" w:cs="Arial"/>
          <w:sz w:val="24"/>
          <w:szCs w:val="24"/>
          <w:lang w:val="ru-RU"/>
        </w:rPr>
        <w:t>х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Генерального плана представлены в Таблице</w:t>
      </w:r>
      <w:r w:rsidR="00C14BD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2.</w:t>
      </w:r>
      <w:r w:rsidR="00D6617A" w:rsidRPr="00E92D95">
        <w:rPr>
          <w:rFonts w:ascii="Arial" w:eastAsia="Times New Roman" w:hAnsi="Arial" w:cs="Arial"/>
          <w:sz w:val="24"/>
          <w:szCs w:val="24"/>
          <w:lang w:val="ru-RU"/>
        </w:rPr>
        <w:t>1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C06DDC" w:rsidRPr="00E92D95" w:rsidRDefault="00C06DDC" w:rsidP="00C06DD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92D95">
        <w:rPr>
          <w:rFonts w:ascii="Arial" w:hAnsi="Arial" w:cs="Arial"/>
          <w:b/>
          <w:sz w:val="24"/>
          <w:szCs w:val="24"/>
          <w:lang w:val="ru-RU"/>
        </w:rPr>
        <w:t xml:space="preserve">Таблица </w:t>
      </w:r>
      <w:r w:rsidR="00BC3A31" w:rsidRPr="00E92D95">
        <w:rPr>
          <w:rFonts w:ascii="Arial" w:hAnsi="Arial" w:cs="Arial"/>
          <w:b/>
          <w:sz w:val="24"/>
          <w:szCs w:val="24"/>
          <w:lang w:val="ru-RU"/>
        </w:rPr>
        <w:t>2.</w:t>
      </w:r>
      <w:r w:rsidR="00D6617A" w:rsidRPr="00E92D95">
        <w:rPr>
          <w:rFonts w:ascii="Arial" w:hAnsi="Arial" w:cs="Arial"/>
          <w:b/>
          <w:sz w:val="24"/>
          <w:szCs w:val="24"/>
          <w:lang w:val="ru-RU"/>
        </w:rPr>
        <w:t>1</w:t>
      </w:r>
      <w:r w:rsidRPr="00E92D95">
        <w:rPr>
          <w:rFonts w:ascii="Arial" w:hAnsi="Arial" w:cs="Arial"/>
          <w:b/>
          <w:sz w:val="24"/>
          <w:szCs w:val="24"/>
          <w:lang w:val="ru-RU"/>
        </w:rPr>
        <w:t xml:space="preserve"> – </w:t>
      </w:r>
      <w:r w:rsidR="00C14BD8" w:rsidRPr="00E92D95">
        <w:rPr>
          <w:rFonts w:ascii="Arial" w:hAnsi="Arial" w:cs="Arial"/>
          <w:b/>
          <w:sz w:val="24"/>
          <w:szCs w:val="24"/>
          <w:lang w:val="ru-RU"/>
        </w:rPr>
        <w:t>Данные о развитии общественных зданий и социально значимых объектов</w:t>
      </w:r>
      <w:r w:rsidR="00C14BD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5"/>
        <w:gridCol w:w="2606"/>
      </w:tblGrid>
      <w:tr w:rsidR="00AE58B3" w:rsidRPr="00E92D95" w:rsidTr="00205A23">
        <w:trPr>
          <w:trHeight w:val="23"/>
        </w:trPr>
        <w:tc>
          <w:tcPr>
            <w:tcW w:w="5495" w:type="dxa"/>
            <w:shd w:val="clear" w:color="auto" w:fill="auto"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ru-RU" w:eastAsia="ru-RU"/>
              </w:rPr>
              <w:t>Показатели</w:t>
            </w:r>
          </w:p>
        </w:tc>
      </w:tr>
      <w:tr w:rsidR="00AE58B3" w:rsidRPr="00E92D95" w:rsidTr="00205A23">
        <w:trPr>
          <w:trHeight w:val="23"/>
        </w:trPr>
        <w:tc>
          <w:tcPr>
            <w:tcW w:w="5495" w:type="dxa"/>
            <w:shd w:val="clear" w:color="auto" w:fill="auto"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Культурно-досуговый центр </w:t>
            </w:r>
            <w:proofErr w:type="gramStart"/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. Спас-Загорье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200 м</w:t>
            </w:r>
            <w:proofErr w:type="gramStart"/>
            <w:r w:rsidRPr="00E92D9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ru-RU"/>
              </w:rPr>
              <w:t>2</w:t>
            </w:r>
            <w:proofErr w:type="gramEnd"/>
          </w:p>
        </w:tc>
      </w:tr>
      <w:tr w:rsidR="00AE58B3" w:rsidRPr="00E92D95" w:rsidTr="00205A23">
        <w:trPr>
          <w:trHeight w:val="23"/>
        </w:trPr>
        <w:tc>
          <w:tcPr>
            <w:tcW w:w="5495" w:type="dxa"/>
            <w:shd w:val="clear" w:color="auto" w:fill="auto"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Магазин </w:t>
            </w:r>
            <w:proofErr w:type="gramStart"/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с. </w:t>
            </w:r>
            <w:proofErr w:type="spellStart"/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Госсортучасток</w:t>
            </w:r>
            <w:proofErr w:type="spellEnd"/>
          </w:p>
        </w:tc>
        <w:tc>
          <w:tcPr>
            <w:tcW w:w="2606" w:type="dxa"/>
            <w:shd w:val="clear" w:color="auto" w:fill="auto"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100 м</w:t>
            </w:r>
            <w:proofErr w:type="gramStart"/>
            <w:r w:rsidRPr="00E92D95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ru-RU" w:eastAsia="ru-RU"/>
              </w:rPr>
              <w:t>2</w:t>
            </w:r>
            <w:proofErr w:type="gramEnd"/>
          </w:p>
        </w:tc>
      </w:tr>
    </w:tbl>
    <w:p w:rsidR="006442D6" w:rsidRPr="00E92D95" w:rsidRDefault="006442D6" w:rsidP="006442D6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Обеспечение перспективных жилых и общественных зон застройки посел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ния, в соответствии с данными Генерального плана, намечается организовывать децентрализовано от автономных источников тепла, работающих на природном г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зе.</w:t>
      </w:r>
    </w:p>
    <w:p w:rsidR="007D3DA7" w:rsidRPr="00E92D95" w:rsidRDefault="007D3DA7" w:rsidP="007D3D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 xml:space="preserve">Прогнозы приростов жилой и общественной застроек </w:t>
      </w:r>
      <w:r w:rsidR="00EA3999" w:rsidRPr="00E92D95">
        <w:rPr>
          <w:rFonts w:ascii="Arial" w:hAnsi="Arial" w:cs="Arial"/>
          <w:sz w:val="24"/>
          <w:szCs w:val="24"/>
          <w:lang w:val="ru-RU"/>
        </w:rPr>
        <w:t>СП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на период до </w:t>
      </w:r>
      <w:r w:rsidR="00B9114D" w:rsidRPr="00E92D95">
        <w:rPr>
          <w:rFonts w:ascii="Arial" w:hAnsi="Arial" w:cs="Arial"/>
          <w:sz w:val="24"/>
          <w:szCs w:val="24"/>
          <w:lang w:val="ru-RU"/>
        </w:rPr>
        <w:t>2031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года представлены в таблице 2.</w:t>
      </w:r>
      <w:r w:rsidR="00D6617A" w:rsidRPr="00E92D95">
        <w:rPr>
          <w:rFonts w:ascii="Arial" w:hAnsi="Arial" w:cs="Arial"/>
          <w:sz w:val="24"/>
          <w:szCs w:val="24"/>
          <w:lang w:val="ru-RU"/>
        </w:rPr>
        <w:t>1</w:t>
      </w:r>
    </w:p>
    <w:p w:rsidR="007D3DA7" w:rsidRPr="00E92D95" w:rsidRDefault="007D3DA7" w:rsidP="007D3D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 xml:space="preserve">Прогнозы объемов жилой и общественной застроек </w:t>
      </w:r>
      <w:r w:rsidR="00EA3999" w:rsidRPr="00E92D95">
        <w:rPr>
          <w:rFonts w:ascii="Arial" w:hAnsi="Arial" w:cs="Arial"/>
          <w:sz w:val="24"/>
          <w:szCs w:val="24"/>
          <w:lang w:val="ru-RU"/>
        </w:rPr>
        <w:t>СП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с учетом приростов на </w:t>
      </w:r>
      <w:r w:rsidRPr="00E92D95">
        <w:rPr>
          <w:rFonts w:ascii="Arial" w:hAnsi="Arial" w:cs="Arial"/>
          <w:sz w:val="24"/>
          <w:szCs w:val="24"/>
          <w:lang w:val="ru-RU"/>
        </w:rPr>
        <w:lastRenderedPageBreak/>
        <w:t xml:space="preserve">период до </w:t>
      </w:r>
      <w:r w:rsidR="00B9114D" w:rsidRPr="00E92D95">
        <w:rPr>
          <w:rFonts w:ascii="Arial" w:hAnsi="Arial" w:cs="Arial"/>
          <w:sz w:val="24"/>
          <w:szCs w:val="24"/>
          <w:lang w:val="ru-RU"/>
        </w:rPr>
        <w:t>2031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года представлены в таблице 2.</w:t>
      </w:r>
      <w:r w:rsidR="00D6617A" w:rsidRPr="00E92D95">
        <w:rPr>
          <w:rFonts w:ascii="Arial" w:hAnsi="Arial" w:cs="Arial"/>
          <w:sz w:val="24"/>
          <w:szCs w:val="24"/>
          <w:lang w:val="ru-RU"/>
        </w:rPr>
        <w:t>2</w:t>
      </w:r>
      <w:r w:rsidRPr="00E92D95">
        <w:rPr>
          <w:rFonts w:ascii="Arial" w:hAnsi="Arial" w:cs="Arial"/>
          <w:sz w:val="24"/>
          <w:szCs w:val="24"/>
          <w:lang w:val="ru-RU"/>
        </w:rPr>
        <w:t>.</w:t>
      </w:r>
    </w:p>
    <w:p w:rsidR="006216E5" w:rsidRPr="00E92D95" w:rsidRDefault="006216E5" w:rsidP="00333E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  <w:sectPr w:rsidR="006216E5" w:rsidRPr="00E92D95" w:rsidSect="00965BD8">
          <w:footerReference w:type="even" r:id="rId18"/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545BEF" w:rsidRPr="00E92D95" w:rsidRDefault="00545BEF" w:rsidP="009F00F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B67A8" w:rsidRPr="00E92D95" w:rsidRDefault="005B67A8" w:rsidP="005B67A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92D95">
        <w:rPr>
          <w:rFonts w:ascii="Arial" w:hAnsi="Arial" w:cs="Arial"/>
          <w:b/>
          <w:sz w:val="24"/>
          <w:szCs w:val="24"/>
          <w:lang w:val="ru-RU"/>
        </w:rPr>
        <w:t>Таблица 2.</w:t>
      </w:r>
      <w:r w:rsidR="00D6617A" w:rsidRPr="00E92D95">
        <w:rPr>
          <w:rFonts w:ascii="Arial" w:hAnsi="Arial" w:cs="Arial"/>
          <w:b/>
          <w:sz w:val="24"/>
          <w:szCs w:val="24"/>
          <w:lang w:val="ru-RU"/>
        </w:rPr>
        <w:t>1</w:t>
      </w:r>
      <w:r w:rsidR="005F3794" w:rsidRPr="00E92D95">
        <w:rPr>
          <w:rFonts w:ascii="Arial" w:hAnsi="Arial" w:cs="Arial"/>
          <w:b/>
          <w:sz w:val="24"/>
          <w:szCs w:val="24"/>
          <w:lang w:val="ru-RU"/>
        </w:rPr>
        <w:t xml:space="preserve">– Прогнозы </w:t>
      </w:r>
      <w:proofErr w:type="spellStart"/>
      <w:r w:rsidR="005F3794" w:rsidRPr="00E92D95">
        <w:rPr>
          <w:rFonts w:ascii="Arial" w:hAnsi="Arial" w:cs="Arial"/>
          <w:b/>
          <w:sz w:val="24"/>
          <w:szCs w:val="24"/>
          <w:lang w:val="ru-RU"/>
        </w:rPr>
        <w:t>приростов</w:t>
      </w:r>
      <w:r w:rsidRPr="00E92D95">
        <w:rPr>
          <w:rFonts w:ascii="Arial" w:hAnsi="Arial" w:cs="Arial"/>
          <w:b/>
          <w:sz w:val="24"/>
          <w:szCs w:val="24"/>
          <w:lang w:val="ru-RU"/>
        </w:rPr>
        <w:t>жилой</w:t>
      </w:r>
      <w:proofErr w:type="spellEnd"/>
      <w:r w:rsidRPr="00E92D95">
        <w:rPr>
          <w:rFonts w:ascii="Arial" w:hAnsi="Arial" w:cs="Arial"/>
          <w:b/>
          <w:sz w:val="24"/>
          <w:szCs w:val="24"/>
          <w:lang w:val="ru-RU"/>
        </w:rPr>
        <w:t xml:space="preserve"> и </w:t>
      </w:r>
      <w:proofErr w:type="gramStart"/>
      <w:r w:rsidRPr="00E92D95">
        <w:rPr>
          <w:rFonts w:ascii="Arial" w:hAnsi="Arial" w:cs="Arial"/>
          <w:b/>
          <w:sz w:val="24"/>
          <w:szCs w:val="24"/>
          <w:lang w:val="ru-RU"/>
        </w:rPr>
        <w:t>общественной</w:t>
      </w:r>
      <w:proofErr w:type="gramEnd"/>
      <w:r w:rsidRPr="00E92D95">
        <w:rPr>
          <w:rFonts w:ascii="Arial" w:hAnsi="Arial" w:cs="Arial"/>
          <w:b/>
          <w:sz w:val="24"/>
          <w:szCs w:val="24"/>
          <w:lang w:val="ru-RU"/>
        </w:rPr>
        <w:t xml:space="preserve"> застроек </w:t>
      </w:r>
      <w:r w:rsidR="00EA3999" w:rsidRPr="00E92D95">
        <w:rPr>
          <w:rFonts w:ascii="Arial" w:hAnsi="Arial" w:cs="Arial"/>
          <w:b/>
          <w:sz w:val="24"/>
          <w:szCs w:val="24"/>
          <w:lang w:val="ru-RU"/>
        </w:rPr>
        <w:t>СП</w:t>
      </w:r>
      <w:r w:rsidRPr="00E92D95">
        <w:rPr>
          <w:rFonts w:ascii="Arial" w:hAnsi="Arial" w:cs="Arial"/>
          <w:b/>
          <w:sz w:val="24"/>
          <w:szCs w:val="24"/>
          <w:lang w:val="ru-RU"/>
        </w:rPr>
        <w:t xml:space="preserve"> на период до </w:t>
      </w:r>
      <w:r w:rsidR="00B9114D" w:rsidRPr="00E92D95">
        <w:rPr>
          <w:rFonts w:ascii="Arial" w:hAnsi="Arial" w:cs="Arial"/>
          <w:b/>
          <w:sz w:val="24"/>
          <w:szCs w:val="24"/>
          <w:lang w:val="ru-RU"/>
        </w:rPr>
        <w:t>203</w:t>
      </w:r>
      <w:r w:rsidR="00101B9D">
        <w:rPr>
          <w:rFonts w:ascii="Arial" w:hAnsi="Arial" w:cs="Arial"/>
          <w:b/>
          <w:sz w:val="24"/>
          <w:szCs w:val="24"/>
          <w:lang w:val="ru-RU"/>
        </w:rPr>
        <w:t>3</w:t>
      </w:r>
      <w:r w:rsidRPr="00E92D95">
        <w:rPr>
          <w:rFonts w:ascii="Arial" w:hAnsi="Arial" w:cs="Arial"/>
          <w:b/>
          <w:sz w:val="24"/>
          <w:szCs w:val="24"/>
          <w:lang w:val="ru-RU"/>
        </w:rPr>
        <w:t xml:space="preserve"> года</w:t>
      </w:r>
    </w:p>
    <w:tbl>
      <w:tblPr>
        <w:tblW w:w="149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056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60"/>
        <w:gridCol w:w="660"/>
        <w:gridCol w:w="660"/>
        <w:gridCol w:w="660"/>
        <w:gridCol w:w="660"/>
        <w:gridCol w:w="675"/>
        <w:gridCol w:w="640"/>
      </w:tblGrid>
      <w:tr w:rsidR="00AE58B3" w:rsidRPr="00E92D95" w:rsidTr="00205A23">
        <w:trPr>
          <w:trHeight w:val="2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Ед. измер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ния</w:t>
            </w:r>
          </w:p>
        </w:tc>
        <w:tc>
          <w:tcPr>
            <w:tcW w:w="1056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</w:tr>
      <w:tr w:rsidR="00101B9D" w:rsidRPr="00E92D95" w:rsidTr="00205A23">
        <w:trPr>
          <w:trHeight w:val="2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AE58B3" w:rsidRPr="00E92D95" w:rsidTr="00205A23">
        <w:trPr>
          <w:trHeight w:val="2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жилые здания, в том числе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13,92</w:t>
            </w:r>
          </w:p>
        </w:tc>
      </w:tr>
      <w:tr w:rsidR="00AE58B3" w:rsidRPr="00E92D95" w:rsidTr="00205A23">
        <w:trPr>
          <w:trHeight w:val="2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многоквартирные дома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</w:tr>
      <w:tr w:rsidR="00AE58B3" w:rsidRPr="00E92D95" w:rsidTr="00205A23">
        <w:trPr>
          <w:trHeight w:val="2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A5" w:rsidRPr="00E92D95" w:rsidRDefault="005432A5" w:rsidP="005F3794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5F3794" w:rsidRPr="00E92D95" w:rsidRDefault="005F3794" w:rsidP="005F3794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жилые дома с индивидуальным теплоснабжением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13,92</w:t>
            </w:r>
          </w:p>
        </w:tc>
      </w:tr>
      <w:tr w:rsidR="00AE58B3" w:rsidRPr="00E92D95" w:rsidTr="00205A23">
        <w:trPr>
          <w:trHeight w:val="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общественные здания, в том чи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ле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</w:tr>
      <w:tr w:rsidR="00AE58B3" w:rsidRPr="00E92D95" w:rsidTr="00205A23">
        <w:trPr>
          <w:trHeight w:val="2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 централизованным тепл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снабжением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</w:tr>
      <w:tr w:rsidR="00AE58B3" w:rsidRPr="00E92D95" w:rsidTr="00205A23">
        <w:trPr>
          <w:trHeight w:val="2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2A5" w:rsidRPr="00E92D95" w:rsidRDefault="005432A5" w:rsidP="005F3794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5F3794" w:rsidRPr="00E92D95" w:rsidRDefault="005F3794" w:rsidP="005F3794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 индивидуальным теплосна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б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жением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</w:tr>
      <w:tr w:rsidR="00AE58B3" w:rsidRPr="00E92D95" w:rsidTr="00205A23">
        <w:trPr>
          <w:trHeight w:val="2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2A5" w:rsidRPr="00E92D95" w:rsidRDefault="005432A5" w:rsidP="005F3794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5F3794" w:rsidRPr="00E92D95" w:rsidRDefault="005F3794" w:rsidP="005F3794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Культурно-досуговый центр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 Спас-Загорье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6672BE" w:rsidP="005F379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0,20</w:t>
            </w:r>
          </w:p>
        </w:tc>
      </w:tr>
      <w:tr w:rsidR="00AE58B3" w:rsidRPr="00E92D95" w:rsidTr="00205A23">
        <w:trPr>
          <w:trHeight w:val="2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Магазин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с.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Госсортучасток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6672BE" w:rsidP="006672BE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</w:tr>
      <w:tr w:rsidR="00AE58B3" w:rsidRPr="00E92D95" w:rsidTr="00205A23">
        <w:trPr>
          <w:trHeight w:val="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2</w:t>
            </w:r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1,17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794" w:rsidRPr="00E92D95" w:rsidRDefault="005F3794" w:rsidP="005F379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14,22</w:t>
            </w:r>
          </w:p>
        </w:tc>
      </w:tr>
    </w:tbl>
    <w:p w:rsidR="002F1C04" w:rsidRPr="00E92D95" w:rsidRDefault="002F1C04" w:rsidP="005B67A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B67A8" w:rsidRPr="00E92D95" w:rsidRDefault="005B67A8" w:rsidP="005B67A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92D95">
        <w:rPr>
          <w:rFonts w:ascii="Arial" w:hAnsi="Arial" w:cs="Arial"/>
          <w:b/>
          <w:sz w:val="24"/>
          <w:szCs w:val="24"/>
          <w:lang w:val="ru-RU"/>
        </w:rPr>
        <w:t>Таблица 2.</w:t>
      </w:r>
      <w:r w:rsidR="00D6617A" w:rsidRPr="00E92D95">
        <w:rPr>
          <w:rFonts w:ascii="Arial" w:hAnsi="Arial" w:cs="Arial"/>
          <w:b/>
          <w:sz w:val="24"/>
          <w:szCs w:val="24"/>
          <w:lang w:val="ru-RU"/>
        </w:rPr>
        <w:t>2</w:t>
      </w:r>
      <w:r w:rsidRPr="00E92D95">
        <w:rPr>
          <w:rFonts w:ascii="Arial" w:hAnsi="Arial" w:cs="Arial"/>
          <w:b/>
          <w:sz w:val="24"/>
          <w:szCs w:val="24"/>
          <w:lang w:val="ru-RU"/>
        </w:rPr>
        <w:t xml:space="preserve"> – Прогнозы объемов жилой и общественной застроек </w:t>
      </w:r>
      <w:r w:rsidR="00EA3999" w:rsidRPr="00E92D95">
        <w:rPr>
          <w:rFonts w:ascii="Arial" w:hAnsi="Arial" w:cs="Arial"/>
          <w:b/>
          <w:sz w:val="24"/>
          <w:szCs w:val="24"/>
          <w:lang w:val="ru-RU"/>
        </w:rPr>
        <w:t>СП</w:t>
      </w:r>
      <w:r w:rsidRPr="00E92D95">
        <w:rPr>
          <w:rFonts w:ascii="Arial" w:hAnsi="Arial" w:cs="Arial"/>
          <w:b/>
          <w:sz w:val="24"/>
          <w:szCs w:val="24"/>
          <w:lang w:val="ru-RU"/>
        </w:rPr>
        <w:t xml:space="preserve"> с учетом приростов на период до </w:t>
      </w:r>
      <w:r w:rsidR="00B9114D" w:rsidRPr="00E92D95">
        <w:rPr>
          <w:rFonts w:ascii="Arial" w:hAnsi="Arial" w:cs="Arial"/>
          <w:b/>
          <w:sz w:val="24"/>
          <w:szCs w:val="24"/>
          <w:lang w:val="ru-RU"/>
        </w:rPr>
        <w:t>203</w:t>
      </w:r>
      <w:r w:rsidR="00101B9D">
        <w:rPr>
          <w:rFonts w:ascii="Arial" w:hAnsi="Arial" w:cs="Arial"/>
          <w:b/>
          <w:sz w:val="24"/>
          <w:szCs w:val="24"/>
          <w:lang w:val="ru-RU"/>
        </w:rPr>
        <w:t>3</w:t>
      </w:r>
      <w:r w:rsidRPr="00E92D95">
        <w:rPr>
          <w:rFonts w:ascii="Arial" w:hAnsi="Arial" w:cs="Arial"/>
          <w:b/>
          <w:sz w:val="24"/>
          <w:szCs w:val="24"/>
          <w:lang w:val="ru-RU"/>
        </w:rPr>
        <w:t xml:space="preserve"> года</w:t>
      </w:r>
    </w:p>
    <w:tbl>
      <w:tblPr>
        <w:tblW w:w="140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6"/>
        <w:gridCol w:w="904"/>
        <w:gridCol w:w="87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AE58B3" w:rsidRPr="00E92D95" w:rsidTr="00205A23">
        <w:trPr>
          <w:trHeight w:val="2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Ед. изм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рения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Базовый период</w:t>
            </w:r>
          </w:p>
        </w:tc>
        <w:tc>
          <w:tcPr>
            <w:tcW w:w="99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</w:tr>
      <w:tr w:rsidR="00101B9D" w:rsidRPr="00E92D95" w:rsidTr="00205A23">
        <w:trPr>
          <w:trHeight w:val="2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AE58B3" w:rsidRPr="00E92D95" w:rsidTr="00205A23">
        <w:trPr>
          <w:trHeight w:val="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жилые здания, в том числе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44,26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45,13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46,00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46,87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47,74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48,61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49,48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50,35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51,22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52,09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52,96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53,83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54,70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55,57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56,44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57,31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58,18</w:t>
            </w:r>
          </w:p>
        </w:tc>
      </w:tr>
      <w:tr w:rsidR="00AE58B3" w:rsidRPr="00E92D95" w:rsidTr="00205A23">
        <w:trPr>
          <w:trHeight w:val="2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17A" w:rsidRPr="00E92D95" w:rsidRDefault="00D6617A" w:rsidP="008658B2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8658B2" w:rsidRPr="00E92D95" w:rsidRDefault="008658B2" w:rsidP="008658B2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многоквартирные дома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3,03</w:t>
            </w:r>
          </w:p>
        </w:tc>
      </w:tr>
      <w:tr w:rsidR="00AE58B3" w:rsidRPr="00E92D95" w:rsidTr="00205A23">
        <w:trPr>
          <w:trHeight w:val="2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8658B2" w:rsidRPr="00E92D95" w:rsidRDefault="008658B2" w:rsidP="008658B2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жилые дома с индивидуал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ным теплоснабжением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41,23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42,10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42,97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43,84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44,71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45,58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46,45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47,32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48,19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49,06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49,93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50,80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51,67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52,54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53,41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54,28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55,15</w:t>
            </w:r>
          </w:p>
        </w:tc>
      </w:tr>
      <w:tr w:rsidR="00AE58B3" w:rsidRPr="00E92D95" w:rsidTr="00205A23">
        <w:trPr>
          <w:trHeight w:val="2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8658B2" w:rsidRPr="00E92D95" w:rsidRDefault="008658B2" w:rsidP="008658B2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общественные здания, в том числе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1,54</w:t>
            </w:r>
          </w:p>
        </w:tc>
      </w:tr>
      <w:tr w:rsidR="00AE58B3" w:rsidRPr="00E92D95" w:rsidTr="00205A23">
        <w:trPr>
          <w:trHeight w:val="2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8658B2" w:rsidRPr="00E92D95" w:rsidRDefault="008658B2" w:rsidP="008658B2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 централизованным тепл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снабжением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1,24</w:t>
            </w:r>
          </w:p>
        </w:tc>
      </w:tr>
      <w:tr w:rsidR="00AE58B3" w:rsidRPr="00E92D95" w:rsidTr="00205A23">
        <w:trPr>
          <w:trHeight w:val="23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AE1" w:rsidRPr="00E92D95" w:rsidRDefault="00391AE1" w:rsidP="008658B2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  <w:p w:rsidR="008658B2" w:rsidRPr="00E92D95" w:rsidRDefault="008658B2" w:rsidP="008658B2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 индивидуальным тепл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снабжением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тыс. м²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</w:tr>
      <w:tr w:rsidR="00AE58B3" w:rsidRPr="00E92D95" w:rsidTr="00205A23">
        <w:trPr>
          <w:trHeight w:val="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Всего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тыс. м²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45,50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46,37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47,54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48,41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49,28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50,15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51,02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51,89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52,76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53,63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54,50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55,37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56,24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57,11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57,98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58,85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B2" w:rsidRPr="00E92D95" w:rsidRDefault="008658B2" w:rsidP="008658B2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59,72</w:t>
            </w:r>
          </w:p>
        </w:tc>
      </w:tr>
    </w:tbl>
    <w:p w:rsidR="008167D0" w:rsidRPr="00E92D95" w:rsidRDefault="008167D0" w:rsidP="00711E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CD5EF4" w:rsidRPr="00E92D95" w:rsidRDefault="00CD5EF4" w:rsidP="00711E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CD5EF4" w:rsidRPr="00E92D95" w:rsidRDefault="00CD5EF4" w:rsidP="00711E13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  <w:sectPr w:rsidR="00CD5EF4" w:rsidRPr="00E92D95" w:rsidSect="00545BEF">
          <w:pgSz w:w="16840" w:h="11907" w:orient="landscape" w:code="9"/>
          <w:pgMar w:top="680" w:right="1247" w:bottom="1134" w:left="1134" w:header="567" w:footer="567" w:gutter="0"/>
          <w:cols w:space="720"/>
          <w:docGrid w:linePitch="299"/>
        </w:sectPr>
      </w:pPr>
    </w:p>
    <w:p w:rsidR="00DD7936" w:rsidRPr="00E92D95" w:rsidRDefault="00DD7936" w:rsidP="00DD793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lastRenderedPageBreak/>
        <w:t xml:space="preserve">В итоге прирост общей площади жилой и общественной застроек </w:t>
      </w:r>
      <w:r w:rsidR="00EA3999" w:rsidRPr="00E92D95">
        <w:rPr>
          <w:rFonts w:ascii="Arial" w:hAnsi="Arial" w:cs="Arial"/>
          <w:sz w:val="24"/>
          <w:szCs w:val="24"/>
          <w:lang w:val="ru-RU"/>
        </w:rPr>
        <w:t>СП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в период </w:t>
      </w:r>
      <w:r w:rsidR="00FE3BBD" w:rsidRPr="00E92D95">
        <w:rPr>
          <w:rFonts w:ascii="Arial" w:hAnsi="Arial" w:cs="Arial"/>
          <w:sz w:val="24"/>
          <w:szCs w:val="24"/>
          <w:lang w:val="ru-RU"/>
        </w:rPr>
        <w:t>201</w:t>
      </w:r>
      <w:r w:rsidR="00101B9D">
        <w:rPr>
          <w:rFonts w:ascii="Arial" w:hAnsi="Arial" w:cs="Arial"/>
          <w:sz w:val="24"/>
          <w:szCs w:val="24"/>
          <w:lang w:val="ru-RU"/>
        </w:rPr>
        <w:t>8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– </w:t>
      </w:r>
      <w:r w:rsidR="00B9114D" w:rsidRPr="00E92D95">
        <w:rPr>
          <w:rFonts w:ascii="Arial" w:hAnsi="Arial" w:cs="Arial"/>
          <w:sz w:val="24"/>
          <w:szCs w:val="24"/>
          <w:lang w:val="ru-RU"/>
        </w:rPr>
        <w:t>203</w:t>
      </w:r>
      <w:r w:rsidR="00101B9D">
        <w:rPr>
          <w:rFonts w:ascii="Arial" w:hAnsi="Arial" w:cs="Arial"/>
          <w:sz w:val="24"/>
          <w:szCs w:val="24"/>
          <w:lang w:val="ru-RU"/>
        </w:rPr>
        <w:t>3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гг. составит </w:t>
      </w:r>
      <w:r w:rsidR="008658B2" w:rsidRPr="00E92D95">
        <w:rPr>
          <w:rFonts w:ascii="Arial" w:hAnsi="Arial" w:cs="Arial"/>
          <w:sz w:val="24"/>
          <w:szCs w:val="24"/>
          <w:lang w:val="ru-RU"/>
        </w:rPr>
        <w:t>14,22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тыс. </w:t>
      </w:r>
      <w:r w:rsidR="00D64A35" w:rsidRPr="00E92D95">
        <w:rPr>
          <w:rFonts w:ascii="Arial" w:hAnsi="Arial" w:cs="Arial"/>
          <w:sz w:val="24"/>
          <w:szCs w:val="24"/>
          <w:lang w:val="ru-RU"/>
        </w:rPr>
        <w:t>м², из них:</w:t>
      </w:r>
    </w:p>
    <w:p w:rsidR="00D64A35" w:rsidRPr="00E92D95" w:rsidRDefault="00D64A35" w:rsidP="00D64A3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 xml:space="preserve">Жилой застройки – </w:t>
      </w:r>
      <w:r w:rsidR="00990D5B" w:rsidRPr="00E92D95">
        <w:rPr>
          <w:rFonts w:ascii="Arial" w:hAnsi="Arial" w:cs="Arial"/>
          <w:sz w:val="24"/>
          <w:szCs w:val="24"/>
          <w:lang w:val="ru-RU"/>
        </w:rPr>
        <w:t>13,92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тыс. </w:t>
      </w:r>
      <w:r w:rsidR="00F423C8" w:rsidRPr="00E92D95">
        <w:rPr>
          <w:rFonts w:ascii="Arial" w:hAnsi="Arial" w:cs="Arial"/>
          <w:sz w:val="24"/>
          <w:szCs w:val="24"/>
          <w:lang w:val="ru-RU"/>
        </w:rPr>
        <w:t>м²</w:t>
      </w:r>
      <w:r w:rsidRPr="00E92D95">
        <w:rPr>
          <w:rFonts w:ascii="Arial" w:hAnsi="Arial" w:cs="Arial"/>
          <w:sz w:val="24"/>
          <w:szCs w:val="24"/>
          <w:lang w:val="ru-RU"/>
        </w:rPr>
        <w:t>;</w:t>
      </w:r>
    </w:p>
    <w:p w:rsidR="00D64A35" w:rsidRPr="00E92D95" w:rsidRDefault="00D64A35" w:rsidP="00D64A3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 xml:space="preserve">Общественных зданий – </w:t>
      </w:r>
      <w:r w:rsidR="00990D5B" w:rsidRPr="00E92D95">
        <w:rPr>
          <w:rFonts w:ascii="Arial" w:hAnsi="Arial" w:cs="Arial"/>
          <w:sz w:val="24"/>
          <w:szCs w:val="24"/>
          <w:lang w:val="ru-RU"/>
        </w:rPr>
        <w:t>0,3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тыс. </w:t>
      </w:r>
      <w:r w:rsidR="00F423C8" w:rsidRPr="00E92D95">
        <w:rPr>
          <w:rFonts w:ascii="Arial" w:hAnsi="Arial" w:cs="Arial"/>
          <w:sz w:val="24"/>
          <w:szCs w:val="24"/>
          <w:lang w:val="ru-RU"/>
        </w:rPr>
        <w:t>м².</w:t>
      </w:r>
    </w:p>
    <w:p w:rsidR="000A1783" w:rsidRPr="00E92D95" w:rsidRDefault="000A1783" w:rsidP="000A178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 xml:space="preserve">Общая площадь жилых зданий к </w:t>
      </w:r>
      <w:r w:rsidR="00B9114D" w:rsidRPr="00E92D95">
        <w:rPr>
          <w:rFonts w:ascii="Arial" w:hAnsi="Arial" w:cs="Arial"/>
          <w:sz w:val="24"/>
          <w:szCs w:val="24"/>
          <w:lang w:val="ru-RU"/>
        </w:rPr>
        <w:t>203</w:t>
      </w:r>
      <w:r w:rsidR="00101B9D">
        <w:rPr>
          <w:rFonts w:ascii="Arial" w:hAnsi="Arial" w:cs="Arial"/>
          <w:sz w:val="24"/>
          <w:szCs w:val="24"/>
          <w:lang w:val="ru-RU"/>
        </w:rPr>
        <w:t>3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году достигнет </w:t>
      </w:r>
      <w:r w:rsidR="00990D5B" w:rsidRPr="00E92D95">
        <w:rPr>
          <w:rFonts w:ascii="Arial" w:hAnsi="Arial" w:cs="Arial"/>
          <w:sz w:val="24"/>
          <w:szCs w:val="24"/>
          <w:lang w:val="ru-RU"/>
        </w:rPr>
        <w:t>58,18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тыс. м², в том чи</w:t>
      </w:r>
      <w:r w:rsidRPr="00E92D95">
        <w:rPr>
          <w:rFonts w:ascii="Arial" w:hAnsi="Arial" w:cs="Arial"/>
          <w:sz w:val="24"/>
          <w:szCs w:val="24"/>
          <w:lang w:val="ru-RU"/>
        </w:rPr>
        <w:t>с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ле жилые дома с индивидуальным теплоснабжением </w:t>
      </w:r>
      <w:r w:rsidR="00990D5B" w:rsidRPr="00E92D95">
        <w:rPr>
          <w:rFonts w:ascii="Arial" w:hAnsi="Arial" w:cs="Arial"/>
          <w:sz w:val="24"/>
          <w:szCs w:val="24"/>
          <w:lang w:val="ru-RU"/>
        </w:rPr>
        <w:t>55,15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тыс. м²; общественных зд</w:t>
      </w:r>
      <w:r w:rsidRPr="00E92D95">
        <w:rPr>
          <w:rFonts w:ascii="Arial" w:hAnsi="Arial" w:cs="Arial"/>
          <w:sz w:val="24"/>
          <w:szCs w:val="24"/>
          <w:lang w:val="ru-RU"/>
        </w:rPr>
        <w:t>а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ний – </w:t>
      </w:r>
      <w:r w:rsidR="00990D5B" w:rsidRPr="00E92D95">
        <w:rPr>
          <w:rFonts w:ascii="Arial" w:hAnsi="Arial" w:cs="Arial"/>
          <w:sz w:val="24"/>
          <w:szCs w:val="24"/>
          <w:lang w:val="ru-RU"/>
        </w:rPr>
        <w:t>1,54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тыс. м². Общая площадь строений к </w:t>
      </w:r>
      <w:r w:rsidR="00B9114D" w:rsidRPr="00E92D95">
        <w:rPr>
          <w:rFonts w:ascii="Arial" w:hAnsi="Arial" w:cs="Arial"/>
          <w:sz w:val="24"/>
          <w:szCs w:val="24"/>
          <w:lang w:val="ru-RU"/>
        </w:rPr>
        <w:t>203</w:t>
      </w:r>
      <w:r w:rsidR="00101B9D">
        <w:rPr>
          <w:rFonts w:ascii="Arial" w:hAnsi="Arial" w:cs="Arial"/>
          <w:sz w:val="24"/>
          <w:szCs w:val="24"/>
          <w:lang w:val="ru-RU"/>
        </w:rPr>
        <w:t>3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году составит </w:t>
      </w:r>
      <w:r w:rsidR="00990D5B" w:rsidRPr="00E92D95">
        <w:rPr>
          <w:rFonts w:ascii="Arial" w:hAnsi="Arial" w:cs="Arial"/>
          <w:sz w:val="24"/>
          <w:szCs w:val="24"/>
          <w:lang w:val="ru-RU"/>
        </w:rPr>
        <w:t>59,72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тыс. м². </w:t>
      </w:r>
    </w:p>
    <w:p w:rsidR="003D2E06" w:rsidRPr="00E92D95" w:rsidRDefault="002713A4" w:rsidP="009F00F0">
      <w:pPr>
        <w:tabs>
          <w:tab w:val="left" w:pos="1520"/>
        </w:tabs>
        <w:spacing w:after="0" w:line="360" w:lineRule="auto"/>
        <w:ind w:right="-2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Прогнозы перспективных удельных расходов тепловой энергии на отопл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ние</w:t>
      </w:r>
      <w:r w:rsidR="00F423C8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,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вентиляцию и горячее водоснабжение, согласованных с требованиями к эне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гетической эффективности объектов теплопотребления, устанавливаемых в соответствии с законодательством Российской Федерации</w:t>
      </w:r>
      <w:r w:rsidR="009F00F0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.</w:t>
      </w:r>
    </w:p>
    <w:p w:rsidR="003D2E06" w:rsidRPr="00E92D95" w:rsidRDefault="002713A4" w:rsidP="009F00F0">
      <w:pPr>
        <w:spacing w:after="0" w:line="360" w:lineRule="auto"/>
        <w:ind w:right="-2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Требования к энергетической эффективности жилых и общественных зданий приведены в ФЗ №261 </w:t>
      </w:r>
      <w:r w:rsidR="009F00F0" w:rsidRPr="00E92D95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Об энергосбережении и о повышении энергетической э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ф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фективности и о внесении изменений в отдельные законодательные акты Росси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й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ской Федерации</w:t>
      </w:r>
      <w:r w:rsidR="009F00F0" w:rsidRPr="00E92D95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, ФЗ № 190 </w:t>
      </w:r>
      <w:r w:rsidR="009F00F0" w:rsidRPr="00E92D95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 теплоснабжении</w:t>
      </w:r>
      <w:r w:rsidR="009F00F0" w:rsidRPr="00E92D95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D2E06" w:rsidRPr="00E92D95" w:rsidRDefault="002713A4" w:rsidP="009F00F0">
      <w:pPr>
        <w:spacing w:after="0" w:line="360" w:lineRule="auto"/>
        <w:ind w:right="-2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В соответствии с указанными документами, проектируемые и реконструиру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мы</w:t>
      </w:r>
      <w:r w:rsidR="003C0A6F"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жилые, общественные и промышленные здания, должны проектироваться 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гласно СНиП 23-02-2003 </w:t>
      </w:r>
      <w:r w:rsidR="009F00F0" w:rsidRPr="00E92D95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Тепловая защита зданий</w:t>
      </w:r>
      <w:r w:rsidR="009F00F0" w:rsidRPr="00E92D95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D2E06" w:rsidRPr="00E92D95" w:rsidRDefault="002713A4" w:rsidP="009F00F0">
      <w:pPr>
        <w:spacing w:after="0" w:line="360" w:lineRule="auto"/>
        <w:ind w:right="-2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Данные строительные нормы и правила устанавливают требования к тепловой защите зданий в целях экономии энергии при обеспечении санитарно-гигиенических и оптимальных параметров микроклимата помещений и долговечности ограждающих конструкций зданий и сооружений.</w:t>
      </w:r>
    </w:p>
    <w:p w:rsidR="003D2E06" w:rsidRPr="00E92D95" w:rsidRDefault="002713A4" w:rsidP="00AA7B5B">
      <w:pPr>
        <w:spacing w:after="0" w:line="360" w:lineRule="auto"/>
        <w:ind w:right="-20" w:firstLine="709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Удельный расход тепловой энергии на отопление здания</w:t>
      </w:r>
    </w:p>
    <w:p w:rsidR="003D2E06" w:rsidRPr="00E92D95" w:rsidRDefault="00E40CB1" w:rsidP="00AA7B5B">
      <w:pPr>
        <w:spacing w:after="0" w:line="360" w:lineRule="auto"/>
        <w:ind w:right="1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Удельный (на 1 </w:t>
      </w:r>
      <w:r w:rsidR="007E183F" w:rsidRPr="00E92D95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7C2D6078" wp14:editId="73DADA98">
            <wp:extent cx="214630" cy="262255"/>
            <wp:effectExtent l="19050" t="0" r="0" b="0"/>
            <wp:docPr id="44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отапливаемой площади пола квартир или полезной пл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щади помещений [или на 1 </w:t>
      </w:r>
      <w:r w:rsidR="007E183F" w:rsidRPr="00E92D95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2E00F4ED" wp14:editId="75C0FDBD">
            <wp:extent cx="214630" cy="262255"/>
            <wp:effectExtent l="19050" t="0" r="0" b="0"/>
            <wp:docPr id="45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отапливаемого объема]) расход тепловой энергии на отопление здания </w:t>
      </w:r>
      <w:r w:rsidR="007E183F" w:rsidRPr="00E92D95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07D32D1B" wp14:editId="4B761895">
            <wp:extent cx="286385" cy="294005"/>
            <wp:effectExtent l="19050" t="0" r="0" b="0"/>
            <wp:docPr id="46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432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должен быть меньше или равен нормируемому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значению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7E183F" w:rsidRPr="00E92D95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0C99F9AD" wp14:editId="0A0C2AC2">
            <wp:extent cx="286385" cy="294005"/>
            <wp:effectExtent l="19050" t="0" r="0" b="0"/>
            <wp:docPr id="49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432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и определяется путем выбора теплозащитных свойств ограждающих констру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к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ций здания, объемно-планировочных решений, ориентации здания и типа, эффе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к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тивности и метода регулирования используемой системы отопления до удовлетв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рения условия. </w:t>
      </w:r>
      <w:r w:rsidR="002713A4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Значения удельного расхода тепловой энергии на отопление здания должно удовлетворять значениям, приведенным в таблицах </w:t>
      </w:r>
      <w:r w:rsidR="00843699" w:rsidRPr="00E92D95">
        <w:rPr>
          <w:rFonts w:ascii="Arial" w:eastAsia="Times New Roman" w:hAnsi="Arial" w:cs="Arial"/>
          <w:sz w:val="24"/>
          <w:szCs w:val="24"/>
          <w:lang w:val="ru-RU"/>
        </w:rPr>
        <w:t>2.</w:t>
      </w:r>
      <w:r w:rsidR="00B63BBD" w:rsidRPr="00E92D95">
        <w:rPr>
          <w:rFonts w:ascii="Arial" w:eastAsia="Times New Roman" w:hAnsi="Arial" w:cs="Arial"/>
          <w:sz w:val="24"/>
          <w:szCs w:val="24"/>
          <w:lang w:val="ru-RU"/>
        </w:rPr>
        <w:t>8</w:t>
      </w:r>
      <w:r w:rsidR="00843699" w:rsidRPr="00E92D95">
        <w:rPr>
          <w:rFonts w:ascii="Arial" w:eastAsia="Times New Roman" w:hAnsi="Arial" w:cs="Arial"/>
          <w:sz w:val="24"/>
          <w:szCs w:val="24"/>
          <w:lang w:val="ru-RU"/>
        </w:rPr>
        <w:t>, 2.</w:t>
      </w:r>
      <w:r w:rsidR="00B63BBD" w:rsidRPr="00E92D95">
        <w:rPr>
          <w:rFonts w:ascii="Arial" w:eastAsia="Times New Roman" w:hAnsi="Arial" w:cs="Arial"/>
          <w:sz w:val="24"/>
          <w:szCs w:val="24"/>
          <w:lang w:val="ru-RU"/>
        </w:rPr>
        <w:t>9</w:t>
      </w:r>
      <w:r w:rsidR="002713A4"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91AE1" w:rsidRPr="00E92D95" w:rsidRDefault="00391AE1" w:rsidP="00AA7B5B">
      <w:pPr>
        <w:spacing w:after="0" w:line="360" w:lineRule="auto"/>
        <w:ind w:left="200" w:right="12" w:firstLine="567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391AE1" w:rsidRPr="00E92D95" w:rsidRDefault="00391AE1" w:rsidP="00AA7B5B">
      <w:pPr>
        <w:spacing w:after="0" w:line="360" w:lineRule="auto"/>
        <w:ind w:left="200" w:right="12" w:firstLine="567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br w:type="page"/>
      </w:r>
    </w:p>
    <w:p w:rsidR="009B6432" w:rsidRPr="00E92D95" w:rsidRDefault="009B6432" w:rsidP="00AA7B5B">
      <w:pPr>
        <w:spacing w:after="0" w:line="360" w:lineRule="auto"/>
        <w:ind w:left="200" w:right="12" w:firstLine="567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 xml:space="preserve">Таблица </w:t>
      </w:r>
      <w:r w:rsidR="00843699" w:rsidRPr="00E92D95">
        <w:rPr>
          <w:rFonts w:ascii="Arial" w:eastAsia="Times New Roman" w:hAnsi="Arial" w:cs="Arial"/>
          <w:b/>
          <w:sz w:val="24"/>
          <w:szCs w:val="24"/>
          <w:lang w:val="ru-RU"/>
        </w:rPr>
        <w:t>2.</w:t>
      </w:r>
      <w:r w:rsidR="00B63BBD" w:rsidRPr="00E92D95">
        <w:rPr>
          <w:rFonts w:ascii="Arial" w:eastAsia="Times New Roman" w:hAnsi="Arial" w:cs="Arial"/>
          <w:b/>
          <w:sz w:val="24"/>
          <w:szCs w:val="24"/>
          <w:lang w:val="ru-RU"/>
        </w:rPr>
        <w:t>8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Нормируемый удельный расход тепловой энергии на отопление зданий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6"/>
        <w:gridCol w:w="1802"/>
        <w:gridCol w:w="1802"/>
        <w:gridCol w:w="1524"/>
        <w:gridCol w:w="1662"/>
      </w:tblGrid>
      <w:tr w:rsidR="00AE58B3" w:rsidRPr="00E92D95" w:rsidTr="00205A23">
        <w:trPr>
          <w:trHeight w:val="23"/>
          <w:jc w:val="center"/>
        </w:trPr>
        <w:tc>
          <w:tcPr>
            <w:tcW w:w="31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CC3675">
            <w:pPr>
              <w:pStyle w:val="a7"/>
              <w:jc w:val="center"/>
            </w:pPr>
            <w:r w:rsidRPr="00E92D95">
              <w:t xml:space="preserve">Отапливаемая площадь домов, </w:t>
            </w:r>
            <w:r w:rsidR="007E183F" w:rsidRPr="00E92D95">
              <w:rPr>
                <w:noProof/>
              </w:rPr>
              <w:drawing>
                <wp:inline distT="0" distB="0" distL="0" distR="0" wp14:anchorId="0FD0FDD7" wp14:editId="5FA6DEC5">
                  <wp:extent cx="182880" cy="214630"/>
                  <wp:effectExtent l="19050" t="0" r="7620" b="0"/>
                  <wp:docPr id="52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CB1" w:rsidRPr="00E92D95" w:rsidRDefault="00E40CB1" w:rsidP="00CC3675">
            <w:pPr>
              <w:pStyle w:val="a7"/>
              <w:jc w:val="center"/>
            </w:pPr>
            <w:r w:rsidRPr="00E92D95">
              <w:t>С числом этажей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1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CC3675">
            <w:pPr>
              <w:pStyle w:val="a7"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CC3675">
            <w:pPr>
              <w:pStyle w:val="a7"/>
              <w:jc w:val="center"/>
            </w:pPr>
            <w:r w:rsidRPr="00E92D95"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CC3675">
            <w:pPr>
              <w:pStyle w:val="a7"/>
              <w:jc w:val="center"/>
            </w:pPr>
            <w:r w:rsidRPr="00E92D95"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CC3675">
            <w:pPr>
              <w:pStyle w:val="a7"/>
              <w:jc w:val="center"/>
            </w:pPr>
            <w:r w:rsidRPr="00E92D95"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CB1" w:rsidRPr="00E92D95" w:rsidRDefault="00E40CB1" w:rsidP="00CC3675">
            <w:pPr>
              <w:pStyle w:val="a7"/>
              <w:jc w:val="center"/>
            </w:pPr>
            <w:r w:rsidRPr="00E92D95">
              <w:t>4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18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60 и менее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140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-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1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100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125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135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-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-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1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150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110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120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130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-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1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250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100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105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110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115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1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400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-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90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95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100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1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600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-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80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85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90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318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1000 и более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-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70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75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CB1" w:rsidRPr="00E92D95" w:rsidRDefault="00E40CB1" w:rsidP="002B39CC">
            <w:pPr>
              <w:pStyle w:val="a7"/>
              <w:jc w:val="center"/>
            </w:pPr>
            <w:r w:rsidRPr="00E92D95">
              <w:t>80</w:t>
            </w:r>
          </w:p>
        </w:tc>
      </w:tr>
    </w:tbl>
    <w:p w:rsidR="00F96CD0" w:rsidRPr="00E92D95" w:rsidRDefault="00F96CD0" w:rsidP="00CC3675">
      <w:pPr>
        <w:tabs>
          <w:tab w:val="left" w:pos="2760"/>
          <w:tab w:val="left" w:pos="5480"/>
        </w:tabs>
        <w:spacing w:after="0" w:line="360" w:lineRule="auto"/>
        <w:ind w:left="200" w:right="-3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3D2E06" w:rsidRPr="00E92D95" w:rsidRDefault="002713A4" w:rsidP="00F96CD0">
      <w:pPr>
        <w:tabs>
          <w:tab w:val="left" w:pos="2760"/>
          <w:tab w:val="left" w:pos="5480"/>
        </w:tabs>
        <w:spacing w:after="0" w:line="360" w:lineRule="auto"/>
        <w:ind w:left="200" w:right="-3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Таблица </w:t>
      </w:r>
      <w:r w:rsidR="00843699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2.</w:t>
      </w:r>
      <w:r w:rsidR="00B63BBD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9</w:t>
      </w:r>
      <w:r w:rsidR="00843699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-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Нормируемый удельный расход тепло</w:t>
      </w:r>
      <w:r w:rsidR="009B6432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вой энергии на отопл</w:t>
      </w:r>
      <w:r w:rsidR="009B6432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е</w:t>
      </w:r>
      <w:r w:rsidR="009B6432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ние</w:t>
      </w:r>
      <w:r w:rsidR="007E4378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9B6432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зданий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, кДж/(м</w:t>
      </w:r>
      <w:proofErr w:type="gramStart"/>
      <w:r w:rsidR="00C40137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²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·°</w:t>
      </w:r>
      <w:proofErr w:type="spellStart"/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С</w:t>
      </w:r>
      <w:proofErr w:type="gramEnd"/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·сут</w:t>
      </w:r>
      <w:proofErr w:type="spellEnd"/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)</w:t>
      </w:r>
      <w:r w:rsidR="00F96CD0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или [кДж/(м</w:t>
      </w:r>
      <w:r w:rsidR="00C40137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³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·°</w:t>
      </w:r>
      <w:proofErr w:type="spellStart"/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С·сут</w:t>
      </w:r>
      <w:proofErr w:type="spellEnd"/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)]</w:t>
      </w:r>
    </w:p>
    <w:tbl>
      <w:tblPr>
        <w:tblW w:w="9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9"/>
        <w:gridCol w:w="1560"/>
        <w:gridCol w:w="1424"/>
        <w:gridCol w:w="912"/>
        <w:gridCol w:w="950"/>
        <w:gridCol w:w="946"/>
        <w:gridCol w:w="1340"/>
      </w:tblGrid>
      <w:tr w:rsidR="00AE58B3" w:rsidRPr="00E92D95" w:rsidTr="00205A23">
        <w:trPr>
          <w:trHeight w:val="23"/>
          <w:jc w:val="center"/>
        </w:trPr>
        <w:tc>
          <w:tcPr>
            <w:tcW w:w="2729" w:type="dxa"/>
            <w:vMerge w:val="restart"/>
            <w:shd w:val="clear" w:color="auto" w:fill="auto"/>
            <w:vAlign w:val="center"/>
          </w:tcPr>
          <w:p w:rsidR="001B46D4" w:rsidRPr="00E92D95" w:rsidRDefault="001B46D4" w:rsidP="001B46D4">
            <w:pPr>
              <w:spacing w:after="0" w:line="240" w:lineRule="auto"/>
              <w:ind w:left="111" w:right="-2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proofErr w:type="spellStart"/>
            <w:r w:rsidRPr="00E92D95">
              <w:rPr>
                <w:rFonts w:ascii="Arial" w:eastAsia="Times New Roman" w:hAnsi="Arial" w:cs="Arial"/>
                <w:bCs/>
                <w:sz w:val="20"/>
                <w:szCs w:val="16"/>
              </w:rPr>
              <w:t>Типы</w:t>
            </w:r>
            <w:proofErr w:type="spellEnd"/>
            <w:r w:rsidRPr="00E92D95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</w:t>
            </w:r>
            <w:proofErr w:type="spellStart"/>
            <w:r w:rsidRPr="00E92D95">
              <w:rPr>
                <w:rFonts w:ascii="Arial" w:eastAsia="Times New Roman" w:hAnsi="Arial" w:cs="Arial"/>
                <w:bCs/>
                <w:sz w:val="20"/>
                <w:szCs w:val="16"/>
              </w:rPr>
              <w:t>зданий</w:t>
            </w:r>
            <w:proofErr w:type="spellEnd"/>
          </w:p>
        </w:tc>
        <w:tc>
          <w:tcPr>
            <w:tcW w:w="7132" w:type="dxa"/>
            <w:gridSpan w:val="6"/>
            <w:shd w:val="clear" w:color="auto" w:fill="auto"/>
          </w:tcPr>
          <w:p w:rsidR="001B46D4" w:rsidRPr="00E92D95" w:rsidRDefault="001B46D4" w:rsidP="002B39CC">
            <w:pPr>
              <w:spacing w:after="0" w:line="240" w:lineRule="auto"/>
              <w:ind w:left="2648" w:right="2614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proofErr w:type="spellStart"/>
            <w:r w:rsidRPr="00E92D95">
              <w:rPr>
                <w:rFonts w:ascii="Arial" w:eastAsia="Times New Roman" w:hAnsi="Arial" w:cs="Arial"/>
                <w:bCs/>
                <w:sz w:val="20"/>
                <w:szCs w:val="16"/>
              </w:rPr>
              <w:t>Этажность</w:t>
            </w:r>
            <w:proofErr w:type="spellEnd"/>
            <w:r w:rsidRPr="00E92D95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</w:t>
            </w:r>
            <w:proofErr w:type="spellStart"/>
            <w:r w:rsidRPr="00E92D95">
              <w:rPr>
                <w:rFonts w:ascii="Arial" w:eastAsia="Times New Roman" w:hAnsi="Arial" w:cs="Arial"/>
                <w:bCs/>
                <w:sz w:val="20"/>
                <w:szCs w:val="16"/>
              </w:rPr>
              <w:t>зданий</w:t>
            </w:r>
            <w:proofErr w:type="spellEnd"/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2729" w:type="dxa"/>
            <w:vMerge/>
            <w:shd w:val="clear" w:color="auto" w:fill="auto"/>
          </w:tcPr>
          <w:p w:rsidR="001B46D4" w:rsidRPr="00E92D95" w:rsidRDefault="001B46D4" w:rsidP="002B39CC">
            <w:p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B46D4" w:rsidRPr="00E92D95" w:rsidRDefault="001B46D4" w:rsidP="002B39CC">
            <w:pPr>
              <w:spacing w:after="0" w:line="240" w:lineRule="auto"/>
              <w:ind w:left="564" w:right="547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16"/>
              </w:rPr>
              <w:t>1-3</w:t>
            </w:r>
          </w:p>
        </w:tc>
        <w:tc>
          <w:tcPr>
            <w:tcW w:w="1424" w:type="dxa"/>
            <w:shd w:val="clear" w:color="auto" w:fill="auto"/>
          </w:tcPr>
          <w:p w:rsidR="001B46D4" w:rsidRPr="00E92D95" w:rsidRDefault="001B46D4" w:rsidP="002B39CC">
            <w:pPr>
              <w:spacing w:after="0" w:line="240" w:lineRule="auto"/>
              <w:ind w:left="341" w:right="311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16"/>
              </w:rPr>
              <w:t>4, 5</w:t>
            </w:r>
          </w:p>
        </w:tc>
        <w:tc>
          <w:tcPr>
            <w:tcW w:w="912" w:type="dxa"/>
            <w:shd w:val="clear" w:color="auto" w:fill="auto"/>
          </w:tcPr>
          <w:p w:rsidR="001B46D4" w:rsidRPr="00E92D95" w:rsidRDefault="001B46D4" w:rsidP="00CC3675">
            <w:pPr>
              <w:spacing w:after="0" w:line="240" w:lineRule="auto"/>
              <w:ind w:left="341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16"/>
              </w:rPr>
              <w:t>6, 7</w:t>
            </w:r>
          </w:p>
        </w:tc>
        <w:tc>
          <w:tcPr>
            <w:tcW w:w="950" w:type="dxa"/>
            <w:shd w:val="clear" w:color="auto" w:fill="auto"/>
          </w:tcPr>
          <w:p w:rsidR="001B46D4" w:rsidRPr="00E92D95" w:rsidRDefault="001B46D4" w:rsidP="002B39CC">
            <w:pPr>
              <w:spacing w:after="0" w:line="240" w:lineRule="auto"/>
              <w:ind w:left="293" w:right="266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16"/>
              </w:rPr>
              <w:t>8, 9</w:t>
            </w:r>
          </w:p>
        </w:tc>
        <w:tc>
          <w:tcPr>
            <w:tcW w:w="946" w:type="dxa"/>
            <w:shd w:val="clear" w:color="auto" w:fill="auto"/>
          </w:tcPr>
          <w:p w:rsidR="001B46D4" w:rsidRPr="00E92D95" w:rsidRDefault="001B46D4" w:rsidP="002B39CC">
            <w:pPr>
              <w:spacing w:after="0" w:line="240" w:lineRule="auto"/>
              <w:ind w:left="225" w:right="-20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16"/>
              </w:rPr>
              <w:t>10, 11</w:t>
            </w:r>
          </w:p>
        </w:tc>
        <w:tc>
          <w:tcPr>
            <w:tcW w:w="1340" w:type="dxa"/>
            <w:shd w:val="clear" w:color="auto" w:fill="auto"/>
          </w:tcPr>
          <w:p w:rsidR="001B46D4" w:rsidRPr="00E92D95" w:rsidRDefault="001B46D4" w:rsidP="002B39CC">
            <w:pPr>
              <w:spacing w:after="0" w:line="240" w:lineRule="auto"/>
              <w:ind w:left="292" w:right="-20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12 и </w:t>
            </w:r>
            <w:proofErr w:type="spellStart"/>
            <w:r w:rsidRPr="00E92D95">
              <w:rPr>
                <w:rFonts w:ascii="Arial" w:eastAsia="Times New Roman" w:hAnsi="Arial" w:cs="Arial"/>
                <w:bCs/>
                <w:sz w:val="20"/>
                <w:szCs w:val="16"/>
              </w:rPr>
              <w:t>выше</w:t>
            </w:r>
            <w:proofErr w:type="spellEnd"/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2729" w:type="dxa"/>
            <w:shd w:val="clear" w:color="auto" w:fill="auto"/>
            <w:vAlign w:val="center"/>
          </w:tcPr>
          <w:p w:rsidR="003D2E06" w:rsidRPr="00E92D95" w:rsidRDefault="002713A4" w:rsidP="00843699">
            <w:pPr>
              <w:spacing w:after="0" w:line="240" w:lineRule="auto"/>
              <w:ind w:right="403"/>
              <w:rPr>
                <w:rFonts w:ascii="Arial" w:eastAsia="Times New Roman" w:hAnsi="Arial" w:cs="Arial"/>
                <w:sz w:val="20"/>
                <w:szCs w:val="16"/>
              </w:rPr>
            </w:pP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Жилые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,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гостиницы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,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общежития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D2E06" w:rsidRPr="00E92D95" w:rsidRDefault="002713A4" w:rsidP="002B39CC">
            <w:pPr>
              <w:spacing w:after="0" w:line="240" w:lineRule="auto"/>
              <w:ind w:right="-20"/>
              <w:rPr>
                <w:rFonts w:ascii="Arial" w:eastAsia="Times New Roman" w:hAnsi="Arial" w:cs="Arial"/>
                <w:sz w:val="20"/>
                <w:szCs w:val="16"/>
                <w:lang w:val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По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таблице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 8</w:t>
            </w:r>
            <w:r w:rsidR="002B39CC" w:rsidRPr="00E92D95">
              <w:rPr>
                <w:rFonts w:ascii="Arial" w:eastAsia="Times New Roman" w:hAnsi="Arial" w:cs="Arial"/>
                <w:sz w:val="20"/>
                <w:szCs w:val="16"/>
                <w:lang w:val="ru-RU"/>
              </w:rPr>
              <w:t xml:space="preserve"> </w:t>
            </w:r>
            <w:r w:rsidR="002B39CC" w:rsidRPr="00E92D95">
              <w:rPr>
                <w:rFonts w:ascii="Arial" w:eastAsia="Times New Roman" w:hAnsi="Arial" w:cs="Arial"/>
                <w:sz w:val="20"/>
                <w:szCs w:val="24"/>
                <w:lang w:val="ru-RU"/>
              </w:rPr>
              <w:t>СНиП 23-02-2003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61" w:right="31" w:hanging="5"/>
              <w:jc w:val="right"/>
              <w:rPr>
                <w:rFonts w:ascii="Arial" w:eastAsia="Times New Roman" w:hAnsi="Arial" w:cs="Arial"/>
                <w:sz w:val="20"/>
                <w:szCs w:val="16"/>
                <w:lang w:val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  <w:lang w:val="ru-RU"/>
              </w:rPr>
              <w:t xml:space="preserve">85[31] 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256" w:right="-20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80[29]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136" w:right="-20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76[27,5]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210" w:right="-20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72[26]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493" w:right="-20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70[25]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2729" w:type="dxa"/>
            <w:shd w:val="clear" w:color="auto" w:fill="auto"/>
            <w:vAlign w:val="center"/>
          </w:tcPr>
          <w:p w:rsidR="003D2E06" w:rsidRPr="00E92D95" w:rsidRDefault="002713A4" w:rsidP="00843699">
            <w:pPr>
              <w:spacing w:after="0" w:line="240" w:lineRule="auto"/>
              <w:ind w:right="102"/>
              <w:rPr>
                <w:rFonts w:ascii="Arial" w:eastAsia="Times New Roman" w:hAnsi="Arial" w:cs="Arial"/>
                <w:sz w:val="20"/>
                <w:szCs w:val="16"/>
                <w:lang w:val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6"/>
                <w:lang w:val="ru-RU"/>
              </w:rPr>
              <w:t>2 Общественные, кроме перечисленных в поз.3, 4 и 5 таблицы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3D2E06" w:rsidRPr="00E92D95" w:rsidRDefault="002713A4" w:rsidP="002B39CC">
            <w:pPr>
              <w:spacing w:after="0" w:line="240" w:lineRule="auto"/>
              <w:ind w:left="53" w:right="30" w:hanging="1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[42]; [38]; [36]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соответственно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нарастанию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этажности</w:t>
            </w:r>
            <w:proofErr w:type="spellEnd"/>
          </w:p>
        </w:tc>
        <w:tc>
          <w:tcPr>
            <w:tcW w:w="1424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321" w:right="297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[32]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322" w:right="53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[31]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237" w:right="-20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[29,5]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311" w:right="-20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[28]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680" w:right="646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-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2729" w:type="dxa"/>
            <w:shd w:val="clear" w:color="auto" w:fill="auto"/>
            <w:vAlign w:val="center"/>
          </w:tcPr>
          <w:p w:rsidR="003D2E06" w:rsidRPr="00E92D95" w:rsidRDefault="002713A4" w:rsidP="00843699">
            <w:pPr>
              <w:spacing w:after="0" w:line="240" w:lineRule="auto"/>
              <w:ind w:right="59"/>
              <w:rPr>
                <w:rFonts w:ascii="Arial" w:eastAsia="Times New Roman" w:hAnsi="Arial" w:cs="Arial"/>
                <w:sz w:val="20"/>
                <w:szCs w:val="16"/>
                <w:lang w:val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  <w:lang w:val="ru-RU"/>
              </w:rPr>
              <w:t>3 Поликлиники и лечебные учреждения, дома-интернаты</w:t>
            </w:r>
          </w:p>
        </w:tc>
        <w:tc>
          <w:tcPr>
            <w:tcW w:w="1560" w:type="dxa"/>
            <w:shd w:val="clear" w:color="auto" w:fill="auto"/>
          </w:tcPr>
          <w:p w:rsidR="003D2E06" w:rsidRPr="00E92D95" w:rsidRDefault="002713A4" w:rsidP="002B39CC">
            <w:pPr>
              <w:spacing w:after="0" w:line="240" w:lineRule="auto"/>
              <w:ind w:left="59" w:right="36" w:hanging="1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[34]; [33]; [32]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соответственно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нарастанию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этажности</w:t>
            </w:r>
            <w:proofErr w:type="spellEnd"/>
          </w:p>
        </w:tc>
        <w:tc>
          <w:tcPr>
            <w:tcW w:w="1424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321" w:right="297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[31]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322" w:right="195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[30]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314" w:right="-20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[29]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311" w:right="-20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[28]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680" w:right="646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-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2729" w:type="dxa"/>
            <w:shd w:val="clear" w:color="auto" w:fill="auto"/>
            <w:vAlign w:val="center"/>
          </w:tcPr>
          <w:p w:rsidR="003D2E06" w:rsidRPr="00E92D95" w:rsidRDefault="002713A4" w:rsidP="00843699">
            <w:pPr>
              <w:spacing w:after="0" w:line="240" w:lineRule="auto"/>
              <w:ind w:right="-20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4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Дошкольные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учреждения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D2E06" w:rsidRPr="00E92D95" w:rsidRDefault="002713A4" w:rsidP="002B39CC">
            <w:pPr>
              <w:spacing w:after="0" w:line="240" w:lineRule="auto"/>
              <w:ind w:left="531" w:right="513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[45]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456" w:right="431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456" w:right="431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-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408" w:right="386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405" w:right="386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689" w:right="655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-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2729" w:type="dxa"/>
            <w:shd w:val="clear" w:color="auto" w:fill="auto"/>
            <w:vAlign w:val="center"/>
          </w:tcPr>
          <w:p w:rsidR="003D2E06" w:rsidRPr="00E92D95" w:rsidRDefault="002713A4" w:rsidP="00843699">
            <w:pPr>
              <w:spacing w:after="0" w:line="240" w:lineRule="auto"/>
              <w:ind w:right="-20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5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Сервисного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обслуживания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3D2E06" w:rsidRPr="00E92D95" w:rsidRDefault="002713A4" w:rsidP="002B39CC">
            <w:pPr>
              <w:spacing w:after="0" w:line="240" w:lineRule="auto"/>
              <w:ind w:left="59" w:right="36" w:hanging="1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[23]; [22]; [21]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соответственно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нарастанию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этажности</w:t>
            </w:r>
            <w:proofErr w:type="spellEnd"/>
          </w:p>
        </w:tc>
        <w:tc>
          <w:tcPr>
            <w:tcW w:w="1424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321" w:right="297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[20]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322" w:right="195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[20]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408" w:right="386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-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405" w:right="386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-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680" w:right="646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-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2729" w:type="dxa"/>
            <w:shd w:val="clear" w:color="auto" w:fill="auto"/>
            <w:vAlign w:val="center"/>
          </w:tcPr>
          <w:p w:rsidR="003D2E06" w:rsidRPr="00E92D95" w:rsidRDefault="002713A4" w:rsidP="00843699">
            <w:pPr>
              <w:spacing w:after="0" w:line="240" w:lineRule="auto"/>
              <w:ind w:right="368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6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Административного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назначения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 (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офисы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3D2E06" w:rsidRPr="00E92D95" w:rsidRDefault="002713A4" w:rsidP="002B39CC">
            <w:pPr>
              <w:spacing w:after="0" w:line="240" w:lineRule="auto"/>
              <w:ind w:left="59" w:right="36" w:hanging="10"/>
              <w:jc w:val="center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[36]; [34]; [33]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соответственно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нарастанию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6"/>
              </w:rPr>
              <w:t>этажности</w:t>
            </w:r>
            <w:proofErr w:type="spellEnd"/>
          </w:p>
        </w:tc>
        <w:tc>
          <w:tcPr>
            <w:tcW w:w="1424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321" w:right="297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[27]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322" w:right="195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[24]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314" w:right="-20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[22]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311" w:right="-20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[20]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3D2E06" w:rsidRPr="00E92D95" w:rsidRDefault="002713A4" w:rsidP="003C0A6F">
            <w:pPr>
              <w:spacing w:after="0" w:line="240" w:lineRule="auto"/>
              <w:ind w:left="550" w:right="312"/>
              <w:jc w:val="right"/>
              <w:rPr>
                <w:rFonts w:ascii="Arial" w:eastAsia="Times New Roman" w:hAnsi="Arial" w:cs="Arial"/>
                <w:sz w:val="20"/>
                <w:szCs w:val="16"/>
              </w:rPr>
            </w:pPr>
            <w:r w:rsidRPr="00E92D95">
              <w:rPr>
                <w:rFonts w:ascii="Arial" w:eastAsia="Times New Roman" w:hAnsi="Arial" w:cs="Arial"/>
                <w:sz w:val="20"/>
                <w:szCs w:val="16"/>
              </w:rPr>
              <w:t>[20]</w:t>
            </w:r>
          </w:p>
        </w:tc>
      </w:tr>
    </w:tbl>
    <w:p w:rsidR="007B3E21" w:rsidRPr="00E92D95" w:rsidRDefault="007B3E21" w:rsidP="00CC3675">
      <w:pPr>
        <w:spacing w:after="0" w:line="360" w:lineRule="auto"/>
        <w:ind w:right="12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Удельные укрупненные показатели тепловой нагрузки на обеспечение тепл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снабжения 1 </w:t>
      </w:r>
      <w:r w:rsidR="00FC4752" w:rsidRPr="00E92D95">
        <w:rPr>
          <w:rFonts w:ascii="Arial" w:eastAsia="Times New Roman" w:hAnsi="Arial" w:cs="Arial"/>
          <w:sz w:val="24"/>
          <w:szCs w:val="24"/>
          <w:lang w:val="ru-RU"/>
        </w:rPr>
        <w:t>м²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площади строений, принимаемые</w:t>
      </w:r>
      <w:r w:rsidR="001E347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(согласно СНиП 23-02-2003)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для определения перспективной тепловой нагрузки и уровня теплопотребления для 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вой застройки в Схеме теплоснабжения, приведены в таблице </w:t>
      </w:r>
      <w:r w:rsidR="005F7E9E" w:rsidRPr="00E92D95">
        <w:rPr>
          <w:rFonts w:ascii="Arial" w:eastAsia="Times New Roman" w:hAnsi="Arial" w:cs="Arial"/>
          <w:sz w:val="24"/>
          <w:szCs w:val="24"/>
          <w:lang w:val="ru-RU"/>
        </w:rPr>
        <w:t>2.</w:t>
      </w:r>
      <w:r w:rsidR="00B63BBD" w:rsidRPr="00E92D95">
        <w:rPr>
          <w:rFonts w:ascii="Arial" w:eastAsia="Times New Roman" w:hAnsi="Arial" w:cs="Arial"/>
          <w:sz w:val="24"/>
          <w:szCs w:val="24"/>
          <w:lang w:val="ru-RU"/>
        </w:rPr>
        <w:t>10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7B3E21" w:rsidRPr="00E92D95" w:rsidRDefault="007B3E21" w:rsidP="00CC3675">
      <w:pPr>
        <w:pStyle w:val="Default"/>
        <w:spacing w:line="360" w:lineRule="auto"/>
        <w:jc w:val="center"/>
        <w:rPr>
          <w:color w:val="auto"/>
        </w:rPr>
      </w:pPr>
      <w:r w:rsidRPr="00E92D95">
        <w:rPr>
          <w:b/>
          <w:bCs/>
          <w:color w:val="auto"/>
        </w:rPr>
        <w:t xml:space="preserve">Таблица </w:t>
      </w:r>
      <w:r w:rsidR="005F7E9E" w:rsidRPr="00E92D95">
        <w:rPr>
          <w:b/>
          <w:bCs/>
          <w:color w:val="auto"/>
        </w:rPr>
        <w:t>2.</w:t>
      </w:r>
      <w:r w:rsidR="00B63BBD" w:rsidRPr="00E92D95">
        <w:rPr>
          <w:b/>
          <w:bCs/>
          <w:color w:val="auto"/>
        </w:rPr>
        <w:t>10</w:t>
      </w:r>
      <w:r w:rsidRPr="00E92D95">
        <w:rPr>
          <w:b/>
          <w:bCs/>
          <w:color w:val="auto"/>
        </w:rPr>
        <w:t xml:space="preserve"> – Удельные значения </w:t>
      </w:r>
      <w:r w:rsidR="00FD486A" w:rsidRPr="00E92D95">
        <w:rPr>
          <w:b/>
          <w:bCs/>
          <w:color w:val="auto"/>
        </w:rPr>
        <w:t xml:space="preserve">расхода тепловой энергии зданий </w:t>
      </w:r>
      <w:r w:rsidRPr="00E92D95">
        <w:rPr>
          <w:b/>
          <w:bCs/>
          <w:color w:val="auto"/>
        </w:rPr>
        <w:t>для определения перспективных тепловых нагрузок вновь строящихся строений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3"/>
        <w:gridCol w:w="1502"/>
        <w:gridCol w:w="1519"/>
        <w:gridCol w:w="1667"/>
        <w:gridCol w:w="2877"/>
      </w:tblGrid>
      <w:tr w:rsidR="00AE58B3" w:rsidRPr="00E92D95" w:rsidTr="00205A23">
        <w:trPr>
          <w:trHeight w:val="23"/>
          <w:tblHeader/>
          <w:jc w:val="center"/>
        </w:trPr>
        <w:tc>
          <w:tcPr>
            <w:tcW w:w="1963" w:type="dxa"/>
            <w:shd w:val="clear" w:color="auto" w:fill="auto"/>
            <w:vAlign w:val="center"/>
          </w:tcPr>
          <w:p w:rsidR="00314ED3" w:rsidRPr="00E92D95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E92D95">
              <w:rPr>
                <w:bCs/>
                <w:color w:val="auto"/>
                <w:sz w:val="20"/>
                <w:szCs w:val="18"/>
              </w:rPr>
              <w:t>Тип застройки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ED3" w:rsidRPr="00E92D95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E92D95">
              <w:rPr>
                <w:bCs/>
                <w:color w:val="auto"/>
                <w:sz w:val="20"/>
                <w:szCs w:val="18"/>
              </w:rPr>
              <w:t>Отопление,</w:t>
            </w:r>
          </w:p>
          <w:p w:rsidR="00314ED3" w:rsidRPr="00E92D95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E92D95">
              <w:rPr>
                <w:bCs/>
                <w:color w:val="auto"/>
                <w:sz w:val="20"/>
                <w:szCs w:val="18"/>
              </w:rPr>
              <w:t>ккал/ч/м</w:t>
            </w:r>
            <w:proofErr w:type="gramStart"/>
            <w:r w:rsidRPr="00E92D95">
              <w:rPr>
                <w:bCs/>
                <w:color w:val="auto"/>
                <w:sz w:val="20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19" w:type="dxa"/>
            <w:shd w:val="clear" w:color="auto" w:fill="auto"/>
            <w:vAlign w:val="center"/>
          </w:tcPr>
          <w:p w:rsidR="00314ED3" w:rsidRPr="00E92D95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E92D95">
              <w:rPr>
                <w:bCs/>
                <w:color w:val="auto"/>
                <w:sz w:val="20"/>
                <w:szCs w:val="18"/>
              </w:rPr>
              <w:t>Вентиляция,</w:t>
            </w:r>
          </w:p>
          <w:p w:rsidR="00314ED3" w:rsidRPr="00E92D95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E92D95">
              <w:rPr>
                <w:bCs/>
                <w:color w:val="auto"/>
                <w:sz w:val="20"/>
                <w:szCs w:val="18"/>
              </w:rPr>
              <w:t>ккал/ч/м</w:t>
            </w:r>
            <w:proofErr w:type="gramStart"/>
            <w:r w:rsidRPr="00E92D95">
              <w:rPr>
                <w:bCs/>
                <w:color w:val="auto"/>
                <w:sz w:val="20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314ED3" w:rsidRPr="00E92D95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E92D95">
              <w:rPr>
                <w:bCs/>
                <w:color w:val="auto"/>
                <w:sz w:val="20"/>
                <w:szCs w:val="18"/>
              </w:rPr>
              <w:t>ГВС</w:t>
            </w:r>
            <w:r w:rsidR="00381EC9" w:rsidRPr="00E92D95">
              <w:rPr>
                <w:bCs/>
                <w:color w:val="auto"/>
                <w:sz w:val="20"/>
                <w:szCs w:val="18"/>
              </w:rPr>
              <w:t xml:space="preserve"> ср</w:t>
            </w:r>
            <w:r w:rsidRPr="00E92D95">
              <w:rPr>
                <w:bCs/>
                <w:color w:val="auto"/>
                <w:sz w:val="20"/>
                <w:szCs w:val="18"/>
              </w:rPr>
              <w:t>,</w:t>
            </w:r>
          </w:p>
          <w:p w:rsidR="00314ED3" w:rsidRPr="00E92D95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E92D95">
              <w:rPr>
                <w:bCs/>
                <w:color w:val="auto"/>
                <w:sz w:val="20"/>
                <w:szCs w:val="18"/>
              </w:rPr>
              <w:t>ккал/ч/м</w:t>
            </w:r>
            <w:proofErr w:type="gramStart"/>
            <w:r w:rsidRPr="00E92D95">
              <w:rPr>
                <w:bCs/>
                <w:color w:val="auto"/>
                <w:sz w:val="20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877" w:type="dxa"/>
            <w:shd w:val="clear" w:color="auto" w:fill="auto"/>
            <w:vAlign w:val="center"/>
          </w:tcPr>
          <w:p w:rsidR="00314ED3" w:rsidRPr="00E92D95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E92D95">
              <w:rPr>
                <w:bCs/>
                <w:color w:val="auto"/>
                <w:sz w:val="20"/>
                <w:szCs w:val="18"/>
              </w:rPr>
              <w:t>Сумма,</w:t>
            </w:r>
          </w:p>
          <w:p w:rsidR="00314ED3" w:rsidRPr="00E92D95" w:rsidRDefault="00314ED3" w:rsidP="00144EFE">
            <w:pPr>
              <w:pStyle w:val="Default"/>
              <w:jc w:val="center"/>
              <w:rPr>
                <w:color w:val="auto"/>
                <w:sz w:val="20"/>
                <w:szCs w:val="18"/>
              </w:rPr>
            </w:pPr>
            <w:r w:rsidRPr="00E92D95">
              <w:rPr>
                <w:bCs/>
                <w:color w:val="auto"/>
                <w:sz w:val="20"/>
                <w:szCs w:val="18"/>
              </w:rPr>
              <w:t>ккал/ч/м</w:t>
            </w:r>
            <w:proofErr w:type="gramStart"/>
            <w:r w:rsidRPr="00E92D95">
              <w:rPr>
                <w:bCs/>
                <w:color w:val="auto"/>
                <w:sz w:val="20"/>
                <w:szCs w:val="18"/>
                <w:vertAlign w:val="superscript"/>
              </w:rPr>
              <w:t>2</w:t>
            </w:r>
            <w:proofErr w:type="gramEnd"/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1963" w:type="dxa"/>
            <w:shd w:val="clear" w:color="auto" w:fill="auto"/>
          </w:tcPr>
          <w:p w:rsidR="00314ED3" w:rsidRPr="00E92D95" w:rsidRDefault="00314ED3" w:rsidP="00144EFE">
            <w:pPr>
              <w:pStyle w:val="Defaul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 xml:space="preserve">Жилая </w:t>
            </w:r>
          </w:p>
          <w:p w:rsidR="00314ED3" w:rsidRPr="00E92D95" w:rsidRDefault="00314ED3" w:rsidP="00144EFE">
            <w:pPr>
              <w:pStyle w:val="Defaul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 xml:space="preserve">многоквартирная 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ED3" w:rsidRPr="00E92D95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>34,3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14ED3" w:rsidRPr="00E92D95" w:rsidRDefault="00314ED3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14ED3" w:rsidRPr="00E92D95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>10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14ED3" w:rsidRPr="00E92D95" w:rsidRDefault="00F818CE" w:rsidP="00F818C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>44,3</w:t>
            </w:r>
            <w:r w:rsidR="00314ED3" w:rsidRPr="00E92D95">
              <w:rPr>
                <w:color w:val="auto"/>
                <w:sz w:val="20"/>
                <w:szCs w:val="18"/>
              </w:rPr>
              <w:t xml:space="preserve"> 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1963" w:type="dxa"/>
            <w:shd w:val="clear" w:color="auto" w:fill="auto"/>
          </w:tcPr>
          <w:p w:rsidR="00314ED3" w:rsidRPr="00E92D95" w:rsidRDefault="00314ED3" w:rsidP="00144EFE">
            <w:pPr>
              <w:pStyle w:val="Defaul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 xml:space="preserve">Жилая </w:t>
            </w:r>
          </w:p>
          <w:p w:rsidR="00314ED3" w:rsidRPr="00E92D95" w:rsidRDefault="00314ED3" w:rsidP="00144EFE">
            <w:pPr>
              <w:pStyle w:val="Defaul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 xml:space="preserve">малоэтажная </w:t>
            </w:r>
          </w:p>
          <w:p w:rsidR="00314ED3" w:rsidRPr="00E92D95" w:rsidRDefault="00314ED3" w:rsidP="00144EFE">
            <w:pPr>
              <w:pStyle w:val="Defaul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 xml:space="preserve">(индивидуальная) 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ED3" w:rsidRPr="00E92D95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>53,4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14ED3" w:rsidRPr="00E92D95" w:rsidRDefault="00314ED3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>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14ED3" w:rsidRPr="00E92D95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>10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14ED3" w:rsidRPr="00E92D95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>63,4</w:t>
            </w:r>
            <w:r w:rsidR="00314ED3" w:rsidRPr="00E92D95">
              <w:rPr>
                <w:color w:val="auto"/>
                <w:sz w:val="20"/>
                <w:szCs w:val="18"/>
              </w:rPr>
              <w:t xml:space="preserve"> </w:t>
            </w:r>
          </w:p>
        </w:tc>
      </w:tr>
      <w:tr w:rsidR="00AE58B3" w:rsidRPr="00E92D95" w:rsidTr="00205A23">
        <w:trPr>
          <w:trHeight w:val="23"/>
          <w:jc w:val="center"/>
        </w:trPr>
        <w:tc>
          <w:tcPr>
            <w:tcW w:w="1963" w:type="dxa"/>
            <w:shd w:val="clear" w:color="auto" w:fill="auto"/>
          </w:tcPr>
          <w:p w:rsidR="00314ED3" w:rsidRPr="00E92D95" w:rsidRDefault="00314ED3" w:rsidP="00144EFE">
            <w:pPr>
              <w:pStyle w:val="Defaul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 xml:space="preserve">Общественно- </w:t>
            </w:r>
          </w:p>
          <w:p w:rsidR="00314ED3" w:rsidRPr="00E92D95" w:rsidRDefault="00314ED3" w:rsidP="00144EFE">
            <w:pPr>
              <w:pStyle w:val="Defaul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 xml:space="preserve">деловая 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ED3" w:rsidRPr="00E92D95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>27,2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314ED3" w:rsidRPr="00E92D95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>18,2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14ED3" w:rsidRPr="00E92D95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>1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314ED3" w:rsidRPr="00E92D95" w:rsidRDefault="00F818CE" w:rsidP="00144EFE">
            <w:pPr>
              <w:pStyle w:val="Default"/>
              <w:jc w:val="right"/>
              <w:rPr>
                <w:color w:val="auto"/>
                <w:sz w:val="20"/>
                <w:szCs w:val="18"/>
              </w:rPr>
            </w:pPr>
            <w:r w:rsidRPr="00E92D95">
              <w:rPr>
                <w:color w:val="auto"/>
                <w:sz w:val="20"/>
                <w:szCs w:val="18"/>
              </w:rPr>
              <w:t>46,4</w:t>
            </w:r>
          </w:p>
        </w:tc>
      </w:tr>
    </w:tbl>
    <w:p w:rsidR="003D2E06" w:rsidRPr="00E92D95" w:rsidRDefault="002713A4" w:rsidP="00F96CD0">
      <w:pPr>
        <w:tabs>
          <w:tab w:val="left" w:pos="160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lastRenderedPageBreak/>
        <w:t>Прогнозы перспективных удельных расходов тепловой энергии для обесп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чения технологических процессов</w:t>
      </w:r>
    </w:p>
    <w:p w:rsidR="005B67A8" w:rsidRPr="00E92D95" w:rsidRDefault="005B67A8" w:rsidP="005B67A8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Проектом Генерального плана не предусмотрено новое строительство потр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бителей, использующих тепловую энергию в технологических процессах.</w:t>
      </w:r>
    </w:p>
    <w:p w:rsidR="003D2E06" w:rsidRPr="00E92D95" w:rsidRDefault="002713A4" w:rsidP="00CC3675">
      <w:pPr>
        <w:tabs>
          <w:tab w:val="left" w:pos="1520"/>
        </w:tabs>
        <w:spacing w:after="0" w:line="360" w:lineRule="auto"/>
        <w:ind w:right="16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Прогнозы приростов объемов потребления тепловой мощности и тепл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носителя с разделением по видам потребления в зоне действия централизова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ного теплоснабжения</w:t>
      </w:r>
      <w:r w:rsidR="00CC3675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.</w:t>
      </w:r>
    </w:p>
    <w:p w:rsidR="00D844F2" w:rsidRPr="00E92D95" w:rsidRDefault="00D844F2" w:rsidP="00D844F2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Прирост объемов потребления тепловой мощности и теплоносителя в зоне действия централизованного теплоснабжения генеральным планом не намечается.</w:t>
      </w:r>
    </w:p>
    <w:p w:rsidR="00EC298A" w:rsidRPr="00E92D95" w:rsidRDefault="00EC298A" w:rsidP="00D844F2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Величина тепловой нагрузки многоквартирных </w:t>
      </w:r>
      <w:r w:rsidR="00A55897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и общественных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зданий </w:t>
      </w:r>
      <w:r w:rsidR="00721D6B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на перспективу не изменится и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сохранится на текущем уровне</w:t>
      </w:r>
      <w:r w:rsidR="00721D6B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, составит </w:t>
      </w:r>
      <w:r w:rsidR="0076072E" w:rsidRPr="00E92D95">
        <w:rPr>
          <w:rFonts w:ascii="Arial" w:eastAsia="Times New Roman" w:hAnsi="Arial" w:cs="Arial"/>
          <w:sz w:val="24"/>
          <w:szCs w:val="24"/>
          <w:lang w:val="ru-RU"/>
        </w:rPr>
        <w:t>0,44</w:t>
      </w:r>
      <w:r w:rsidR="00A55897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21D6B" w:rsidRPr="00E92D95">
        <w:rPr>
          <w:rFonts w:ascii="Arial" w:eastAsia="Times New Roman" w:hAnsi="Arial" w:cs="Arial"/>
          <w:sz w:val="24"/>
          <w:szCs w:val="24"/>
          <w:lang w:val="ru-RU"/>
        </w:rPr>
        <w:t>Гкал/</w:t>
      </w:r>
      <w:proofErr w:type="gramStart"/>
      <w:r w:rsidR="00721D6B" w:rsidRPr="00E92D95">
        <w:rPr>
          <w:rFonts w:ascii="Arial" w:eastAsia="Times New Roman" w:hAnsi="Arial" w:cs="Arial"/>
          <w:sz w:val="24"/>
          <w:szCs w:val="24"/>
          <w:lang w:val="ru-RU"/>
        </w:rPr>
        <w:t>ч</w:t>
      </w:r>
      <w:proofErr w:type="gramEnd"/>
      <w:r w:rsidR="00721D6B"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A55897" w:rsidRPr="00E92D95" w:rsidRDefault="00A55897" w:rsidP="00A55897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Объем нормативного годового потребления тепловой энергии жилыми и 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щественными зданиями на перспективу не изменится и сохранится на текущем уровне, составит </w:t>
      </w:r>
      <w:r w:rsidR="0076072E" w:rsidRPr="00E92D95">
        <w:rPr>
          <w:rFonts w:ascii="Arial" w:eastAsia="Times New Roman" w:hAnsi="Arial" w:cs="Arial"/>
          <w:sz w:val="24"/>
          <w:szCs w:val="24"/>
          <w:lang w:val="ru-RU"/>
        </w:rPr>
        <w:t>1,2</w:t>
      </w:r>
      <w:r w:rsidR="00FD2CB3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тыс.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Гкал/</w:t>
      </w:r>
      <w:r w:rsidR="00FD2CB3" w:rsidRPr="00E92D95">
        <w:rPr>
          <w:rFonts w:ascii="Arial" w:eastAsia="Times New Roman" w:hAnsi="Arial" w:cs="Arial"/>
          <w:sz w:val="24"/>
          <w:szCs w:val="24"/>
          <w:lang w:val="ru-RU"/>
        </w:rPr>
        <w:t>год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D2E06" w:rsidRPr="00E92D95" w:rsidRDefault="002713A4" w:rsidP="00EB3ACD">
      <w:pPr>
        <w:tabs>
          <w:tab w:val="left" w:pos="1520"/>
        </w:tabs>
        <w:spacing w:after="0" w:line="360" w:lineRule="auto"/>
        <w:ind w:right="167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Прогнозы приростов объемов потребления тепловой мощности и тепл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носителя с разделением по видам потребления в зонах действия индивидуал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ь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ных источников теплоснабжения</w:t>
      </w:r>
    </w:p>
    <w:p w:rsidR="00D844F2" w:rsidRPr="00E92D95" w:rsidRDefault="00D844F2" w:rsidP="00D844F2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Перспективные нагрузки индивидуальных источников теплоснабжения на цели отопления, вентиляции и горячего водоснабжения, рассчитаны по укрупне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ным показателям потребности в тепловой энергии на основании площадей план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руемой застройки.</w:t>
      </w:r>
    </w:p>
    <w:p w:rsidR="00D844F2" w:rsidRPr="00E92D95" w:rsidRDefault="00D844F2" w:rsidP="00D844F2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Рекомендуется проводить актуализацию приведенных значений после ра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работки проектов планировки отдельных участков.</w:t>
      </w:r>
    </w:p>
    <w:p w:rsidR="00D844F2" w:rsidRPr="00E92D95" w:rsidRDefault="00D844F2" w:rsidP="00D844F2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Прогнозный прирост нагрузки</w:t>
      </w:r>
      <w:r w:rsidR="00EA661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жилых зданий от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индивидуальных источников теплоснабжения представлен в таблице 2.11. </w:t>
      </w:r>
    </w:p>
    <w:p w:rsidR="00EA6616" w:rsidRPr="00E92D95" w:rsidRDefault="00EA6616" w:rsidP="00EA6616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Прогнозный прирост нагрузки общественных зданий от индивидуальных 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точников теплоснабжения представлен в таблице 2.12. </w:t>
      </w:r>
    </w:p>
    <w:p w:rsidR="00D844F2" w:rsidRPr="00E92D95" w:rsidRDefault="00D844F2" w:rsidP="00D844F2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Прогнозы ежегодного потребления тепловой энергии </w:t>
      </w:r>
      <w:r w:rsidR="00EA6616" w:rsidRPr="00E92D95">
        <w:rPr>
          <w:rFonts w:ascii="Arial" w:eastAsia="Times New Roman" w:hAnsi="Arial" w:cs="Arial"/>
          <w:sz w:val="24"/>
          <w:szCs w:val="24"/>
          <w:lang w:val="ru-RU"/>
        </w:rPr>
        <w:t>жилыми зданиям</w:t>
      </w:r>
      <w:r w:rsidR="001C43DB"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="00EA661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от индивидуальных источников теплоснабжения с учетом приростов до </w:t>
      </w:r>
      <w:r w:rsidR="00B9114D" w:rsidRPr="00E92D95">
        <w:rPr>
          <w:rFonts w:ascii="Arial" w:eastAsia="Times New Roman" w:hAnsi="Arial" w:cs="Arial"/>
          <w:sz w:val="24"/>
          <w:szCs w:val="24"/>
          <w:lang w:val="ru-RU"/>
        </w:rPr>
        <w:t>2031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года представлены в таблице 2.1</w:t>
      </w:r>
      <w:r w:rsidR="00EA6616" w:rsidRPr="00E92D95">
        <w:rPr>
          <w:rFonts w:ascii="Arial" w:eastAsia="Times New Roman" w:hAnsi="Arial" w:cs="Arial"/>
          <w:sz w:val="24"/>
          <w:szCs w:val="24"/>
          <w:lang w:val="ru-RU"/>
        </w:rPr>
        <w:t>3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EA6616" w:rsidRPr="00E92D95" w:rsidRDefault="00EA6616" w:rsidP="00EA6616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Прогнозы ежегодного потребления тепловой энергии общественными здан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ями от индивидуальных источников теплоснабжения с учетом приростов до </w:t>
      </w:r>
      <w:r w:rsidR="00B9114D" w:rsidRPr="00E92D95">
        <w:rPr>
          <w:rFonts w:ascii="Arial" w:eastAsia="Times New Roman" w:hAnsi="Arial" w:cs="Arial"/>
          <w:sz w:val="24"/>
          <w:szCs w:val="24"/>
          <w:lang w:val="ru-RU"/>
        </w:rPr>
        <w:t>2031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года представлены в таблице 2.14.</w:t>
      </w:r>
    </w:p>
    <w:p w:rsidR="00254853" w:rsidRPr="00E92D95" w:rsidRDefault="00254853" w:rsidP="009C29B3">
      <w:pPr>
        <w:spacing w:after="0" w:line="360" w:lineRule="auto"/>
        <w:ind w:right="166" w:firstLine="807"/>
        <w:jc w:val="both"/>
        <w:rPr>
          <w:rFonts w:ascii="Arial" w:eastAsia="Times New Roman" w:hAnsi="Arial" w:cs="Arial"/>
          <w:sz w:val="24"/>
          <w:szCs w:val="24"/>
          <w:lang w:val="ru-RU"/>
        </w:rPr>
        <w:sectPr w:rsidR="00254853" w:rsidRPr="00E92D95" w:rsidSect="00965BD8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D2145E" w:rsidRPr="00E92D95" w:rsidRDefault="00D2145E" w:rsidP="00651D09">
      <w:pPr>
        <w:spacing w:before="120" w:after="0" w:line="240" w:lineRule="auto"/>
        <w:ind w:right="-23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lastRenderedPageBreak/>
        <w:t>Таблица 2.1</w:t>
      </w:r>
      <w:r w:rsidR="00EA6616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1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– Прогнозы нагрузок </w:t>
      </w:r>
      <w:r w:rsidR="001C43DB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жилых зданий от 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индивидуальных источников теплоснабжения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с учетом приростов до </w:t>
      </w:r>
      <w:r w:rsidR="00B9114D" w:rsidRPr="00E92D95">
        <w:rPr>
          <w:rFonts w:ascii="Arial" w:eastAsia="Times New Roman" w:hAnsi="Arial" w:cs="Arial"/>
          <w:b/>
          <w:sz w:val="24"/>
          <w:szCs w:val="24"/>
          <w:lang w:val="ru-RU"/>
        </w:rPr>
        <w:t>203</w:t>
      </w:r>
      <w:r w:rsidR="00101B9D">
        <w:rPr>
          <w:rFonts w:ascii="Arial" w:eastAsia="Times New Roman" w:hAnsi="Arial" w:cs="Arial"/>
          <w:b/>
          <w:sz w:val="24"/>
          <w:szCs w:val="24"/>
          <w:lang w:val="ru-RU"/>
        </w:rPr>
        <w:t>3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 года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1219"/>
        <w:gridCol w:w="87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42"/>
      </w:tblGrid>
      <w:tr w:rsidR="00AE58B3" w:rsidRPr="00E92D95" w:rsidTr="00205A23">
        <w:trPr>
          <w:trHeight w:val="23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Ед. измерения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Базовый период</w:t>
            </w:r>
          </w:p>
        </w:tc>
        <w:tc>
          <w:tcPr>
            <w:tcW w:w="99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</w:tr>
      <w:tr w:rsidR="00101B9D" w:rsidRPr="00E92D95" w:rsidTr="00205A23">
        <w:trPr>
          <w:trHeight w:val="23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AE58B3" w:rsidRPr="00E92D95" w:rsidTr="00205A23">
        <w:trPr>
          <w:trHeight w:val="2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жилые дома с индивид</w:t>
            </w: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у</w:t>
            </w: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альным теплоснабжением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4,74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4,80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4,86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4,92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4,98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5,04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5,16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5,22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5,28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5,34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5,40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5,46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5,51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5,57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5,63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5,69</w:t>
            </w:r>
          </w:p>
        </w:tc>
      </w:tr>
      <w:tr w:rsidR="00AE58B3" w:rsidRPr="00E92D95" w:rsidTr="00205A23">
        <w:trPr>
          <w:trHeight w:val="23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4,12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4,17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4,22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4,26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4,31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4,36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4,40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4,45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4,49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4,54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4,59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4,63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4,68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4,73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4,77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4,82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4,87</w:t>
            </w:r>
          </w:p>
        </w:tc>
      </w:tr>
      <w:tr w:rsidR="00AE58B3" w:rsidRPr="00E92D95" w:rsidTr="00205A23">
        <w:trPr>
          <w:trHeight w:val="23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</w:tr>
      <w:tr w:rsidR="00AE58B3" w:rsidRPr="00E92D95" w:rsidTr="00205A23">
        <w:trPr>
          <w:trHeight w:val="23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гор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одоснабжение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0,76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0,78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DE4" w:rsidRPr="00E92D95" w:rsidRDefault="00131DE4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0,83</w:t>
            </w:r>
          </w:p>
        </w:tc>
      </w:tr>
    </w:tbl>
    <w:p w:rsidR="00131DE4" w:rsidRPr="00E92D95" w:rsidRDefault="00131DE4" w:rsidP="00651D09">
      <w:pPr>
        <w:spacing w:before="120" w:after="0" w:line="240" w:lineRule="auto"/>
        <w:ind w:right="-23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1C43DB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Таблица 2.12 – Прогнозы нагрузок общественных зданий от индивидуальных источников теплоснабжения с учетом приростов до </w:t>
      </w:r>
      <w:r w:rsidR="00B9114D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203</w:t>
      </w:r>
      <w:r w:rsidR="00101B9D">
        <w:rPr>
          <w:rFonts w:ascii="Arial" w:eastAsia="Times New Roman" w:hAnsi="Arial" w:cs="Arial"/>
          <w:b/>
          <w:bCs/>
          <w:sz w:val="24"/>
          <w:szCs w:val="24"/>
          <w:lang w:val="ru-RU"/>
        </w:rPr>
        <w:t>3</w:t>
      </w:r>
      <w:r w:rsidR="001C43DB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года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2"/>
        <w:gridCol w:w="1219"/>
        <w:gridCol w:w="87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42"/>
      </w:tblGrid>
      <w:tr w:rsidR="00AE58B3" w:rsidRPr="00E92D95" w:rsidTr="00205A23">
        <w:trPr>
          <w:trHeight w:val="23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Ед. измерения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Базовый период</w:t>
            </w:r>
          </w:p>
        </w:tc>
        <w:tc>
          <w:tcPr>
            <w:tcW w:w="99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</w:tr>
      <w:tr w:rsidR="00101B9D" w:rsidRPr="00E92D95" w:rsidTr="00205A23">
        <w:trPr>
          <w:trHeight w:val="23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AE58B3" w:rsidRPr="00E92D95" w:rsidTr="00205A23">
        <w:trPr>
          <w:trHeight w:val="2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Общественные здания с индивидуальным тепл</w:t>
            </w: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снабжением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0,02</w:t>
            </w:r>
          </w:p>
        </w:tc>
      </w:tr>
      <w:tr w:rsidR="00AE58B3" w:rsidRPr="00E92D95" w:rsidTr="00205A23">
        <w:trPr>
          <w:trHeight w:val="23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</w:tr>
      <w:tr w:rsidR="00AE58B3" w:rsidRPr="00E92D95" w:rsidTr="00205A23">
        <w:trPr>
          <w:trHeight w:val="23"/>
        </w:trPr>
        <w:tc>
          <w:tcPr>
            <w:tcW w:w="2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</w:tr>
      <w:tr w:rsidR="00AE58B3" w:rsidRPr="00E92D95" w:rsidTr="00205A23">
        <w:trPr>
          <w:trHeight w:val="23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гор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одоснабжение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131DE4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</w:tr>
    </w:tbl>
    <w:p w:rsidR="00F752A6" w:rsidRPr="00E92D95" w:rsidRDefault="00D2145E" w:rsidP="00651D09">
      <w:pPr>
        <w:spacing w:before="120" w:after="0" w:line="240" w:lineRule="auto"/>
        <w:ind w:right="-23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Таблица 2.</w:t>
      </w:r>
      <w:r w:rsidR="00EA6616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1</w:t>
      </w:r>
      <w:r w:rsidR="001C43DB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3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– Прогнозы ежегодного потребления тепловой энергии </w:t>
      </w:r>
      <w:r w:rsidR="001C43DB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жилыми зданиями 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от индивидуальных источников теплоснабжения с учетом приростов до </w:t>
      </w:r>
      <w:r w:rsidR="00B9114D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203</w:t>
      </w:r>
      <w:r w:rsidR="00101B9D">
        <w:rPr>
          <w:rFonts w:ascii="Arial" w:eastAsia="Times New Roman" w:hAnsi="Arial" w:cs="Arial"/>
          <w:b/>
          <w:bCs/>
          <w:sz w:val="24"/>
          <w:szCs w:val="24"/>
          <w:lang w:val="ru-RU"/>
        </w:rPr>
        <w:t>3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года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3"/>
        <w:gridCol w:w="1263"/>
        <w:gridCol w:w="87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42"/>
      </w:tblGrid>
      <w:tr w:rsidR="00AE58B3" w:rsidRPr="00E92D95" w:rsidTr="00205A23">
        <w:trPr>
          <w:trHeight w:val="2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Ед. измерения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Базовый период</w:t>
            </w:r>
          </w:p>
        </w:tc>
        <w:tc>
          <w:tcPr>
            <w:tcW w:w="99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</w:tr>
      <w:tr w:rsidR="00101B9D" w:rsidRPr="00E92D95" w:rsidTr="00205A23">
        <w:trPr>
          <w:trHeight w:val="2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AE58B3" w:rsidRPr="00E92D95" w:rsidTr="00205A23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жилые дома с индивид</w:t>
            </w: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у</w:t>
            </w: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альным теплоснабжением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/год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14,1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14,3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14,5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14,7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14,9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15,1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15,3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15,5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15,7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15,9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16,1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16,3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16,5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16,7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16,9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17,1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17,3</w:t>
            </w:r>
          </w:p>
        </w:tc>
      </w:tr>
      <w:tr w:rsidR="00AE58B3" w:rsidRPr="00E92D95" w:rsidTr="00205A23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9,7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9,8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9,9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10,8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11,0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11,1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11,2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11,3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11,4</w:t>
            </w:r>
          </w:p>
        </w:tc>
      </w:tr>
      <w:tr w:rsidR="00AE58B3" w:rsidRPr="00E92D95" w:rsidTr="00205A23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</w:t>
            </w:r>
          </w:p>
        </w:tc>
      </w:tr>
      <w:tr w:rsidR="00AE58B3" w:rsidRPr="00E92D95" w:rsidTr="00205A23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гор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одоснабжение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4,9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5,9</w:t>
            </w:r>
          </w:p>
        </w:tc>
      </w:tr>
    </w:tbl>
    <w:p w:rsidR="001C43DB" w:rsidRPr="00E92D95" w:rsidRDefault="001C43DB" w:rsidP="00651D09">
      <w:pPr>
        <w:spacing w:before="120" w:after="0" w:line="240" w:lineRule="auto"/>
        <w:ind w:right="-23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Таблица 2.13 – Прогнозы ежегодного потребления тепловой энергии общественными зданиями от индивидуальных и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точников теплоснабжения с учетом приростов до </w:t>
      </w:r>
      <w:r w:rsidR="00B9114D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203</w:t>
      </w:r>
      <w:r w:rsidR="00101B9D">
        <w:rPr>
          <w:rFonts w:ascii="Arial" w:eastAsia="Times New Roman" w:hAnsi="Arial" w:cs="Arial"/>
          <w:b/>
          <w:bCs/>
          <w:sz w:val="24"/>
          <w:szCs w:val="24"/>
          <w:lang w:val="ru-RU"/>
        </w:rPr>
        <w:t>3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года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3"/>
        <w:gridCol w:w="1153"/>
        <w:gridCol w:w="862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AE58B3" w:rsidRPr="00E92D95" w:rsidTr="00205A23">
        <w:trPr>
          <w:trHeight w:val="2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Ед. измерения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Базовый период</w:t>
            </w:r>
          </w:p>
        </w:tc>
        <w:tc>
          <w:tcPr>
            <w:tcW w:w="98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Год реализации</w:t>
            </w:r>
          </w:p>
        </w:tc>
      </w:tr>
      <w:tr w:rsidR="00101B9D" w:rsidRPr="00E92D95" w:rsidTr="00205A23">
        <w:trPr>
          <w:trHeight w:val="2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9D" w:rsidRPr="00E92D95" w:rsidRDefault="00101B9D" w:rsidP="008906C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9D" w:rsidRDefault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AE58B3" w:rsidRPr="00E92D95" w:rsidTr="00205A23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 </w:t>
            </w:r>
          </w:p>
        </w:tc>
      </w:tr>
      <w:tr w:rsidR="00AE58B3" w:rsidRPr="00E92D95" w:rsidTr="00205A23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Общественные здания с индивидуальным тепл</w:t>
            </w: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снабжением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/год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iCs/>
                <w:sz w:val="16"/>
                <w:lang w:val="ru-RU" w:eastAsia="ru-RU"/>
              </w:rPr>
              <w:t>0,037</w:t>
            </w:r>
          </w:p>
        </w:tc>
      </w:tr>
      <w:tr w:rsidR="00AE58B3" w:rsidRPr="00E92D95" w:rsidTr="00205A23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0,024</w:t>
            </w:r>
          </w:p>
        </w:tc>
      </w:tr>
      <w:tr w:rsidR="00AE58B3" w:rsidRPr="00E92D95" w:rsidTr="00205A23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0,011</w:t>
            </w:r>
          </w:p>
        </w:tc>
      </w:tr>
      <w:tr w:rsidR="00AE58B3" w:rsidRPr="00E92D95" w:rsidTr="00205A23">
        <w:trPr>
          <w:trHeight w:val="2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гор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одоснабжение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.Г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кал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/год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0,002</w:t>
            </w:r>
          </w:p>
        </w:tc>
      </w:tr>
    </w:tbl>
    <w:p w:rsidR="00651D09" w:rsidRPr="00E92D95" w:rsidRDefault="00651D09" w:rsidP="00535C04">
      <w:pPr>
        <w:spacing w:after="0" w:line="360" w:lineRule="auto"/>
        <w:ind w:right="-20"/>
        <w:jc w:val="both"/>
        <w:rPr>
          <w:rFonts w:ascii="Arial" w:eastAsia="Times New Roman" w:hAnsi="Arial" w:cs="Arial"/>
          <w:sz w:val="24"/>
          <w:szCs w:val="24"/>
          <w:lang w:val="ru-RU"/>
        </w:rPr>
        <w:sectPr w:rsidR="00651D09" w:rsidRPr="00E92D95" w:rsidSect="00314ED3">
          <w:pgSz w:w="16840" w:h="11907" w:orient="landscape" w:code="9"/>
          <w:pgMar w:top="1134" w:right="680" w:bottom="1247" w:left="1588" w:header="567" w:footer="567" w:gutter="0"/>
          <w:cols w:space="720"/>
          <w:docGrid w:linePitch="299"/>
        </w:sectPr>
      </w:pPr>
    </w:p>
    <w:p w:rsidR="003D2E06" w:rsidRPr="00E92D95" w:rsidRDefault="002713A4" w:rsidP="00FC1ECC">
      <w:pPr>
        <w:tabs>
          <w:tab w:val="left" w:pos="1520"/>
        </w:tabs>
        <w:spacing w:after="0" w:line="360" w:lineRule="auto"/>
        <w:ind w:right="167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lastRenderedPageBreak/>
        <w:t>Прогнозы приростов объемов потребления тепловой мощности и тепл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носителя объектами, расположенными в производственных зонах</w:t>
      </w:r>
      <w:r w:rsidR="00F54CF9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.</w:t>
      </w:r>
    </w:p>
    <w:p w:rsidR="001D5E5F" w:rsidRPr="00E92D95" w:rsidRDefault="001D5E5F" w:rsidP="001D5E5F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Проектом Генерального плана не предусмотрено новое строительство </w:t>
      </w:r>
      <w:r w:rsidR="00021D31" w:rsidRPr="00E92D95">
        <w:rPr>
          <w:rFonts w:ascii="Arial" w:eastAsia="Times New Roman" w:hAnsi="Arial" w:cs="Arial"/>
          <w:sz w:val="24"/>
          <w:szCs w:val="24"/>
          <w:lang w:val="ru-RU"/>
        </w:rPr>
        <w:t>ко</w:t>
      </w:r>
      <w:r w:rsidR="00021D31"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="00021D31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кретных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объектов, использующих тепловую энергию в технологических процессах, соответственно приросты объемов потребления тепловой мощности и теплоносит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ля объектами, расположенными в производственных зонах не намечаются.</w:t>
      </w:r>
    </w:p>
    <w:p w:rsidR="003D2E06" w:rsidRPr="00E92D95" w:rsidRDefault="002713A4" w:rsidP="00FC1ECC">
      <w:pPr>
        <w:tabs>
          <w:tab w:val="left" w:pos="1620"/>
        </w:tabs>
        <w:spacing w:after="0" w:line="360" w:lineRule="auto"/>
        <w:ind w:right="201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Прогноз перспективного потребления тепловой энергии отдельными к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тегориями потребителей, в том числе социально значимых, для которых уст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навливаются льготные тарифы на тепловую энергию (мощность), теплонос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тель</w:t>
      </w:r>
    </w:p>
    <w:p w:rsidR="003D2E06" w:rsidRPr="00E92D95" w:rsidRDefault="002713A4" w:rsidP="00FC1ECC">
      <w:pPr>
        <w:spacing w:after="0" w:line="360" w:lineRule="auto"/>
        <w:ind w:right="16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Согласно п. 15, Ст. 10, ФЗ №190 </w:t>
      </w:r>
      <w:r w:rsidR="009F00F0" w:rsidRPr="00E92D95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 теплоснабжении</w:t>
      </w:r>
      <w:r w:rsidR="009F00F0" w:rsidRPr="00E92D95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: </w:t>
      </w:r>
      <w:r w:rsidR="009F00F0" w:rsidRPr="00E92D95">
        <w:rPr>
          <w:rFonts w:ascii="Arial" w:eastAsia="Times New Roman" w:hAnsi="Arial" w:cs="Arial"/>
          <w:sz w:val="24"/>
          <w:szCs w:val="24"/>
          <w:lang w:val="ru-RU"/>
        </w:rPr>
        <w:t>«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Перечень потреб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телей или категорий потребителей тепловой энергии (мощности), теплоносителя, имеющих право на льготные тарифы на тепловую энергию (мощность), теплонос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тель (за исключением физических лиц), подлежит опубликованию в порядке, уст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новленном правилами регулирования цен (тарифов) в сфере теплоснабжения, утвержденными Правительством Российской Федерации</w:t>
      </w:r>
      <w:r w:rsidR="009F00F0" w:rsidRPr="00E92D95">
        <w:rPr>
          <w:rFonts w:ascii="Arial" w:eastAsia="Times New Roman" w:hAnsi="Arial" w:cs="Arial"/>
          <w:sz w:val="24"/>
          <w:szCs w:val="24"/>
          <w:lang w:val="ru-RU"/>
        </w:rPr>
        <w:t>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5669D" w:rsidRPr="00E92D95" w:rsidRDefault="002713A4" w:rsidP="00FC1ECC">
      <w:pPr>
        <w:spacing w:after="0" w:line="360" w:lineRule="auto"/>
        <w:ind w:right="16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Потенциальн</w:t>
      </w:r>
      <w:r w:rsidR="00535C04"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социально значимы</w:t>
      </w:r>
      <w:r w:rsidR="00535C04" w:rsidRPr="00E92D95">
        <w:rPr>
          <w:rFonts w:ascii="Arial" w:eastAsia="Times New Roman" w:hAnsi="Arial" w:cs="Arial"/>
          <w:sz w:val="24"/>
          <w:szCs w:val="24"/>
          <w:lang w:val="ru-RU"/>
        </w:rPr>
        <w:t>ми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потребител</w:t>
      </w:r>
      <w:r w:rsidR="00535C04" w:rsidRPr="00E92D95">
        <w:rPr>
          <w:rFonts w:ascii="Arial" w:eastAsia="Times New Roman" w:hAnsi="Arial" w:cs="Arial"/>
          <w:sz w:val="24"/>
          <w:szCs w:val="24"/>
          <w:lang w:val="ru-RU"/>
        </w:rPr>
        <w:t>ями</w:t>
      </w:r>
      <w:r w:rsidR="0065669D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(согласно</w:t>
      </w:r>
      <w:r w:rsidR="0047005B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C1ECC" w:rsidRPr="00E92D95">
        <w:rPr>
          <w:rFonts w:ascii="Arial" w:eastAsia="Times New Roman" w:hAnsi="Arial" w:cs="Arial"/>
          <w:sz w:val="24"/>
          <w:szCs w:val="24"/>
          <w:lang w:val="ru-RU"/>
        </w:rPr>
        <w:t>ПП РФ от 08.08.2012 №</w:t>
      </w:r>
      <w:r w:rsidR="0065669D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808)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, для которых могут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быть установлены льготные тарифы на те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ловую энергию</w:t>
      </w:r>
      <w:r w:rsidR="00535C04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являются</w:t>
      </w:r>
      <w:proofErr w:type="gramEnd"/>
      <w:r w:rsidR="0065669D" w:rsidRPr="00E92D95">
        <w:rPr>
          <w:rFonts w:ascii="Arial" w:eastAsia="Times New Roman" w:hAnsi="Arial" w:cs="Arial"/>
          <w:sz w:val="24"/>
          <w:szCs w:val="24"/>
          <w:lang w:val="ru-RU"/>
        </w:rPr>
        <w:t>:</w:t>
      </w:r>
      <w:r w:rsidR="00535C04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65669D" w:rsidRPr="00E92D95" w:rsidRDefault="0065669D" w:rsidP="00155CF3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right="164" w:firstLine="709"/>
        <w:rPr>
          <w:rFonts w:cs="Arial"/>
          <w:szCs w:val="24"/>
        </w:rPr>
      </w:pPr>
      <w:r w:rsidRPr="00E92D95">
        <w:rPr>
          <w:rFonts w:cs="Arial"/>
          <w:szCs w:val="24"/>
        </w:rPr>
        <w:t>органы государственной власти;</w:t>
      </w:r>
    </w:p>
    <w:p w:rsidR="0065669D" w:rsidRPr="00E92D95" w:rsidRDefault="0065669D" w:rsidP="00155CF3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right="164" w:firstLine="709"/>
        <w:rPr>
          <w:rFonts w:cs="Arial"/>
          <w:szCs w:val="24"/>
        </w:rPr>
      </w:pPr>
      <w:r w:rsidRPr="00E92D95">
        <w:rPr>
          <w:rFonts w:cs="Arial"/>
          <w:szCs w:val="24"/>
        </w:rPr>
        <w:t>медицинские учреждения;</w:t>
      </w:r>
    </w:p>
    <w:p w:rsidR="0065669D" w:rsidRPr="00E92D95" w:rsidRDefault="0065669D" w:rsidP="00155CF3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right="164" w:firstLine="709"/>
        <w:rPr>
          <w:rFonts w:cs="Arial"/>
          <w:szCs w:val="24"/>
        </w:rPr>
      </w:pPr>
      <w:r w:rsidRPr="00E92D95">
        <w:rPr>
          <w:rFonts w:cs="Arial"/>
          <w:szCs w:val="24"/>
        </w:rPr>
        <w:t>учебные заведения начального и среднего образования;</w:t>
      </w:r>
    </w:p>
    <w:p w:rsidR="0065669D" w:rsidRPr="00E92D95" w:rsidRDefault="0065669D" w:rsidP="00155CF3">
      <w:pPr>
        <w:pStyle w:val="a9"/>
        <w:numPr>
          <w:ilvl w:val="0"/>
          <w:numId w:val="4"/>
        </w:numPr>
        <w:tabs>
          <w:tab w:val="left" w:pos="993"/>
        </w:tabs>
        <w:spacing w:after="0"/>
        <w:ind w:left="0" w:right="164" w:firstLine="709"/>
        <w:rPr>
          <w:rFonts w:cs="Arial"/>
          <w:szCs w:val="24"/>
        </w:rPr>
      </w:pPr>
      <w:r w:rsidRPr="00E92D95">
        <w:rPr>
          <w:rFonts w:cs="Arial"/>
          <w:szCs w:val="24"/>
        </w:rPr>
        <w:t>учреждения социального обеспечения.</w:t>
      </w:r>
    </w:p>
    <w:p w:rsidR="006672BE" w:rsidRPr="00E92D95" w:rsidRDefault="002713A4" w:rsidP="006672BE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Ориентировочное годовое потребление тепловой энергии такими потребит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лями </w:t>
      </w:r>
      <w:r w:rsidR="00535C04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r w:rsidR="00FE3BBD" w:rsidRPr="00E92D95">
        <w:rPr>
          <w:rFonts w:ascii="Arial" w:eastAsia="Times New Roman" w:hAnsi="Arial" w:cs="Arial"/>
          <w:sz w:val="24"/>
          <w:szCs w:val="24"/>
          <w:lang w:val="ru-RU"/>
        </w:rPr>
        <w:t>2015</w:t>
      </w:r>
      <w:r w:rsidR="00535C04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году</w:t>
      </w:r>
      <w:r w:rsidR="00EF5BD3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составляет</w:t>
      </w:r>
      <w:r w:rsidR="00535C04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F5BD3" w:rsidRPr="00E92D95">
        <w:rPr>
          <w:rFonts w:ascii="Arial" w:eastAsia="Times New Roman" w:hAnsi="Arial" w:cs="Arial"/>
          <w:sz w:val="24"/>
          <w:szCs w:val="24"/>
          <w:lang w:val="ru-RU"/>
        </w:rPr>
        <w:t>290</w:t>
      </w:r>
      <w:r w:rsidR="00535C04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Гкал</w:t>
      </w:r>
      <w:r w:rsidR="00071FB1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6672BE" w:rsidRPr="00E92D95">
        <w:rPr>
          <w:rFonts w:ascii="Arial" w:eastAsia="Times New Roman" w:hAnsi="Arial" w:cs="Arial"/>
          <w:sz w:val="24"/>
          <w:szCs w:val="24"/>
          <w:lang w:val="ru-RU"/>
        </w:rPr>
        <w:t>и к расчетному сроку сохранится на том же уровне.</w:t>
      </w:r>
    </w:p>
    <w:p w:rsidR="00021D31" w:rsidRPr="00E92D95" w:rsidRDefault="00021D31" w:rsidP="006672BE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Прогноз перспективного потребления тепловой энергии потребителями, с которыми заключены или могут быть заключены в перспективе свободные долгосрочные договоры теплоснабжения</w:t>
      </w:r>
    </w:p>
    <w:p w:rsidR="00021D31" w:rsidRPr="00E92D95" w:rsidRDefault="00021D31" w:rsidP="00021D31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Поскольку приростов тепловой нагрузки централизованной системы тепл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снабжения не намечается, поэтому перспективное потребление тепловой энергии по свободным долгосрочным договорам отсутствует.</w:t>
      </w:r>
    </w:p>
    <w:p w:rsidR="00021D31" w:rsidRPr="00E92D95" w:rsidRDefault="00021D31" w:rsidP="00021D31">
      <w:pPr>
        <w:tabs>
          <w:tab w:val="left" w:pos="1520"/>
        </w:tabs>
        <w:spacing w:after="0" w:line="360" w:lineRule="auto"/>
        <w:ind w:right="-43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Прогноз перспективного потребления тепловой энергии потребителями, с которыми заключены или могут быть заключены договоры теплоснабжения по регулируемой цене</w:t>
      </w:r>
    </w:p>
    <w:p w:rsidR="00021D31" w:rsidRPr="00E92D95" w:rsidRDefault="00021D31" w:rsidP="00021D31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Поскольку приростов тепловой нагрузки централизованной системы тепл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снабжения не намечается, поэтому перспективное потребление тепловой энергии по долгосрочным договорам по регулируемой цене отсутствует. </w:t>
      </w:r>
    </w:p>
    <w:p w:rsidR="003D2E06" w:rsidRPr="00E92D95" w:rsidRDefault="003D2E06" w:rsidP="00021D31">
      <w:pPr>
        <w:spacing w:after="0" w:line="360" w:lineRule="auto"/>
        <w:rPr>
          <w:rFonts w:ascii="Arial" w:hAnsi="Arial" w:cs="Arial"/>
          <w:sz w:val="24"/>
          <w:szCs w:val="24"/>
          <w:lang w:val="ru-RU"/>
        </w:rPr>
      </w:pPr>
    </w:p>
    <w:p w:rsidR="00A713C2" w:rsidRPr="00E92D95" w:rsidRDefault="002713A4" w:rsidP="00B31984">
      <w:pPr>
        <w:pStyle w:val="1"/>
        <w:jc w:val="center"/>
      </w:pPr>
      <w:bookmarkStart w:id="55" w:name="_Toc449783005"/>
      <w:r w:rsidRPr="00E92D95">
        <w:t>Глава</w:t>
      </w:r>
      <w:r w:rsidR="00895C5E" w:rsidRPr="00E92D95">
        <w:rPr>
          <w:lang w:val="en-US"/>
        </w:rPr>
        <w:t> </w:t>
      </w:r>
      <w:r w:rsidR="00915F2E" w:rsidRPr="00E92D95">
        <w:t>2</w:t>
      </w:r>
      <w:r w:rsidR="00895C5E" w:rsidRPr="00E92D95">
        <w:rPr>
          <w:lang w:val="en-US"/>
        </w:rPr>
        <w:t> </w:t>
      </w:r>
      <w:r w:rsidR="009F00F0" w:rsidRPr="00E92D95">
        <w:t>«</w:t>
      </w:r>
      <w:r w:rsidRPr="00E92D95">
        <w:t>Перспективные балансы тепловой мощности исто</w:t>
      </w:r>
      <w:r w:rsidRPr="00E92D95">
        <w:t>ч</w:t>
      </w:r>
      <w:r w:rsidRPr="00E92D95">
        <w:t>ников тепловой энергии и тепловой нагрузки</w:t>
      </w:r>
      <w:r w:rsidR="009F00F0" w:rsidRPr="00E92D95">
        <w:t>»</w:t>
      </w:r>
      <w:bookmarkEnd w:id="55"/>
    </w:p>
    <w:p w:rsidR="00646DC4" w:rsidRPr="00E92D95" w:rsidRDefault="00D56929" w:rsidP="009127BD">
      <w:pPr>
        <w:spacing w:after="0" w:line="360" w:lineRule="auto"/>
        <w:ind w:right="45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Балансы тепловой мощности, присоединенной тепловой нагрузки, а также те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ловых потерь в сетях и расхода тепловой энергии на собственные нужды котельных</w:t>
      </w:r>
      <w:r w:rsidR="007E437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период </w:t>
      </w:r>
      <w:r w:rsidR="00FE3BBD" w:rsidRPr="00E92D95">
        <w:rPr>
          <w:rFonts w:ascii="Arial" w:eastAsia="Times New Roman" w:hAnsi="Arial" w:cs="Arial"/>
          <w:sz w:val="24"/>
          <w:szCs w:val="24"/>
          <w:lang w:val="ru-RU"/>
        </w:rPr>
        <w:t>201</w:t>
      </w:r>
      <w:r w:rsidR="00101B9D">
        <w:rPr>
          <w:rFonts w:ascii="Arial" w:eastAsia="Times New Roman" w:hAnsi="Arial" w:cs="Arial"/>
          <w:sz w:val="24"/>
          <w:szCs w:val="24"/>
          <w:lang w:val="ru-RU"/>
        </w:rPr>
        <w:t>8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- </w:t>
      </w:r>
      <w:r w:rsidR="00B9114D" w:rsidRPr="00E92D95">
        <w:rPr>
          <w:rFonts w:ascii="Arial" w:eastAsia="Times New Roman" w:hAnsi="Arial" w:cs="Arial"/>
          <w:sz w:val="24"/>
          <w:szCs w:val="24"/>
          <w:lang w:val="ru-RU"/>
        </w:rPr>
        <w:t>203</w:t>
      </w:r>
      <w:r w:rsidR="00101B9D">
        <w:rPr>
          <w:rFonts w:ascii="Arial" w:eastAsia="Times New Roman" w:hAnsi="Arial" w:cs="Arial"/>
          <w:sz w:val="24"/>
          <w:szCs w:val="24"/>
          <w:lang w:val="ru-RU"/>
        </w:rPr>
        <w:t>3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гг. представлены в таблицах </w:t>
      </w:r>
      <w:r w:rsidR="00B31984" w:rsidRPr="00E92D95">
        <w:rPr>
          <w:rFonts w:ascii="Arial" w:eastAsia="Times New Roman" w:hAnsi="Arial" w:cs="Arial"/>
          <w:sz w:val="24"/>
          <w:szCs w:val="24"/>
          <w:lang w:val="ru-RU"/>
        </w:rPr>
        <w:t>3.1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и</w:t>
      </w:r>
      <w:r w:rsidR="00B31984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3.2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46DC4" w:rsidRPr="00E92D95" w:rsidRDefault="00646DC4" w:rsidP="009127BD">
      <w:pPr>
        <w:spacing w:after="0" w:line="360" w:lineRule="auto"/>
        <w:ind w:right="45" w:firstLine="567"/>
        <w:jc w:val="both"/>
        <w:rPr>
          <w:rFonts w:ascii="Arial" w:eastAsia="Times New Roman" w:hAnsi="Arial" w:cs="Arial"/>
          <w:sz w:val="24"/>
          <w:szCs w:val="24"/>
          <w:lang w:val="ru-RU"/>
        </w:rPr>
        <w:sectPr w:rsidR="00646DC4" w:rsidRPr="00E92D95" w:rsidSect="00965BD8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D56929" w:rsidRPr="00E92D95" w:rsidRDefault="00D56929" w:rsidP="00B31984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lastRenderedPageBreak/>
        <w:t xml:space="preserve">Таблица </w:t>
      </w:r>
      <w:r w:rsidR="00B31984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3.1 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– 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Балансы тепловой мощности и присоединенной тепловой нагрузки в период </w:t>
      </w:r>
      <w:r w:rsidR="00FE3BBD"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201</w:t>
      </w:r>
      <w:r w:rsidR="00101B9D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8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- 20</w:t>
      </w:r>
      <w:r w:rsidR="00101B9D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21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гг.</w:t>
      </w:r>
    </w:p>
    <w:tbl>
      <w:tblPr>
        <w:tblW w:w="150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E58B3" w:rsidRPr="00E92D95" w:rsidTr="008906C8">
        <w:trPr>
          <w:trHeight w:val="23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C8" w:rsidRPr="00E92D95" w:rsidRDefault="008906C8" w:rsidP="008906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  источника тепл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снабжения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C8" w:rsidRPr="00E92D95" w:rsidRDefault="00101B9D" w:rsidP="008906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2018</w:t>
            </w:r>
          </w:p>
        </w:tc>
        <w:tc>
          <w:tcPr>
            <w:tcW w:w="3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C8" w:rsidRPr="00E92D95" w:rsidRDefault="008906C8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C8" w:rsidRPr="00E92D95" w:rsidRDefault="008906C8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C8" w:rsidRPr="00E92D95" w:rsidRDefault="008906C8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21</w:t>
            </w:r>
          </w:p>
        </w:tc>
      </w:tr>
      <w:tr w:rsidR="00AE58B3" w:rsidRPr="00E92D95" w:rsidTr="008906C8">
        <w:trPr>
          <w:trHeight w:val="23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</w:tr>
      <w:tr w:rsidR="00AE58B3" w:rsidRPr="00E92D95" w:rsidTr="008906C8">
        <w:trPr>
          <w:trHeight w:val="1446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AE58B3" w:rsidRPr="00E92D95" w:rsidTr="008906C8">
        <w:trPr>
          <w:trHeight w:val="23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Котельная 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с. Оболенское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, 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ул. Железнодоро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ж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0,29</w:t>
            </w:r>
          </w:p>
        </w:tc>
      </w:tr>
      <w:tr w:rsidR="00AE58B3" w:rsidRPr="00E92D95" w:rsidTr="008906C8">
        <w:trPr>
          <w:trHeight w:val="23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общ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образовательной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 Спас-Загорье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</w:tr>
      <w:tr w:rsidR="00AE58B3" w:rsidRPr="00E92D95" w:rsidTr="008906C8">
        <w:trPr>
          <w:trHeight w:val="23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</w:tr>
    </w:tbl>
    <w:p w:rsidR="00E16336" w:rsidRPr="00E92D95" w:rsidRDefault="00E16336" w:rsidP="00B31984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D56929" w:rsidRPr="00E92D95" w:rsidRDefault="00D56929" w:rsidP="00B31984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Таблица </w:t>
      </w:r>
      <w:r w:rsidR="00B31984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3.2 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– 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Балансы тепловой мощности и присоединенной тепловой нагрузки в период 20</w:t>
      </w:r>
      <w:r w:rsidR="008906C8"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2</w:t>
      </w:r>
      <w:r w:rsidR="001402CD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2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- </w:t>
      </w:r>
      <w:r w:rsidR="00B9114D"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203</w:t>
      </w:r>
      <w:r w:rsidR="001402CD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3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гг.</w:t>
      </w:r>
    </w:p>
    <w:tbl>
      <w:tblPr>
        <w:tblW w:w="150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AE58B3" w:rsidRPr="00E92D95" w:rsidTr="008906C8">
        <w:trPr>
          <w:trHeight w:val="23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C8" w:rsidRPr="00E92D95" w:rsidRDefault="008906C8" w:rsidP="008906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  источника тепл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снабжения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C8" w:rsidRPr="00E92D95" w:rsidRDefault="00101B9D" w:rsidP="008906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2022</w:t>
            </w:r>
          </w:p>
        </w:tc>
        <w:tc>
          <w:tcPr>
            <w:tcW w:w="3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C8" w:rsidRPr="00E92D95" w:rsidRDefault="008906C8" w:rsidP="00101B9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101B9D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C8" w:rsidRPr="00E92D95" w:rsidRDefault="008906C8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8</w:t>
            </w:r>
          </w:p>
        </w:tc>
        <w:tc>
          <w:tcPr>
            <w:tcW w:w="3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C8" w:rsidRPr="00E92D95" w:rsidRDefault="008906C8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203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</w:tr>
      <w:tr w:rsidR="00AE58B3" w:rsidRPr="00E92D95" w:rsidTr="008906C8">
        <w:trPr>
          <w:trHeight w:val="23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Тепловая нагрузка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Установленная мо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ность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Резерв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(+)/</w:t>
            </w:r>
            <w:proofErr w:type="spellStart"/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Дефици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(-)</w:t>
            </w:r>
          </w:p>
        </w:tc>
      </w:tr>
      <w:tr w:rsidR="00AE58B3" w:rsidRPr="00E92D95" w:rsidTr="008906C8">
        <w:trPr>
          <w:trHeight w:val="1412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отопление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вентиляция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ГВС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AE58B3" w:rsidRPr="00E92D95" w:rsidTr="008906C8">
        <w:trPr>
          <w:trHeight w:val="23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Котельная 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с. Оболенское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, 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ул. Железнодоро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ж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0,28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</w:tr>
      <w:tr w:rsidR="00AE58B3" w:rsidRPr="00E92D95" w:rsidTr="008906C8">
        <w:trPr>
          <w:trHeight w:val="23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общ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образовательной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 Спас-Загорье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</w:tr>
      <w:tr w:rsidR="00AE58B3" w:rsidRPr="00E92D95" w:rsidTr="008906C8">
        <w:trPr>
          <w:trHeight w:val="23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0,83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0,58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A6" w:rsidRPr="00E92D95" w:rsidRDefault="00F752A6" w:rsidP="00F752A6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0,11</w:t>
            </w:r>
          </w:p>
        </w:tc>
      </w:tr>
    </w:tbl>
    <w:p w:rsidR="00734B25" w:rsidRPr="00E92D95" w:rsidRDefault="00734B25" w:rsidP="00B31984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</w:p>
    <w:p w:rsidR="00646DC4" w:rsidRPr="00E92D95" w:rsidRDefault="00646DC4" w:rsidP="009127BD">
      <w:pPr>
        <w:spacing w:after="0" w:line="360" w:lineRule="auto"/>
        <w:ind w:right="-20"/>
        <w:jc w:val="both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</w:p>
    <w:p w:rsidR="00646DC4" w:rsidRPr="00E92D95" w:rsidRDefault="00646DC4" w:rsidP="009127BD">
      <w:pPr>
        <w:spacing w:after="0" w:line="360" w:lineRule="auto"/>
        <w:ind w:right="-20"/>
        <w:jc w:val="both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sectPr w:rsidR="00646DC4" w:rsidRPr="00E92D95" w:rsidSect="00F752A6">
          <w:pgSz w:w="16840" w:h="11907" w:orient="landscape" w:code="9"/>
          <w:pgMar w:top="1134" w:right="1021" w:bottom="1021" w:left="1021" w:header="567" w:footer="567" w:gutter="0"/>
          <w:cols w:space="720"/>
          <w:docGrid w:linePitch="299"/>
        </w:sectPr>
      </w:pPr>
    </w:p>
    <w:p w:rsidR="008D0B38" w:rsidRPr="00E92D95" w:rsidRDefault="007B4062" w:rsidP="008D0B38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П</w:t>
      </w:r>
      <w:r w:rsidR="008D0B3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рирост тепловой нагрузки централизованного теплоснабжения </w:t>
      </w:r>
      <w:r w:rsidR="003417FA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период </w:t>
      </w:r>
      <w:r w:rsidR="00FE3BBD" w:rsidRPr="00E92D95">
        <w:rPr>
          <w:rFonts w:ascii="Arial" w:eastAsia="Times New Roman" w:hAnsi="Arial" w:cs="Arial"/>
          <w:sz w:val="24"/>
          <w:szCs w:val="24"/>
          <w:lang w:val="ru-RU"/>
        </w:rPr>
        <w:t>201</w:t>
      </w:r>
      <w:r w:rsidR="001402CD">
        <w:rPr>
          <w:rFonts w:ascii="Arial" w:eastAsia="Times New Roman" w:hAnsi="Arial" w:cs="Arial"/>
          <w:sz w:val="24"/>
          <w:szCs w:val="24"/>
          <w:lang w:val="ru-RU"/>
        </w:rPr>
        <w:t>8</w:t>
      </w:r>
      <w:r w:rsidR="003417FA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– </w:t>
      </w:r>
      <w:r w:rsidR="00B9114D" w:rsidRPr="00E92D95">
        <w:rPr>
          <w:rFonts w:ascii="Arial" w:eastAsia="Times New Roman" w:hAnsi="Arial" w:cs="Arial"/>
          <w:sz w:val="24"/>
          <w:szCs w:val="24"/>
          <w:lang w:val="ru-RU"/>
        </w:rPr>
        <w:t>203</w:t>
      </w:r>
      <w:r w:rsidR="001402CD">
        <w:rPr>
          <w:rFonts w:ascii="Arial" w:eastAsia="Times New Roman" w:hAnsi="Arial" w:cs="Arial"/>
          <w:sz w:val="24"/>
          <w:szCs w:val="24"/>
          <w:lang w:val="ru-RU"/>
        </w:rPr>
        <w:t>3</w:t>
      </w:r>
      <w:r w:rsidR="003417FA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гг.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не намечается. Соответственно тепловая нагрузка сохраняется на текущем уровне.</w:t>
      </w:r>
    </w:p>
    <w:p w:rsidR="00474E02" w:rsidRPr="00E92D95" w:rsidRDefault="00474E02" w:rsidP="00EA6257">
      <w:pPr>
        <w:spacing w:after="0" w:line="360" w:lineRule="auto"/>
        <w:ind w:right="8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Расчет баланса располагаемой тепловой мощности и присоединенной тепл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вой нагрузки выполнен с учетом сокращения тепловых потерь в сетях за счет ре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лизации мероприятий по реконструкции тепловых сетей, подлежащих замене в св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зи с исчерпанием эксплуатационного ресурса (Глава </w:t>
      </w:r>
      <w:r w:rsidR="00915F2E" w:rsidRPr="00E92D95">
        <w:rPr>
          <w:rFonts w:ascii="Arial" w:eastAsia="Times New Roman" w:hAnsi="Arial" w:cs="Arial"/>
          <w:sz w:val="24"/>
          <w:szCs w:val="24"/>
          <w:lang w:val="ru-RU"/>
        </w:rPr>
        <w:t>5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).</w:t>
      </w:r>
    </w:p>
    <w:p w:rsidR="007B4062" w:rsidRPr="00E92D95" w:rsidRDefault="007B4062" w:rsidP="00A62EFE">
      <w:pPr>
        <w:pStyle w:val="1"/>
        <w:jc w:val="center"/>
      </w:pPr>
    </w:p>
    <w:p w:rsidR="003D2E06" w:rsidRPr="00E92D95" w:rsidRDefault="00703B85" w:rsidP="00A62EFE">
      <w:pPr>
        <w:pStyle w:val="1"/>
        <w:jc w:val="center"/>
      </w:pPr>
      <w:bookmarkStart w:id="56" w:name="_Toc449783006"/>
      <w:r w:rsidRPr="00E92D95">
        <w:t>Глава </w:t>
      </w:r>
      <w:r w:rsidR="00915F2E" w:rsidRPr="00E92D95">
        <w:t>3</w:t>
      </w:r>
      <w:r w:rsidRPr="00E92D95">
        <w:t> </w:t>
      </w:r>
      <w:r w:rsidR="00A62EFE" w:rsidRPr="00E92D95">
        <w:t>«</w:t>
      </w:r>
      <w:r w:rsidR="002713A4" w:rsidRPr="00E92D95">
        <w:t>Перспективные балансы производительности вод</w:t>
      </w:r>
      <w:r w:rsidR="002713A4" w:rsidRPr="00E92D95">
        <w:t>о</w:t>
      </w:r>
      <w:r w:rsidR="002713A4" w:rsidRPr="00E92D95">
        <w:t xml:space="preserve">подготовительных установок и максимального потребления теплоносителя </w:t>
      </w:r>
      <w:proofErr w:type="spellStart"/>
      <w:r w:rsidR="002713A4" w:rsidRPr="00E92D95">
        <w:t>теплопотребляющими</w:t>
      </w:r>
      <w:proofErr w:type="spellEnd"/>
      <w:r w:rsidR="002713A4" w:rsidRPr="00E92D95">
        <w:t xml:space="preserve"> установками потребит</w:t>
      </w:r>
      <w:r w:rsidR="002713A4" w:rsidRPr="00E92D95">
        <w:t>е</w:t>
      </w:r>
      <w:r w:rsidR="002713A4" w:rsidRPr="00E92D95">
        <w:t>лей, в том числе в аварийных режимах</w:t>
      </w:r>
      <w:r w:rsidR="009F00F0" w:rsidRPr="00E92D95">
        <w:t>»</w:t>
      </w:r>
      <w:bookmarkEnd w:id="56"/>
    </w:p>
    <w:p w:rsidR="00F141AC" w:rsidRPr="00E92D95" w:rsidRDefault="00F141AC" w:rsidP="00A62EFE">
      <w:pPr>
        <w:widowControl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Теплоноситель в системе теплоснабжения котельн</w:t>
      </w:r>
      <w:r w:rsidR="00830026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ой </w:t>
      </w:r>
      <w:r w:rsidR="00EA399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, как и в каждой с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стеме теплоснабжения, предназначен как для передачи теплоты</w:t>
      </w:r>
      <w:r w:rsidR="00F60BD4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(теплоносителя), так и для восполнения утечек теплоносителя, за счет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подпитк</w:t>
      </w:r>
      <w:r w:rsidR="00F60BD4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тепловой сети.</w:t>
      </w:r>
    </w:p>
    <w:p w:rsidR="00175DC3" w:rsidRPr="00E92D95" w:rsidRDefault="00175DC3" w:rsidP="00A62EFE">
      <w:pPr>
        <w:spacing w:after="0" w:line="360" w:lineRule="auto"/>
        <w:ind w:right="5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При эксплуатации тепловых сетей утечка теплоносителя не должна прев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шать норму, которая составляет 0,25% среднегодового объема воды в тепловой 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ти и присоединенных к ней системах теплопотребления в час.</w:t>
      </w:r>
    </w:p>
    <w:p w:rsidR="00175DC3" w:rsidRPr="00E92D95" w:rsidRDefault="00175DC3" w:rsidP="00A62EFE">
      <w:pPr>
        <w:spacing w:after="0" w:line="360" w:lineRule="auto"/>
        <w:ind w:right="5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Для систем теплоснабжения должна предусматриваться дополнительно ав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рийная подпитка химически не обработанной и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недеаэрированной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водой, расход к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:rsidR="00F141AC" w:rsidRPr="00E92D95" w:rsidRDefault="00175DC3" w:rsidP="00A62EFE">
      <w:pPr>
        <w:widowControl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Выполнен расчет нормативной и аварийной подпитки тепловых сетей котел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ь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н</w:t>
      </w:r>
      <w:r w:rsidR="00C70C84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ыми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</w:t>
      </w:r>
      <w:r w:rsidR="00B9457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Р</w:t>
      </w:r>
      <w:r w:rsidR="00F141AC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асчетн</w:t>
      </w:r>
      <w:r w:rsidR="00B9457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ые</w:t>
      </w:r>
      <w:r w:rsidR="00F141AC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баланс</w:t>
      </w:r>
      <w:r w:rsidR="00B9457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ы</w:t>
      </w:r>
      <w:r w:rsidR="00F141AC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производительности </w:t>
      </w:r>
      <w:r w:rsidR="00B9457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водоподготовительн</w:t>
      </w:r>
      <w:r w:rsidR="00C70C84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ых</w:t>
      </w:r>
      <w:r w:rsidR="00B94579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установ</w:t>
      </w:r>
      <w:r w:rsidR="00C70C84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ок</w:t>
      </w:r>
      <w:r w:rsidR="00F141AC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275DD4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(далее ВПУ) </w:t>
      </w:r>
      <w:r w:rsidR="00F141AC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и подпитки теплов</w:t>
      </w:r>
      <w:r w:rsidR="00D87998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ых</w:t>
      </w:r>
      <w:r w:rsidR="00F141AC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сет</w:t>
      </w:r>
      <w:r w:rsidR="00D87998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ей</w:t>
      </w:r>
      <w:r w:rsidR="00F141AC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2E7402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на период </w:t>
      </w:r>
      <w:r w:rsidR="00FE3BBD" w:rsidRPr="00E92D95">
        <w:rPr>
          <w:rFonts w:ascii="Arial" w:eastAsia="Times New Roman" w:hAnsi="Arial" w:cs="Arial"/>
          <w:sz w:val="24"/>
          <w:szCs w:val="24"/>
          <w:lang w:val="ru-RU" w:eastAsia="ru-RU"/>
        </w:rPr>
        <w:t>201</w:t>
      </w:r>
      <w:r w:rsidR="001402CD">
        <w:rPr>
          <w:rFonts w:ascii="Arial" w:eastAsia="Times New Roman" w:hAnsi="Arial" w:cs="Arial"/>
          <w:sz w:val="24"/>
          <w:szCs w:val="24"/>
          <w:lang w:val="ru-RU" w:eastAsia="ru-RU"/>
        </w:rPr>
        <w:t>8</w:t>
      </w:r>
      <w:r w:rsidR="002E7402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– </w:t>
      </w:r>
      <w:r w:rsidR="00B9114D" w:rsidRPr="00E92D95">
        <w:rPr>
          <w:rFonts w:ascii="Arial" w:eastAsia="Times New Roman" w:hAnsi="Arial" w:cs="Arial"/>
          <w:sz w:val="24"/>
          <w:szCs w:val="24"/>
          <w:lang w:val="ru-RU" w:eastAsia="ru-RU"/>
        </w:rPr>
        <w:t>203</w:t>
      </w:r>
      <w:r w:rsidR="001402CD">
        <w:rPr>
          <w:rFonts w:ascii="Arial" w:eastAsia="Times New Roman" w:hAnsi="Arial" w:cs="Arial"/>
          <w:sz w:val="24"/>
          <w:szCs w:val="24"/>
          <w:lang w:val="ru-RU" w:eastAsia="ru-RU"/>
        </w:rPr>
        <w:t>3</w:t>
      </w:r>
      <w:r w:rsidR="002E7402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гг.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представлены в таблиц</w:t>
      </w:r>
      <w:r w:rsidR="002E7402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ах </w:t>
      </w:r>
      <w:r w:rsidR="00A62EFE" w:rsidRPr="00E92D95">
        <w:rPr>
          <w:rFonts w:ascii="Arial" w:eastAsia="Times New Roman" w:hAnsi="Arial" w:cs="Arial"/>
          <w:sz w:val="24"/>
          <w:szCs w:val="24"/>
          <w:lang w:val="ru-RU" w:eastAsia="ru-RU"/>
        </w:rPr>
        <w:t>4.1</w:t>
      </w:r>
      <w:r w:rsidR="002E7402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</w:t>
      </w:r>
      <w:r w:rsidR="00A62EFE" w:rsidRPr="00E92D9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4.2</w:t>
      </w:r>
      <w:r w:rsidR="00F141AC" w:rsidRPr="00E92D9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DC7702" w:rsidRPr="00E92D95" w:rsidRDefault="00DC7702" w:rsidP="00DC7702">
      <w:pPr>
        <w:pStyle w:val="a9"/>
        <w:spacing w:after="0"/>
        <w:ind w:left="0" w:firstLine="709"/>
        <w:rPr>
          <w:rFonts w:cs="Arial"/>
          <w:szCs w:val="24"/>
        </w:rPr>
      </w:pPr>
    </w:p>
    <w:p w:rsidR="00DC7702" w:rsidRPr="00E92D95" w:rsidRDefault="00DC7702" w:rsidP="00DC7702">
      <w:pPr>
        <w:pStyle w:val="a9"/>
        <w:spacing w:after="0"/>
        <w:ind w:left="0" w:firstLine="709"/>
        <w:rPr>
          <w:rFonts w:cs="Arial"/>
          <w:szCs w:val="24"/>
        </w:rPr>
        <w:sectPr w:rsidR="00DC7702" w:rsidRPr="00E92D95" w:rsidSect="00965BD8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954F26" w:rsidRPr="00E92D95" w:rsidRDefault="00954F26" w:rsidP="00A62EFE">
      <w:pPr>
        <w:spacing w:after="0" w:line="360" w:lineRule="auto"/>
        <w:ind w:right="52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 xml:space="preserve">Таблица </w:t>
      </w:r>
      <w:r w:rsidR="00A62EFE"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4.1 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–</w:t>
      </w:r>
      <w:r w:rsidR="00B94579"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 Р</w:t>
      </w:r>
      <w:r w:rsidR="00B94579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ас</w:t>
      </w:r>
      <w:r w:rsidR="00B94579" w:rsidRPr="00E92D95">
        <w:rPr>
          <w:rFonts w:ascii="Arial" w:eastAsia="Times New Roman" w:hAnsi="Arial" w:cs="Arial"/>
          <w:b/>
          <w:sz w:val="24"/>
          <w:szCs w:val="24"/>
          <w:lang w:val="ru-RU"/>
        </w:rPr>
        <w:t>четные балансы</w:t>
      </w:r>
      <w:r w:rsidR="00B94579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r w:rsidR="00275DD4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ВПУ</w:t>
      </w:r>
      <w:r w:rsidR="00B94579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и подпитки тепловых сетей </w:t>
      </w:r>
      <w:r w:rsidR="00BA61A0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на период </w:t>
      </w:r>
      <w:r w:rsidR="00FE3BBD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20</w:t>
      </w:r>
      <w:r w:rsidR="008906C8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1</w:t>
      </w:r>
      <w:r w:rsidR="001402CD">
        <w:rPr>
          <w:rFonts w:ascii="Arial" w:eastAsia="Times New Roman" w:hAnsi="Arial" w:cs="Arial"/>
          <w:b/>
          <w:sz w:val="24"/>
          <w:szCs w:val="24"/>
          <w:lang w:val="ru-RU" w:eastAsia="ru-RU"/>
        </w:rPr>
        <w:t>8</w:t>
      </w:r>
      <w:r w:rsidR="00BA61A0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– 20</w:t>
      </w:r>
      <w:r w:rsidR="001402CD">
        <w:rPr>
          <w:rFonts w:ascii="Arial" w:eastAsia="Times New Roman" w:hAnsi="Arial" w:cs="Arial"/>
          <w:b/>
          <w:sz w:val="24"/>
          <w:szCs w:val="24"/>
          <w:lang w:val="ru-RU" w:eastAsia="ru-RU"/>
        </w:rPr>
        <w:t>21</w:t>
      </w:r>
      <w:r w:rsidR="00BA61A0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гг.</w:t>
      </w:r>
    </w:p>
    <w:tbl>
      <w:tblPr>
        <w:tblW w:w="149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8"/>
        <w:gridCol w:w="815"/>
        <w:gridCol w:w="809"/>
        <w:gridCol w:w="815"/>
        <w:gridCol w:w="815"/>
        <w:gridCol w:w="815"/>
        <w:gridCol w:w="815"/>
        <w:gridCol w:w="836"/>
        <w:gridCol w:w="809"/>
        <w:gridCol w:w="815"/>
        <w:gridCol w:w="815"/>
        <w:gridCol w:w="809"/>
        <w:gridCol w:w="815"/>
        <w:gridCol w:w="815"/>
        <w:gridCol w:w="821"/>
        <w:gridCol w:w="815"/>
        <w:gridCol w:w="806"/>
      </w:tblGrid>
      <w:tr w:rsidR="00AE58B3" w:rsidRPr="00E92D95" w:rsidTr="008906C8">
        <w:trPr>
          <w:trHeight w:val="23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C8" w:rsidRPr="00E92D95" w:rsidRDefault="008906C8" w:rsidP="008906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  исто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ника теплоснабжения</w:t>
            </w:r>
          </w:p>
        </w:tc>
        <w:tc>
          <w:tcPr>
            <w:tcW w:w="5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C8" w:rsidRPr="00E92D95" w:rsidRDefault="001402CD" w:rsidP="008906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2018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C8" w:rsidRPr="00E92D95" w:rsidRDefault="008906C8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C8" w:rsidRPr="00E92D95" w:rsidRDefault="008906C8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6C8" w:rsidRPr="00E92D95" w:rsidRDefault="008906C8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21</w:t>
            </w:r>
          </w:p>
        </w:tc>
      </w:tr>
      <w:tr w:rsidR="00AE58B3" w:rsidRPr="00101B9D" w:rsidTr="008906C8">
        <w:trPr>
          <w:trHeight w:val="23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Подключенная тепловая нагрузка (с учетом потерь в сетях), Гкал/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proofErr w:type="gramEnd"/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Нормативный объем подпи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Аварийный объем подпитки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Производительность ВПУ, м³/ч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Резер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в(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+)/ дефицит (-) ВПУ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Нормативный объем подпи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Аварийный объем подпитки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Нормативный объем подпи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Аварийный объем подпитки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Нормативный объем подпи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Аварийный объем подпитки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</w:tr>
      <w:tr w:rsidR="00AE58B3" w:rsidRPr="00E92D95" w:rsidTr="008906C8">
        <w:trPr>
          <w:trHeight w:val="184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%</w:t>
            </w: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AE58B3" w:rsidRPr="00E92D95" w:rsidTr="008906C8">
        <w:trPr>
          <w:trHeight w:val="23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Котельная 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с. Оболе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ское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, 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ул. Железнод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рожная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0,35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93,9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0,49</w:t>
            </w:r>
          </w:p>
        </w:tc>
      </w:tr>
      <w:tr w:rsidR="00AE58B3" w:rsidRPr="00E92D95" w:rsidTr="008906C8">
        <w:trPr>
          <w:trHeight w:val="23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общеобраз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 Спас-Загорье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9C" w:rsidRPr="00E92D95" w:rsidRDefault="00264C96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9C" w:rsidRPr="00E92D95" w:rsidRDefault="00264C96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-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09C" w:rsidRPr="00E92D95" w:rsidRDefault="00264C96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</w:tr>
      <w:tr w:rsidR="00AE58B3" w:rsidRPr="00E92D95" w:rsidTr="008906C8">
        <w:trPr>
          <w:trHeight w:val="23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91,5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33,93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0,68</w:t>
            </w:r>
          </w:p>
        </w:tc>
      </w:tr>
    </w:tbl>
    <w:p w:rsidR="00455714" w:rsidRPr="00E92D95" w:rsidRDefault="00455714" w:rsidP="00A62EFE">
      <w:pPr>
        <w:spacing w:after="0" w:line="360" w:lineRule="auto"/>
        <w:ind w:right="52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BA61A0" w:rsidRPr="00E92D95" w:rsidRDefault="00BA61A0" w:rsidP="00A62EFE">
      <w:pPr>
        <w:spacing w:after="0" w:line="360" w:lineRule="auto"/>
        <w:ind w:right="52"/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Таблица </w:t>
      </w:r>
      <w:r w:rsidR="00A62EFE"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4.2 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–</w:t>
      </w:r>
      <w:r w:rsidR="00B94579"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 Р</w:t>
      </w:r>
      <w:r w:rsidR="00B94579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ас</w:t>
      </w:r>
      <w:r w:rsidR="00B94579" w:rsidRPr="00E92D95">
        <w:rPr>
          <w:rFonts w:ascii="Arial" w:eastAsia="Times New Roman" w:hAnsi="Arial" w:cs="Arial"/>
          <w:b/>
          <w:sz w:val="24"/>
          <w:szCs w:val="24"/>
          <w:lang w:val="ru-RU"/>
        </w:rPr>
        <w:t>четные балансы</w:t>
      </w:r>
      <w:r w:rsidR="00B94579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производительности </w:t>
      </w:r>
      <w:r w:rsidR="00830026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ВПУ</w:t>
      </w:r>
      <w:r w:rsidR="00B94579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и подпитки тепловых сетей 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на период 20</w:t>
      </w:r>
      <w:r w:rsidR="008906C8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2</w:t>
      </w:r>
      <w:r w:rsidR="001402CD">
        <w:rPr>
          <w:rFonts w:ascii="Arial" w:eastAsia="Times New Roman" w:hAnsi="Arial" w:cs="Arial"/>
          <w:b/>
          <w:sz w:val="24"/>
          <w:szCs w:val="24"/>
          <w:lang w:val="ru-RU" w:eastAsia="ru-RU"/>
        </w:rPr>
        <w:t>2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– </w:t>
      </w:r>
      <w:r w:rsidR="00B9114D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203</w:t>
      </w:r>
      <w:r w:rsidR="001402CD">
        <w:rPr>
          <w:rFonts w:ascii="Arial" w:eastAsia="Times New Roman" w:hAnsi="Arial" w:cs="Arial"/>
          <w:b/>
          <w:sz w:val="24"/>
          <w:szCs w:val="24"/>
          <w:lang w:val="ru-RU" w:eastAsia="ru-RU"/>
        </w:rPr>
        <w:t>3</w:t>
      </w:r>
      <w:r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r w:rsidR="00424020" w:rsidRPr="00E92D95">
        <w:rPr>
          <w:rFonts w:ascii="Arial" w:eastAsia="Times New Roman" w:hAnsi="Arial" w:cs="Arial"/>
          <w:b/>
          <w:sz w:val="24"/>
          <w:szCs w:val="24"/>
          <w:lang w:val="ru-RU" w:eastAsia="ru-RU"/>
        </w:rPr>
        <w:t>гг.</w:t>
      </w:r>
    </w:p>
    <w:tbl>
      <w:tblPr>
        <w:tblW w:w="149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8"/>
        <w:gridCol w:w="1062"/>
        <w:gridCol w:w="1053"/>
        <w:gridCol w:w="1056"/>
        <w:gridCol w:w="1044"/>
        <w:gridCol w:w="1056"/>
        <w:gridCol w:w="1056"/>
        <w:gridCol w:w="1044"/>
        <w:gridCol w:w="1056"/>
        <w:gridCol w:w="1056"/>
        <w:gridCol w:w="1044"/>
        <w:gridCol w:w="1056"/>
        <w:gridCol w:w="1047"/>
      </w:tblGrid>
      <w:tr w:rsidR="00AE58B3" w:rsidRPr="00E92D95" w:rsidTr="008906C8">
        <w:trPr>
          <w:trHeight w:val="23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C8" w:rsidRPr="00E92D95" w:rsidRDefault="008906C8" w:rsidP="008906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  источника теплоснабжения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6C8" w:rsidRPr="00E92D95" w:rsidRDefault="001402CD" w:rsidP="008906C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2022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6C8" w:rsidRPr="00E92D95" w:rsidRDefault="008906C8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6C8" w:rsidRPr="00E92D95" w:rsidRDefault="008906C8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8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6C8" w:rsidRPr="00E92D95" w:rsidRDefault="008906C8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203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</w:tr>
      <w:tr w:rsidR="00AE58B3" w:rsidRPr="00101B9D" w:rsidTr="008906C8">
        <w:trPr>
          <w:trHeight w:val="184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Нормативный объем по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Аварийный объем по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Нормативный объем по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Аварийный объем по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Нормативный объем по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Аварийный объем по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Объем системы,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Нормативный объем по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Аварийный объем по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питки тепловых сетей,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³/ч</w:t>
            </w:r>
          </w:p>
        </w:tc>
      </w:tr>
      <w:tr w:rsidR="00AE58B3" w:rsidRPr="00101B9D" w:rsidTr="008906C8">
        <w:trPr>
          <w:trHeight w:val="1796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AE58B3" w:rsidRPr="00E92D95" w:rsidTr="008906C8">
        <w:trPr>
          <w:trHeight w:val="23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Котельная 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с. Оболенское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, 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ул. Железнодорожная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0,46</w:t>
            </w:r>
          </w:p>
        </w:tc>
      </w:tr>
      <w:tr w:rsidR="00AE58B3" w:rsidRPr="00E92D95" w:rsidTr="008906C8">
        <w:trPr>
          <w:trHeight w:val="23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общеобразовательной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 Спас-Загорье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0,18</w:t>
            </w:r>
          </w:p>
        </w:tc>
      </w:tr>
      <w:tr w:rsidR="00AE58B3" w:rsidRPr="00E92D95" w:rsidTr="008906C8">
        <w:trPr>
          <w:trHeight w:val="23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33,72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09C" w:rsidRPr="00E92D95" w:rsidRDefault="0022609C" w:rsidP="0022609C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0,64</w:t>
            </w:r>
          </w:p>
        </w:tc>
      </w:tr>
    </w:tbl>
    <w:p w:rsidR="00BA61A0" w:rsidRPr="00E92D95" w:rsidRDefault="00BA61A0" w:rsidP="00954F26">
      <w:pPr>
        <w:spacing w:after="0" w:line="360" w:lineRule="auto"/>
        <w:ind w:right="52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040D47" w:rsidRPr="00E92D95" w:rsidRDefault="00040D47" w:rsidP="00954F26">
      <w:pPr>
        <w:spacing w:after="0" w:line="360" w:lineRule="auto"/>
        <w:ind w:right="52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BA61A0" w:rsidRPr="00E92D95" w:rsidRDefault="00BA61A0" w:rsidP="00954F26">
      <w:pPr>
        <w:spacing w:after="0" w:line="360" w:lineRule="auto"/>
        <w:ind w:right="52"/>
        <w:jc w:val="both"/>
        <w:rPr>
          <w:rFonts w:ascii="Arial" w:eastAsia="Times New Roman" w:hAnsi="Arial" w:cs="Arial"/>
          <w:sz w:val="24"/>
          <w:szCs w:val="24"/>
          <w:lang w:val="ru-RU"/>
        </w:rPr>
        <w:sectPr w:rsidR="00BA61A0" w:rsidRPr="00E92D95" w:rsidSect="00F96CD0">
          <w:pgSz w:w="16840" w:h="11907" w:orient="landscape" w:code="9"/>
          <w:pgMar w:top="1134" w:right="1077" w:bottom="1077" w:left="1021" w:header="567" w:footer="567" w:gutter="0"/>
          <w:cols w:space="720"/>
          <w:docGrid w:linePitch="299"/>
        </w:sectPr>
      </w:pPr>
    </w:p>
    <w:p w:rsidR="00224452" w:rsidRPr="00E92D95" w:rsidRDefault="00FF73CE" w:rsidP="00224452">
      <w:pPr>
        <w:spacing w:after="0" w:line="360" w:lineRule="auto"/>
        <w:ind w:right="51" w:firstLine="708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Н</w:t>
      </w:r>
      <w:r w:rsidR="00224452" w:rsidRPr="00E92D95">
        <w:rPr>
          <w:rFonts w:ascii="Arial" w:eastAsia="Times New Roman" w:hAnsi="Arial" w:cs="Arial"/>
          <w:sz w:val="24"/>
          <w:szCs w:val="24"/>
          <w:lang w:val="ru-RU"/>
        </w:rPr>
        <w:t>ормативный объем подпитки тепловых сетей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на рассматриваемый период не увеличится, а будет только сокращаться за счет реализации мероприятий по 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конструкции тепловых сетей (Глава 5). </w:t>
      </w:r>
      <w:r w:rsidR="00A00206" w:rsidRPr="00E92D95">
        <w:rPr>
          <w:rFonts w:ascii="Arial" w:eastAsia="Times New Roman" w:hAnsi="Arial" w:cs="Arial"/>
          <w:sz w:val="24"/>
          <w:szCs w:val="24"/>
          <w:lang w:val="ru-RU"/>
        </w:rPr>
        <w:t>П</w:t>
      </w:r>
      <w:r w:rsidR="00224452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роизводительности </w:t>
      </w:r>
      <w:r w:rsidR="00ED51F7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существующей </w:t>
      </w:r>
      <w:r w:rsidR="00224452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ВПУ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дет </w:t>
      </w:r>
      <w:r w:rsidR="00224452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достаточно для обеспечения нормативной подпитки тепловых сетей на всех рассматриваемых этапах. </w:t>
      </w:r>
    </w:p>
    <w:p w:rsidR="00224452" w:rsidRPr="00E92D95" w:rsidRDefault="00224452" w:rsidP="00224452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9A3B6B" w:rsidRPr="00E92D95" w:rsidRDefault="002713A4" w:rsidP="00B978CF">
      <w:pPr>
        <w:pStyle w:val="1"/>
        <w:jc w:val="center"/>
      </w:pPr>
      <w:bookmarkStart w:id="57" w:name="_Toc449783007"/>
      <w:r w:rsidRPr="00E92D95">
        <w:t>Глава</w:t>
      </w:r>
      <w:r w:rsidR="00895C5E" w:rsidRPr="00E92D95">
        <w:rPr>
          <w:lang w:val="en-US"/>
        </w:rPr>
        <w:t> </w:t>
      </w:r>
      <w:r w:rsidR="00915F2E" w:rsidRPr="00E92D95">
        <w:t>4</w:t>
      </w:r>
      <w:r w:rsidR="00895C5E" w:rsidRPr="00E92D95">
        <w:rPr>
          <w:lang w:val="en-US"/>
        </w:rPr>
        <w:t> </w:t>
      </w:r>
      <w:r w:rsidR="009F00F0" w:rsidRPr="00E92D95">
        <w:t>«</w:t>
      </w:r>
      <w:r w:rsidRPr="00E92D95">
        <w:t>Предложения по строительству, реконструкции и те</w:t>
      </w:r>
      <w:r w:rsidRPr="00E92D95">
        <w:t>х</w:t>
      </w:r>
      <w:r w:rsidRPr="00E92D95">
        <w:t>ническому перевооружению источников тепловой энергии</w:t>
      </w:r>
      <w:bookmarkEnd w:id="57"/>
    </w:p>
    <w:p w:rsidR="009A3B6B" w:rsidRPr="00E92D95" w:rsidRDefault="009A3B6B" w:rsidP="009A3B6B">
      <w:pPr>
        <w:spacing w:after="0" w:line="360" w:lineRule="auto"/>
        <w:ind w:left="120" w:right="47" w:firstLine="567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3D2E06" w:rsidRPr="00E92D95" w:rsidRDefault="002713A4" w:rsidP="00B978CF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i/>
          <w:sz w:val="24"/>
          <w:szCs w:val="24"/>
          <w:lang w:val="ru-RU"/>
        </w:rPr>
        <w:t>Определение условий организации централизованного теплоснабжения</w:t>
      </w:r>
    </w:p>
    <w:p w:rsidR="00D222BC" w:rsidRPr="00E92D95" w:rsidRDefault="00D222BC" w:rsidP="00D222BC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Согласно статье 14, ФЗ №190 «О теплоснабжении» от 27.07.2010 года, по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ключение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теплопотребляющих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установок и тепловых сетей потребителей тепловой энергии, в том числе застройщиков, к системе 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обеспечения, с учетом особенностей, предусмотренных ФЗ №190 «О теплоснабж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нии» и правилами подключения к системам теплоснабжения, утвержденными Пр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вительством Российской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Федерации.</w:t>
      </w:r>
    </w:p>
    <w:p w:rsidR="00D222BC" w:rsidRPr="00E92D95" w:rsidRDefault="00D222BC" w:rsidP="00D222BC">
      <w:pPr>
        <w:spacing w:after="0" w:line="360" w:lineRule="auto"/>
        <w:ind w:right="45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Подключение осуществляется на основании договора на подключение к 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стеме теплоснабжения,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который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является публичным для теплоснабжающей орг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низации,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теплосетевой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организации. Правила выбора теплоснабжающей организ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ции или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теплосетевой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организации, к которой следует обращаться заинтересова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ным в подключении к системе теплоснабжения лицам и которая не вправе отказать им в услуге по такому подключению и в заключени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соответствующего договора, устанавливаются правилами подключения к системам теплоснабжения, утвержде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ными Правительством Российской Федерации.</w:t>
      </w:r>
    </w:p>
    <w:p w:rsidR="00D222BC" w:rsidRPr="00E92D95" w:rsidRDefault="00D222BC" w:rsidP="00D222BC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При наличии технической возможности подключения к системе теплоснабж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ния и при наличии свободной мощности в соответствующей точке подключения 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каз потребителю, в том числе застройщику, в заключени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договора на подключение объекта капитального строительства, находящегося в границах определенного сх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мой теплоснабжения радиуса эффективного теплоснабжения, не допускается. Но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мативные сроки подключения к системе теплоснабжения этого объекта капитальн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го строительства устанавливаются правилами подключения к системам теплосна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жения, утвержденными Правительством Российской Федерации.</w:t>
      </w:r>
    </w:p>
    <w:p w:rsidR="00D222BC" w:rsidRPr="00E92D95" w:rsidRDefault="00D222BC" w:rsidP="00D222BC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случае технической невозможности подключения к системе теплоснабжения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требителя, в том числе застройщика, но при наличии утвержденной в установле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ном порядке инвестиционной программе теплоснабжающей организации или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тепл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сетевой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организации мероприятий по развитию системы теплоснабжения и снятию технических ограничений, позволяющих обеспечить техническую возможность по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ключения к системе теплоснабжения объекта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капитального строительства, отказ в заключени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договора на его подключение не допускается. Нормативные сроки его подключения к системе теплоснабжения устанавливаются в соответствии с инв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стиционной программой теплоснабжающей организации или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теплосетевой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орган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зации в пределах нормативных сроков подключения к системе теплоснабжения, установленных правилами подключения к системам теплоснабжения, утвержде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ными Правительством Российской Федерации.</w:t>
      </w:r>
    </w:p>
    <w:p w:rsidR="00D222BC" w:rsidRPr="00E92D95" w:rsidRDefault="00D222BC" w:rsidP="00D222BC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требителя, в том числе застройщика, и при отсутствии в утвержденной в устано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ленном порядке инвестиционной программе теплоснабжающей организации или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теплосетевой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организации мероприятий по развитию системы теплоснабжения и снятию технических ограничений, позволяющих обеспечить техническую возмо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ж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ность подключения к системе теплоснабжения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этого объекта капитального стро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тельства, теплоснабжающая организация или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теплосетевая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организация в сроки и в порядке, которые установлены правилами подключения к системам теплоснабж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ния, утвержденными Правительством Российской Федерации, обязана обратиться в федеральный орган исполнительной власти, уполномоченный на реализацию гос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дарственной политики в сфере теплоснабжения, или орган местного самоуправл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ния, утвердивший схему теплоснабжения, с предложением о включении в нее мер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приятий по обеспечению технической возможности подключения к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системе тепл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снабжения этого объекта капитального строительства.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Федеральный орган исполн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снабжения, в сроки, в порядке и на основании критериев, которые установлены 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рядком разработки и утверждения схем теплоснабжения, утвержденным Правител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ь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ством Российской Федерации, принимает решение о внесении изменений в схему теплоснабжения или об отказе во внесении в нее таких изменений.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В случае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,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если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теплоснабжающая или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теплосетевая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организация не направит в установленный срок и (или) представит с нарушением установленного порядка в федеральный 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ган исполнительной власти, уполномоченный на реализацию государственной пол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тики в сфере теплоснабжения, или орган местного самоуправления, утвердивший схему теплоснабжения, предложения о включении в нее соответствующих меропр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ятий, потребитель, в том числе застройщик, вправе потребовать возмещения убы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ков, причиненных данным нарушением, и (или) обратиться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в федеральный антим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нопольный орган с требованием о выдаче в отношении указанной организации предписания о прекращении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нарушения правил недискриминационного доступа к товарам.</w:t>
      </w:r>
    </w:p>
    <w:p w:rsidR="00D222BC" w:rsidRPr="00E92D95" w:rsidRDefault="00D222BC" w:rsidP="00D222BC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В случае внесения изменений в схему теплоснабжения теплоснабжающая 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ганизация или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теплосетевая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организация обращается в орган регулирования для внесения изменений в инвестиционную программу. После принятия органом регул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рования решения об изменении инвестиционной программы он обязан учесть вн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сенное в указанную инвестиционную программу изменение при установлении тар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фов в сфере теплоснабжения в сроки и в порядке, которые определяются основами ценообразования в сфере теплоснабжения и правилами регулирования цен (тар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фов) в сфере теплоснабжения, утвержденными Правительством Российской Фед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рации. Нормативные сроки подключения объекта капитального строительства уст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навливаются в соответствии с инвестиционной программой теплоснабжающей орг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низации или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теплосетевой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организации, в которую внесены изменения, с учетом нормативных сроков подключения объектов капитального строительства, устано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ленных правилами подключения к системам теплоснабжения, утвержденными Пр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вительством Российской Федерации.</w:t>
      </w:r>
    </w:p>
    <w:p w:rsidR="00D222BC" w:rsidRPr="00E92D95" w:rsidRDefault="00D222BC" w:rsidP="00D222BC">
      <w:pPr>
        <w:spacing w:after="0" w:line="36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Таким образом, вновь вводимые потребители, обратившиеся соответству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ю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щим образом в теплоснабжающую организацию, должны быть подключены к це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трализованному теплоснабжению, если такое подсоединение возможно в перспе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тиве.</w:t>
      </w:r>
    </w:p>
    <w:p w:rsidR="00D222BC" w:rsidRPr="00E92D95" w:rsidRDefault="00D222BC" w:rsidP="00D222BC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 потребителями находящимися за границей радиуса эффективного тепл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снабжения, могут быть заключены договора долгосрочного теплоснабжения по св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бодной (обоюдно приемлемой) цене, в целях компенсации затрат на строительство новых и реконструкцию существующих тепловых сетей, и увеличению радиуса э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ф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фективного теплоснабжения.</w:t>
      </w:r>
    </w:p>
    <w:p w:rsidR="00D222BC" w:rsidRPr="00E92D95" w:rsidRDefault="00D222BC" w:rsidP="00D222BC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Существующие и планируемые к застройке потребители, вправе использовать для отопления индивидуальные источники теплоснабжения. Использование авт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номных источников теплоснабжения целесообразно в случаях:</w:t>
      </w:r>
    </w:p>
    <w:p w:rsidR="00D222BC" w:rsidRPr="00E92D95" w:rsidRDefault="00D222BC" w:rsidP="00155CF3">
      <w:pPr>
        <w:pStyle w:val="a9"/>
        <w:numPr>
          <w:ilvl w:val="0"/>
          <w:numId w:val="11"/>
        </w:numPr>
        <w:spacing w:after="0"/>
        <w:ind w:left="709" w:right="-20"/>
        <w:rPr>
          <w:rFonts w:cs="Arial"/>
          <w:szCs w:val="24"/>
        </w:rPr>
      </w:pPr>
      <w:r w:rsidRPr="00E92D95">
        <w:rPr>
          <w:rFonts w:cs="Arial"/>
          <w:szCs w:val="24"/>
        </w:rPr>
        <w:t>значительной удаленности от существующих и перспективных тепловых сетей;</w:t>
      </w:r>
    </w:p>
    <w:p w:rsidR="00D222BC" w:rsidRPr="00E92D95" w:rsidRDefault="00D222BC" w:rsidP="00155CF3">
      <w:pPr>
        <w:pStyle w:val="a9"/>
        <w:numPr>
          <w:ilvl w:val="0"/>
          <w:numId w:val="11"/>
        </w:numPr>
        <w:spacing w:after="0"/>
        <w:ind w:left="709" w:right="-20"/>
        <w:rPr>
          <w:rFonts w:cs="Arial"/>
          <w:szCs w:val="24"/>
        </w:rPr>
      </w:pPr>
      <w:r w:rsidRPr="00E92D95">
        <w:rPr>
          <w:rFonts w:cs="Arial"/>
          <w:szCs w:val="24"/>
        </w:rPr>
        <w:t xml:space="preserve">малой единичной подключаемой нагрузки объекта (менее 0,01 Гкал/ч); </w:t>
      </w:r>
    </w:p>
    <w:p w:rsidR="00D222BC" w:rsidRPr="00E92D95" w:rsidRDefault="00D222BC" w:rsidP="00155CF3">
      <w:pPr>
        <w:pStyle w:val="a9"/>
        <w:numPr>
          <w:ilvl w:val="0"/>
          <w:numId w:val="11"/>
        </w:numPr>
        <w:spacing w:after="0"/>
        <w:ind w:left="709" w:right="40"/>
        <w:rPr>
          <w:rFonts w:cs="Arial"/>
          <w:szCs w:val="24"/>
        </w:rPr>
      </w:pPr>
      <w:r w:rsidRPr="00E92D95">
        <w:rPr>
          <w:rFonts w:cs="Arial"/>
          <w:szCs w:val="24"/>
        </w:rPr>
        <w:t>отсутствия резервов тепловой мощности в границах застройки на данный м</w:t>
      </w:r>
      <w:r w:rsidRPr="00E92D95">
        <w:rPr>
          <w:rFonts w:cs="Arial"/>
          <w:szCs w:val="24"/>
        </w:rPr>
        <w:t>о</w:t>
      </w:r>
      <w:r w:rsidRPr="00E92D95">
        <w:rPr>
          <w:rFonts w:cs="Arial"/>
          <w:szCs w:val="24"/>
        </w:rPr>
        <w:t>мент и в рассматриваемой перспективе;</w:t>
      </w:r>
    </w:p>
    <w:p w:rsidR="00D222BC" w:rsidRPr="00E92D95" w:rsidRDefault="00D222BC" w:rsidP="00155CF3">
      <w:pPr>
        <w:pStyle w:val="a9"/>
        <w:numPr>
          <w:ilvl w:val="0"/>
          <w:numId w:val="11"/>
        </w:numPr>
        <w:spacing w:after="0"/>
        <w:ind w:left="709" w:right="-20"/>
        <w:rPr>
          <w:rFonts w:cs="Arial"/>
          <w:szCs w:val="24"/>
        </w:rPr>
      </w:pPr>
      <w:r w:rsidRPr="00E92D95">
        <w:rPr>
          <w:rFonts w:cs="Arial"/>
          <w:szCs w:val="24"/>
        </w:rPr>
        <w:t>использования тепловой энергии в технологических целях.</w:t>
      </w:r>
    </w:p>
    <w:p w:rsidR="00D222BC" w:rsidRPr="00E92D95" w:rsidRDefault="00D222BC" w:rsidP="00D222BC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Согласно п. 15, с. 14, ФЗ №190 от 27.07.2010 г., запрещается переход на отопление жилых помещений в многоквартирных домах с использованием индив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дуальных квартирных источников тепловой энергии, перечень которых определяе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ся правилами подключения к системам теплоснабжения, утвержденными Прав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тельством Российской Федерации, при наличии осуществленного в надлежащем порядке подключения к системам теплоснабжения многоквартирных домов.</w:t>
      </w:r>
    </w:p>
    <w:p w:rsidR="00D222BC" w:rsidRPr="00E92D95" w:rsidRDefault="00D222BC" w:rsidP="00D222BC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Планируемые к строительству жилые дома, могут проектироваться с испол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ь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зованием поквартирного индивидуального отопления, при условии получения те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х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нических условий от газоснабжающей организации.</w:t>
      </w:r>
    </w:p>
    <w:p w:rsidR="00B74619" w:rsidRPr="00E92D95" w:rsidRDefault="00B74619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bookmarkStart w:id="58" w:name="sub_207"/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Обоснование предлагаемых для строительства источников тепловой энергии с комбинированной выработкой тепловой и электрической энергии для обеспечения перспективных тепловых нагрузок.</w:t>
      </w:r>
    </w:p>
    <w:p w:rsidR="00B74619" w:rsidRPr="00E92D95" w:rsidRDefault="00D146A7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Прирост перспективных тепловых нагрузок централизованной системы тепл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снабжения </w:t>
      </w:r>
      <w:r w:rsidR="00855B7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на территории СП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не намечается, поэтому с</w:t>
      </w:r>
      <w:r w:rsidR="00B74619" w:rsidRPr="00E92D95">
        <w:rPr>
          <w:rFonts w:ascii="Arial" w:eastAsia="Times New Roman" w:hAnsi="Arial" w:cs="Arial"/>
          <w:sz w:val="24"/>
          <w:szCs w:val="24"/>
          <w:lang w:val="ru-RU"/>
        </w:rPr>
        <w:t>троительство источников тепловой энергии с комбинированной выработкой тепловой и электрической энергии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не рассм</w:t>
      </w:r>
      <w:r w:rsidR="00855B75" w:rsidRPr="00E92D95">
        <w:rPr>
          <w:rFonts w:ascii="Arial" w:eastAsia="Times New Roman" w:hAnsi="Arial" w:cs="Arial"/>
          <w:sz w:val="24"/>
          <w:szCs w:val="24"/>
          <w:lang w:val="ru-RU"/>
        </w:rPr>
        <w:t>атривается</w:t>
      </w:r>
      <w:r w:rsidR="00B74619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Также в</w:t>
      </w:r>
      <w:r w:rsidR="00B74619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генеральном плане не предусмотрено развитие исто</w:t>
      </w:r>
      <w:r w:rsidR="00B74619" w:rsidRPr="00E92D95">
        <w:rPr>
          <w:rFonts w:ascii="Arial" w:eastAsia="Times New Roman" w:hAnsi="Arial" w:cs="Arial"/>
          <w:sz w:val="24"/>
          <w:szCs w:val="24"/>
          <w:lang w:val="ru-RU"/>
        </w:rPr>
        <w:t>ч</w:t>
      </w:r>
      <w:r w:rsidR="00B74619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ников тепловой энергии с комбинированной выработкой тепловой и электрической энергии на территории </w:t>
      </w:r>
      <w:r w:rsidR="00EA3999" w:rsidRPr="00E92D95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="00B74619"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B74619" w:rsidRPr="00E92D95" w:rsidRDefault="00B74619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bookmarkStart w:id="59" w:name="sub_208"/>
      <w:bookmarkEnd w:id="58"/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Обоснование предлагаемых для реконструкции действующих источников тепловой энергии с комбинированной выработкой тепловой и электрической энергии для обеспечения перспективных приростов тепловых нагрузок.</w:t>
      </w:r>
    </w:p>
    <w:p w:rsidR="00B74619" w:rsidRPr="00E92D95" w:rsidRDefault="00ED51F7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На территории </w:t>
      </w:r>
      <w:r w:rsidR="00EA3999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СП </w:t>
      </w:r>
      <w:r w:rsidR="00B74619" w:rsidRPr="00E92D95">
        <w:rPr>
          <w:rFonts w:ascii="Arial" w:eastAsia="Times New Roman" w:hAnsi="Arial" w:cs="Arial"/>
          <w:sz w:val="24"/>
          <w:szCs w:val="24"/>
          <w:lang w:val="ru-RU"/>
        </w:rPr>
        <w:t>нет действующих источников комбинированной выработки тепловой и электрической энергии.</w:t>
      </w:r>
    </w:p>
    <w:p w:rsidR="00B74619" w:rsidRPr="00E92D95" w:rsidRDefault="00E16C88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bookmarkStart w:id="60" w:name="sub_209"/>
      <w:bookmarkEnd w:id="59"/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="00B74619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боснование предлагаемых для реконструкции котельных для выработки электроэнергии в комбинированном цикле на базе существующих и перспекти</w:t>
      </w:r>
      <w:r w:rsidR="00B74619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ных тепловых нагрузок.</w:t>
      </w:r>
    </w:p>
    <w:p w:rsidR="00E16C88" w:rsidRPr="00E92D95" w:rsidRDefault="00E16C88" w:rsidP="00E16C88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61" w:name="sub_210"/>
      <w:bookmarkEnd w:id="60"/>
      <w:r w:rsidRPr="00E92D95">
        <w:rPr>
          <w:rFonts w:ascii="Arial" w:eastAsia="Times New Roman" w:hAnsi="Arial" w:cs="Arial"/>
          <w:sz w:val="24"/>
          <w:szCs w:val="24"/>
          <w:lang w:val="ru-RU"/>
        </w:rPr>
        <w:t>Проведение реконструкции для перевода котельных в комбинированный 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жим выработки </w:t>
      </w:r>
      <w:r w:rsidR="00ED51F7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тепловой и электрической энергии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требует высоких капиталовлож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ний. При существующем резерве электрической мощности на территории </w:t>
      </w:r>
      <w:r w:rsidR="00EA3999" w:rsidRPr="00E92D95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, 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конструкция котельных для комбинированной выработки энергии экономически 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целесообразна.</w:t>
      </w:r>
    </w:p>
    <w:p w:rsidR="00B74619" w:rsidRPr="00E92D95" w:rsidRDefault="00E16C88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bookmarkStart w:id="62" w:name="sub_211"/>
      <w:bookmarkEnd w:id="61"/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="00B74619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боснование предлагаемых </w:t>
      </w:r>
      <w:proofErr w:type="gramStart"/>
      <w:r w:rsidR="00B74619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для перевода в пиковый режим работы котел</w:t>
      </w:r>
      <w:r w:rsidR="00B74619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ь</w:t>
      </w:r>
      <w:r w:rsidR="00B74619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ных по отношению к источникам тепловой энергии с комбинированной вырабо</w:t>
      </w:r>
      <w:r w:rsidR="00B74619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т</w:t>
      </w:r>
      <w:r w:rsidR="00B74619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кой</w:t>
      </w:r>
      <w:proofErr w:type="gramEnd"/>
      <w:r w:rsidR="00B74619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т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епловой и электрической энергии.</w:t>
      </w:r>
      <w:bookmarkStart w:id="63" w:name="sub_212"/>
      <w:bookmarkEnd w:id="62"/>
      <w:r w:rsidR="00BC16F0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="00B74619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боснование предложений по расширению зон действия действующих источников тепловой энергии с комбинированной в</w:t>
      </w:r>
      <w:r w:rsidR="00B74619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ы</w:t>
      </w:r>
      <w:r w:rsidR="00B74619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работкой тепловой и электри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ческой энергии.</w:t>
      </w:r>
    </w:p>
    <w:p w:rsidR="00E16C88" w:rsidRPr="00E92D95" w:rsidRDefault="00E16C88" w:rsidP="00E16C88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r w:rsidR="00EA3999" w:rsidRPr="00E92D95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55B75" w:rsidRPr="00E92D95">
        <w:rPr>
          <w:rFonts w:ascii="Arial" w:eastAsia="Times New Roman" w:hAnsi="Arial" w:cs="Arial"/>
          <w:sz w:val="24"/>
          <w:szCs w:val="24"/>
          <w:lang w:val="ru-RU"/>
        </w:rPr>
        <w:t>отсутствуют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источник</w:t>
      </w:r>
      <w:r w:rsidR="00855B75"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комбинированной выработки тепловой и эле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трической энергии.</w:t>
      </w:r>
    </w:p>
    <w:p w:rsidR="00BC16F0" w:rsidRPr="00E92D95" w:rsidRDefault="00BC16F0" w:rsidP="00BC16F0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Обоснование предлагаемых для реконструкции котельных с увеличением зоны их действия путем включения в нее зон </w:t>
      </w:r>
      <w:proofErr w:type="gramStart"/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действия</w:t>
      </w:r>
      <w:proofErr w:type="gramEnd"/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существующих источн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ков тепловой энергии. Обоснование предлагаемых для вывода в резерв и (или) в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ы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вода из эксплуатации котельных при передаче тепловых нагрузок на другие и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точники тепловой энергии</w:t>
      </w:r>
      <w:r w:rsidR="007E4378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</w:t>
      </w:r>
      <w:r w:rsidR="00D146A7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 </w:t>
      </w:r>
    </w:p>
    <w:p w:rsidR="00BC16F0" w:rsidRPr="00E92D95" w:rsidRDefault="00BC16F0" w:rsidP="00BC16F0">
      <w:pPr>
        <w:spacing w:after="0" w:line="360" w:lineRule="auto"/>
        <w:ind w:right="3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На момент разработки схемы теплоснабжения централизованное тепл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о-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снабжение потребителей ЖКС на территории </w:t>
      </w:r>
      <w:r w:rsidR="00EA3999" w:rsidRPr="00E92D95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организовано от </w:t>
      </w:r>
      <w:r w:rsidR="00A00206" w:rsidRPr="00E92D95">
        <w:rPr>
          <w:rFonts w:ascii="Arial" w:eastAsia="Times New Roman" w:hAnsi="Arial" w:cs="Arial"/>
          <w:sz w:val="24"/>
          <w:szCs w:val="24"/>
          <w:lang w:val="ru-RU"/>
        </w:rPr>
        <w:t>2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котельных. Все многоквартирные дома и </w:t>
      </w:r>
      <w:r w:rsidR="00A0020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часть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общественны</w:t>
      </w:r>
      <w:r w:rsidR="00A00206" w:rsidRPr="00E92D95">
        <w:rPr>
          <w:rFonts w:ascii="Arial" w:eastAsia="Times New Roman" w:hAnsi="Arial" w:cs="Arial"/>
          <w:sz w:val="24"/>
          <w:szCs w:val="24"/>
          <w:lang w:val="ru-RU"/>
        </w:rPr>
        <w:t>х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здания (социального, культурного и бытового назначения) </w:t>
      </w:r>
      <w:proofErr w:type="gramStart"/>
      <w:r w:rsidR="00844245" w:rsidRPr="00E92D95">
        <w:rPr>
          <w:rFonts w:ascii="Arial" w:eastAsia="Times New Roman" w:hAnsi="Arial" w:cs="Arial"/>
          <w:sz w:val="24"/>
          <w:szCs w:val="24"/>
          <w:lang w:val="ru-RU"/>
        </w:rPr>
        <w:t>с</w:t>
      </w:r>
      <w:proofErr w:type="gramEnd"/>
      <w:r w:rsidR="00844245" w:rsidRPr="00E92D95">
        <w:rPr>
          <w:rFonts w:ascii="Arial" w:eastAsia="Times New Roman" w:hAnsi="Arial" w:cs="Arial"/>
          <w:sz w:val="24"/>
          <w:szCs w:val="24"/>
          <w:lang w:val="ru-RU"/>
        </w:rPr>
        <w:t>. Спас-Загорье</w:t>
      </w:r>
      <w:r w:rsidR="0086285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64C9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и с. Оболенское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подключены к центральному отоплению этих источников. </w:t>
      </w:r>
    </w:p>
    <w:p w:rsidR="00BC16F0" w:rsidRPr="00E92D95" w:rsidRDefault="00BC16F0" w:rsidP="00BC16F0">
      <w:pPr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Индивидуальное отопление жилых домов частного сектора в основном - пе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ч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ное на твердом, газовом топливе.</w:t>
      </w:r>
    </w:p>
    <w:p w:rsidR="00BC16F0" w:rsidRPr="00E92D95" w:rsidRDefault="00BC16F0" w:rsidP="00BC16F0">
      <w:pPr>
        <w:spacing w:after="0" w:line="360" w:lineRule="auto"/>
        <w:ind w:right="3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Существующие проблемы </w:t>
      </w:r>
      <w:r w:rsidR="00A0020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части износа существующего оборудования, </w:t>
      </w:r>
      <w:r w:rsidR="00264C96" w:rsidRPr="00E92D95">
        <w:rPr>
          <w:rFonts w:ascii="Arial" w:eastAsia="Times New Roman" w:hAnsi="Arial" w:cs="Arial"/>
          <w:sz w:val="24"/>
          <w:szCs w:val="24"/>
          <w:lang w:val="ru-RU"/>
        </w:rPr>
        <w:t>наличи</w:t>
      </w:r>
      <w:r w:rsidR="009C2C23" w:rsidRPr="00E92D9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264C9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котельной </w:t>
      </w:r>
      <w:r w:rsidR="009C2C23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</w:t>
      </w:r>
      <w:proofErr w:type="gramStart"/>
      <w:r w:rsidR="009C2C23" w:rsidRPr="00E92D95">
        <w:rPr>
          <w:rFonts w:ascii="Arial" w:eastAsia="Times New Roman" w:hAnsi="Arial" w:cs="Arial"/>
          <w:sz w:val="24"/>
          <w:szCs w:val="24"/>
          <w:lang w:val="ru-RU"/>
        </w:rPr>
        <w:t>с</w:t>
      </w:r>
      <w:proofErr w:type="gramEnd"/>
      <w:r w:rsidR="009C2C23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. Спас-Загорье, </w:t>
      </w:r>
      <w:r w:rsidR="00264C9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работающей от электроэнергии </w:t>
      </w:r>
      <w:r w:rsidR="009C2C23" w:rsidRPr="00E92D95">
        <w:rPr>
          <w:rFonts w:ascii="Arial" w:eastAsia="Times New Roman" w:hAnsi="Arial" w:cs="Arial"/>
          <w:sz w:val="24"/>
          <w:szCs w:val="24"/>
          <w:lang w:val="ru-RU"/>
        </w:rPr>
        <w:t>(дорогосто</w:t>
      </w:r>
      <w:r w:rsidR="009C2C23" w:rsidRPr="00E92D9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="009C2C23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щем энергоресурсе для производство тепла), а также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повышению надежности те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лоснабжения требуют в течение рассматриваемого периода проведения работ по реконструкции и техническому перевооружению источников тепловой энергии.</w:t>
      </w:r>
      <w:r w:rsidR="00264C9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6672BE" w:rsidRPr="00E92D95" w:rsidRDefault="006672BE" w:rsidP="006672BE">
      <w:pPr>
        <w:spacing w:after="0" w:line="360" w:lineRule="auto"/>
        <w:ind w:right="3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Нормативный срок службы котлов установленных в котельных составляет 10 лет. После указанного срока необходимо проводить мероприятия по продлению срока службы котельного оборудования. Опыт эксплуатации </w:t>
      </w:r>
      <w:r w:rsidR="00DC7E21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водогрейных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котлов показал, что при условии выполнения всех плановых, текущих и капитальных 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монтов срок службы увеличивается до 20 лет.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Учитывая данное обстоятельство в Схеме теплоснабжения предлагаются следующие мероприятия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по реконструкции оборудования котельных:</w:t>
      </w:r>
    </w:p>
    <w:p w:rsidR="00DC7E21" w:rsidRPr="00E92D95" w:rsidRDefault="00DC7E21" w:rsidP="006672BE">
      <w:pPr>
        <w:spacing w:after="0" w:line="360" w:lineRule="auto"/>
        <w:ind w:right="3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6672BE" w:rsidRPr="00E92D95" w:rsidRDefault="006672BE" w:rsidP="00155CF3">
      <w:pPr>
        <w:pStyle w:val="a9"/>
        <w:numPr>
          <w:ilvl w:val="0"/>
          <w:numId w:val="2"/>
        </w:numPr>
        <w:tabs>
          <w:tab w:val="left" w:pos="1134"/>
        </w:tabs>
        <w:spacing w:after="0"/>
        <w:ind w:left="0" w:right="41" w:firstLine="709"/>
        <w:rPr>
          <w:rFonts w:cs="Arial"/>
          <w:szCs w:val="24"/>
        </w:rPr>
      </w:pPr>
      <w:r w:rsidRPr="00E92D95">
        <w:rPr>
          <w:rFonts w:cs="Arial"/>
          <w:szCs w:val="24"/>
        </w:rPr>
        <w:lastRenderedPageBreak/>
        <w:t xml:space="preserve">Строительство в 2018 году новой </w:t>
      </w:r>
      <w:proofErr w:type="spellStart"/>
      <w:r w:rsidRPr="00E92D95">
        <w:rPr>
          <w:rFonts w:cs="Arial"/>
          <w:szCs w:val="24"/>
        </w:rPr>
        <w:t>блочно</w:t>
      </w:r>
      <w:proofErr w:type="spellEnd"/>
      <w:r w:rsidRPr="00E92D95">
        <w:rPr>
          <w:rFonts w:cs="Arial"/>
          <w:szCs w:val="24"/>
        </w:rPr>
        <w:t>-модульной котельной</w:t>
      </w:r>
      <w:r w:rsidR="00A04263" w:rsidRPr="00E92D95">
        <w:rPr>
          <w:rFonts w:cs="Arial"/>
          <w:szCs w:val="24"/>
        </w:rPr>
        <w:t xml:space="preserve"> работа</w:t>
      </w:r>
      <w:r w:rsidR="00A04263" w:rsidRPr="00E92D95">
        <w:rPr>
          <w:rFonts w:cs="Arial"/>
          <w:szCs w:val="24"/>
        </w:rPr>
        <w:t>ю</w:t>
      </w:r>
      <w:r w:rsidR="00A04263" w:rsidRPr="00E92D95">
        <w:rPr>
          <w:rFonts w:cs="Arial"/>
          <w:szCs w:val="24"/>
        </w:rPr>
        <w:t>щей на природном газе</w:t>
      </w:r>
      <w:r w:rsidRPr="00E92D95">
        <w:rPr>
          <w:rFonts w:cs="Arial"/>
          <w:szCs w:val="24"/>
        </w:rPr>
        <w:t xml:space="preserve"> взамен существующей </w:t>
      </w:r>
      <w:r w:rsidR="00A04263" w:rsidRPr="00E92D95">
        <w:rPr>
          <w:rFonts w:cs="Arial"/>
          <w:szCs w:val="24"/>
        </w:rPr>
        <w:t>котельной Спас-</w:t>
      </w:r>
      <w:proofErr w:type="spellStart"/>
      <w:r w:rsidR="00A04263" w:rsidRPr="00E92D95">
        <w:rPr>
          <w:rFonts w:cs="Arial"/>
          <w:szCs w:val="24"/>
        </w:rPr>
        <w:t>Загорской</w:t>
      </w:r>
      <w:proofErr w:type="spellEnd"/>
      <w:r w:rsidR="00A04263" w:rsidRPr="00E92D95">
        <w:rPr>
          <w:rFonts w:cs="Arial"/>
          <w:szCs w:val="24"/>
        </w:rPr>
        <w:t xml:space="preserve"> общео</w:t>
      </w:r>
      <w:r w:rsidR="00A04263" w:rsidRPr="00E92D95">
        <w:rPr>
          <w:rFonts w:cs="Arial"/>
          <w:szCs w:val="24"/>
        </w:rPr>
        <w:t>б</w:t>
      </w:r>
      <w:r w:rsidR="00A04263" w:rsidRPr="00E92D95">
        <w:rPr>
          <w:rFonts w:cs="Arial"/>
          <w:szCs w:val="24"/>
        </w:rPr>
        <w:t>разовательной школы</w:t>
      </w:r>
      <w:r w:rsidRPr="00E92D95">
        <w:rPr>
          <w:rFonts w:cs="Arial"/>
          <w:szCs w:val="24"/>
        </w:rPr>
        <w:t>. К 20</w:t>
      </w:r>
      <w:r w:rsidR="00A04263" w:rsidRPr="00E92D95">
        <w:rPr>
          <w:rFonts w:cs="Arial"/>
          <w:szCs w:val="24"/>
        </w:rPr>
        <w:t>18</w:t>
      </w:r>
      <w:r w:rsidRPr="00E92D95">
        <w:rPr>
          <w:rFonts w:cs="Arial"/>
          <w:szCs w:val="24"/>
        </w:rPr>
        <w:t xml:space="preserve"> году срок службы котлов котельной  составит более 20 лет (превысит нормативный срок службы). </w:t>
      </w:r>
    </w:p>
    <w:p w:rsidR="00A04263" w:rsidRPr="00E92D95" w:rsidRDefault="00A04263" w:rsidP="00155CF3">
      <w:pPr>
        <w:pStyle w:val="a9"/>
        <w:numPr>
          <w:ilvl w:val="0"/>
          <w:numId w:val="2"/>
        </w:numPr>
        <w:tabs>
          <w:tab w:val="left" w:pos="1134"/>
        </w:tabs>
        <w:spacing w:after="0"/>
        <w:ind w:left="0" w:right="41" w:firstLine="709"/>
        <w:rPr>
          <w:rFonts w:cs="Arial"/>
          <w:szCs w:val="24"/>
        </w:rPr>
      </w:pPr>
      <w:r w:rsidRPr="00E92D95">
        <w:rPr>
          <w:rFonts w:cs="Arial"/>
          <w:szCs w:val="24"/>
        </w:rPr>
        <w:t xml:space="preserve">Строительство в 2026 году новой </w:t>
      </w:r>
      <w:proofErr w:type="spellStart"/>
      <w:r w:rsidRPr="00E92D95">
        <w:rPr>
          <w:rFonts w:cs="Arial"/>
          <w:szCs w:val="24"/>
        </w:rPr>
        <w:t>блочно</w:t>
      </w:r>
      <w:proofErr w:type="spellEnd"/>
      <w:r w:rsidRPr="00E92D95">
        <w:rPr>
          <w:rFonts w:cs="Arial"/>
          <w:szCs w:val="24"/>
        </w:rPr>
        <w:t xml:space="preserve">-модульной котельной взамен существующей с. Оболенское, ул. </w:t>
      </w:r>
      <w:proofErr w:type="gramStart"/>
      <w:r w:rsidRPr="00E92D95">
        <w:rPr>
          <w:rFonts w:cs="Arial"/>
          <w:szCs w:val="24"/>
        </w:rPr>
        <w:t>Железнодорожная</w:t>
      </w:r>
      <w:proofErr w:type="gramEnd"/>
      <w:r w:rsidRPr="00E92D95">
        <w:rPr>
          <w:rFonts w:cs="Arial"/>
          <w:szCs w:val="24"/>
        </w:rPr>
        <w:t>. К 2026 году срок службы ко</w:t>
      </w:r>
      <w:r w:rsidRPr="00E92D95">
        <w:rPr>
          <w:rFonts w:cs="Arial"/>
          <w:szCs w:val="24"/>
        </w:rPr>
        <w:t>т</w:t>
      </w:r>
      <w:r w:rsidRPr="00E92D95">
        <w:rPr>
          <w:rFonts w:cs="Arial"/>
          <w:szCs w:val="24"/>
        </w:rPr>
        <w:t xml:space="preserve">лов котельной  составит более 20 лет (превысит нормативный срок службы). </w:t>
      </w:r>
    </w:p>
    <w:p w:rsidR="006672BE" w:rsidRPr="00E92D95" w:rsidRDefault="00A04263" w:rsidP="006672BE">
      <w:pPr>
        <w:pStyle w:val="a9"/>
        <w:tabs>
          <w:tab w:val="left" w:pos="1134"/>
        </w:tabs>
        <w:spacing w:after="0"/>
        <w:ind w:left="0" w:right="41" w:firstLine="709"/>
        <w:rPr>
          <w:rFonts w:cs="Arial"/>
          <w:szCs w:val="24"/>
        </w:rPr>
      </w:pPr>
      <w:r w:rsidRPr="00E92D95">
        <w:rPr>
          <w:rFonts w:cs="Arial"/>
          <w:szCs w:val="24"/>
        </w:rPr>
        <w:t>П</w:t>
      </w:r>
      <w:r w:rsidR="006672BE" w:rsidRPr="00E92D95">
        <w:rPr>
          <w:rFonts w:cs="Arial"/>
          <w:szCs w:val="24"/>
        </w:rPr>
        <w:t xml:space="preserve">еред началом проектирования новых </w:t>
      </w:r>
      <w:proofErr w:type="spellStart"/>
      <w:r w:rsidR="006672BE" w:rsidRPr="00E92D95">
        <w:rPr>
          <w:rFonts w:cs="Arial"/>
          <w:szCs w:val="24"/>
        </w:rPr>
        <w:t>блочно</w:t>
      </w:r>
      <w:proofErr w:type="spellEnd"/>
      <w:r w:rsidR="006672BE" w:rsidRPr="00E92D95">
        <w:rPr>
          <w:rFonts w:cs="Arial"/>
          <w:szCs w:val="24"/>
        </w:rPr>
        <w:t>-модульных котельных, необх</w:t>
      </w:r>
      <w:r w:rsidR="006672BE" w:rsidRPr="00E92D95">
        <w:rPr>
          <w:rFonts w:cs="Arial"/>
          <w:szCs w:val="24"/>
        </w:rPr>
        <w:t>о</w:t>
      </w:r>
      <w:r w:rsidR="006672BE" w:rsidRPr="00E92D95">
        <w:rPr>
          <w:rFonts w:cs="Arial"/>
          <w:szCs w:val="24"/>
        </w:rPr>
        <w:t>димо будет выполнить экспертизу промышленной безопасности зданий, с целью определения возможности размещения нового оборудования в существующих зд</w:t>
      </w:r>
      <w:r w:rsidR="006672BE" w:rsidRPr="00E92D95">
        <w:rPr>
          <w:rFonts w:cs="Arial"/>
          <w:szCs w:val="24"/>
        </w:rPr>
        <w:t>а</w:t>
      </w:r>
      <w:r w:rsidR="006672BE" w:rsidRPr="00E92D95">
        <w:rPr>
          <w:rFonts w:cs="Arial"/>
          <w:szCs w:val="24"/>
        </w:rPr>
        <w:t>ниях котельных.</w:t>
      </w:r>
    </w:p>
    <w:p w:rsidR="006672BE" w:rsidRPr="00E92D95" w:rsidRDefault="006672BE" w:rsidP="006672BE">
      <w:pPr>
        <w:pStyle w:val="a9"/>
        <w:tabs>
          <w:tab w:val="left" w:pos="1134"/>
        </w:tabs>
        <w:spacing w:after="0"/>
        <w:ind w:left="0" w:right="41" w:firstLine="709"/>
        <w:rPr>
          <w:rFonts w:cs="Arial"/>
          <w:szCs w:val="24"/>
        </w:rPr>
      </w:pPr>
      <w:r w:rsidRPr="00E92D95">
        <w:rPr>
          <w:rFonts w:cs="Arial"/>
          <w:szCs w:val="24"/>
        </w:rPr>
        <w:t xml:space="preserve">В случае получения предписаний надзорных органов (до этапа строительства новых </w:t>
      </w:r>
      <w:proofErr w:type="spellStart"/>
      <w:r w:rsidRPr="00E92D95">
        <w:rPr>
          <w:rFonts w:cs="Arial"/>
          <w:szCs w:val="24"/>
        </w:rPr>
        <w:t>блочно</w:t>
      </w:r>
      <w:proofErr w:type="spellEnd"/>
      <w:r w:rsidRPr="00E92D95">
        <w:rPr>
          <w:rFonts w:cs="Arial"/>
          <w:szCs w:val="24"/>
        </w:rPr>
        <w:t>-модульных котельных) потребуется проведение мероприятий по пр</w:t>
      </w:r>
      <w:r w:rsidRPr="00E92D95">
        <w:rPr>
          <w:rFonts w:cs="Arial"/>
          <w:szCs w:val="24"/>
        </w:rPr>
        <w:t>о</w:t>
      </w:r>
      <w:r w:rsidRPr="00E92D95">
        <w:rPr>
          <w:rFonts w:cs="Arial"/>
          <w:szCs w:val="24"/>
        </w:rPr>
        <w:t xml:space="preserve">длению срока службы оборудования или корректировка сроков строительства или реконструкции котельных. </w:t>
      </w:r>
    </w:p>
    <w:p w:rsidR="004F5A5B" w:rsidRPr="00E92D95" w:rsidRDefault="004F5A5B" w:rsidP="004F5A5B">
      <w:pPr>
        <w:spacing w:after="0" w:line="360" w:lineRule="auto"/>
        <w:ind w:right="135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Ниже в таблице 5.2 приведены предложения по </w:t>
      </w:r>
      <w:r w:rsidR="00537C6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строительству,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реконстру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ции и техническому перевооружению централизованных источников тепловой эне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гии на каждом этапе рассматриваемого периода.</w:t>
      </w:r>
    </w:p>
    <w:p w:rsidR="004F5A5B" w:rsidRPr="00E92D95" w:rsidRDefault="004F5A5B" w:rsidP="00BC16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  <w:sectPr w:rsidR="004F5A5B" w:rsidRPr="00E92D95" w:rsidSect="002F378B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BC16F0" w:rsidRPr="00E92D95" w:rsidRDefault="00BC16F0" w:rsidP="00BC16F0">
      <w:pPr>
        <w:spacing w:after="0" w:line="360" w:lineRule="auto"/>
        <w:ind w:right="44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 xml:space="preserve">Таблица 5.2 – Предложения по </w:t>
      </w:r>
      <w:r w:rsidR="00537C6E"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строительству, 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реконструкции и техническому перевооружению централизованных и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точников тепловой энергии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"/>
        <w:gridCol w:w="2111"/>
        <w:gridCol w:w="1564"/>
        <w:gridCol w:w="1422"/>
        <w:gridCol w:w="433"/>
        <w:gridCol w:w="433"/>
        <w:gridCol w:w="433"/>
        <w:gridCol w:w="826"/>
        <w:gridCol w:w="851"/>
        <w:gridCol w:w="820"/>
        <w:gridCol w:w="620"/>
        <w:gridCol w:w="433"/>
        <w:gridCol w:w="433"/>
        <w:gridCol w:w="1195"/>
        <w:gridCol w:w="1003"/>
        <w:gridCol w:w="566"/>
        <w:gridCol w:w="620"/>
        <w:gridCol w:w="433"/>
      </w:tblGrid>
      <w:tr w:rsidR="00AE58B3" w:rsidRPr="00101B9D" w:rsidTr="00A32311">
        <w:trPr>
          <w:trHeight w:val="23"/>
          <w:jc w:val="center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Наименование к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тельной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Вид меропри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я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тий (строител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ство, реко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струкция, те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х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ническое пер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вооружение котельной, в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ы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вод из эксплу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тации)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Обоснование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Установленная мощность на 01.01.2016,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Установленная мощность на 01.01.2017,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Установленная мощность на 01.01.2018,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 2018 г.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Установленная мощность на 01.01.2019,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2311" w:rsidRPr="00E92D95" w:rsidRDefault="00A32311" w:rsidP="00A3231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Установленная мощность на 01.01.2025,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 период 2026-203</w:t>
            </w:r>
            <w:r w:rsidR="001402CD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гг.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Установленная мощность на 01.01.2031,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AE58B3" w:rsidRPr="00E92D95" w:rsidTr="00A32311">
        <w:trPr>
          <w:trHeight w:val="2889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демо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EF5BD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демо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таж,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ввод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ввод,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демонтаж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EF5BD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демо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таж,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ввод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ввод, Гкал/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ч</w:t>
            </w:r>
            <w:proofErr w:type="gramEnd"/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  <w:tr w:rsidR="00AE58B3" w:rsidRPr="00E92D95" w:rsidTr="00A32311">
        <w:trPr>
          <w:trHeight w:val="23"/>
          <w:jc w:val="center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Котельная с. Об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ленское, ул. Желе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нодорожная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Строительство новой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блочно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-модульной к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тельной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311" w:rsidRPr="00E92D95" w:rsidRDefault="00A32311" w:rsidP="00EF5BD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замена изн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шенного об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рудования, сокращение потерь, вне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рение авт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матизации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0,65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0,65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0,65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0,65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0,65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1хSUPERAC -290 </w:t>
            </w: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br/>
              <w:t xml:space="preserve">2хSUPERAC -230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0,65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3хКВ-ГМ-0,15-115Н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0,39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0,39</w:t>
            </w:r>
          </w:p>
        </w:tc>
      </w:tr>
      <w:tr w:rsidR="00AE58B3" w:rsidRPr="00E92D95" w:rsidTr="00A32311">
        <w:trPr>
          <w:trHeight w:val="23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общеобр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. Спас-Загорье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Строительство новой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блочно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-модульной к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тельной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раб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тающе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на пр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родном газе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311" w:rsidRPr="00E92D95" w:rsidRDefault="00A32311" w:rsidP="00EF5BD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замена изн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шенного об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рудования, сокращение потерь, вне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рение авт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матизации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 xml:space="preserve">2хКЧМ-5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2*КВ-ГМ-0,11-115Н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0,19</w:t>
            </w:r>
          </w:p>
        </w:tc>
      </w:tr>
      <w:tr w:rsidR="00AE58B3" w:rsidRPr="00E92D95" w:rsidTr="00A32311">
        <w:trPr>
          <w:trHeight w:val="23"/>
          <w:jc w:val="center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0,82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0,82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0,83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11" w:rsidRPr="00E92D95" w:rsidRDefault="00A32311" w:rsidP="009C2C2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8"/>
                <w:szCs w:val="20"/>
                <w:lang w:val="ru-RU" w:eastAsia="ru-RU"/>
              </w:rPr>
              <w:t>0,58</w:t>
            </w:r>
          </w:p>
        </w:tc>
      </w:tr>
    </w:tbl>
    <w:p w:rsidR="00455714" w:rsidRPr="00E92D95" w:rsidRDefault="00455714" w:rsidP="00455714">
      <w:pPr>
        <w:spacing w:after="0" w:line="360" w:lineRule="auto"/>
        <w:ind w:right="44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586E72" w:rsidRPr="00E92D95" w:rsidRDefault="00586E72" w:rsidP="00586E72">
      <w:pPr>
        <w:spacing w:after="0" w:line="360" w:lineRule="auto"/>
        <w:ind w:right="44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  <w:bookmarkStart w:id="64" w:name="sub_213"/>
      <w:bookmarkEnd w:id="63"/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Примечание: При условии возможности использования существующих зданий котельных в перспективе для размещения нов</w:t>
      </w: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го оборудования (на основании результатов промышленной безопасности зданий) следует выполнить реконструкцию котел</w:t>
      </w: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ь</w:t>
      </w: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 xml:space="preserve">ных вместо строительства новых </w:t>
      </w:r>
      <w:proofErr w:type="spellStart"/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блочно</w:t>
      </w:r>
      <w:proofErr w:type="spellEnd"/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-модульных котельных.</w:t>
      </w:r>
    </w:p>
    <w:p w:rsidR="00D3179A" w:rsidRPr="00E92D95" w:rsidRDefault="00D3179A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  <w:sectPr w:rsidR="00D3179A" w:rsidRPr="00E92D95" w:rsidSect="00D3179A">
          <w:pgSz w:w="16840" w:h="11907" w:orient="landscape" w:code="9"/>
          <w:pgMar w:top="1588" w:right="1134" w:bottom="680" w:left="1247" w:header="567" w:footer="567" w:gutter="0"/>
          <w:cols w:space="720"/>
          <w:docGrid w:linePitch="299"/>
        </w:sectPr>
      </w:pPr>
    </w:p>
    <w:p w:rsidR="00BB2149" w:rsidRPr="00E92D95" w:rsidRDefault="00BB2149" w:rsidP="00BB214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lastRenderedPageBreak/>
        <w:t>Обоснование организации индивидуального теплоснабжения в зонах з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стройки малоэтажными жилыми зданиями</w:t>
      </w:r>
    </w:p>
    <w:p w:rsidR="00012F91" w:rsidRPr="00E92D95" w:rsidRDefault="00012F91" w:rsidP="00012F91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Предложения по организации индивидуального теплоснабжения рекоменд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ется разрабатывать в зонах застройки поселения малоэтажными жилыми зданиями и плотностью тепловой нагрузки меньше 0,01 Гкал/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га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2D0205" w:rsidRPr="00E92D95" w:rsidRDefault="002D0205" w:rsidP="002D0205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При разработке проектов планировки и проектов застройки для малоэтажной жилой застройки и застройки индивидуальными жилыми домами, необходимо предусматривать теплоснабжение от автономных источников тепловой энергии. Централизованное теплоснабжение малоэтажной застройки и индивидуальной 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стройки нецелесообразно по причине малых нагрузок и малой плотности застро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й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ки, ввиду чего требуется строительство тепловых сетей малых диаметров, но большой протяженности.</w:t>
      </w:r>
    </w:p>
    <w:p w:rsidR="00537C6E" w:rsidRPr="00E92D95" w:rsidRDefault="00BB2149" w:rsidP="002D0205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Строительство индивидуальных жилых домов и малоэтажных жилых домов</w:t>
      </w:r>
      <w:r w:rsidR="005A051A" w:rsidRPr="00E92D95">
        <w:rPr>
          <w:rFonts w:ascii="Arial" w:eastAsia="Times New Roman" w:hAnsi="Arial" w:cs="Arial"/>
          <w:sz w:val="24"/>
          <w:szCs w:val="24"/>
          <w:lang w:val="ru-RU"/>
        </w:rPr>
        <w:t>, а также общественных зданий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Проектом генерального плана предусмотрено</w:t>
      </w:r>
      <w:r w:rsidR="00537C6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A0CA6" w:rsidRPr="00E92D95">
        <w:rPr>
          <w:rFonts w:ascii="Arial" w:eastAsia="Times New Roman" w:hAnsi="Arial" w:cs="Arial"/>
          <w:sz w:val="24"/>
          <w:szCs w:val="24"/>
          <w:lang w:val="ru-RU"/>
        </w:rPr>
        <w:t>на свободных площадках СП</w:t>
      </w:r>
      <w:r w:rsidR="00537C6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. Прирост общей площади индивидуальных жилых домов к </w:t>
      </w:r>
      <w:r w:rsidR="00B9114D" w:rsidRPr="00E92D95">
        <w:rPr>
          <w:rFonts w:ascii="Arial" w:eastAsia="Times New Roman" w:hAnsi="Arial" w:cs="Arial"/>
          <w:sz w:val="24"/>
          <w:szCs w:val="24"/>
          <w:lang w:val="ru-RU"/>
        </w:rPr>
        <w:t>203</w:t>
      </w:r>
      <w:r w:rsidR="001402CD">
        <w:rPr>
          <w:rFonts w:ascii="Arial" w:eastAsia="Times New Roman" w:hAnsi="Arial" w:cs="Arial"/>
          <w:sz w:val="24"/>
          <w:szCs w:val="24"/>
          <w:lang w:val="ru-RU"/>
        </w:rPr>
        <w:t>3</w:t>
      </w:r>
      <w:r w:rsidR="00537C6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году составит </w:t>
      </w:r>
      <w:r w:rsidR="00044109" w:rsidRPr="00E92D95">
        <w:rPr>
          <w:rFonts w:ascii="Arial" w:eastAsia="Times New Roman" w:hAnsi="Arial" w:cs="Arial"/>
          <w:sz w:val="24"/>
          <w:szCs w:val="24"/>
          <w:lang w:val="ru-RU"/>
        </w:rPr>
        <w:t>13,92</w:t>
      </w:r>
      <w:r w:rsidR="00537C6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тыс</w:t>
      </w:r>
      <w:proofErr w:type="gramStart"/>
      <w:r w:rsidR="00537C6E" w:rsidRPr="00E92D95">
        <w:rPr>
          <w:rFonts w:ascii="Arial" w:eastAsia="Times New Roman" w:hAnsi="Arial" w:cs="Arial"/>
          <w:sz w:val="24"/>
          <w:szCs w:val="24"/>
          <w:lang w:val="ru-RU"/>
        </w:rPr>
        <w:t>.м</w:t>
      </w:r>
      <w:proofErr w:type="gramEnd"/>
      <w:r w:rsidR="00537C6E" w:rsidRPr="00E92D95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r w:rsidR="005A051A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, общественных зданий </w:t>
      </w:r>
      <w:r w:rsidR="00044109" w:rsidRPr="00E92D95">
        <w:rPr>
          <w:rFonts w:ascii="Arial" w:eastAsia="Times New Roman" w:hAnsi="Arial" w:cs="Arial"/>
          <w:sz w:val="24"/>
          <w:szCs w:val="24"/>
          <w:lang w:val="ru-RU"/>
        </w:rPr>
        <w:t>0,3</w:t>
      </w:r>
      <w:r w:rsidR="005A051A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тыс.м</w:t>
      </w:r>
      <w:r w:rsidR="005A051A" w:rsidRPr="00E92D95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r w:rsidR="005A051A"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537C6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Теплоснабж</w:t>
      </w:r>
      <w:r w:rsidR="00537C6E"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="00537C6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ние </w:t>
      </w:r>
      <w:r w:rsidR="005A051A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данных потребителей </w:t>
      </w:r>
      <w:r w:rsidR="00537C6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целесообразно осуществить индивидуально. </w:t>
      </w:r>
      <w:r w:rsidR="002D0205" w:rsidRPr="00E92D95">
        <w:rPr>
          <w:rFonts w:ascii="Arial" w:eastAsia="Times New Roman" w:hAnsi="Arial" w:cs="Arial"/>
          <w:sz w:val="24"/>
          <w:szCs w:val="24"/>
          <w:lang w:val="ru-RU"/>
        </w:rPr>
        <w:t>Обеспеч</w:t>
      </w:r>
      <w:r w:rsidR="002D0205"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="002D020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ние перспективных жилых </w:t>
      </w:r>
      <w:r w:rsidR="006442D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и общественных </w:t>
      </w:r>
      <w:r w:rsidR="002D0205" w:rsidRPr="00E92D95">
        <w:rPr>
          <w:rFonts w:ascii="Arial" w:eastAsia="Times New Roman" w:hAnsi="Arial" w:cs="Arial"/>
          <w:sz w:val="24"/>
          <w:szCs w:val="24"/>
          <w:lang w:val="ru-RU"/>
        </w:rPr>
        <w:t>зон застройки поселения, в соотве</w:t>
      </w:r>
      <w:r w:rsidR="002D0205" w:rsidRPr="00E92D95">
        <w:rPr>
          <w:rFonts w:ascii="Arial" w:eastAsia="Times New Roman" w:hAnsi="Arial" w:cs="Arial"/>
          <w:sz w:val="24"/>
          <w:szCs w:val="24"/>
          <w:lang w:val="ru-RU"/>
        </w:rPr>
        <w:t>т</w:t>
      </w:r>
      <w:r w:rsidR="002D0205" w:rsidRPr="00E92D95">
        <w:rPr>
          <w:rFonts w:ascii="Arial" w:eastAsia="Times New Roman" w:hAnsi="Arial" w:cs="Arial"/>
          <w:sz w:val="24"/>
          <w:szCs w:val="24"/>
          <w:lang w:val="ru-RU"/>
        </w:rPr>
        <w:t>ствии с данными Генерального плана, намечается организовывать децентрализ</w:t>
      </w:r>
      <w:r w:rsidR="002D0205"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2D020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вано от автономных источников тепла, работающих на природном газе. </w:t>
      </w:r>
    </w:p>
    <w:p w:rsidR="00537C6E" w:rsidRPr="00E92D95" w:rsidRDefault="00537C6E" w:rsidP="00537C6E">
      <w:pPr>
        <w:spacing w:after="0" w:line="360" w:lineRule="auto"/>
        <w:ind w:right="5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В настоящее время на рынке представлено значительное количество исто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ч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ников индивидуального теплоснабжения, работающих на различных видах топлива.</w:t>
      </w:r>
    </w:p>
    <w:p w:rsidR="00154715" w:rsidRPr="00E92D95" w:rsidRDefault="00154715" w:rsidP="00154715">
      <w:pPr>
        <w:tabs>
          <w:tab w:val="left" w:pos="1520"/>
        </w:tabs>
        <w:spacing w:after="0" w:line="360" w:lineRule="auto"/>
        <w:ind w:right="167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Обоснование организации теплоснабжения в производственных зонах на территории поселения</w:t>
      </w:r>
    </w:p>
    <w:p w:rsidR="00154715" w:rsidRPr="00E92D95" w:rsidRDefault="00154715" w:rsidP="00154715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Проектом Генерального плана не предусмотрено новое строительство ко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кретных объектов, использующих тепловую энергию в технологических процессах, соответственно организация теплоснабжения в </w:t>
      </w:r>
      <w:r w:rsidR="00F14681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новых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производственных зонах на территории поселения не рассматривается.</w:t>
      </w:r>
      <w:r w:rsidR="00537C6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При условии организации произво</w:t>
      </w:r>
      <w:r w:rsidR="00537C6E" w:rsidRPr="00E92D95">
        <w:rPr>
          <w:rFonts w:ascii="Arial" w:eastAsia="Times New Roman" w:hAnsi="Arial" w:cs="Arial"/>
          <w:sz w:val="24"/>
          <w:szCs w:val="24"/>
          <w:lang w:val="ru-RU"/>
        </w:rPr>
        <w:t>д</w:t>
      </w:r>
      <w:r w:rsidR="00537C6E" w:rsidRPr="00E92D95">
        <w:rPr>
          <w:rFonts w:ascii="Arial" w:eastAsia="Times New Roman" w:hAnsi="Arial" w:cs="Arial"/>
          <w:sz w:val="24"/>
          <w:szCs w:val="24"/>
          <w:lang w:val="ru-RU"/>
        </w:rPr>
        <w:t>ственных зон на территории СП,</w:t>
      </w:r>
      <w:r w:rsidR="00205950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37C6E" w:rsidRPr="00E92D95">
        <w:rPr>
          <w:rFonts w:ascii="Arial" w:eastAsia="Times New Roman" w:hAnsi="Arial" w:cs="Arial"/>
          <w:sz w:val="24"/>
          <w:szCs w:val="24"/>
          <w:lang w:val="ru-RU"/>
        </w:rPr>
        <w:t>теплоснабжение указанных объектов целесообра</w:t>
      </w:r>
      <w:r w:rsidR="00537C6E" w:rsidRPr="00E92D95">
        <w:rPr>
          <w:rFonts w:ascii="Arial" w:eastAsia="Times New Roman" w:hAnsi="Arial" w:cs="Arial"/>
          <w:sz w:val="24"/>
          <w:szCs w:val="24"/>
          <w:lang w:val="ru-RU"/>
        </w:rPr>
        <w:t>з</w:t>
      </w:r>
      <w:r w:rsidR="00537C6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но </w:t>
      </w:r>
      <w:r w:rsidR="00205950" w:rsidRPr="00E92D95">
        <w:rPr>
          <w:rFonts w:ascii="Arial" w:eastAsia="Times New Roman" w:hAnsi="Arial" w:cs="Arial"/>
          <w:sz w:val="24"/>
          <w:szCs w:val="24"/>
          <w:lang w:val="ru-RU"/>
        </w:rPr>
        <w:t>осуществить от автономных</w:t>
      </w:r>
      <w:r w:rsidR="007E437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05950" w:rsidRPr="00E92D95">
        <w:rPr>
          <w:rFonts w:ascii="Arial" w:eastAsia="Times New Roman" w:hAnsi="Arial" w:cs="Arial"/>
          <w:sz w:val="24"/>
          <w:szCs w:val="24"/>
          <w:lang w:val="ru-RU"/>
        </w:rPr>
        <w:t>источников теплоснабжения.</w:t>
      </w:r>
    </w:p>
    <w:p w:rsidR="00BB2149" w:rsidRPr="00E92D95" w:rsidRDefault="00BB2149" w:rsidP="00205950">
      <w:pPr>
        <w:spacing w:after="0" w:line="360" w:lineRule="auto"/>
        <w:ind w:right="5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Обоснование перспективных балансов тепловой мощности источников тепловой энергии в каждой из систем теплоснабжения городского округа и еж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годное распределение объемов тепловой нагрузки между источниками тепловой энергии</w:t>
      </w:r>
    </w:p>
    <w:p w:rsidR="00BB2149" w:rsidRPr="00E92D95" w:rsidRDefault="00BB2149" w:rsidP="00BB2149">
      <w:pPr>
        <w:spacing w:after="0" w:line="360" w:lineRule="auto"/>
        <w:ind w:right="5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Расчет перспективных балансов тепловой </w:t>
      </w:r>
      <w:r w:rsidR="00205950" w:rsidRPr="00E92D95">
        <w:rPr>
          <w:rFonts w:ascii="Arial" w:eastAsia="Times New Roman" w:hAnsi="Arial" w:cs="Arial"/>
          <w:sz w:val="24"/>
          <w:szCs w:val="24"/>
          <w:lang w:val="ru-RU"/>
        </w:rPr>
        <w:t>мощности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05950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источников тепловой </w:t>
      </w:r>
      <w:r w:rsidR="00205950"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энергии выполнен с учетом покрытия тепловых нагрузок потребителей на перспе</w:t>
      </w:r>
      <w:r w:rsidR="00205950" w:rsidRPr="00E92D95">
        <w:rPr>
          <w:rFonts w:ascii="Arial" w:eastAsia="Times New Roman" w:hAnsi="Arial" w:cs="Arial"/>
          <w:sz w:val="24"/>
          <w:szCs w:val="24"/>
          <w:lang w:val="ru-RU"/>
        </w:rPr>
        <w:t>к</w:t>
      </w:r>
      <w:r w:rsidR="00205950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тиву до </w:t>
      </w:r>
      <w:r w:rsidR="00B9114D" w:rsidRPr="00E92D95">
        <w:rPr>
          <w:rFonts w:ascii="Arial" w:eastAsia="Times New Roman" w:hAnsi="Arial" w:cs="Arial"/>
          <w:sz w:val="24"/>
          <w:szCs w:val="24"/>
          <w:lang w:val="ru-RU"/>
        </w:rPr>
        <w:t>203</w:t>
      </w:r>
      <w:r w:rsidR="001402CD">
        <w:rPr>
          <w:rFonts w:ascii="Arial" w:eastAsia="Times New Roman" w:hAnsi="Arial" w:cs="Arial"/>
          <w:sz w:val="24"/>
          <w:szCs w:val="24"/>
          <w:lang w:val="ru-RU"/>
        </w:rPr>
        <w:t>3</w:t>
      </w:r>
      <w:r w:rsidR="00205950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года.</w:t>
      </w:r>
    </w:p>
    <w:p w:rsidR="00A32311" w:rsidRPr="00E92D95" w:rsidRDefault="00A32311" w:rsidP="00A32311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Балансы тепловой мощности источников тепловой энергии и присоединенной тепловой нагрузки на перспективу до 203</w:t>
      </w:r>
      <w:r w:rsidR="001402CD">
        <w:rPr>
          <w:rFonts w:ascii="Arial" w:eastAsia="Times New Roman" w:hAnsi="Arial" w:cs="Arial"/>
          <w:sz w:val="24"/>
          <w:szCs w:val="24"/>
          <w:lang w:val="ru-RU"/>
        </w:rPr>
        <w:t>3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года представлены в Главе 2.</w:t>
      </w:r>
    </w:p>
    <w:p w:rsidR="00BB2149" w:rsidRPr="00E92D95" w:rsidRDefault="00BB2149" w:rsidP="00BB2149">
      <w:pPr>
        <w:spacing w:after="0" w:line="360" w:lineRule="auto"/>
        <w:ind w:right="-20" w:firstLine="709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Расчет радиуса эффективного теплоснабжения</w:t>
      </w:r>
    </w:p>
    <w:p w:rsidR="00BB2149" w:rsidRPr="00E92D95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Подключение новой нагрузки к существующим централизованным системам теплоснабжения требует проведения оценочных расчетов. Оптимальный вариант зоны теплоснабжения должен определяться в первую очередь экономической цел</w:t>
      </w:r>
      <w:r w:rsidRPr="00E92D95">
        <w:rPr>
          <w:rFonts w:ascii="Arial" w:hAnsi="Arial" w:cs="Arial"/>
          <w:sz w:val="24"/>
          <w:szCs w:val="24"/>
          <w:lang w:val="ru-RU"/>
        </w:rPr>
        <w:t>е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сообразностью при обеспечении качества и надежности теплоснабжения. </w:t>
      </w:r>
    </w:p>
    <w:p w:rsidR="00BB2149" w:rsidRPr="00E92D95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Расчет оптимального радиуса теплоснабжения, применяемого в качестве определяющего параметра, позволяет ограничить зону централизованного тепл</w:t>
      </w:r>
      <w:r w:rsidRPr="00E92D95">
        <w:rPr>
          <w:rFonts w:ascii="Arial" w:hAnsi="Arial" w:cs="Arial"/>
          <w:sz w:val="24"/>
          <w:szCs w:val="24"/>
          <w:lang w:val="ru-RU"/>
        </w:rPr>
        <w:t>о</w:t>
      </w:r>
      <w:r w:rsidRPr="00E92D95">
        <w:rPr>
          <w:rFonts w:ascii="Arial" w:hAnsi="Arial" w:cs="Arial"/>
          <w:sz w:val="24"/>
          <w:szCs w:val="24"/>
          <w:lang w:val="ru-RU"/>
        </w:rPr>
        <w:t>снабжения теплоисточника по основной функции - минимума себестоимости на транспорт реализованного тепла.</w:t>
      </w:r>
    </w:p>
    <w:p w:rsidR="00BB2149" w:rsidRPr="00E92D95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Экономически целесообразный радиус теплоснабжения должен формировать решения при реконструкции существующих систем теплоснабжения в направлении централизации или частичной децентрализации зон теплоснабжения и организации новых систем теплоснабжения. Оптимальный радиус теплоснабжения определялся из условия минимума «удельных стоимостей сооружения тепловых сетей».</w:t>
      </w:r>
    </w:p>
    <w:p w:rsidR="00BB2149" w:rsidRPr="00E92D95" w:rsidRDefault="00BB2149" w:rsidP="00BB2149">
      <w:pPr>
        <w:widowControl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</w:rPr>
        <w:t>S</w:t>
      </w:r>
      <w:r w:rsidRPr="00E92D95">
        <w:rPr>
          <w:rFonts w:ascii="Arial" w:hAnsi="Arial" w:cs="Arial"/>
          <w:sz w:val="24"/>
          <w:szCs w:val="24"/>
          <w:lang w:val="ru-RU"/>
        </w:rPr>
        <w:t>=</w:t>
      </w:r>
      <w:r w:rsidRPr="00E92D95">
        <w:rPr>
          <w:rFonts w:ascii="Arial" w:hAnsi="Arial" w:cs="Arial"/>
          <w:sz w:val="24"/>
          <w:szCs w:val="24"/>
        </w:rPr>
        <w:t>A</w:t>
      </w:r>
      <w:r w:rsidRPr="00E92D95">
        <w:rPr>
          <w:rFonts w:ascii="Arial" w:hAnsi="Arial" w:cs="Arial"/>
          <w:sz w:val="24"/>
          <w:szCs w:val="24"/>
          <w:lang w:val="ru-RU"/>
        </w:rPr>
        <w:t>+</w:t>
      </w:r>
      <w:r w:rsidRPr="00E92D95">
        <w:rPr>
          <w:rFonts w:ascii="Arial" w:hAnsi="Arial" w:cs="Arial"/>
          <w:sz w:val="24"/>
          <w:szCs w:val="24"/>
        </w:rPr>
        <w:t>Z</w:t>
      </w:r>
      <w:r w:rsidRPr="00E92D95">
        <w:rPr>
          <w:rFonts w:ascii="Arial" w:hAnsi="Arial" w:cs="Arial"/>
          <w:sz w:val="24"/>
          <w:szCs w:val="24"/>
          <w:lang w:val="ru-RU"/>
        </w:rPr>
        <w:t>→</w:t>
      </w:r>
      <w:r w:rsidRPr="00E92D95">
        <w:rPr>
          <w:rFonts w:ascii="Arial" w:hAnsi="Arial" w:cs="Arial"/>
          <w:sz w:val="24"/>
          <w:szCs w:val="24"/>
        </w:rPr>
        <w:t>min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 (руб./Гкал/ч), где:</w:t>
      </w:r>
    </w:p>
    <w:p w:rsidR="00BB2149" w:rsidRPr="00E92D95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A – удельная стоимость сооружения тепловой сети, руб./Гкал/</w:t>
      </w:r>
      <w:proofErr w:type="gramStart"/>
      <w:r w:rsidRPr="00E92D95">
        <w:rPr>
          <w:rFonts w:ascii="Arial" w:hAnsi="Arial" w:cs="Arial"/>
          <w:sz w:val="24"/>
          <w:szCs w:val="24"/>
          <w:lang w:val="ru-RU"/>
        </w:rPr>
        <w:t>ч</w:t>
      </w:r>
      <w:proofErr w:type="gramEnd"/>
      <w:r w:rsidRPr="00E92D95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BB2149" w:rsidRPr="00E92D95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Z – удельная стоимость сооружения котельной, руб./Гкал/</w:t>
      </w:r>
      <w:proofErr w:type="gramStart"/>
      <w:r w:rsidRPr="00E92D95">
        <w:rPr>
          <w:rFonts w:ascii="Arial" w:hAnsi="Arial" w:cs="Arial"/>
          <w:sz w:val="24"/>
          <w:szCs w:val="24"/>
          <w:lang w:val="ru-RU"/>
        </w:rPr>
        <w:t>ч</w:t>
      </w:r>
      <w:proofErr w:type="gramEnd"/>
      <w:r w:rsidRPr="00E92D95">
        <w:rPr>
          <w:rFonts w:ascii="Arial" w:hAnsi="Arial" w:cs="Arial"/>
          <w:sz w:val="24"/>
          <w:szCs w:val="24"/>
          <w:lang w:val="ru-RU"/>
        </w:rPr>
        <w:t>.</w:t>
      </w:r>
    </w:p>
    <w:p w:rsidR="00BB2149" w:rsidRPr="00E92D95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При этом использовались следующие аналитические выражения для связи себестоимости производства и транспорта теплоты с предельным радиусом тепл</w:t>
      </w:r>
      <w:r w:rsidRPr="00E92D95">
        <w:rPr>
          <w:rFonts w:ascii="Arial" w:hAnsi="Arial" w:cs="Arial"/>
          <w:sz w:val="24"/>
          <w:szCs w:val="24"/>
          <w:lang w:val="ru-RU"/>
        </w:rPr>
        <w:t>о</w:t>
      </w:r>
      <w:r w:rsidRPr="00E92D95">
        <w:rPr>
          <w:rFonts w:ascii="Arial" w:hAnsi="Arial" w:cs="Arial"/>
          <w:sz w:val="24"/>
          <w:szCs w:val="24"/>
          <w:lang w:val="ru-RU"/>
        </w:rPr>
        <w:t>снабжения:</w:t>
      </w:r>
    </w:p>
    <w:p w:rsidR="00BB2149" w:rsidRPr="00E92D95" w:rsidRDefault="00BB2149" w:rsidP="00BB2149">
      <w:pPr>
        <w:widowControl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2D95">
        <w:rPr>
          <w:rFonts w:ascii="Arial" w:hAnsi="Arial" w:cs="Arial"/>
          <w:sz w:val="24"/>
          <w:szCs w:val="24"/>
        </w:rPr>
        <w:t>A=1050R</w:t>
      </w:r>
      <w:r w:rsidRPr="00E92D95">
        <w:rPr>
          <w:rFonts w:ascii="Arial" w:hAnsi="Arial" w:cs="Arial"/>
          <w:sz w:val="24"/>
          <w:szCs w:val="24"/>
          <w:vertAlign w:val="superscript"/>
        </w:rPr>
        <w:t>0</w:t>
      </w:r>
      <w:proofErr w:type="gramStart"/>
      <w:r w:rsidRPr="00E92D95">
        <w:rPr>
          <w:rFonts w:ascii="Arial" w:hAnsi="Arial" w:cs="Arial"/>
          <w:sz w:val="24"/>
          <w:szCs w:val="24"/>
          <w:vertAlign w:val="superscript"/>
        </w:rPr>
        <w:t>,48</w:t>
      </w:r>
      <w:proofErr w:type="gramEnd"/>
      <w:r w:rsidRPr="00E92D95">
        <w:rPr>
          <w:rFonts w:ascii="Arial" w:hAnsi="Arial" w:cs="Arial"/>
          <w:sz w:val="24"/>
          <w:szCs w:val="24"/>
        </w:rPr>
        <w:t>·B</w:t>
      </w:r>
      <w:r w:rsidRPr="00E92D95">
        <w:rPr>
          <w:rFonts w:ascii="Arial" w:hAnsi="Arial" w:cs="Arial"/>
          <w:sz w:val="24"/>
          <w:szCs w:val="24"/>
          <w:vertAlign w:val="superscript"/>
        </w:rPr>
        <w:t>0,26</w:t>
      </w:r>
      <w:r w:rsidRPr="00E92D95">
        <w:rPr>
          <w:rFonts w:ascii="Arial" w:hAnsi="Arial" w:cs="Arial"/>
          <w:sz w:val="24"/>
          <w:szCs w:val="24"/>
        </w:rPr>
        <w:t>·s/(</w:t>
      </w:r>
      <w:r w:rsidRPr="00E92D95">
        <w:rPr>
          <w:rFonts w:ascii="Arial" w:hAnsi="Arial" w:cs="Arial"/>
          <w:sz w:val="24"/>
          <w:szCs w:val="24"/>
          <w:lang w:val="ru-RU"/>
        </w:rPr>
        <w:t>П</w:t>
      </w:r>
      <w:r w:rsidRPr="00E92D95">
        <w:rPr>
          <w:rFonts w:ascii="Arial" w:hAnsi="Arial" w:cs="Arial"/>
          <w:sz w:val="24"/>
          <w:szCs w:val="24"/>
          <w:vertAlign w:val="superscript"/>
        </w:rPr>
        <w:t>0,62</w:t>
      </w:r>
      <w:r w:rsidRPr="00E92D95">
        <w:rPr>
          <w:rFonts w:ascii="Arial" w:hAnsi="Arial" w:cs="Arial"/>
          <w:sz w:val="24"/>
          <w:szCs w:val="24"/>
        </w:rPr>
        <w:t>·H</w:t>
      </w:r>
      <w:r w:rsidRPr="00E92D95">
        <w:rPr>
          <w:rFonts w:ascii="Arial" w:hAnsi="Arial" w:cs="Arial"/>
          <w:sz w:val="24"/>
          <w:szCs w:val="24"/>
          <w:vertAlign w:val="superscript"/>
        </w:rPr>
        <w:t>0,19</w:t>
      </w:r>
      <w:r w:rsidRPr="00E92D95">
        <w:rPr>
          <w:rFonts w:ascii="Arial" w:hAnsi="Arial" w:cs="Arial"/>
          <w:sz w:val="24"/>
          <w:szCs w:val="24"/>
        </w:rPr>
        <w:t>·</w:t>
      </w:r>
      <w:proofErr w:type="spellStart"/>
      <w:r w:rsidRPr="00E92D95">
        <w:rPr>
          <w:rFonts w:ascii="Arial" w:hAnsi="Arial" w:cs="Arial"/>
          <w:sz w:val="24"/>
          <w:szCs w:val="24"/>
          <w:lang w:val="ru-RU"/>
        </w:rPr>
        <w:t>Δτ</w:t>
      </w:r>
      <w:proofErr w:type="spellEnd"/>
      <w:r w:rsidRPr="00E92D95">
        <w:rPr>
          <w:rFonts w:ascii="Arial" w:hAnsi="Arial" w:cs="Arial"/>
          <w:sz w:val="24"/>
          <w:szCs w:val="24"/>
          <w:vertAlign w:val="superscript"/>
        </w:rPr>
        <w:t>0,38</w:t>
      </w:r>
      <w:r w:rsidRPr="00E92D95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E92D95">
        <w:rPr>
          <w:rFonts w:ascii="Arial" w:hAnsi="Arial" w:cs="Arial"/>
          <w:sz w:val="24"/>
          <w:szCs w:val="24"/>
          <w:lang w:val="ru-RU"/>
        </w:rPr>
        <w:t>руб</w:t>
      </w:r>
      <w:proofErr w:type="spellEnd"/>
      <w:r w:rsidRPr="00E92D95">
        <w:rPr>
          <w:rFonts w:ascii="Arial" w:hAnsi="Arial" w:cs="Arial"/>
          <w:sz w:val="24"/>
          <w:szCs w:val="24"/>
        </w:rPr>
        <w:t>./</w:t>
      </w:r>
      <w:r w:rsidRPr="00E92D95">
        <w:rPr>
          <w:rFonts w:ascii="Arial" w:hAnsi="Arial" w:cs="Arial"/>
          <w:sz w:val="24"/>
          <w:szCs w:val="24"/>
          <w:lang w:val="ru-RU"/>
        </w:rPr>
        <w:t>Гкал</w:t>
      </w:r>
      <w:r w:rsidRPr="00E92D95">
        <w:rPr>
          <w:rFonts w:ascii="Arial" w:hAnsi="Arial" w:cs="Arial"/>
          <w:sz w:val="24"/>
          <w:szCs w:val="24"/>
        </w:rPr>
        <w:t>/</w:t>
      </w:r>
      <w:r w:rsidRPr="00E92D95">
        <w:rPr>
          <w:rFonts w:ascii="Arial" w:hAnsi="Arial" w:cs="Arial"/>
          <w:sz w:val="24"/>
          <w:szCs w:val="24"/>
          <w:lang w:val="ru-RU"/>
        </w:rPr>
        <w:t>ч</w:t>
      </w:r>
    </w:p>
    <w:p w:rsidR="00BB2149" w:rsidRPr="00E92D95" w:rsidRDefault="00BB2149" w:rsidP="00BB2149">
      <w:pPr>
        <w:widowControl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</w:rPr>
        <w:t>Z</w:t>
      </w:r>
      <w:r w:rsidRPr="00E92D95">
        <w:rPr>
          <w:rFonts w:ascii="Arial" w:hAnsi="Arial" w:cs="Arial"/>
          <w:sz w:val="24"/>
          <w:szCs w:val="24"/>
          <w:lang w:val="ru-RU"/>
        </w:rPr>
        <w:t>=</w:t>
      </w:r>
      <w:r w:rsidRPr="00E92D95">
        <w:rPr>
          <w:rFonts w:ascii="Arial" w:hAnsi="Arial" w:cs="Arial"/>
          <w:sz w:val="24"/>
          <w:szCs w:val="24"/>
        </w:rPr>
        <w:t>a</w:t>
      </w:r>
      <w:r w:rsidRPr="00E92D95">
        <w:rPr>
          <w:rFonts w:ascii="Arial" w:hAnsi="Arial" w:cs="Arial"/>
          <w:sz w:val="24"/>
          <w:szCs w:val="24"/>
          <w:lang w:val="ru-RU"/>
        </w:rPr>
        <w:t>/3+30·10</w:t>
      </w:r>
      <w:r w:rsidRPr="00E92D95">
        <w:rPr>
          <w:rFonts w:ascii="Arial" w:hAnsi="Arial" w:cs="Arial"/>
          <w:sz w:val="24"/>
          <w:szCs w:val="24"/>
          <w:vertAlign w:val="superscript"/>
          <w:lang w:val="ru-RU"/>
        </w:rPr>
        <w:t>6</w:t>
      </w:r>
      <w:r w:rsidRPr="00E92D95">
        <w:rPr>
          <w:rFonts w:ascii="Arial" w:hAnsi="Arial" w:cs="Arial"/>
          <w:sz w:val="24"/>
          <w:szCs w:val="24"/>
          <w:lang w:val="ru-RU"/>
        </w:rPr>
        <w:t>φ</w:t>
      </w:r>
      <w:proofErr w:type="gramStart"/>
      <w:r w:rsidRPr="00E92D95">
        <w:rPr>
          <w:rFonts w:ascii="Arial" w:hAnsi="Arial" w:cs="Arial"/>
          <w:sz w:val="24"/>
          <w:szCs w:val="24"/>
          <w:lang w:val="ru-RU"/>
        </w:rPr>
        <w:t>/(</w:t>
      </w:r>
      <w:proofErr w:type="gramEnd"/>
      <w:r w:rsidRPr="00E92D95">
        <w:rPr>
          <w:rFonts w:ascii="Arial" w:hAnsi="Arial" w:cs="Arial"/>
          <w:sz w:val="24"/>
          <w:szCs w:val="24"/>
        </w:rPr>
        <w:t>R</w:t>
      </w:r>
      <w:r w:rsidRPr="00E92D95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r w:rsidRPr="00E92D95">
        <w:rPr>
          <w:rFonts w:ascii="Arial" w:hAnsi="Arial" w:cs="Arial"/>
          <w:sz w:val="24"/>
          <w:szCs w:val="24"/>
          <w:lang w:val="ru-RU"/>
        </w:rPr>
        <w:t>·П), руб./Гкал/ч, где:</w:t>
      </w:r>
    </w:p>
    <w:p w:rsidR="00BB2149" w:rsidRPr="00E92D95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R – радиус действия тепловой сети (протяженность главной тепловой маг</w:t>
      </w:r>
      <w:r w:rsidRPr="00E92D95">
        <w:rPr>
          <w:rFonts w:ascii="Arial" w:hAnsi="Arial" w:cs="Arial"/>
          <w:sz w:val="24"/>
          <w:szCs w:val="24"/>
          <w:lang w:val="ru-RU"/>
        </w:rPr>
        <w:t>и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страли самого протяженного вывода от источника), </w:t>
      </w:r>
      <w:proofErr w:type="gramStart"/>
      <w:r w:rsidRPr="00E92D95">
        <w:rPr>
          <w:rFonts w:ascii="Arial" w:hAnsi="Arial" w:cs="Arial"/>
          <w:sz w:val="24"/>
          <w:szCs w:val="24"/>
          <w:lang w:val="ru-RU"/>
        </w:rPr>
        <w:t>км</w:t>
      </w:r>
      <w:proofErr w:type="gramEnd"/>
      <w:r w:rsidRPr="00E92D95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BB2149" w:rsidRPr="00E92D95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B – среднее число абонентов на 1 км</w:t>
      </w:r>
      <w:proofErr w:type="gramStart"/>
      <w:r w:rsidRPr="00E92D95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proofErr w:type="gramEnd"/>
      <w:r w:rsidRPr="00E92D95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BB2149" w:rsidRPr="00E92D95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s – удельная стоимость материальной характеристики тепловой сети, руб./м</w:t>
      </w:r>
      <w:proofErr w:type="gramStart"/>
      <w:r w:rsidRPr="00E92D95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proofErr w:type="gramEnd"/>
      <w:r w:rsidRPr="00E92D95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BB2149" w:rsidRPr="00E92D95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proofErr w:type="gramStart"/>
      <w:r w:rsidRPr="00E92D95">
        <w:rPr>
          <w:rFonts w:ascii="Arial" w:hAnsi="Arial" w:cs="Arial"/>
          <w:sz w:val="24"/>
          <w:szCs w:val="24"/>
          <w:lang w:val="ru-RU"/>
        </w:rPr>
        <w:t>П</w:t>
      </w:r>
      <w:proofErr w:type="gramEnd"/>
      <w:r w:rsidRPr="00E92D9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92D95">
        <w:rPr>
          <w:rFonts w:ascii="Arial" w:hAnsi="Arial" w:cs="Arial"/>
          <w:sz w:val="24"/>
          <w:szCs w:val="24"/>
          <w:lang w:val="ru-RU"/>
        </w:rPr>
        <w:t>теплоплотность</w:t>
      </w:r>
      <w:proofErr w:type="spellEnd"/>
      <w:r w:rsidRPr="00E92D95">
        <w:rPr>
          <w:rFonts w:ascii="Arial" w:hAnsi="Arial" w:cs="Arial"/>
          <w:sz w:val="24"/>
          <w:szCs w:val="24"/>
          <w:lang w:val="ru-RU"/>
        </w:rPr>
        <w:t xml:space="preserve"> района, Гкал/ч.км</w:t>
      </w:r>
      <w:r w:rsidRPr="00E92D95">
        <w:rPr>
          <w:rFonts w:ascii="Arial" w:hAnsi="Arial" w:cs="Arial"/>
          <w:sz w:val="24"/>
          <w:szCs w:val="24"/>
          <w:vertAlign w:val="superscript"/>
          <w:lang w:val="ru-RU"/>
        </w:rPr>
        <w:t>2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BB2149" w:rsidRPr="00E92D95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H – потеря напора на трение при транспорте теплоносителя по главной тепл</w:t>
      </w:r>
      <w:r w:rsidRPr="00E92D95">
        <w:rPr>
          <w:rFonts w:ascii="Arial" w:hAnsi="Arial" w:cs="Arial"/>
          <w:sz w:val="24"/>
          <w:szCs w:val="24"/>
          <w:lang w:val="ru-RU"/>
        </w:rPr>
        <w:t>о</w:t>
      </w:r>
      <w:r w:rsidRPr="00E92D95">
        <w:rPr>
          <w:rFonts w:ascii="Arial" w:hAnsi="Arial" w:cs="Arial"/>
          <w:sz w:val="24"/>
          <w:szCs w:val="24"/>
          <w:lang w:val="ru-RU"/>
        </w:rPr>
        <w:t>вой магистрали, м вод</w:t>
      </w:r>
      <w:proofErr w:type="gramStart"/>
      <w:r w:rsidRPr="00E92D95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E92D95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E92D95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E92D95">
        <w:rPr>
          <w:rFonts w:ascii="Arial" w:hAnsi="Arial" w:cs="Arial"/>
          <w:sz w:val="24"/>
          <w:szCs w:val="24"/>
          <w:lang w:val="ru-RU"/>
        </w:rPr>
        <w:t xml:space="preserve">т.; </w:t>
      </w:r>
    </w:p>
    <w:p w:rsidR="00BB2149" w:rsidRPr="00E92D95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proofErr w:type="spellStart"/>
      <w:r w:rsidRPr="00E92D95">
        <w:rPr>
          <w:rFonts w:ascii="Arial" w:hAnsi="Arial" w:cs="Arial"/>
          <w:sz w:val="24"/>
          <w:szCs w:val="24"/>
          <w:lang w:val="ru-RU"/>
        </w:rPr>
        <w:t>Δτ</w:t>
      </w:r>
      <w:proofErr w:type="spellEnd"/>
      <w:r w:rsidRPr="00E92D95">
        <w:rPr>
          <w:rFonts w:ascii="Arial" w:hAnsi="Arial" w:cs="Arial"/>
          <w:sz w:val="24"/>
          <w:szCs w:val="24"/>
          <w:lang w:val="ru-RU"/>
        </w:rPr>
        <w:t xml:space="preserve"> – расчетный перепад температур теплоносителя в тепловой сети, </w:t>
      </w:r>
      <w:r w:rsidRPr="00E92D95">
        <w:rPr>
          <w:rFonts w:ascii="Arial" w:hAnsi="Arial" w:cs="Arial"/>
          <w:sz w:val="24"/>
          <w:szCs w:val="24"/>
          <w:vertAlign w:val="superscript"/>
          <w:lang w:val="ru-RU"/>
        </w:rPr>
        <w:t>О</w:t>
      </w:r>
      <w:proofErr w:type="gramStart"/>
      <w:r w:rsidRPr="00E92D95">
        <w:rPr>
          <w:rFonts w:ascii="Arial" w:hAnsi="Arial" w:cs="Arial"/>
          <w:sz w:val="24"/>
          <w:szCs w:val="24"/>
          <w:lang w:val="ru-RU"/>
        </w:rPr>
        <w:t>C</w:t>
      </w:r>
      <w:proofErr w:type="gramEnd"/>
      <w:r w:rsidRPr="00E92D95">
        <w:rPr>
          <w:rFonts w:ascii="Arial" w:hAnsi="Arial" w:cs="Arial"/>
          <w:sz w:val="24"/>
          <w:szCs w:val="24"/>
          <w:lang w:val="ru-RU"/>
        </w:rPr>
        <w:t>;</w:t>
      </w:r>
    </w:p>
    <w:p w:rsidR="00BB2149" w:rsidRPr="00E92D95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 xml:space="preserve">a – постоянная часть удельной начальной стоимости котельной, руб./Гкал; </w:t>
      </w:r>
    </w:p>
    <w:p w:rsidR="00BB2149" w:rsidRPr="00E92D95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lastRenderedPageBreak/>
        <w:t xml:space="preserve">Аналитическое </w:t>
      </w:r>
      <w:proofErr w:type="gramStart"/>
      <w:r w:rsidRPr="00E92D95">
        <w:rPr>
          <w:rFonts w:ascii="Arial" w:hAnsi="Arial" w:cs="Arial"/>
          <w:sz w:val="24"/>
          <w:szCs w:val="24"/>
          <w:lang w:val="ru-RU"/>
        </w:rPr>
        <w:t>выражение</w:t>
      </w:r>
      <w:proofErr w:type="gramEnd"/>
      <w:r w:rsidRPr="00E92D95">
        <w:rPr>
          <w:rFonts w:ascii="Arial" w:hAnsi="Arial" w:cs="Arial"/>
          <w:sz w:val="24"/>
          <w:szCs w:val="24"/>
          <w:lang w:val="ru-RU"/>
        </w:rPr>
        <w:t xml:space="preserve"> для оптимального радиуса теплоснабжения пол</w:t>
      </w:r>
      <w:r w:rsidRPr="00E92D95">
        <w:rPr>
          <w:rFonts w:ascii="Arial" w:hAnsi="Arial" w:cs="Arial"/>
          <w:sz w:val="24"/>
          <w:szCs w:val="24"/>
          <w:lang w:val="ru-RU"/>
        </w:rPr>
        <w:t>у</w:t>
      </w:r>
      <w:r w:rsidRPr="00E92D95">
        <w:rPr>
          <w:rFonts w:ascii="Arial" w:hAnsi="Arial" w:cs="Arial"/>
          <w:sz w:val="24"/>
          <w:szCs w:val="24"/>
          <w:lang w:val="ru-RU"/>
        </w:rPr>
        <w:t>ченное дифференцированием по R выше приведённых формул представлено в сл</w:t>
      </w:r>
      <w:r w:rsidRPr="00E92D95">
        <w:rPr>
          <w:rFonts w:ascii="Arial" w:hAnsi="Arial" w:cs="Arial"/>
          <w:sz w:val="24"/>
          <w:szCs w:val="24"/>
          <w:lang w:val="ru-RU"/>
        </w:rPr>
        <w:t>е</w:t>
      </w:r>
      <w:r w:rsidRPr="00E92D95">
        <w:rPr>
          <w:rFonts w:ascii="Arial" w:hAnsi="Arial" w:cs="Arial"/>
          <w:sz w:val="24"/>
          <w:szCs w:val="24"/>
          <w:lang w:val="ru-RU"/>
        </w:rPr>
        <w:t>дующем виде:</w:t>
      </w:r>
    </w:p>
    <w:p w:rsidR="00BB2149" w:rsidRPr="00E92D95" w:rsidRDefault="00BB2149" w:rsidP="00BB2149">
      <w:pPr>
        <w:widowControl/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2D95">
        <w:rPr>
          <w:rFonts w:ascii="Arial" w:hAnsi="Arial" w:cs="Arial"/>
          <w:sz w:val="24"/>
          <w:szCs w:val="24"/>
        </w:rPr>
        <w:t>R</w:t>
      </w:r>
      <w:r w:rsidRPr="00E92D95">
        <w:rPr>
          <w:rFonts w:ascii="Arial" w:hAnsi="Arial" w:cs="Arial"/>
          <w:sz w:val="24"/>
          <w:szCs w:val="24"/>
          <w:vertAlign w:val="subscript"/>
          <w:lang w:val="ru-RU"/>
        </w:rPr>
        <w:t>опт</w:t>
      </w:r>
      <w:proofErr w:type="gramStart"/>
      <w:r w:rsidRPr="00E92D95">
        <w:rPr>
          <w:rFonts w:ascii="Arial" w:hAnsi="Arial" w:cs="Arial"/>
          <w:sz w:val="24"/>
          <w:szCs w:val="24"/>
        </w:rPr>
        <w:t>=(</w:t>
      </w:r>
      <w:proofErr w:type="gramEnd"/>
      <w:r w:rsidRPr="00E92D95">
        <w:rPr>
          <w:rFonts w:ascii="Arial" w:hAnsi="Arial" w:cs="Arial"/>
          <w:sz w:val="24"/>
          <w:szCs w:val="24"/>
        </w:rPr>
        <w:t>140/s</w:t>
      </w:r>
      <w:r w:rsidRPr="00E92D95">
        <w:rPr>
          <w:rFonts w:ascii="Arial" w:hAnsi="Arial" w:cs="Arial"/>
          <w:sz w:val="24"/>
          <w:szCs w:val="24"/>
          <w:vertAlign w:val="superscript"/>
        </w:rPr>
        <w:t>0,4</w:t>
      </w:r>
      <w:r w:rsidRPr="00E92D95">
        <w:rPr>
          <w:rFonts w:ascii="Arial" w:hAnsi="Arial" w:cs="Arial"/>
          <w:sz w:val="24"/>
          <w:szCs w:val="24"/>
        </w:rPr>
        <w:t>)·(1/B</w:t>
      </w:r>
      <w:r w:rsidRPr="00E92D95">
        <w:rPr>
          <w:rFonts w:ascii="Arial" w:hAnsi="Arial" w:cs="Arial"/>
          <w:sz w:val="24"/>
          <w:szCs w:val="24"/>
          <w:vertAlign w:val="superscript"/>
        </w:rPr>
        <w:t>0,1</w:t>
      </w:r>
      <w:r w:rsidRPr="00E92D95">
        <w:rPr>
          <w:rFonts w:ascii="Arial" w:hAnsi="Arial" w:cs="Arial"/>
          <w:sz w:val="24"/>
          <w:szCs w:val="24"/>
        </w:rPr>
        <w:t>)·(</w:t>
      </w:r>
      <w:proofErr w:type="spellStart"/>
      <w:r w:rsidRPr="00E92D95">
        <w:rPr>
          <w:rFonts w:ascii="Arial" w:hAnsi="Arial" w:cs="Arial"/>
          <w:sz w:val="24"/>
          <w:szCs w:val="24"/>
          <w:lang w:val="ru-RU"/>
        </w:rPr>
        <w:t>Δτ</w:t>
      </w:r>
      <w:proofErr w:type="spellEnd"/>
      <w:r w:rsidRPr="00E92D95">
        <w:rPr>
          <w:rFonts w:ascii="Arial" w:hAnsi="Arial" w:cs="Arial"/>
          <w:sz w:val="24"/>
          <w:szCs w:val="24"/>
        </w:rPr>
        <w:t>/</w:t>
      </w:r>
      <w:r w:rsidRPr="00E92D95">
        <w:rPr>
          <w:rFonts w:ascii="Arial" w:hAnsi="Arial" w:cs="Arial"/>
          <w:sz w:val="24"/>
          <w:szCs w:val="24"/>
          <w:lang w:val="ru-RU"/>
        </w:rPr>
        <w:t>П</w:t>
      </w:r>
      <w:r w:rsidRPr="00E92D95">
        <w:rPr>
          <w:rFonts w:ascii="Arial" w:hAnsi="Arial" w:cs="Arial"/>
          <w:sz w:val="24"/>
          <w:szCs w:val="24"/>
        </w:rPr>
        <w:t>)</w:t>
      </w:r>
      <w:r w:rsidRPr="00E92D95">
        <w:rPr>
          <w:rFonts w:ascii="Arial" w:hAnsi="Arial" w:cs="Arial"/>
          <w:sz w:val="24"/>
          <w:szCs w:val="24"/>
          <w:vertAlign w:val="superscript"/>
        </w:rPr>
        <w:t>0,15</w:t>
      </w:r>
      <w:r w:rsidRPr="00E92D95">
        <w:rPr>
          <w:rFonts w:ascii="Arial" w:hAnsi="Arial" w:cs="Arial"/>
          <w:sz w:val="24"/>
          <w:szCs w:val="24"/>
        </w:rPr>
        <w:t xml:space="preserve">, </w:t>
      </w:r>
      <w:r w:rsidRPr="00E92D95">
        <w:rPr>
          <w:rFonts w:ascii="Arial" w:hAnsi="Arial" w:cs="Arial"/>
          <w:sz w:val="24"/>
          <w:szCs w:val="24"/>
          <w:lang w:val="ru-RU"/>
        </w:rPr>
        <w:t>км</w:t>
      </w:r>
    </w:p>
    <w:p w:rsidR="00BB2149" w:rsidRPr="00E92D95" w:rsidRDefault="00BB2149" w:rsidP="00BB2149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 xml:space="preserve">При этом некоторое значение предельного радиуса действия тепловых сетей выражается формулой: </w:t>
      </w:r>
    </w:p>
    <w:p w:rsidR="00BB2149" w:rsidRPr="00E92D95" w:rsidRDefault="00BB2149" w:rsidP="00BB2149">
      <w:pPr>
        <w:widowControl/>
        <w:tabs>
          <w:tab w:val="left" w:pos="539"/>
          <w:tab w:val="left" w:pos="993"/>
        </w:tabs>
        <w:spacing w:after="0"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proofErr w:type="gramStart"/>
      <w:r w:rsidRPr="00E92D95">
        <w:rPr>
          <w:rFonts w:ascii="Arial" w:hAnsi="Arial" w:cs="Arial"/>
          <w:sz w:val="24"/>
          <w:szCs w:val="24"/>
          <w:lang w:val="ru-RU"/>
        </w:rPr>
        <w:t>R</w:t>
      </w:r>
      <w:proofErr w:type="gramEnd"/>
      <w:r w:rsidRPr="00E92D95">
        <w:rPr>
          <w:rFonts w:ascii="Arial" w:hAnsi="Arial" w:cs="Arial"/>
          <w:sz w:val="24"/>
          <w:szCs w:val="24"/>
          <w:vertAlign w:val="subscript"/>
          <w:lang w:val="ru-RU"/>
        </w:rPr>
        <w:t>пред</w:t>
      </w:r>
      <w:proofErr w:type="spellEnd"/>
      <w:r w:rsidRPr="00E92D95">
        <w:rPr>
          <w:rFonts w:ascii="Arial" w:hAnsi="Arial" w:cs="Arial"/>
          <w:sz w:val="24"/>
          <w:szCs w:val="24"/>
          <w:lang w:val="ru-RU"/>
        </w:rPr>
        <w:t>=[(p–C)/1,2K]</w:t>
      </w:r>
      <w:r w:rsidRPr="00E92D95">
        <w:rPr>
          <w:rFonts w:ascii="Arial" w:hAnsi="Arial" w:cs="Arial"/>
          <w:sz w:val="24"/>
          <w:szCs w:val="24"/>
          <w:vertAlign w:val="superscript"/>
          <w:lang w:val="ru-RU"/>
        </w:rPr>
        <w:t>2,5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BB2149" w:rsidRPr="00E92D95" w:rsidRDefault="00BB2149" w:rsidP="00BB2149">
      <w:pPr>
        <w:widowControl/>
        <w:tabs>
          <w:tab w:val="left" w:pos="539"/>
          <w:tab w:val="left" w:pos="993"/>
        </w:tabs>
        <w:spacing w:after="0" w:line="360" w:lineRule="auto"/>
        <w:ind w:firstLine="709"/>
        <w:contextualSpacing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где:</w:t>
      </w:r>
    </w:p>
    <w:p w:rsidR="00BB2149" w:rsidRPr="00E92D95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proofErr w:type="spellStart"/>
      <w:r w:rsidRPr="00E92D95">
        <w:rPr>
          <w:rFonts w:ascii="Arial" w:hAnsi="Arial" w:cs="Arial"/>
          <w:sz w:val="24"/>
          <w:szCs w:val="24"/>
          <w:lang w:val="ru-RU"/>
        </w:rPr>
        <w:t>R</w:t>
      </w:r>
      <w:r w:rsidRPr="00E92D95">
        <w:rPr>
          <w:rFonts w:ascii="Arial" w:hAnsi="Arial" w:cs="Arial"/>
          <w:sz w:val="24"/>
          <w:szCs w:val="24"/>
          <w:vertAlign w:val="subscript"/>
          <w:lang w:val="ru-RU"/>
        </w:rPr>
        <w:t>пред</w:t>
      </w:r>
      <w:proofErr w:type="spellEnd"/>
      <w:r w:rsidRPr="00E92D95">
        <w:rPr>
          <w:rFonts w:ascii="Arial" w:hAnsi="Arial" w:cs="Arial"/>
          <w:sz w:val="24"/>
          <w:szCs w:val="24"/>
          <w:lang w:val="ru-RU"/>
        </w:rPr>
        <w:t xml:space="preserve"> – предельный радиус действия тепловой сети, </w:t>
      </w:r>
      <w:proofErr w:type="gramStart"/>
      <w:r w:rsidRPr="00E92D95">
        <w:rPr>
          <w:rFonts w:ascii="Arial" w:hAnsi="Arial" w:cs="Arial"/>
          <w:sz w:val="24"/>
          <w:szCs w:val="24"/>
          <w:lang w:val="ru-RU"/>
        </w:rPr>
        <w:t>км</w:t>
      </w:r>
      <w:proofErr w:type="gramEnd"/>
      <w:r w:rsidRPr="00E92D95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BB2149" w:rsidRPr="00E92D95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p – разница себестоимости тепла, выработанного на котельных и в собстве</w:t>
      </w:r>
      <w:r w:rsidRPr="00E92D95">
        <w:rPr>
          <w:rFonts w:ascii="Arial" w:hAnsi="Arial" w:cs="Arial"/>
          <w:sz w:val="24"/>
          <w:szCs w:val="24"/>
          <w:lang w:val="ru-RU"/>
        </w:rPr>
        <w:t>н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ных теплоисточника абонентов, руб./Гкал; </w:t>
      </w:r>
    </w:p>
    <w:p w:rsidR="00BB2149" w:rsidRPr="00E92D95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 xml:space="preserve">C – переменная часть удельных эксплуатационных расходов на транспорт тепла, руб./Гкал; </w:t>
      </w:r>
    </w:p>
    <w:p w:rsidR="00BB2149" w:rsidRPr="00E92D95" w:rsidRDefault="00BB2149" w:rsidP="00BB2149">
      <w:pPr>
        <w:widowControl/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K – постоянная часть удельных эксплуатационных расходов на транспорт те</w:t>
      </w:r>
      <w:r w:rsidRPr="00E92D95">
        <w:rPr>
          <w:rFonts w:ascii="Arial" w:hAnsi="Arial" w:cs="Arial"/>
          <w:sz w:val="24"/>
          <w:szCs w:val="24"/>
          <w:lang w:val="ru-RU"/>
        </w:rPr>
        <w:t>п</w:t>
      </w:r>
      <w:r w:rsidRPr="00E92D95">
        <w:rPr>
          <w:rFonts w:ascii="Arial" w:hAnsi="Arial" w:cs="Arial"/>
          <w:sz w:val="24"/>
          <w:szCs w:val="24"/>
          <w:lang w:val="ru-RU"/>
        </w:rPr>
        <w:t>ла при радиусе действия тепловой сети, равном 1 км, руб./Гкал/км.</w:t>
      </w:r>
    </w:p>
    <w:p w:rsidR="00BB2149" w:rsidRPr="00E92D95" w:rsidRDefault="00BB2149" w:rsidP="00BB2149">
      <w:pPr>
        <w:widowControl/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E92D95">
        <w:rPr>
          <w:rFonts w:ascii="Arial" w:hAnsi="Arial" w:cs="Arial"/>
          <w:b/>
          <w:bCs/>
          <w:sz w:val="24"/>
          <w:szCs w:val="24"/>
          <w:lang w:val="ru-RU"/>
        </w:rPr>
        <w:t>Таблица 5.</w:t>
      </w:r>
      <w:r w:rsidR="00DA354E" w:rsidRPr="00E92D95">
        <w:rPr>
          <w:rFonts w:ascii="Arial" w:hAnsi="Arial" w:cs="Arial"/>
          <w:b/>
          <w:bCs/>
          <w:sz w:val="24"/>
          <w:szCs w:val="24"/>
          <w:lang w:val="ru-RU"/>
        </w:rPr>
        <w:t>4</w:t>
      </w:r>
      <w:r w:rsidRPr="00E92D95">
        <w:rPr>
          <w:rFonts w:ascii="Arial" w:hAnsi="Arial" w:cs="Arial"/>
          <w:b/>
          <w:bCs/>
          <w:sz w:val="24"/>
          <w:szCs w:val="24"/>
          <w:lang w:val="ru-RU"/>
        </w:rPr>
        <w:t xml:space="preserve"> – Результаты расчета радиуса эффективного теплоснабж</w:t>
      </w:r>
      <w:r w:rsidRPr="00E92D95">
        <w:rPr>
          <w:rFonts w:ascii="Arial" w:hAnsi="Arial" w:cs="Arial"/>
          <w:b/>
          <w:bCs/>
          <w:sz w:val="24"/>
          <w:szCs w:val="24"/>
          <w:lang w:val="ru-RU"/>
        </w:rPr>
        <w:t>е</w:t>
      </w:r>
      <w:r w:rsidRPr="00E92D95">
        <w:rPr>
          <w:rFonts w:ascii="Arial" w:hAnsi="Arial" w:cs="Arial"/>
          <w:b/>
          <w:bCs/>
          <w:sz w:val="24"/>
          <w:szCs w:val="24"/>
          <w:lang w:val="ru-RU"/>
        </w:rPr>
        <w:t xml:space="preserve">ния котельных 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7"/>
        <w:gridCol w:w="1850"/>
        <w:gridCol w:w="1914"/>
      </w:tblGrid>
      <w:tr w:rsidR="00AE58B3" w:rsidRPr="00101B9D" w:rsidTr="00F26293">
        <w:trPr>
          <w:trHeight w:val="23"/>
          <w:jc w:val="center"/>
        </w:trPr>
        <w:tc>
          <w:tcPr>
            <w:tcW w:w="5427" w:type="dxa"/>
            <w:shd w:val="clear" w:color="auto" w:fill="auto"/>
            <w:vAlign w:val="center"/>
            <w:hideMark/>
          </w:tcPr>
          <w:p w:rsidR="00F26293" w:rsidRPr="00E92D95" w:rsidRDefault="00F26293" w:rsidP="00F2629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Наименование источника теплоснабжения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F26293" w:rsidRPr="00E92D95" w:rsidRDefault="00F26293" w:rsidP="00F2629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Эффективный р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диус теплосна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б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жения,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км</w:t>
            </w:r>
            <w:proofErr w:type="gramEnd"/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F26293" w:rsidRPr="00E92D95" w:rsidRDefault="00F26293" w:rsidP="00F2629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Радиус действия системы тепл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снабжения, 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км</w:t>
            </w:r>
            <w:proofErr w:type="gramEnd"/>
          </w:p>
        </w:tc>
      </w:tr>
      <w:tr w:rsidR="00AE58B3" w:rsidRPr="00E92D95" w:rsidTr="00F26293">
        <w:trPr>
          <w:trHeight w:val="177"/>
          <w:jc w:val="center"/>
        </w:trPr>
        <w:tc>
          <w:tcPr>
            <w:tcW w:w="5427" w:type="dxa"/>
            <w:shd w:val="clear" w:color="auto" w:fill="auto"/>
            <w:noWrap/>
            <w:vAlign w:val="center"/>
            <w:hideMark/>
          </w:tcPr>
          <w:p w:rsidR="00F26293" w:rsidRPr="00E92D95" w:rsidRDefault="00F26293" w:rsidP="00F26293">
            <w:pPr>
              <w:spacing w:after="0"/>
              <w:rPr>
                <w:rFonts w:ascii="Arial" w:hAnsi="Arial" w:cs="Arial"/>
                <w:sz w:val="20"/>
                <w:lang w:val="ru-RU"/>
              </w:rPr>
            </w:pPr>
            <w:r w:rsidRPr="00E92D95">
              <w:rPr>
                <w:rFonts w:ascii="Arial" w:hAnsi="Arial" w:cs="Arial"/>
                <w:sz w:val="20"/>
                <w:lang w:val="ru-RU"/>
              </w:rPr>
              <w:t xml:space="preserve">Котельная с.Оболенское, </w:t>
            </w:r>
            <w:proofErr w:type="spellStart"/>
            <w:r w:rsidRPr="00E92D95">
              <w:rPr>
                <w:rFonts w:ascii="Arial" w:hAnsi="Arial" w:cs="Arial"/>
                <w:sz w:val="20"/>
                <w:lang w:val="ru-RU"/>
              </w:rPr>
              <w:t>ул</w:t>
            </w:r>
            <w:proofErr w:type="gramStart"/>
            <w:r w:rsidRPr="00E92D95">
              <w:rPr>
                <w:rFonts w:ascii="Arial" w:hAnsi="Arial" w:cs="Arial"/>
                <w:sz w:val="20"/>
                <w:lang w:val="ru-RU"/>
              </w:rPr>
              <w:t>.Ж</w:t>
            </w:r>
            <w:proofErr w:type="gramEnd"/>
            <w:r w:rsidRPr="00E92D95">
              <w:rPr>
                <w:rFonts w:ascii="Arial" w:hAnsi="Arial" w:cs="Arial"/>
                <w:sz w:val="20"/>
                <w:lang w:val="ru-RU"/>
              </w:rPr>
              <w:t>елезнодорожная</w:t>
            </w:r>
            <w:proofErr w:type="spellEnd"/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F26293" w:rsidRPr="00E92D95" w:rsidRDefault="00F26293" w:rsidP="00F2629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0,3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F26293" w:rsidRPr="00E92D95" w:rsidRDefault="00F26293" w:rsidP="00F2629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0,1</w:t>
            </w:r>
          </w:p>
        </w:tc>
      </w:tr>
      <w:tr w:rsidR="00AE58B3" w:rsidRPr="00E92D95" w:rsidTr="00F26293">
        <w:trPr>
          <w:trHeight w:val="23"/>
          <w:jc w:val="center"/>
        </w:trPr>
        <w:tc>
          <w:tcPr>
            <w:tcW w:w="5427" w:type="dxa"/>
            <w:shd w:val="clear" w:color="auto" w:fill="auto"/>
            <w:noWrap/>
            <w:vAlign w:val="center"/>
            <w:hideMark/>
          </w:tcPr>
          <w:p w:rsidR="00F26293" w:rsidRPr="00E92D95" w:rsidRDefault="00F26293" w:rsidP="00F26293">
            <w:pPr>
              <w:spacing w:after="0"/>
              <w:rPr>
                <w:rFonts w:ascii="Arial" w:hAnsi="Arial" w:cs="Arial"/>
                <w:sz w:val="20"/>
                <w:lang w:val="ru-RU"/>
              </w:rPr>
            </w:pPr>
            <w:r w:rsidRPr="00E92D95">
              <w:rPr>
                <w:rFonts w:ascii="Arial" w:hAnsi="Arial" w:cs="Arial"/>
                <w:sz w:val="20"/>
                <w:lang w:val="ru-RU"/>
              </w:rPr>
              <w:t>Котельная Спас-</w:t>
            </w:r>
            <w:proofErr w:type="spellStart"/>
            <w:r w:rsidRPr="00E92D95">
              <w:rPr>
                <w:rFonts w:ascii="Arial" w:hAnsi="Arial" w:cs="Arial"/>
                <w:sz w:val="20"/>
                <w:lang w:val="ru-RU"/>
              </w:rPr>
              <w:t>Загорской</w:t>
            </w:r>
            <w:proofErr w:type="spellEnd"/>
            <w:r w:rsidRPr="00E92D95">
              <w:rPr>
                <w:rFonts w:ascii="Arial" w:hAnsi="Arial" w:cs="Arial"/>
                <w:sz w:val="20"/>
                <w:lang w:val="ru-RU"/>
              </w:rPr>
              <w:t xml:space="preserve"> общеобразовательной школы </w:t>
            </w:r>
            <w:proofErr w:type="gramStart"/>
            <w:r w:rsidRPr="00E92D95">
              <w:rPr>
                <w:rFonts w:ascii="Arial" w:hAnsi="Arial" w:cs="Arial"/>
                <w:sz w:val="20"/>
                <w:lang w:val="ru-RU"/>
              </w:rPr>
              <w:t>с</w:t>
            </w:r>
            <w:proofErr w:type="gramEnd"/>
            <w:r w:rsidRPr="00E92D95">
              <w:rPr>
                <w:rFonts w:ascii="Arial" w:hAnsi="Arial" w:cs="Arial"/>
                <w:sz w:val="20"/>
                <w:lang w:val="ru-RU"/>
              </w:rPr>
              <w:t>. Спас-Загорье</w:t>
            </w:r>
          </w:p>
        </w:tc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F26293" w:rsidRPr="00E92D95" w:rsidRDefault="00F26293" w:rsidP="00F2629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0,1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F26293" w:rsidRPr="00E92D95" w:rsidRDefault="00F26293" w:rsidP="00F2629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0,03</w:t>
            </w:r>
          </w:p>
        </w:tc>
      </w:tr>
    </w:tbl>
    <w:p w:rsidR="00BB2149" w:rsidRPr="00E92D95" w:rsidRDefault="00BB2149" w:rsidP="00BB2149">
      <w:pPr>
        <w:pStyle w:val="1"/>
        <w:jc w:val="center"/>
      </w:pPr>
      <w:bookmarkStart w:id="65" w:name="_Toc449783008"/>
      <w:r w:rsidRPr="00E92D95">
        <w:t>Глава</w:t>
      </w:r>
      <w:r w:rsidR="00895C5E" w:rsidRPr="00E92D95">
        <w:rPr>
          <w:lang w:val="en-US"/>
        </w:rPr>
        <w:t> </w:t>
      </w:r>
      <w:r w:rsidR="00915F2E" w:rsidRPr="00E92D95">
        <w:t>5</w:t>
      </w:r>
      <w:r w:rsidR="00895C5E" w:rsidRPr="00E92D95">
        <w:rPr>
          <w:lang w:val="en-US"/>
        </w:rPr>
        <w:t> </w:t>
      </w:r>
      <w:r w:rsidRPr="00E92D95">
        <w:t>«Предложения по строительству и реконструкции те</w:t>
      </w:r>
      <w:r w:rsidRPr="00E92D95">
        <w:t>п</w:t>
      </w:r>
      <w:r w:rsidRPr="00E92D95">
        <w:t>ловых сетей и сооружений на них»</w:t>
      </w:r>
      <w:bookmarkEnd w:id="65"/>
    </w:p>
    <w:p w:rsidR="00BA4046" w:rsidRPr="00E92D95" w:rsidRDefault="00BA4046" w:rsidP="00BA4046">
      <w:pPr>
        <w:rPr>
          <w:sz w:val="16"/>
          <w:szCs w:val="16"/>
          <w:lang w:val="ru-RU" w:eastAsia="ru-RU"/>
        </w:rPr>
      </w:pPr>
    </w:p>
    <w:p w:rsidR="00BB2149" w:rsidRPr="00E92D95" w:rsidRDefault="00BB2149" w:rsidP="00BB2149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Реконструкция и строительство тепловых сетей, обеспечивающих пер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распределение тепловой нагрузки из зон с дефицитом тепловой мощности в зоны с избытком тепловой мощности (использование существующих резервов).</w:t>
      </w:r>
    </w:p>
    <w:p w:rsidR="00D409C6" w:rsidRPr="00E92D95" w:rsidRDefault="00D409C6" w:rsidP="00AA2A0B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Перераспределение тепловой нагрузки из зоны с дефицитом тепловой мо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щ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ности в зоны с избытком тепловой мощности не рассматривается, поскольку зоны с дефицитом тепловой мощности на территории </w:t>
      </w:r>
      <w:r w:rsidR="00A60EB0" w:rsidRPr="00E92D95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60EB0" w:rsidRPr="00E92D95">
        <w:rPr>
          <w:rFonts w:ascii="Arial" w:eastAsia="Times New Roman" w:hAnsi="Arial" w:cs="Arial"/>
          <w:sz w:val="24"/>
          <w:szCs w:val="24"/>
          <w:lang w:val="ru-RU"/>
        </w:rPr>
        <w:t>не выявлены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BB2149" w:rsidRPr="00E92D95" w:rsidRDefault="00BB2149" w:rsidP="00BB2149">
      <w:pPr>
        <w:spacing w:after="0" w:line="360" w:lineRule="auto"/>
        <w:ind w:right="-20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Строительство тепловых сетей для обеспечения перспективных прир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стов тепловой нагрузки под жилищную, комплексную застройку во вновь осваив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емых районах </w:t>
      </w:r>
      <w:r w:rsidR="00EA3999"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СП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. Реконструкция тепловых сетей с увеличением диаметра тр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у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бопроводов для обеспечения перспективных приростов тепловой нагрузки</w:t>
      </w:r>
    </w:p>
    <w:p w:rsidR="00FD486A" w:rsidRPr="00E92D95" w:rsidRDefault="00862856" w:rsidP="00BD36F8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На территории</w:t>
      </w:r>
      <w:r w:rsidR="00AA2A0B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СП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AA2A0B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согласно данных генерального плана, на перспективу до </w:t>
      </w:r>
      <w:r w:rsidR="00B9114D"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203</w:t>
      </w:r>
      <w:r w:rsidR="001402CD">
        <w:rPr>
          <w:rFonts w:ascii="Arial" w:eastAsia="Times New Roman" w:hAnsi="Arial" w:cs="Arial"/>
          <w:sz w:val="24"/>
          <w:szCs w:val="24"/>
          <w:lang w:val="ru-RU"/>
        </w:rPr>
        <w:t>3</w:t>
      </w:r>
      <w:r w:rsidR="00AA2A0B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года прирост тепловой нагрузки централизованной системы теплоснабжения не намечается.</w:t>
      </w:r>
      <w:r w:rsidR="00FD486A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BB2149" w:rsidRPr="00E92D95" w:rsidRDefault="00BB2149" w:rsidP="00BB2149">
      <w:pPr>
        <w:spacing w:after="0" w:line="360" w:lineRule="auto"/>
        <w:ind w:right="-20" w:firstLine="68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снабжения</w:t>
      </w:r>
    </w:p>
    <w:p w:rsidR="00BB2149" w:rsidRPr="00E92D95" w:rsidRDefault="00BB2149" w:rsidP="00BB2149">
      <w:pPr>
        <w:spacing w:after="0" w:line="360" w:lineRule="auto"/>
        <w:ind w:right="164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Каждая котельная </w:t>
      </w:r>
      <w:r w:rsidR="00EA3999" w:rsidRPr="00E92D95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обеспечивает теплом локальную зону теплоснабж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ния, поэтому сохранение надежности теплоснабжения должно обеспечиваться за счет качественной эксплуатации и своевременного сервисного обслуживания 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точников тепловой энергии и тепловых сетей. Также согласно СНИП «Тепловые 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ти» участки тепловых сетей протяженностью до 5 км допускается не резервир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вать. Участки тепловых сетей с протяженностью более 5 км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A3999" w:rsidRPr="00E92D95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отсутствуют.</w:t>
      </w:r>
    </w:p>
    <w:p w:rsidR="00BB2149" w:rsidRPr="00E92D95" w:rsidRDefault="00BB2149" w:rsidP="00BB2149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Строительство или реконструкция тепловых сетей для повышения э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ф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</w:p>
    <w:p w:rsidR="00BB2149" w:rsidRPr="00E92D95" w:rsidRDefault="00BB2149" w:rsidP="00BB2149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Для повышения эффективности функционирования системы теплоснабж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ния рекомендуется модернизация тепловых сетей с заменой существующих труб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проводов, в т.</w:t>
      </w:r>
      <w:r w:rsidR="00A2214F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ч. выработавших свой ресурс, на новые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предизолированные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труб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проводы. Замена трубопроводов на новые приведет к снижению потерь тепловой энергии за счет более эффективной теплоизоляции и минимизации утечек на те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ловых сетях. </w:t>
      </w:r>
    </w:p>
    <w:p w:rsidR="00BB2149" w:rsidRPr="00E92D95" w:rsidRDefault="00BB2149" w:rsidP="00BB2149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Перевод котельных в пиковый режим на территории </w:t>
      </w:r>
      <w:r w:rsidR="00EA3999" w:rsidRPr="00E92D95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не целесообразен в виду отсутствия источников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электрогенерации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на территории </w:t>
      </w:r>
      <w:r w:rsidR="00EA3999" w:rsidRPr="00E92D95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 Решение о ли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видации котельных принимается собственником источника теплоснабжения.</w:t>
      </w:r>
    </w:p>
    <w:p w:rsidR="00BB2149" w:rsidRPr="00E92D95" w:rsidRDefault="00BB2149" w:rsidP="00BB2149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Реконструкция тепловых сетей, подлежащих замене в связи с исчерпан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ем эксплуатационного ресурса</w:t>
      </w:r>
    </w:p>
    <w:p w:rsidR="00BB2149" w:rsidRPr="00E92D95" w:rsidRDefault="00BB2149" w:rsidP="00A95718">
      <w:pPr>
        <w:spacing w:after="0" w:line="360" w:lineRule="auto"/>
        <w:ind w:right="16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Основной проблемой организации качественного и надежного теплоснабж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ния является износ тепловых сетей. </w:t>
      </w:r>
      <w:r w:rsidR="00CC5245" w:rsidRPr="00E92D95">
        <w:rPr>
          <w:rFonts w:ascii="Arial" w:eastAsia="Times New Roman" w:hAnsi="Arial" w:cs="Arial"/>
          <w:sz w:val="24"/>
          <w:szCs w:val="24"/>
          <w:lang w:val="ru-RU"/>
        </w:rPr>
        <w:t>В настоящее время срок службы тепловых с</w:t>
      </w:r>
      <w:r w:rsidR="00CC5245"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="00CC524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тей </w:t>
      </w:r>
      <w:r w:rsidR="00900813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котельной с. Оболенское </w:t>
      </w:r>
      <w:r w:rsidR="00CC524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составляет </w:t>
      </w:r>
      <w:r w:rsidR="00A32311" w:rsidRPr="00E92D95">
        <w:rPr>
          <w:rFonts w:ascii="Arial" w:eastAsia="Times New Roman" w:hAnsi="Arial" w:cs="Arial"/>
          <w:sz w:val="24"/>
          <w:szCs w:val="24"/>
          <w:lang w:val="ru-RU"/>
        </w:rPr>
        <w:t>9</w:t>
      </w:r>
      <w:r w:rsidR="00CC524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лет. </w:t>
      </w:r>
      <w:r w:rsidR="00A95718"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="00CC524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ормативный срок службы сетей </w:t>
      </w:r>
      <w:r w:rsidR="00A9571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составляет </w:t>
      </w:r>
      <w:r w:rsidR="00CC5245" w:rsidRPr="00E92D95">
        <w:rPr>
          <w:rFonts w:ascii="Arial" w:eastAsia="Times New Roman" w:hAnsi="Arial" w:cs="Arial"/>
          <w:sz w:val="24"/>
          <w:szCs w:val="24"/>
          <w:lang w:val="ru-RU"/>
        </w:rPr>
        <w:t>20 лет, соответственно через 1</w:t>
      </w:r>
      <w:r w:rsidR="00A32311" w:rsidRPr="00E92D95">
        <w:rPr>
          <w:rFonts w:ascii="Arial" w:eastAsia="Times New Roman" w:hAnsi="Arial" w:cs="Arial"/>
          <w:sz w:val="24"/>
          <w:szCs w:val="24"/>
          <w:lang w:val="ru-RU"/>
        </w:rPr>
        <w:t>1</w:t>
      </w:r>
      <w:r w:rsidR="00CC5245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лет необходимо будет начать выпо</w:t>
      </w:r>
      <w:r w:rsidR="00CC5245" w:rsidRPr="00E92D95">
        <w:rPr>
          <w:rFonts w:ascii="Arial" w:eastAsia="Times New Roman" w:hAnsi="Arial" w:cs="Arial"/>
          <w:sz w:val="24"/>
          <w:szCs w:val="24"/>
          <w:lang w:val="ru-RU"/>
        </w:rPr>
        <w:t>л</w:t>
      </w:r>
      <w:r w:rsidR="00CC5245" w:rsidRPr="00E92D95">
        <w:rPr>
          <w:rFonts w:ascii="Arial" w:eastAsia="Times New Roman" w:hAnsi="Arial" w:cs="Arial"/>
          <w:sz w:val="24"/>
          <w:szCs w:val="24"/>
          <w:lang w:val="ru-RU"/>
        </w:rPr>
        <w:t>нение работ по перекладке тепловых сетей.</w:t>
      </w:r>
      <w:r w:rsidR="00A95718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Для повышения уровня надежности теплоснабжения, сокращения тепловых потерь в сетях предлагается в период с 20</w:t>
      </w:r>
      <w:r w:rsidR="00A32311" w:rsidRPr="00E92D95">
        <w:rPr>
          <w:rFonts w:ascii="Arial" w:eastAsia="Times New Roman" w:hAnsi="Arial" w:cs="Arial"/>
          <w:sz w:val="24"/>
          <w:szCs w:val="24"/>
          <w:lang w:val="ru-RU"/>
        </w:rPr>
        <w:t>28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по </w:t>
      </w:r>
      <w:r w:rsidR="00B9114D" w:rsidRPr="00E92D95">
        <w:rPr>
          <w:rFonts w:ascii="Arial" w:eastAsia="Times New Roman" w:hAnsi="Arial" w:cs="Arial"/>
          <w:sz w:val="24"/>
          <w:szCs w:val="24"/>
          <w:lang w:val="ru-RU"/>
        </w:rPr>
        <w:t>2031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года во время проведения ремонтных компаний производить замену изношенных участков тепловых сетей исчерпавших свой эксплуатационный ресурс </w:t>
      </w:r>
      <w:r w:rsidR="002D5CB7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(в период до 2026 года необходимо осуществлять </w:t>
      </w:r>
      <w:r w:rsidR="00900813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текущий </w:t>
      </w:r>
      <w:r w:rsidR="002D5CB7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ремонт тепловых сетей </w:t>
      </w:r>
      <w:r w:rsidR="002D5CB7"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с целью сокращения тепловых потерь через изоляцию).</w:t>
      </w:r>
      <w:proofErr w:type="gramEnd"/>
      <w:r w:rsidR="002D5CB7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Объем замены предлаг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ется проводить в количестве не менее </w:t>
      </w:r>
      <w:r w:rsidR="00A95718" w:rsidRPr="00E92D95">
        <w:rPr>
          <w:rFonts w:ascii="Arial" w:eastAsia="Times New Roman" w:hAnsi="Arial" w:cs="Arial"/>
          <w:sz w:val="24"/>
          <w:szCs w:val="24"/>
          <w:lang w:val="ru-RU"/>
        </w:rPr>
        <w:t>25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% от общей протяженности тепловых 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тей. Финансовые потребности на выполнение работ по ремонту тепловых сетей представлены в Глав</w:t>
      </w:r>
      <w:r w:rsidR="00A2214F"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15F2E" w:rsidRPr="00E92D95">
        <w:rPr>
          <w:rFonts w:ascii="Arial" w:eastAsia="Times New Roman" w:hAnsi="Arial" w:cs="Arial"/>
          <w:sz w:val="24"/>
          <w:szCs w:val="24"/>
          <w:lang w:val="ru-RU"/>
        </w:rPr>
        <w:t>8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На основании данной схемы теплоснабжения, теплоснабжающая организация должна составить инвестиционную программу по замене тепловых сетей.</w:t>
      </w:r>
    </w:p>
    <w:p w:rsidR="00BB2149" w:rsidRPr="00E92D95" w:rsidRDefault="00BB2149" w:rsidP="00BB2149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Строительство и реконструкция насосных станций </w:t>
      </w:r>
    </w:p>
    <w:p w:rsidR="00BB2149" w:rsidRPr="00E92D95" w:rsidRDefault="00BB2149" w:rsidP="00BB2149">
      <w:pPr>
        <w:spacing w:after="0" w:line="360" w:lineRule="auto"/>
        <w:ind w:right="16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Циркуляция в системе теплоснабжения обеспечивается насосами на исто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ч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нике тепловой энергии. Повышающие насосные станции за пределами котельных не требуются.</w:t>
      </w:r>
    </w:p>
    <w:p w:rsidR="00BB2149" w:rsidRPr="00E92D95" w:rsidRDefault="00BB2149" w:rsidP="00BB2149">
      <w:pPr>
        <w:pStyle w:val="1"/>
        <w:ind w:left="0"/>
        <w:jc w:val="center"/>
      </w:pPr>
      <w:bookmarkStart w:id="66" w:name="_Toc449783009"/>
      <w:r w:rsidRPr="00E92D95">
        <w:t>Глава</w:t>
      </w:r>
      <w:r w:rsidR="00895C5E" w:rsidRPr="00E92D95">
        <w:rPr>
          <w:lang w:val="en-US"/>
        </w:rPr>
        <w:t> </w:t>
      </w:r>
      <w:r w:rsidR="00915F2E" w:rsidRPr="00E92D95">
        <w:t>6</w:t>
      </w:r>
      <w:r w:rsidR="00895C5E" w:rsidRPr="00E92D95">
        <w:rPr>
          <w:lang w:val="en-US"/>
        </w:rPr>
        <w:t> </w:t>
      </w:r>
      <w:r w:rsidRPr="00E92D95">
        <w:t>«Перспективные топливные балансы»</w:t>
      </w:r>
      <w:bookmarkEnd w:id="66"/>
    </w:p>
    <w:p w:rsidR="00BB2149" w:rsidRPr="00E92D95" w:rsidRDefault="00BB2149" w:rsidP="00BB214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В таблицах 7.1 и 7.2 представлены перспективные значения выработки, отпу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ка и потребления теплой энергии от котельных на рассматриваемый период, с уч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том ежегодного сокращения тепловых потерь в тепловых сетях за счет реализации мероприятий по реконструкции тепловых сетей, подлежащих замене в связи с 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черпанием эксплуатационного ресурса (см. Главу </w:t>
      </w:r>
      <w:r w:rsidR="00915F2E" w:rsidRPr="00E92D95">
        <w:rPr>
          <w:rFonts w:ascii="Arial" w:eastAsia="Times New Roman" w:hAnsi="Arial" w:cs="Arial"/>
          <w:sz w:val="24"/>
          <w:szCs w:val="24"/>
          <w:lang w:val="ru-RU"/>
        </w:rPr>
        <w:t>5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). </w:t>
      </w:r>
    </w:p>
    <w:p w:rsidR="00BB2149" w:rsidRPr="00E92D95" w:rsidRDefault="00BB2149" w:rsidP="00BB21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В таблицах 7.3 и 7.4 представлены перспективные значения потребления 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новного топлива котельными на отпуск тепловой энергии на рассматриваемых эт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пах.</w:t>
      </w:r>
    </w:p>
    <w:p w:rsidR="0044207F" w:rsidRPr="00E92D95" w:rsidRDefault="0044207F" w:rsidP="0044207F">
      <w:pPr>
        <w:spacing w:after="0" w:line="360" w:lineRule="auto"/>
        <w:ind w:firstLine="709"/>
        <w:jc w:val="both"/>
        <w:rPr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 xml:space="preserve">Объемы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выработки, отпуска и потребления теплой энергии, а также перспе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тивные значения потребления основного топлива котельными определены исходя из расчетно-нормативн</w:t>
      </w:r>
      <w:r w:rsidR="009D1F4E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ого потребления тепла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на основании тепловых нагрузок потр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бителей, подключенных к централизованным источникам теплоснабжения.</w:t>
      </w:r>
    </w:p>
    <w:p w:rsidR="00E47AFF" w:rsidRPr="00E92D95" w:rsidRDefault="00BB2149" w:rsidP="00E47AFF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Таблица 7.1 – Перспективные значения выработки, отпуска и потребления те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ловой энергии, Гкал/год, от котельных в период </w:t>
      </w:r>
      <w:r w:rsidR="00FE3BBD"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201</w:t>
      </w:r>
      <w:r w:rsidR="001402CD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8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– 20</w:t>
      </w:r>
      <w:r w:rsidR="001402CD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20</w:t>
      </w:r>
      <w:r w:rsidR="00C127C0"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гг.</w:t>
      </w:r>
    </w:p>
    <w:tbl>
      <w:tblPr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8"/>
        <w:gridCol w:w="587"/>
        <w:gridCol w:w="530"/>
        <w:gridCol w:w="530"/>
        <w:gridCol w:w="528"/>
        <w:gridCol w:w="534"/>
        <w:gridCol w:w="492"/>
        <w:gridCol w:w="530"/>
        <w:gridCol w:w="530"/>
        <w:gridCol w:w="528"/>
        <w:gridCol w:w="534"/>
        <w:gridCol w:w="492"/>
        <w:gridCol w:w="530"/>
        <w:gridCol w:w="530"/>
        <w:gridCol w:w="529"/>
        <w:gridCol w:w="533"/>
      </w:tblGrid>
      <w:tr w:rsidR="00AE58B3" w:rsidRPr="00E92D95" w:rsidTr="00A32311">
        <w:trPr>
          <w:trHeight w:val="23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A3231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  исто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ч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ника теплоснабжения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8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</w:p>
        </w:tc>
      </w:tr>
      <w:tr w:rsidR="00AE58B3" w:rsidRPr="00E92D95" w:rsidTr="00A32311">
        <w:trPr>
          <w:trHeight w:val="184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Потребление  тепла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Отпуск, Гкал/год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Выработка, Гкал/год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Потребление  тепла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Отпуск, Гкал/год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Выработка, Гкал/год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Потребление  тепла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Отпуск, Гкал/год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котельной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Выработка, Гкал/год</w:t>
            </w:r>
          </w:p>
        </w:tc>
      </w:tr>
      <w:tr w:rsidR="00AE58B3" w:rsidRPr="00E92D95" w:rsidTr="00A32311">
        <w:trPr>
          <w:trHeight w:val="1037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AE58B3" w:rsidRPr="00E92D95" w:rsidTr="00A32311">
        <w:trPr>
          <w:trHeight w:val="23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Котельная 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с. Оболе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ское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, 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ул. Железнод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рожная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893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99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992 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13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1 005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893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99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992 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13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1 005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893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96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989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13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1 002  </w:t>
            </w:r>
          </w:p>
        </w:tc>
      </w:tr>
      <w:tr w:rsidR="00AE58B3" w:rsidRPr="00E92D95" w:rsidTr="00A32311">
        <w:trPr>
          <w:trHeight w:val="23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общеобраз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 Спас-Загорье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290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323 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327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290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323 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327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290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31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321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326  </w:t>
            </w:r>
          </w:p>
        </w:tc>
      </w:tr>
      <w:tr w:rsidR="00AE58B3" w:rsidRPr="00E92D95" w:rsidTr="00A32311">
        <w:trPr>
          <w:trHeight w:val="23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1 183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131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1 314 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18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1 332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1 183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131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1 314 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18  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1 332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1 183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127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1 310 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18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1 328  </w:t>
            </w:r>
          </w:p>
        </w:tc>
      </w:tr>
    </w:tbl>
    <w:p w:rsidR="00205D27" w:rsidRPr="00E92D95" w:rsidRDefault="00205D27" w:rsidP="00BB2149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sectPr w:rsidR="00205D27" w:rsidRPr="00E92D95" w:rsidSect="00965BD8">
          <w:footerReference w:type="default" r:id="rId24"/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BB2149" w:rsidRPr="00E92D95" w:rsidRDefault="00BB2149" w:rsidP="00BB2149">
      <w:pPr>
        <w:spacing w:after="0" w:line="360" w:lineRule="auto"/>
        <w:ind w:right="-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lastRenderedPageBreak/>
        <w:t>Таблица 7.2 – Перспективные значения выработки, отпуска и потребления тепловой энергии, Гкал/год,</w:t>
      </w:r>
      <w:r w:rsidR="007E4378"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от котельных в период 20</w:t>
      </w:r>
      <w:r w:rsidR="001402CD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21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– </w:t>
      </w:r>
      <w:r w:rsidR="001402CD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>2033</w:t>
      </w:r>
      <w:r w:rsidRPr="00E92D95">
        <w:rPr>
          <w:rFonts w:ascii="Arial" w:eastAsia="Times New Roman" w:hAnsi="Arial" w:cs="Arial"/>
          <w:b/>
          <w:bCs/>
          <w:position w:val="-1"/>
          <w:sz w:val="24"/>
          <w:szCs w:val="24"/>
          <w:lang w:val="ru-RU"/>
        </w:rPr>
        <w:t xml:space="preserve"> гг.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3"/>
        <w:gridCol w:w="630"/>
        <w:gridCol w:w="630"/>
        <w:gridCol w:w="633"/>
        <w:gridCol w:w="546"/>
        <w:gridCol w:w="633"/>
        <w:gridCol w:w="633"/>
        <w:gridCol w:w="633"/>
        <w:gridCol w:w="633"/>
        <w:gridCol w:w="546"/>
        <w:gridCol w:w="633"/>
        <w:gridCol w:w="633"/>
        <w:gridCol w:w="546"/>
        <w:gridCol w:w="633"/>
        <w:gridCol w:w="546"/>
        <w:gridCol w:w="633"/>
        <w:gridCol w:w="633"/>
        <w:gridCol w:w="546"/>
        <w:gridCol w:w="633"/>
        <w:gridCol w:w="546"/>
        <w:gridCol w:w="627"/>
      </w:tblGrid>
      <w:tr w:rsidR="00AE58B3" w:rsidRPr="00E92D95" w:rsidTr="00205D27">
        <w:trPr>
          <w:trHeight w:val="23"/>
          <w:jc w:val="center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A3231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Наименование  источника теплоснабжения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1402CD" w:rsidP="00A3231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2021</w:t>
            </w: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2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7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203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</w:tr>
      <w:tr w:rsidR="00AE58B3" w:rsidRPr="00E92D95" w:rsidTr="00205D27">
        <w:trPr>
          <w:trHeight w:val="184"/>
          <w:jc w:val="center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Потребл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ние  тепла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Отпуск, Гкал/год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ной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Выработка, Гкал/год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Потребл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ние  тепла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Отпуск, Гкал/год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ной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Выработка, Гкал/год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Потребл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ние  тепла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Отпуск, Гкал/год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ной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Выработка, Гкал/год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Потребл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ние  тепла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Потери в сетях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Отпуск, Гкал/год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 котел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ной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Выработка, Гкал/год</w:t>
            </w:r>
          </w:p>
        </w:tc>
      </w:tr>
      <w:tr w:rsidR="00AE58B3" w:rsidRPr="00E92D95" w:rsidTr="00205D27">
        <w:trPr>
          <w:trHeight w:val="751"/>
          <w:jc w:val="center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</w:p>
        </w:tc>
      </w:tr>
      <w:tr w:rsidR="00AE58B3" w:rsidRPr="00E92D95" w:rsidTr="00205D27">
        <w:trPr>
          <w:trHeight w:val="23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Котельная 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с. Оболенское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, </w:t>
            </w:r>
            <w:r w:rsidR="00966F76"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ул. Железнодорожная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893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90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983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13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996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893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82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974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13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988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893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62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954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13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968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893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47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939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13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953  </w:t>
            </w:r>
          </w:p>
        </w:tc>
      </w:tr>
      <w:tr w:rsidR="00AE58B3" w:rsidRPr="00E92D95" w:rsidTr="00205D27">
        <w:trPr>
          <w:trHeight w:val="23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общеобразовательной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 Спас-Загорье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290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29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320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324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290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27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317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321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290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20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310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315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290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15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306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310  </w:t>
            </w:r>
          </w:p>
        </w:tc>
      </w:tr>
      <w:tr w:rsidR="00AE58B3" w:rsidRPr="00E92D95" w:rsidTr="00205D27">
        <w:trPr>
          <w:trHeight w:val="23"/>
          <w:jc w:val="center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1183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1302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1183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1291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1309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1183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1265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1282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1183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62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1245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1263</w:t>
            </w:r>
          </w:p>
        </w:tc>
      </w:tr>
    </w:tbl>
    <w:p w:rsidR="00BB2149" w:rsidRPr="00E92D95" w:rsidRDefault="00BB2149" w:rsidP="00BB21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92D95">
        <w:rPr>
          <w:rFonts w:ascii="Arial" w:hAnsi="Arial" w:cs="Arial"/>
          <w:b/>
          <w:sz w:val="24"/>
          <w:szCs w:val="24"/>
          <w:lang w:val="ru-RU"/>
        </w:rPr>
        <w:t xml:space="preserve">Таблица 7.3 – Перспективные значения потребления основного вида топлива котельными на период </w:t>
      </w:r>
      <w:r w:rsidR="00FE3BBD" w:rsidRPr="00E92D95">
        <w:rPr>
          <w:rFonts w:ascii="Arial" w:hAnsi="Arial" w:cs="Arial"/>
          <w:b/>
          <w:sz w:val="24"/>
          <w:szCs w:val="24"/>
          <w:lang w:val="ru-RU"/>
        </w:rPr>
        <w:t>201</w:t>
      </w:r>
      <w:r w:rsidR="001402CD">
        <w:rPr>
          <w:rFonts w:ascii="Arial" w:hAnsi="Arial" w:cs="Arial"/>
          <w:b/>
          <w:sz w:val="24"/>
          <w:szCs w:val="24"/>
          <w:lang w:val="ru-RU"/>
        </w:rPr>
        <w:t>8</w:t>
      </w:r>
      <w:r w:rsidRPr="00E92D95">
        <w:rPr>
          <w:rFonts w:ascii="Arial" w:hAnsi="Arial" w:cs="Arial"/>
          <w:b/>
          <w:sz w:val="24"/>
          <w:szCs w:val="24"/>
          <w:lang w:val="ru-RU"/>
        </w:rPr>
        <w:t xml:space="preserve"> – 20</w:t>
      </w:r>
      <w:r w:rsidR="001402CD">
        <w:rPr>
          <w:rFonts w:ascii="Arial" w:hAnsi="Arial" w:cs="Arial"/>
          <w:b/>
          <w:sz w:val="24"/>
          <w:szCs w:val="24"/>
          <w:lang w:val="ru-RU"/>
        </w:rPr>
        <w:t>20</w:t>
      </w:r>
      <w:r w:rsidRPr="00E92D95">
        <w:rPr>
          <w:rFonts w:ascii="Arial" w:hAnsi="Arial" w:cs="Arial"/>
          <w:b/>
          <w:sz w:val="24"/>
          <w:szCs w:val="24"/>
          <w:lang w:val="ru-RU"/>
        </w:rPr>
        <w:t xml:space="preserve"> гг.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729"/>
        <w:gridCol w:w="880"/>
        <w:gridCol w:w="1097"/>
        <w:gridCol w:w="880"/>
        <w:gridCol w:w="926"/>
        <w:gridCol w:w="881"/>
        <w:gridCol w:w="1098"/>
        <w:gridCol w:w="881"/>
        <w:gridCol w:w="927"/>
        <w:gridCol w:w="1066"/>
        <w:gridCol w:w="1098"/>
        <w:gridCol w:w="1283"/>
        <w:gridCol w:w="1283"/>
      </w:tblGrid>
      <w:tr w:rsidR="00AE58B3" w:rsidRPr="00E92D95" w:rsidTr="00205D27">
        <w:trPr>
          <w:trHeight w:val="23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A3231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№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/п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A3231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Наименование к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тельной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311" w:rsidRPr="00E92D95" w:rsidRDefault="001402CD" w:rsidP="00A3231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2018</w:t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311" w:rsidRPr="00E92D95" w:rsidRDefault="00A32311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201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9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311" w:rsidRPr="00E92D95" w:rsidRDefault="00A32311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20</w:t>
            </w:r>
          </w:p>
        </w:tc>
      </w:tr>
      <w:tr w:rsidR="00AE58B3" w:rsidRPr="00E92D95" w:rsidTr="00205D27">
        <w:trPr>
          <w:trHeight w:val="23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Максимальный час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вой расход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Максимальный час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вой расход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Максимальный часовой расход</w:t>
            </w:r>
          </w:p>
        </w:tc>
      </w:tr>
      <w:tr w:rsidR="00AE58B3" w:rsidRPr="00101B9D" w:rsidTr="00205D27">
        <w:trPr>
          <w:trHeight w:val="18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Условного топлива, тут.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Натурального топлива (природный газ),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тыс.н.м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.к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Условного топлива, тут.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природный газ, 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Условного топлива, тут.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Натурального топлива (природный газ),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тыс.н.м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.к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Условного топлива, тут.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природный газ, 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Условного топлива, тут.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Натурального топлива (природный газ),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тыс.н.м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.к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Условного то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лива, тут.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природный газ, 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</w:tr>
      <w:tr w:rsidR="00AE58B3" w:rsidRPr="00101B9D" w:rsidTr="00205D27">
        <w:trPr>
          <w:trHeight w:val="18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AE58B3" w:rsidRPr="00101B9D" w:rsidTr="00205D27">
        <w:trPr>
          <w:trHeight w:val="18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AE58B3" w:rsidRPr="00101B9D" w:rsidTr="00205D27">
        <w:trPr>
          <w:trHeight w:val="18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AE58B3" w:rsidRPr="00E92D95" w:rsidTr="00205D27">
        <w:trPr>
          <w:trHeight w:val="2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Котельная 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с. Оболе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ское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, 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ул. Железнод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рожная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159 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138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159 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138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158 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137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</w:tr>
      <w:tr w:rsidR="00AE58B3" w:rsidRPr="00E92D95" w:rsidTr="00205D27">
        <w:trPr>
          <w:trHeight w:val="23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общеобр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 Спас-Загорье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6D2A28">
            <w:pPr>
              <w:pStyle w:val="2"/>
              <w:rPr>
                <w:rFonts w:cs="Arial"/>
                <w:b w:val="0"/>
                <w:color w:val="auto"/>
                <w:sz w:val="16"/>
                <w:lang w:val="ru-RU" w:eastAsia="ru-RU"/>
              </w:rPr>
            </w:pPr>
            <w:bookmarkStart w:id="67" w:name="_Toc449783010"/>
            <w:r w:rsidRPr="00E92D95">
              <w:rPr>
                <w:rFonts w:cs="Arial"/>
                <w:b w:val="0"/>
                <w:color w:val="auto"/>
                <w:sz w:val="16"/>
                <w:lang w:val="ru-RU" w:eastAsia="ru-RU"/>
              </w:rPr>
              <w:t>51</w:t>
            </w:r>
            <w:bookmarkEnd w:id="67"/>
            <w:r w:rsidRPr="00E92D95">
              <w:rPr>
                <w:rFonts w:cs="Arial"/>
                <w:b w:val="0"/>
                <w:color w:val="auto"/>
                <w:sz w:val="16"/>
                <w:lang w:val="ru-RU" w:eastAsia="ru-RU"/>
              </w:rPr>
              <w:t xml:space="preserve">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6D2A28">
            <w:pPr>
              <w:pStyle w:val="2"/>
              <w:rPr>
                <w:rFonts w:cs="Arial"/>
                <w:b w:val="0"/>
                <w:color w:val="auto"/>
                <w:sz w:val="16"/>
                <w:lang w:val="ru-RU" w:eastAsia="ru-RU"/>
              </w:rPr>
            </w:pPr>
            <w:bookmarkStart w:id="68" w:name="_Toc449783011"/>
            <w:r w:rsidRPr="00E92D95">
              <w:rPr>
                <w:rFonts w:cs="Arial"/>
                <w:b w:val="0"/>
                <w:color w:val="auto"/>
                <w:sz w:val="16"/>
                <w:lang w:val="ru-RU" w:eastAsia="ru-RU"/>
              </w:rPr>
              <w:t>44</w:t>
            </w:r>
            <w:bookmarkEnd w:id="68"/>
            <w:r w:rsidRPr="00E92D95">
              <w:rPr>
                <w:rFonts w:cs="Arial"/>
                <w:b w:val="0"/>
                <w:color w:val="auto"/>
                <w:sz w:val="16"/>
                <w:lang w:val="ru-RU" w:eastAsia="ru-RU"/>
              </w:rPr>
              <w:t xml:space="preserve">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6D2A28">
            <w:pPr>
              <w:pStyle w:val="2"/>
              <w:rPr>
                <w:rFonts w:cs="Arial"/>
                <w:b w:val="0"/>
                <w:color w:val="auto"/>
                <w:sz w:val="16"/>
                <w:lang w:val="ru-RU" w:eastAsia="ru-RU"/>
              </w:rPr>
            </w:pPr>
            <w:bookmarkStart w:id="69" w:name="_Toc449783012"/>
            <w:r w:rsidRPr="00E92D95">
              <w:rPr>
                <w:rFonts w:cs="Arial"/>
                <w:b w:val="0"/>
                <w:color w:val="auto"/>
                <w:sz w:val="16"/>
                <w:lang w:val="ru-RU" w:eastAsia="ru-RU"/>
              </w:rPr>
              <w:t>0,02</w:t>
            </w:r>
            <w:bookmarkEnd w:id="69"/>
            <w:r w:rsidRPr="00E92D95">
              <w:rPr>
                <w:rFonts w:cs="Arial"/>
                <w:b w:val="0"/>
                <w:color w:val="auto"/>
                <w:sz w:val="16"/>
                <w:lang w:val="ru-RU" w:eastAsia="ru-RU"/>
              </w:rPr>
              <w:t xml:space="preserve">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6D2A28">
            <w:pPr>
              <w:pStyle w:val="2"/>
              <w:rPr>
                <w:rFonts w:cs="Arial"/>
                <w:b w:val="0"/>
                <w:color w:val="auto"/>
                <w:sz w:val="16"/>
                <w:lang w:val="ru-RU" w:eastAsia="ru-RU"/>
              </w:rPr>
            </w:pPr>
            <w:bookmarkStart w:id="70" w:name="_Toc449783013"/>
            <w:r w:rsidRPr="00E92D95">
              <w:rPr>
                <w:rFonts w:cs="Arial"/>
                <w:b w:val="0"/>
                <w:color w:val="auto"/>
                <w:sz w:val="16"/>
                <w:lang w:val="ru-RU" w:eastAsia="ru-RU"/>
              </w:rPr>
              <w:t>0,02</w:t>
            </w:r>
            <w:bookmarkEnd w:id="70"/>
            <w:r w:rsidRPr="00E92D95">
              <w:rPr>
                <w:rFonts w:cs="Arial"/>
                <w:b w:val="0"/>
                <w:color w:val="auto"/>
                <w:sz w:val="16"/>
                <w:lang w:val="ru-RU" w:eastAsia="ru-RU"/>
              </w:rPr>
              <w:t xml:space="preserve">  </w:t>
            </w:r>
          </w:p>
        </w:tc>
      </w:tr>
      <w:tr w:rsidR="00AE58B3" w:rsidRPr="00E92D95" w:rsidTr="00205D27">
        <w:trPr>
          <w:trHeight w:val="23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159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138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159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138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158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137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</w:tr>
    </w:tbl>
    <w:p w:rsidR="00205D27" w:rsidRPr="00E92D95" w:rsidRDefault="00205D27" w:rsidP="00BB21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205D27" w:rsidRPr="00E92D95" w:rsidRDefault="00205D27">
      <w:pPr>
        <w:widowControl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E92D95">
        <w:rPr>
          <w:rFonts w:ascii="Arial" w:hAnsi="Arial" w:cs="Arial"/>
          <w:b/>
          <w:sz w:val="24"/>
          <w:szCs w:val="24"/>
          <w:lang w:val="ru-RU"/>
        </w:rPr>
        <w:br w:type="page"/>
      </w:r>
    </w:p>
    <w:p w:rsidR="00BB2149" w:rsidRPr="00E92D95" w:rsidRDefault="00BB2149" w:rsidP="00BB21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92D95">
        <w:rPr>
          <w:rFonts w:ascii="Arial" w:hAnsi="Arial" w:cs="Arial"/>
          <w:b/>
          <w:sz w:val="24"/>
          <w:szCs w:val="24"/>
          <w:lang w:val="ru-RU"/>
        </w:rPr>
        <w:lastRenderedPageBreak/>
        <w:t>Таблица 7.4 – Перспективные значения потребления основного вида топлива котельными на период 20</w:t>
      </w:r>
      <w:r w:rsidR="001402CD">
        <w:rPr>
          <w:rFonts w:ascii="Arial" w:hAnsi="Arial" w:cs="Arial"/>
          <w:b/>
          <w:sz w:val="24"/>
          <w:szCs w:val="24"/>
          <w:lang w:val="ru-RU"/>
        </w:rPr>
        <w:t>21</w:t>
      </w:r>
      <w:r w:rsidRPr="00E92D95">
        <w:rPr>
          <w:rFonts w:ascii="Arial" w:hAnsi="Arial" w:cs="Arial"/>
          <w:b/>
          <w:sz w:val="24"/>
          <w:szCs w:val="24"/>
          <w:lang w:val="ru-RU"/>
        </w:rPr>
        <w:t xml:space="preserve"> – </w:t>
      </w:r>
      <w:r w:rsidR="00B9114D" w:rsidRPr="00E92D95">
        <w:rPr>
          <w:rFonts w:ascii="Arial" w:hAnsi="Arial" w:cs="Arial"/>
          <w:b/>
          <w:sz w:val="24"/>
          <w:szCs w:val="24"/>
          <w:lang w:val="ru-RU"/>
        </w:rPr>
        <w:t>203</w:t>
      </w:r>
      <w:r w:rsidR="001402CD">
        <w:rPr>
          <w:rFonts w:ascii="Arial" w:hAnsi="Arial" w:cs="Arial"/>
          <w:b/>
          <w:sz w:val="24"/>
          <w:szCs w:val="24"/>
          <w:lang w:val="ru-RU"/>
        </w:rPr>
        <w:t>3</w:t>
      </w:r>
      <w:r w:rsidRPr="00E92D95">
        <w:rPr>
          <w:rFonts w:ascii="Arial" w:hAnsi="Arial" w:cs="Arial"/>
          <w:b/>
          <w:sz w:val="24"/>
          <w:szCs w:val="24"/>
          <w:lang w:val="ru-RU"/>
        </w:rPr>
        <w:t xml:space="preserve"> гг.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"/>
        <w:gridCol w:w="745"/>
        <w:gridCol w:w="691"/>
        <w:gridCol w:w="1150"/>
        <w:gridCol w:w="688"/>
        <w:gridCol w:w="812"/>
        <w:gridCol w:w="688"/>
        <w:gridCol w:w="1153"/>
        <w:gridCol w:w="688"/>
        <w:gridCol w:w="812"/>
        <w:gridCol w:w="688"/>
        <w:gridCol w:w="1153"/>
        <w:gridCol w:w="688"/>
        <w:gridCol w:w="812"/>
        <w:gridCol w:w="688"/>
        <w:gridCol w:w="1153"/>
        <w:gridCol w:w="688"/>
        <w:gridCol w:w="806"/>
      </w:tblGrid>
      <w:tr w:rsidR="00AE58B3" w:rsidRPr="00E92D95" w:rsidTr="00205D27">
        <w:trPr>
          <w:trHeight w:val="23"/>
          <w:jc w:val="center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A3231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№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/п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11" w:rsidRPr="00E92D95" w:rsidRDefault="00A32311" w:rsidP="00A3231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Наим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нование котел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ной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311" w:rsidRPr="00E92D95" w:rsidRDefault="001402CD" w:rsidP="00A32311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lang w:val="ru-RU" w:eastAsia="ru-RU"/>
              </w:rPr>
              <w:t>2021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311" w:rsidRPr="00E92D95" w:rsidRDefault="00A32311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2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311" w:rsidRPr="00E92D95" w:rsidRDefault="00A32311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202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7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311" w:rsidRPr="00E92D95" w:rsidRDefault="00A32311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203</w:t>
            </w:r>
            <w:r w:rsidR="001402CD">
              <w:rPr>
                <w:rFonts w:ascii="Arial" w:eastAsia="Times New Roman" w:hAnsi="Arial" w:cs="Arial"/>
                <w:sz w:val="16"/>
                <w:lang w:val="ru-RU" w:eastAsia="ru-RU"/>
              </w:rPr>
              <w:t>3</w:t>
            </w:r>
          </w:p>
        </w:tc>
      </w:tr>
      <w:tr w:rsidR="00AE58B3" w:rsidRPr="00E92D95" w:rsidTr="00205D27">
        <w:trPr>
          <w:trHeight w:val="23"/>
          <w:jc w:val="center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Максимальный часовой расход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Максимальный часовой расход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Максимальный часовой расход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Годовой расход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Максимальный часовой расход</w:t>
            </w:r>
          </w:p>
        </w:tc>
      </w:tr>
      <w:tr w:rsidR="00AE58B3" w:rsidRPr="00101B9D" w:rsidTr="00205D27">
        <w:trPr>
          <w:trHeight w:val="184"/>
          <w:jc w:val="center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Натурального топлива (пр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родный газ),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тыс.н.м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.к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приро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газ, 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Натурального топлива (пр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родный газ),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тыс.н.м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.к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приро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газ, 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Натурального топлива (пр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родный газ),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тыс.н.м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.к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приро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газ, 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Натурального топлива (пр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родный газ),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тыс.н.м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.к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Усло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ного топл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ва, тут.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приро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ный газ, 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.м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³/ч</w:t>
            </w:r>
          </w:p>
        </w:tc>
      </w:tr>
      <w:tr w:rsidR="00AE58B3" w:rsidRPr="00101B9D" w:rsidTr="00205D27">
        <w:trPr>
          <w:trHeight w:val="184"/>
          <w:jc w:val="center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AE58B3" w:rsidRPr="00101B9D" w:rsidTr="00205D27">
        <w:trPr>
          <w:trHeight w:val="184"/>
          <w:jc w:val="center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AE58B3" w:rsidRPr="00101B9D" w:rsidTr="00205D27">
        <w:trPr>
          <w:trHeight w:val="184"/>
          <w:jc w:val="center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</w:tr>
      <w:tr w:rsidR="00AE58B3" w:rsidRPr="00E92D95" w:rsidTr="00205D27">
        <w:trPr>
          <w:trHeight w:val="2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Котел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ная 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с. Оболе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ское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, 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ул. Желе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з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нод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рожная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157 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136  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156 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135  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153 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132  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151 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130  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</w:tr>
      <w:tr w:rsidR="00AE58B3" w:rsidRPr="00E92D95" w:rsidTr="00205D27">
        <w:trPr>
          <w:trHeight w:val="23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Котел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Заго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общео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б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разов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 Спас-Загорье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51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44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51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44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50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43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49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42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BA0" w:rsidRPr="00E92D95" w:rsidRDefault="009E2BA0" w:rsidP="009E2BA0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0,02  </w:t>
            </w:r>
          </w:p>
        </w:tc>
      </w:tr>
      <w:tr w:rsidR="00AE58B3" w:rsidRPr="00E92D95" w:rsidTr="00205D27">
        <w:trPr>
          <w:trHeight w:val="23"/>
          <w:jc w:val="center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Всего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157 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136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0,05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207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179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0,08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0,07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203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176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0,08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0,07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200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173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0,07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18" w:rsidRPr="00E92D95" w:rsidRDefault="00A95718" w:rsidP="00A9571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0,06  </w:t>
            </w:r>
          </w:p>
        </w:tc>
      </w:tr>
    </w:tbl>
    <w:p w:rsidR="00205D27" w:rsidRPr="00E92D95" w:rsidRDefault="00205D27" w:rsidP="007B7A3F">
      <w:pPr>
        <w:pStyle w:val="1"/>
        <w:ind w:left="0" w:firstLine="709"/>
        <w:jc w:val="center"/>
        <w:sectPr w:rsidR="00205D27" w:rsidRPr="00E92D95" w:rsidSect="00205D27">
          <w:pgSz w:w="16840" w:h="11907" w:orient="landscape" w:code="9"/>
          <w:pgMar w:top="1588" w:right="1134" w:bottom="680" w:left="1247" w:header="567" w:footer="567" w:gutter="0"/>
          <w:cols w:space="720"/>
          <w:docGrid w:linePitch="299"/>
        </w:sectPr>
      </w:pPr>
    </w:p>
    <w:p w:rsidR="007B7A3F" w:rsidRPr="00E92D95" w:rsidRDefault="007B7A3F" w:rsidP="007B7A3F">
      <w:pPr>
        <w:pStyle w:val="1"/>
        <w:ind w:left="0" w:firstLine="709"/>
        <w:jc w:val="center"/>
      </w:pPr>
      <w:bookmarkStart w:id="71" w:name="_Toc449783014"/>
      <w:r w:rsidRPr="00E92D95">
        <w:lastRenderedPageBreak/>
        <w:t>Глава 7 «Оценка надежности теплоснабжения»</w:t>
      </w:r>
      <w:bookmarkEnd w:id="71"/>
    </w:p>
    <w:p w:rsidR="007B7A3F" w:rsidRPr="00E92D95" w:rsidRDefault="007B7A3F" w:rsidP="007B7A3F">
      <w:pPr>
        <w:widowControl/>
        <w:spacing w:after="0" w:line="360" w:lineRule="auto"/>
        <w:ind w:firstLine="720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Под надежностью теплоснабжения понимается возможность системы тепл</w:t>
      </w:r>
      <w:r w:rsidRPr="00E92D95">
        <w:rPr>
          <w:rFonts w:ascii="Arial" w:hAnsi="Arial"/>
          <w:sz w:val="24"/>
          <w:szCs w:val="24"/>
          <w:lang w:val="ru-RU" w:eastAsia="ru-RU"/>
        </w:rPr>
        <w:t>о</w:t>
      </w:r>
      <w:r w:rsidRPr="00E92D95">
        <w:rPr>
          <w:rFonts w:ascii="Arial" w:hAnsi="Arial"/>
          <w:sz w:val="24"/>
          <w:szCs w:val="24"/>
          <w:lang w:val="ru-RU" w:eastAsia="ru-RU"/>
        </w:rPr>
        <w:t>снабжения бесперебойно снабжать потребителей в необходимом количестве тепл</w:t>
      </w:r>
      <w:r w:rsidRPr="00E92D95">
        <w:rPr>
          <w:rFonts w:ascii="Arial" w:hAnsi="Arial"/>
          <w:sz w:val="24"/>
          <w:szCs w:val="24"/>
          <w:lang w:val="ru-RU" w:eastAsia="ru-RU"/>
        </w:rPr>
        <w:t>о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вой энергией требуемого качества при полном соблюдении условий безопасности для людей и окружающей среды. </w:t>
      </w:r>
    </w:p>
    <w:p w:rsidR="007B7A3F" w:rsidRPr="00E92D95" w:rsidRDefault="007B7A3F" w:rsidP="007B7A3F">
      <w:pPr>
        <w:widowControl/>
        <w:spacing w:after="0" w:line="360" w:lineRule="auto"/>
        <w:ind w:firstLine="720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Надёжность работы тепловых сетей обеспечивается двумя путями: первый - повышением качества элементов системы и второй - резервированием элементов.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Вместе с тем, обеспечение надежности теплоснабжения требует существе</w:t>
      </w:r>
      <w:r w:rsidRPr="00E92D95">
        <w:rPr>
          <w:rFonts w:ascii="Arial" w:hAnsi="Arial"/>
          <w:sz w:val="24"/>
          <w:szCs w:val="24"/>
          <w:lang w:val="ru-RU" w:eastAsia="ru-RU"/>
        </w:rPr>
        <w:t>н</w:t>
      </w:r>
      <w:r w:rsidRPr="00E92D95">
        <w:rPr>
          <w:rFonts w:ascii="Arial" w:hAnsi="Arial"/>
          <w:sz w:val="24"/>
          <w:szCs w:val="24"/>
          <w:lang w:val="ru-RU" w:eastAsia="ru-RU"/>
        </w:rPr>
        <w:t>ных затрат. Так, резервирование тепловых сетей увеличивает их стоимость на 35 - 50 %, а обеспечение 100 % отпуска теплоты от источников при выходе из строя наиболее крупного агрегата требует увеличения инвестиций на 25 - 30 %.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Поэтому, учитывая аккумулирующую способность зданий и инерционность процессов в системах теплоснабжения в соответствии с действующими нормами (СНиП 41-052-2003 «Тепловые сети»), допускается снижение отпуска теплоты в ав</w:t>
      </w:r>
      <w:r w:rsidRPr="00E92D95">
        <w:rPr>
          <w:rFonts w:ascii="Arial" w:hAnsi="Arial"/>
          <w:sz w:val="24"/>
          <w:szCs w:val="24"/>
          <w:lang w:val="ru-RU" w:eastAsia="ru-RU"/>
        </w:rPr>
        <w:t>а</w:t>
      </w:r>
      <w:r w:rsidRPr="00E92D95">
        <w:rPr>
          <w:rFonts w:ascii="Arial" w:hAnsi="Arial"/>
          <w:sz w:val="24"/>
          <w:szCs w:val="24"/>
          <w:lang w:val="ru-RU" w:eastAsia="ru-RU"/>
        </w:rPr>
        <w:t>рийных ситуациях до 85 % от расчетной тепловой нагрузки потребителей. При этом продолжительность снижения отпуска теплоты нормируются.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В тепловых сетях без резервирования отключение любого элемента линейной части сети при его отказе приводит к полному отключению потребителей, распол</w:t>
      </w:r>
      <w:r w:rsidRPr="00E92D95">
        <w:rPr>
          <w:rFonts w:ascii="Arial" w:hAnsi="Arial"/>
          <w:sz w:val="24"/>
          <w:szCs w:val="24"/>
          <w:lang w:val="ru-RU" w:eastAsia="ru-RU"/>
        </w:rPr>
        <w:t>о</w:t>
      </w:r>
      <w:r w:rsidRPr="00E92D95">
        <w:rPr>
          <w:rFonts w:ascii="Arial" w:hAnsi="Arial"/>
          <w:sz w:val="24"/>
          <w:szCs w:val="24"/>
          <w:lang w:val="ru-RU" w:eastAsia="ru-RU"/>
        </w:rPr>
        <w:t>женных за отказавшим (по ходу теплоносителя) элементом, и к снижению темпер</w:t>
      </w:r>
      <w:r w:rsidRPr="00E92D95">
        <w:rPr>
          <w:rFonts w:ascii="Arial" w:hAnsi="Arial"/>
          <w:sz w:val="24"/>
          <w:szCs w:val="24"/>
          <w:lang w:val="ru-RU" w:eastAsia="ru-RU"/>
        </w:rPr>
        <w:t>а</w:t>
      </w:r>
      <w:r w:rsidRPr="00E92D95">
        <w:rPr>
          <w:rFonts w:ascii="Arial" w:hAnsi="Arial"/>
          <w:sz w:val="24"/>
          <w:szCs w:val="24"/>
          <w:lang w:val="ru-RU" w:eastAsia="ru-RU"/>
        </w:rPr>
        <w:t>туры воздуха внутри помещений. Увеличение надежности теплоснабжения в таких тепловых сетях достигается повышением качества элементов и уменьшением вр</w:t>
      </w:r>
      <w:r w:rsidRPr="00E92D95">
        <w:rPr>
          <w:rFonts w:ascii="Arial" w:hAnsi="Arial"/>
          <w:sz w:val="24"/>
          <w:szCs w:val="24"/>
          <w:lang w:val="ru-RU" w:eastAsia="ru-RU"/>
        </w:rPr>
        <w:t>е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мени восстановления отказавших элементов (как правило, теплопроводов). </w:t>
      </w:r>
    </w:p>
    <w:p w:rsidR="007B7A3F" w:rsidRPr="00E92D95" w:rsidRDefault="007B7A3F" w:rsidP="007B7A3F">
      <w:pPr>
        <w:widowControl/>
        <w:spacing w:after="0" w:line="360" w:lineRule="auto"/>
        <w:ind w:firstLine="708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Основными факторами, определяющими величину времени восстановления теплопроводов, являются: диаметр трубопровода, тип прокладки, характер повр</w:t>
      </w:r>
      <w:r w:rsidRPr="00E92D95">
        <w:rPr>
          <w:rFonts w:ascii="Arial" w:hAnsi="Arial"/>
          <w:sz w:val="24"/>
          <w:szCs w:val="24"/>
          <w:lang w:val="ru-RU" w:eastAsia="ru-RU"/>
        </w:rPr>
        <w:t>е</w:t>
      </w:r>
      <w:r w:rsidRPr="00E92D95">
        <w:rPr>
          <w:rFonts w:ascii="Arial" w:hAnsi="Arial"/>
          <w:sz w:val="24"/>
          <w:szCs w:val="24"/>
          <w:lang w:val="ru-RU" w:eastAsia="ru-RU"/>
        </w:rPr>
        <w:t>ждения, наличие, состав и оснащенность специальной аварийно-восстановительной службы.</w:t>
      </w:r>
    </w:p>
    <w:p w:rsidR="007B7A3F" w:rsidRPr="00E92D95" w:rsidRDefault="007B7A3F" w:rsidP="007B7A3F">
      <w:pPr>
        <w:widowControl/>
        <w:spacing w:after="0" w:line="360" w:lineRule="auto"/>
        <w:ind w:firstLine="708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Продолжительность пониженного уровня теплоснабжения не должна прев</w:t>
      </w:r>
      <w:r w:rsidRPr="00E92D95">
        <w:rPr>
          <w:rFonts w:ascii="Arial" w:hAnsi="Arial"/>
          <w:sz w:val="24"/>
          <w:szCs w:val="24"/>
          <w:lang w:val="ru-RU" w:eastAsia="ru-RU"/>
        </w:rPr>
        <w:t>ы</w:t>
      </w:r>
      <w:r w:rsidRPr="00E92D95">
        <w:rPr>
          <w:rFonts w:ascii="Arial" w:hAnsi="Arial"/>
          <w:sz w:val="24"/>
          <w:szCs w:val="24"/>
          <w:lang w:val="ru-RU" w:eastAsia="ru-RU"/>
        </w:rPr>
        <w:t>шать нормативного времени устранения аварии, что достигается соответствующим составом и технической оснащенностью аварийно-восстановительных служб, вне</w:t>
      </w:r>
      <w:r w:rsidRPr="00E92D95">
        <w:rPr>
          <w:rFonts w:ascii="Arial" w:hAnsi="Arial"/>
          <w:sz w:val="24"/>
          <w:szCs w:val="24"/>
          <w:lang w:val="ru-RU" w:eastAsia="ru-RU"/>
        </w:rPr>
        <w:t>д</w:t>
      </w:r>
      <w:r w:rsidRPr="00E92D95">
        <w:rPr>
          <w:rFonts w:ascii="Arial" w:hAnsi="Arial"/>
          <w:sz w:val="24"/>
          <w:szCs w:val="24"/>
          <w:lang w:val="ru-RU" w:eastAsia="ru-RU"/>
        </w:rPr>
        <w:t>рением технологий ускоренных ремонтов, тренировками эксплуатационного перс</w:t>
      </w:r>
      <w:r w:rsidRPr="00E92D95">
        <w:rPr>
          <w:rFonts w:ascii="Arial" w:hAnsi="Arial"/>
          <w:sz w:val="24"/>
          <w:szCs w:val="24"/>
          <w:lang w:val="ru-RU" w:eastAsia="ru-RU"/>
        </w:rPr>
        <w:t>о</w:t>
      </w:r>
      <w:r w:rsidRPr="00E92D95">
        <w:rPr>
          <w:rFonts w:ascii="Arial" w:hAnsi="Arial"/>
          <w:sz w:val="24"/>
          <w:szCs w:val="24"/>
          <w:lang w:val="ru-RU" w:eastAsia="ru-RU"/>
        </w:rPr>
        <w:t>нала.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В качестве основных критериев надежности тепловых сетей и системы тепл</w:t>
      </w:r>
      <w:r w:rsidRPr="00E92D95">
        <w:rPr>
          <w:rFonts w:ascii="Arial" w:hAnsi="Arial" w:cs="Arial"/>
          <w:sz w:val="24"/>
          <w:szCs w:val="24"/>
          <w:lang w:val="ru-RU"/>
        </w:rPr>
        <w:t>о</w:t>
      </w:r>
      <w:r w:rsidRPr="00E92D95">
        <w:rPr>
          <w:rFonts w:ascii="Arial" w:hAnsi="Arial" w:cs="Arial"/>
          <w:sz w:val="24"/>
          <w:szCs w:val="24"/>
          <w:lang w:val="ru-RU"/>
        </w:rPr>
        <w:t>снабжения приняты:</w:t>
      </w:r>
    </w:p>
    <w:p w:rsidR="007B7A3F" w:rsidRPr="00E92D95" w:rsidRDefault="007B7A3F" w:rsidP="00155CF3">
      <w:pPr>
        <w:widowControl/>
        <w:numPr>
          <w:ilvl w:val="0"/>
          <w:numId w:val="9"/>
        </w:numPr>
        <w:tabs>
          <w:tab w:val="num" w:pos="1276"/>
        </w:tabs>
        <w:spacing w:after="0" w:line="360" w:lineRule="auto"/>
        <w:ind w:hanging="691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вероятность безотказной работы [</w:t>
      </w:r>
      <w:proofErr w:type="gramStart"/>
      <w:r w:rsidRPr="00E92D95">
        <w:rPr>
          <w:rFonts w:ascii="Arial" w:hAnsi="Arial" w:cs="Arial"/>
          <w:sz w:val="24"/>
          <w:szCs w:val="24"/>
          <w:lang w:val="ru-RU"/>
        </w:rPr>
        <w:t>Р</w:t>
      </w:r>
      <w:proofErr w:type="gramEnd"/>
      <w:r w:rsidRPr="00E92D95">
        <w:rPr>
          <w:rFonts w:ascii="Arial" w:hAnsi="Arial" w:cs="Arial"/>
          <w:sz w:val="24"/>
          <w:szCs w:val="24"/>
          <w:lang w:val="ru-RU"/>
        </w:rPr>
        <w:t>];</w:t>
      </w:r>
    </w:p>
    <w:p w:rsidR="007B7A3F" w:rsidRPr="00E92D95" w:rsidRDefault="007B7A3F" w:rsidP="00155CF3">
      <w:pPr>
        <w:widowControl/>
        <w:numPr>
          <w:ilvl w:val="0"/>
          <w:numId w:val="9"/>
        </w:numPr>
        <w:tabs>
          <w:tab w:val="num" w:pos="1276"/>
        </w:tabs>
        <w:spacing w:after="0" w:line="360" w:lineRule="auto"/>
        <w:ind w:hanging="691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коэффициент готовности системы [</w:t>
      </w:r>
      <w:proofErr w:type="gramStart"/>
      <w:r w:rsidRPr="00E92D95">
        <w:rPr>
          <w:rFonts w:ascii="Arial" w:hAnsi="Arial" w:cs="Arial"/>
          <w:sz w:val="24"/>
          <w:szCs w:val="24"/>
          <w:lang w:val="ru-RU"/>
        </w:rPr>
        <w:t>Кг</w:t>
      </w:r>
      <w:proofErr w:type="gramEnd"/>
      <w:r w:rsidRPr="00E92D95">
        <w:rPr>
          <w:rFonts w:ascii="Arial" w:hAnsi="Arial" w:cs="Arial"/>
          <w:sz w:val="24"/>
          <w:szCs w:val="24"/>
          <w:lang w:val="ru-RU"/>
        </w:rPr>
        <w:t>];</w:t>
      </w:r>
    </w:p>
    <w:p w:rsidR="007B7A3F" w:rsidRPr="00E92D95" w:rsidRDefault="007B7A3F" w:rsidP="00155CF3">
      <w:pPr>
        <w:widowControl/>
        <w:numPr>
          <w:ilvl w:val="0"/>
          <w:numId w:val="9"/>
        </w:numPr>
        <w:tabs>
          <w:tab w:val="num" w:pos="1276"/>
        </w:tabs>
        <w:spacing w:after="0" w:line="360" w:lineRule="auto"/>
        <w:ind w:hanging="691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lastRenderedPageBreak/>
        <w:t>живучесть системы [Ж].</w:t>
      </w:r>
    </w:p>
    <w:p w:rsidR="007B7A3F" w:rsidRPr="00E92D95" w:rsidRDefault="007B7A3F" w:rsidP="007B7A3F">
      <w:pPr>
        <w:widowControl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Минимально допустимые показатели (критерии) вероятности безотказной работы:</w:t>
      </w:r>
    </w:p>
    <w:p w:rsidR="007B7A3F" w:rsidRPr="00E92D95" w:rsidRDefault="007B7A3F" w:rsidP="00155CF3">
      <w:pPr>
        <w:widowControl/>
        <w:numPr>
          <w:ilvl w:val="0"/>
          <w:numId w:val="9"/>
        </w:numPr>
        <w:tabs>
          <w:tab w:val="num" w:pos="1276"/>
        </w:tabs>
        <w:spacing w:after="0" w:line="360" w:lineRule="auto"/>
        <w:ind w:hanging="691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источника теплоты – Р</w:t>
      </w:r>
      <w:r w:rsidRPr="00E92D95">
        <w:rPr>
          <w:rFonts w:ascii="Arial" w:hAnsi="Arial" w:cs="Arial"/>
          <w:sz w:val="24"/>
          <w:szCs w:val="24"/>
          <w:vertAlign w:val="subscript"/>
          <w:lang w:val="ru-RU"/>
        </w:rPr>
        <w:t>ит</w:t>
      </w:r>
      <w:r w:rsidRPr="00E92D95">
        <w:rPr>
          <w:rFonts w:ascii="Arial" w:hAnsi="Arial" w:cs="Arial"/>
          <w:sz w:val="24"/>
          <w:szCs w:val="24"/>
          <w:lang w:val="ru-RU"/>
        </w:rPr>
        <w:t>=0,97;</w:t>
      </w:r>
    </w:p>
    <w:p w:rsidR="007B7A3F" w:rsidRPr="00E92D95" w:rsidRDefault="007B7A3F" w:rsidP="00155CF3">
      <w:pPr>
        <w:widowControl/>
        <w:numPr>
          <w:ilvl w:val="0"/>
          <w:numId w:val="9"/>
        </w:numPr>
        <w:tabs>
          <w:tab w:val="num" w:pos="1276"/>
        </w:tabs>
        <w:spacing w:after="0" w:line="360" w:lineRule="auto"/>
        <w:ind w:hanging="691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 xml:space="preserve">тепловых сетей – </w:t>
      </w:r>
      <w:proofErr w:type="spellStart"/>
      <w:r w:rsidRPr="00E92D95">
        <w:rPr>
          <w:rFonts w:ascii="Arial" w:hAnsi="Arial" w:cs="Arial"/>
          <w:sz w:val="24"/>
          <w:szCs w:val="24"/>
          <w:lang w:val="ru-RU"/>
        </w:rPr>
        <w:t>Р</w:t>
      </w:r>
      <w:r w:rsidRPr="00E92D95">
        <w:rPr>
          <w:rFonts w:ascii="Arial" w:hAnsi="Arial" w:cs="Arial"/>
          <w:sz w:val="24"/>
          <w:szCs w:val="24"/>
          <w:vertAlign w:val="subscript"/>
          <w:lang w:val="ru-RU"/>
        </w:rPr>
        <w:t>тс</w:t>
      </w:r>
      <w:proofErr w:type="spellEnd"/>
      <w:r w:rsidRPr="00E92D95">
        <w:rPr>
          <w:rFonts w:ascii="Arial" w:hAnsi="Arial" w:cs="Arial"/>
          <w:sz w:val="24"/>
          <w:szCs w:val="24"/>
          <w:lang w:val="ru-RU"/>
        </w:rPr>
        <w:t>=0,9;</w:t>
      </w:r>
    </w:p>
    <w:p w:rsidR="007B7A3F" w:rsidRPr="00E92D95" w:rsidRDefault="007B7A3F" w:rsidP="00155CF3">
      <w:pPr>
        <w:widowControl/>
        <w:numPr>
          <w:ilvl w:val="0"/>
          <w:numId w:val="9"/>
        </w:numPr>
        <w:spacing w:after="0" w:line="360" w:lineRule="auto"/>
        <w:ind w:left="1276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 xml:space="preserve">потребителя теплоты – </w:t>
      </w:r>
      <w:proofErr w:type="spellStart"/>
      <w:r w:rsidRPr="00E92D95">
        <w:rPr>
          <w:rFonts w:ascii="Arial" w:hAnsi="Arial" w:cs="Arial"/>
          <w:sz w:val="24"/>
          <w:szCs w:val="24"/>
          <w:lang w:val="ru-RU"/>
        </w:rPr>
        <w:t>Р</w:t>
      </w:r>
      <w:r w:rsidRPr="00E92D95">
        <w:rPr>
          <w:rFonts w:ascii="Arial" w:hAnsi="Arial" w:cs="Arial"/>
          <w:sz w:val="24"/>
          <w:szCs w:val="24"/>
          <w:vertAlign w:val="subscript"/>
          <w:lang w:val="ru-RU"/>
        </w:rPr>
        <w:t>пт</w:t>
      </w:r>
      <w:proofErr w:type="spellEnd"/>
      <w:r w:rsidRPr="00E92D95">
        <w:rPr>
          <w:rFonts w:ascii="Arial" w:hAnsi="Arial" w:cs="Arial"/>
          <w:sz w:val="24"/>
          <w:szCs w:val="24"/>
          <w:lang w:val="ru-RU"/>
        </w:rPr>
        <w:t>=0,99;</w:t>
      </w:r>
    </w:p>
    <w:p w:rsidR="007B7A3F" w:rsidRPr="00E92D95" w:rsidRDefault="007B7A3F" w:rsidP="00155CF3">
      <w:pPr>
        <w:widowControl/>
        <w:numPr>
          <w:ilvl w:val="0"/>
          <w:numId w:val="9"/>
        </w:numPr>
        <w:tabs>
          <w:tab w:val="num" w:pos="1276"/>
        </w:tabs>
        <w:spacing w:after="0" w:line="360" w:lineRule="auto"/>
        <w:ind w:hanging="691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 xml:space="preserve">системы в целом – </w:t>
      </w:r>
      <w:proofErr w:type="spellStart"/>
      <w:r w:rsidRPr="00E92D95">
        <w:rPr>
          <w:rFonts w:ascii="Arial" w:hAnsi="Arial" w:cs="Arial"/>
          <w:sz w:val="24"/>
          <w:szCs w:val="24"/>
          <w:lang w:val="ru-RU"/>
        </w:rPr>
        <w:t>Р</w:t>
      </w:r>
      <w:r w:rsidRPr="00E92D95">
        <w:rPr>
          <w:rFonts w:ascii="Arial" w:hAnsi="Arial" w:cs="Arial"/>
          <w:sz w:val="24"/>
          <w:szCs w:val="24"/>
          <w:vertAlign w:val="subscript"/>
          <w:lang w:val="ru-RU"/>
        </w:rPr>
        <w:t>сцт</w:t>
      </w:r>
      <w:proofErr w:type="spellEnd"/>
      <w:r w:rsidRPr="00E92D95">
        <w:rPr>
          <w:rFonts w:ascii="Arial" w:hAnsi="Arial" w:cs="Arial"/>
          <w:sz w:val="24"/>
          <w:szCs w:val="24"/>
          <w:lang w:val="ru-RU"/>
        </w:rPr>
        <w:t>=0,86.</w:t>
      </w:r>
    </w:p>
    <w:p w:rsidR="007B7A3F" w:rsidRPr="00E92D95" w:rsidRDefault="007B7A3F" w:rsidP="007B7A3F">
      <w:pPr>
        <w:widowControl/>
        <w:shd w:val="clear" w:color="auto" w:fill="FFFFFF"/>
        <w:spacing w:after="0" w:line="360" w:lineRule="auto"/>
        <w:ind w:right="29"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 xml:space="preserve">Допустимая продолжительность перерыва отопления, </w:t>
      </w:r>
      <w:proofErr w:type="spellStart"/>
      <w:r w:rsidRPr="00E92D95">
        <w:rPr>
          <w:rFonts w:ascii="Arial" w:hAnsi="Arial"/>
          <w:sz w:val="24"/>
          <w:szCs w:val="24"/>
          <w:lang w:val="ru-RU" w:eastAsia="ru-RU"/>
        </w:rPr>
        <w:t>установленая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 xml:space="preserve"> пост</w:t>
      </w:r>
      <w:r w:rsidRPr="00E92D95">
        <w:rPr>
          <w:rFonts w:ascii="Arial" w:hAnsi="Arial"/>
          <w:sz w:val="24"/>
          <w:szCs w:val="24"/>
          <w:lang w:val="ru-RU" w:eastAsia="ru-RU"/>
        </w:rPr>
        <w:t>а</w:t>
      </w:r>
      <w:r w:rsidRPr="00E92D95">
        <w:rPr>
          <w:rFonts w:ascii="Arial" w:hAnsi="Arial"/>
          <w:sz w:val="24"/>
          <w:szCs w:val="24"/>
          <w:lang w:val="ru-RU" w:eastAsia="ru-RU"/>
        </w:rPr>
        <w:t>новлением Правительства Российской Федерации от 23.05.2006 № 307, составляет: не более 16 часов единовременно при изменении температуры воздуха в жилых п</w:t>
      </w:r>
      <w:r w:rsidRPr="00E92D95">
        <w:rPr>
          <w:rFonts w:ascii="Arial" w:hAnsi="Arial"/>
          <w:sz w:val="24"/>
          <w:szCs w:val="24"/>
          <w:lang w:val="ru-RU" w:eastAsia="ru-RU"/>
        </w:rPr>
        <w:t>о</w:t>
      </w:r>
      <w:r w:rsidRPr="00E92D95">
        <w:rPr>
          <w:rFonts w:ascii="Arial" w:hAnsi="Arial"/>
          <w:sz w:val="24"/>
          <w:szCs w:val="24"/>
          <w:lang w:val="ru-RU" w:eastAsia="ru-RU"/>
        </w:rPr>
        <w:t>мещениях от нормативной до 12</w:t>
      </w: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 xml:space="preserve"> °С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>; не более 8 часов при изменении температуры воздуха в жилых помещениях от 12 °С до 10 °С; не более 4 часов при изменении температуры воздуха в жилых помещениях от 10</w:t>
      </w: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° С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 xml:space="preserve"> до 8 °С.</w:t>
      </w:r>
    </w:p>
    <w:p w:rsidR="007B7A3F" w:rsidRPr="00E92D95" w:rsidRDefault="007B7A3F" w:rsidP="007B7A3F">
      <w:pPr>
        <w:widowControl/>
        <w:shd w:val="clear" w:color="auto" w:fill="FFFFFF"/>
        <w:spacing w:after="0" w:line="360" w:lineRule="auto"/>
        <w:ind w:right="10"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Принимая во внимание снижение температуры воздуха в жилых помещениях при полном отключении подачи тепла и расчетной температуре наружного воздуха</w:t>
      </w:r>
      <w:r w:rsidRPr="00E92D95">
        <w:rPr>
          <w:rFonts w:ascii="Arial" w:hAnsi="Arial"/>
          <w:sz w:val="24"/>
          <w:szCs w:val="24"/>
          <w:lang w:val="ru-RU" w:eastAsia="ru-RU"/>
        </w:rPr>
        <w:br/>
        <w:t>(-27°С) для зданий с коэффициентом аккумуляции 40 ч, в соответствии с методич</w:t>
      </w:r>
      <w:r w:rsidRPr="00E92D95">
        <w:rPr>
          <w:rFonts w:ascii="Arial" w:hAnsi="Arial"/>
          <w:sz w:val="24"/>
          <w:szCs w:val="24"/>
          <w:lang w:val="ru-RU" w:eastAsia="ru-RU"/>
        </w:rPr>
        <w:t>е</w:t>
      </w:r>
      <w:r w:rsidRPr="00E92D95">
        <w:rPr>
          <w:rFonts w:ascii="Arial" w:hAnsi="Arial"/>
          <w:sz w:val="24"/>
          <w:szCs w:val="24"/>
          <w:lang w:val="ru-RU" w:eastAsia="ru-RU"/>
        </w:rPr>
        <w:t>ской документацией МДС-41-6.2000, температура в помещении снизится с +18</w:t>
      </w: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 xml:space="preserve"> °С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 xml:space="preserve"> до +8 °С за 4,4 ч.</w:t>
      </w:r>
    </w:p>
    <w:p w:rsidR="007B7A3F" w:rsidRPr="00E92D95" w:rsidRDefault="007B7A3F" w:rsidP="007B7A3F">
      <w:pPr>
        <w:widowControl/>
        <w:shd w:val="clear" w:color="auto" w:fill="FFFFFF"/>
        <w:spacing w:before="10"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Для тупиковых нерезервированных сетей можно воспользоваться вероятнос</w:t>
      </w:r>
      <w:r w:rsidRPr="00E92D95">
        <w:rPr>
          <w:rFonts w:ascii="Arial" w:hAnsi="Arial"/>
          <w:sz w:val="24"/>
          <w:szCs w:val="24"/>
          <w:lang w:val="ru-RU" w:eastAsia="ru-RU"/>
        </w:rPr>
        <w:t>т</w:t>
      </w:r>
      <w:r w:rsidRPr="00E92D95">
        <w:rPr>
          <w:rFonts w:ascii="Arial" w:hAnsi="Arial"/>
          <w:sz w:val="24"/>
          <w:szCs w:val="24"/>
          <w:lang w:val="ru-RU" w:eastAsia="ru-RU"/>
        </w:rPr>
        <w:t>ным показателем, который отражает совпадение двух событий: отказ элемента сети и попадание этого отказа в период стояния низких температур наружного воздуха. Вероятность отказа в подаче теплоты в этом случае определяется:</w:t>
      </w:r>
    </w:p>
    <w:p w:rsidR="007B7A3F" w:rsidRPr="00E92D95" w:rsidRDefault="007B7A3F" w:rsidP="007B7A3F">
      <w:pPr>
        <w:widowControl/>
        <w:shd w:val="clear" w:color="auto" w:fill="FFFFFF"/>
        <w:spacing w:before="48" w:after="0" w:line="408" w:lineRule="auto"/>
        <w:ind w:right="29" w:firstLine="567"/>
        <w:jc w:val="right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P = e</w:t>
      </w:r>
      <w:r w:rsidRPr="00E92D95">
        <w:rPr>
          <w:rFonts w:ascii="Arial" w:hAnsi="Arial"/>
          <w:sz w:val="24"/>
          <w:szCs w:val="24"/>
          <w:vertAlign w:val="superscript"/>
          <w:lang w:val="ru-RU" w:eastAsia="ru-RU"/>
        </w:rPr>
        <w:t xml:space="preserve">-∑λ х </w:t>
      </w:r>
      <w:proofErr w:type="gramStart"/>
      <w:r w:rsidRPr="00E92D95">
        <w:rPr>
          <w:rFonts w:ascii="Arial" w:hAnsi="Arial"/>
          <w:sz w:val="28"/>
          <w:szCs w:val="28"/>
          <w:vertAlign w:val="superscript"/>
          <w:lang w:eastAsia="ru-RU"/>
        </w:rPr>
        <w:t>n</w:t>
      </w:r>
      <w:proofErr w:type="spellStart"/>
      <w:proofErr w:type="gramEnd"/>
      <w:r w:rsidRPr="00E92D95">
        <w:rPr>
          <w:rFonts w:ascii="Arial" w:hAnsi="Arial"/>
          <w:vertAlign w:val="superscript"/>
          <w:lang w:val="ru-RU" w:eastAsia="ru-RU"/>
        </w:rPr>
        <w:t>отк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>,</w:t>
      </w:r>
      <w:r w:rsidRPr="00E92D95">
        <w:rPr>
          <w:rFonts w:ascii="Arial" w:hAnsi="Arial"/>
          <w:sz w:val="24"/>
          <w:szCs w:val="24"/>
          <w:lang w:val="ru-RU" w:eastAsia="ru-RU"/>
        </w:rPr>
        <w:tab/>
      </w:r>
      <w:r w:rsidRPr="00E92D95">
        <w:rPr>
          <w:rFonts w:ascii="Arial" w:hAnsi="Arial"/>
          <w:sz w:val="24"/>
          <w:szCs w:val="24"/>
          <w:lang w:val="ru-RU" w:eastAsia="ru-RU"/>
        </w:rPr>
        <w:tab/>
      </w:r>
      <w:r w:rsidRPr="00E92D95">
        <w:rPr>
          <w:rFonts w:ascii="Arial" w:hAnsi="Arial"/>
          <w:sz w:val="24"/>
          <w:szCs w:val="24"/>
          <w:lang w:val="ru-RU" w:eastAsia="ru-RU"/>
        </w:rPr>
        <w:tab/>
      </w:r>
      <w:r w:rsidRPr="00E92D95">
        <w:rPr>
          <w:rFonts w:ascii="Arial" w:hAnsi="Arial"/>
          <w:sz w:val="24"/>
          <w:szCs w:val="24"/>
          <w:lang w:val="ru-RU" w:eastAsia="ru-RU"/>
        </w:rPr>
        <w:tab/>
      </w:r>
      <w:r w:rsidRPr="00E92D95">
        <w:rPr>
          <w:rFonts w:ascii="Arial" w:hAnsi="Arial"/>
          <w:sz w:val="24"/>
          <w:szCs w:val="24"/>
          <w:lang w:val="ru-RU" w:eastAsia="ru-RU"/>
        </w:rPr>
        <w:tab/>
      </w:r>
      <w:r w:rsidRPr="00E92D95">
        <w:rPr>
          <w:rFonts w:ascii="Arial" w:hAnsi="Arial"/>
          <w:sz w:val="24"/>
          <w:szCs w:val="24"/>
          <w:lang w:val="ru-RU" w:eastAsia="ru-RU"/>
        </w:rPr>
        <w:tab/>
        <w:t>(9.1)</w:t>
      </w:r>
    </w:p>
    <w:p w:rsidR="007B7A3F" w:rsidRPr="00E92D95" w:rsidRDefault="007B7A3F" w:rsidP="007B7A3F">
      <w:pPr>
        <w:widowControl/>
        <w:shd w:val="clear" w:color="auto" w:fill="FFFFFF"/>
        <w:spacing w:before="48" w:after="0" w:line="408" w:lineRule="auto"/>
        <w:ind w:left="993" w:right="29" w:hanging="567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 xml:space="preserve">где ∑λ - сумма </w:t>
      </w: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параметров потока отказов всех элементов рассчитываемого т</w:t>
      </w:r>
      <w:r w:rsidRPr="00E92D95">
        <w:rPr>
          <w:rFonts w:ascii="Arial" w:hAnsi="Arial"/>
          <w:sz w:val="24"/>
          <w:szCs w:val="24"/>
          <w:lang w:val="ru-RU" w:eastAsia="ru-RU"/>
        </w:rPr>
        <w:t>у</w:t>
      </w:r>
      <w:r w:rsidRPr="00E92D95">
        <w:rPr>
          <w:rFonts w:ascii="Arial" w:hAnsi="Arial"/>
          <w:sz w:val="24"/>
          <w:szCs w:val="24"/>
          <w:lang w:val="ru-RU" w:eastAsia="ru-RU"/>
        </w:rPr>
        <w:t>пикового ответвления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 xml:space="preserve"> к потребителю;</w:t>
      </w:r>
    </w:p>
    <w:p w:rsidR="007B7A3F" w:rsidRPr="00E92D95" w:rsidRDefault="007B7A3F" w:rsidP="007B7A3F">
      <w:pPr>
        <w:widowControl/>
        <w:shd w:val="clear" w:color="auto" w:fill="FFFFFF"/>
        <w:spacing w:after="0" w:line="408" w:lineRule="auto"/>
        <w:ind w:left="1134" w:hanging="141"/>
        <w:jc w:val="both"/>
        <w:rPr>
          <w:rFonts w:ascii="Arial" w:hAnsi="Arial"/>
          <w:sz w:val="24"/>
          <w:szCs w:val="24"/>
          <w:lang w:val="ru-RU" w:eastAsia="ru-RU"/>
        </w:rPr>
      </w:pPr>
      <w:proofErr w:type="spellStart"/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n</w:t>
      </w:r>
      <w:proofErr w:type="gramEnd"/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отк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 xml:space="preserve"> - длительность стояния температур наружного воздуха ниже расчетной.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Способность системы теплоснабжения обеспечивать в течение заданного времени требуемые режимы, параметры и качество теплоснабжения определяют по трем критериям: вероятность безотказной работы, коэффициент готовности и жив</w:t>
      </w:r>
      <w:r w:rsidRPr="00E92D95">
        <w:rPr>
          <w:rFonts w:ascii="Arial" w:hAnsi="Arial"/>
          <w:sz w:val="24"/>
          <w:szCs w:val="24"/>
          <w:lang w:val="ru-RU" w:eastAsia="ru-RU"/>
        </w:rPr>
        <w:t>у</w:t>
      </w:r>
      <w:r w:rsidRPr="00E92D95">
        <w:rPr>
          <w:rFonts w:ascii="Arial" w:hAnsi="Arial"/>
          <w:sz w:val="24"/>
          <w:szCs w:val="24"/>
          <w:lang w:val="ru-RU" w:eastAsia="ru-RU"/>
        </w:rPr>
        <w:t>честь системы.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  <w:lang w:val="ru-RU" w:eastAsia="ru-RU"/>
        </w:rPr>
      </w:pPr>
      <w:r w:rsidRPr="00E92D95">
        <w:rPr>
          <w:rFonts w:ascii="Arial" w:hAnsi="Arial"/>
          <w:i/>
          <w:sz w:val="24"/>
          <w:szCs w:val="24"/>
          <w:lang w:val="ru-RU" w:eastAsia="ru-RU"/>
        </w:rPr>
        <w:t>Вероятность безотказной работы системы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Вероятность безотказной работы системы – это способность системы не д</w:t>
      </w:r>
      <w:r w:rsidRPr="00E92D95">
        <w:rPr>
          <w:rFonts w:ascii="Arial" w:hAnsi="Arial"/>
          <w:sz w:val="24"/>
          <w:szCs w:val="24"/>
          <w:lang w:val="ru-RU" w:eastAsia="ru-RU"/>
        </w:rPr>
        <w:t>о</w:t>
      </w:r>
      <w:r w:rsidRPr="00E92D95">
        <w:rPr>
          <w:rFonts w:ascii="Arial" w:hAnsi="Arial"/>
          <w:sz w:val="24"/>
          <w:szCs w:val="24"/>
          <w:lang w:val="ru-RU" w:eastAsia="ru-RU"/>
        </w:rPr>
        <w:t>пускать отказов, приводящих к падению температуры в отапливаемых помещениях жилых и общественных зданий ниже установленного нормативами.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Вероятность безотказной работы (Р) определяется по формуле:</w:t>
      </w:r>
    </w:p>
    <w:p w:rsidR="007B7A3F" w:rsidRPr="00E92D95" w:rsidRDefault="007B7A3F" w:rsidP="007B7A3F">
      <w:pPr>
        <w:widowControl/>
        <w:spacing w:after="0" w:line="360" w:lineRule="auto"/>
        <w:ind w:right="140"/>
        <w:jc w:val="right"/>
        <w:rPr>
          <w:rFonts w:ascii="Arial" w:hAnsi="Arial"/>
          <w:sz w:val="24"/>
          <w:szCs w:val="24"/>
          <w:lang w:val="ru-RU" w:eastAsia="ru-RU"/>
        </w:rPr>
      </w:pP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lastRenderedPageBreak/>
        <w:t>Р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>=е-w,                                                               (9.2)</w:t>
      </w:r>
    </w:p>
    <w:p w:rsidR="007B7A3F" w:rsidRPr="00E92D95" w:rsidRDefault="007B7A3F" w:rsidP="007B7A3F">
      <w:pPr>
        <w:widowControl/>
        <w:spacing w:after="0" w:line="360" w:lineRule="auto"/>
        <w:ind w:firstLine="709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где w – плотность потока учитываемых отказов, сопровождающихся снижен</w:t>
      </w:r>
      <w:r w:rsidRPr="00E92D95">
        <w:rPr>
          <w:rFonts w:ascii="Arial" w:hAnsi="Arial"/>
          <w:sz w:val="24"/>
          <w:szCs w:val="24"/>
          <w:lang w:val="ru-RU" w:eastAsia="ru-RU"/>
        </w:rPr>
        <w:t>и</w:t>
      </w:r>
      <w:r w:rsidRPr="00E92D95">
        <w:rPr>
          <w:rFonts w:ascii="Arial" w:hAnsi="Arial"/>
          <w:sz w:val="24"/>
          <w:szCs w:val="24"/>
          <w:lang w:val="ru-RU" w:eastAsia="ru-RU"/>
        </w:rPr>
        <w:t>ем подачи тепловой энергии потребителям, определяется по формуле:</w:t>
      </w:r>
    </w:p>
    <w:p w:rsidR="007B7A3F" w:rsidRPr="00E92D95" w:rsidRDefault="007B7A3F" w:rsidP="007B7A3F">
      <w:pPr>
        <w:widowControl/>
        <w:spacing w:after="0" w:line="360" w:lineRule="auto"/>
        <w:ind w:right="140"/>
        <w:jc w:val="right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 xml:space="preserve">w=a </w:t>
      </w:r>
      <w:r w:rsidRPr="00E92D95">
        <w:rPr>
          <w:rFonts w:ascii="Arial" w:hAnsi="Arial"/>
          <w:sz w:val="24"/>
          <w:szCs w:val="24"/>
          <w:vertAlign w:val="superscript"/>
          <w:lang w:val="ru-RU" w:eastAsia="ru-RU"/>
        </w:rPr>
        <w:t>х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 m</w:t>
      </w:r>
      <w:r w:rsidRPr="00E92D95">
        <w:rPr>
          <w:rFonts w:ascii="Arial" w:hAnsi="Arial"/>
          <w:sz w:val="24"/>
          <w:szCs w:val="24"/>
          <w:vertAlign w:val="superscript"/>
          <w:lang w:val="ru-RU" w:eastAsia="ru-RU"/>
        </w:rPr>
        <w:t xml:space="preserve"> х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 </w:t>
      </w:r>
      <w:proofErr w:type="spellStart"/>
      <w:r w:rsidRPr="00E92D95">
        <w:rPr>
          <w:rFonts w:ascii="Arial" w:hAnsi="Arial"/>
          <w:sz w:val="24"/>
          <w:szCs w:val="24"/>
          <w:lang w:val="ru-RU" w:eastAsia="ru-RU"/>
        </w:rPr>
        <w:t>K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c</w:t>
      </w:r>
      <w:proofErr w:type="spellEnd"/>
      <w:r w:rsidRPr="00E92D95">
        <w:rPr>
          <w:rFonts w:ascii="Arial" w:hAnsi="Arial"/>
          <w:sz w:val="24"/>
          <w:szCs w:val="24"/>
          <w:vertAlign w:val="superscript"/>
          <w:lang w:val="ru-RU" w:eastAsia="ru-RU"/>
        </w:rPr>
        <w:t xml:space="preserve"> х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 d0.208, 1/год*</w:t>
      </w: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км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>,                       (9.3)</w:t>
      </w:r>
    </w:p>
    <w:p w:rsidR="007B7A3F" w:rsidRPr="00E92D95" w:rsidRDefault="007B7A3F" w:rsidP="007B7A3F">
      <w:pPr>
        <w:widowControl/>
        <w:spacing w:after="0" w:line="360" w:lineRule="auto"/>
        <w:ind w:firstLine="709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 xml:space="preserve">где а – эмпирический коэффициент, при уровне </w:t>
      </w: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безотказности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 xml:space="preserve"> а=0,00003;</w:t>
      </w:r>
    </w:p>
    <w:p w:rsidR="007B7A3F" w:rsidRPr="00E92D95" w:rsidRDefault="007B7A3F" w:rsidP="007B7A3F">
      <w:pPr>
        <w:widowControl/>
        <w:spacing w:after="0" w:line="360" w:lineRule="auto"/>
        <w:ind w:firstLine="709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 xml:space="preserve">m – эмпирический коэффициент потока отказов, принимается </w:t>
      </w: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равным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 xml:space="preserve"> 0,5 – при расчете показателя безотказности и 1,0 – при расчете показателя готовности;</w:t>
      </w:r>
    </w:p>
    <w:p w:rsidR="007B7A3F" w:rsidRPr="00E92D95" w:rsidRDefault="007B7A3F" w:rsidP="007B7A3F">
      <w:pPr>
        <w:widowControl/>
        <w:spacing w:after="0" w:line="360" w:lineRule="auto"/>
        <w:ind w:firstLine="709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К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с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 – коэффициент, учитывающий старение конкретного участка теплосети.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  <w:lang w:val="ru-RU" w:eastAsia="ru-RU"/>
        </w:rPr>
      </w:pPr>
      <w:r w:rsidRPr="00E92D95">
        <w:rPr>
          <w:rFonts w:ascii="Arial" w:hAnsi="Arial"/>
          <w:i/>
          <w:sz w:val="24"/>
          <w:szCs w:val="24"/>
          <w:lang w:val="ru-RU" w:eastAsia="ru-RU"/>
        </w:rPr>
        <w:t>Коэффициент готовности системы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Коэффициент готовности системы – это вероятность работоспособного сост</w:t>
      </w:r>
      <w:r w:rsidRPr="00E92D95">
        <w:rPr>
          <w:rFonts w:ascii="Arial" w:hAnsi="Arial"/>
          <w:sz w:val="24"/>
          <w:szCs w:val="24"/>
          <w:lang w:val="ru-RU" w:eastAsia="ru-RU"/>
        </w:rPr>
        <w:t>о</w:t>
      </w:r>
      <w:r w:rsidRPr="00E92D95">
        <w:rPr>
          <w:rFonts w:ascii="Arial" w:hAnsi="Arial"/>
          <w:sz w:val="24"/>
          <w:szCs w:val="24"/>
          <w:lang w:val="ru-RU" w:eastAsia="ru-RU"/>
        </w:rPr>
        <w:t>яния системы в произвольный момент времени поддерживать в отапливаемых п</w:t>
      </w:r>
      <w:r w:rsidRPr="00E92D95">
        <w:rPr>
          <w:rFonts w:ascii="Arial" w:hAnsi="Arial"/>
          <w:sz w:val="24"/>
          <w:szCs w:val="24"/>
          <w:lang w:val="ru-RU" w:eastAsia="ru-RU"/>
        </w:rPr>
        <w:t>о</w:t>
      </w:r>
      <w:r w:rsidRPr="00E92D95">
        <w:rPr>
          <w:rFonts w:ascii="Arial" w:hAnsi="Arial"/>
          <w:sz w:val="24"/>
          <w:szCs w:val="24"/>
          <w:lang w:val="ru-RU" w:eastAsia="ru-RU"/>
        </w:rPr>
        <w:t>мещениях расчетную внутреннюю температуру.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Коэффициент готовности системы теплоснабжения определяется по форм</w:t>
      </w:r>
      <w:r w:rsidRPr="00E92D95">
        <w:rPr>
          <w:rFonts w:ascii="Arial" w:hAnsi="Arial"/>
          <w:sz w:val="24"/>
          <w:szCs w:val="24"/>
          <w:lang w:val="ru-RU" w:eastAsia="ru-RU"/>
        </w:rPr>
        <w:t>у</w:t>
      </w:r>
      <w:r w:rsidRPr="00E92D95">
        <w:rPr>
          <w:rFonts w:ascii="Arial" w:hAnsi="Arial"/>
          <w:sz w:val="24"/>
          <w:szCs w:val="24"/>
          <w:lang w:val="ru-RU" w:eastAsia="ru-RU"/>
        </w:rPr>
        <w:t>ле:</w:t>
      </w:r>
    </w:p>
    <w:p w:rsidR="007B7A3F" w:rsidRPr="00E92D95" w:rsidRDefault="007B7A3F" w:rsidP="007B7A3F">
      <w:pPr>
        <w:widowControl/>
        <w:spacing w:after="0" w:line="360" w:lineRule="auto"/>
        <w:ind w:right="282" w:firstLine="1418"/>
        <w:jc w:val="right"/>
        <w:rPr>
          <w:rFonts w:ascii="Arial" w:hAnsi="Arial"/>
          <w:sz w:val="24"/>
          <w:szCs w:val="24"/>
          <w:lang w:val="ru-RU" w:eastAsia="ru-RU"/>
        </w:rPr>
      </w:pP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К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г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>=(8760-z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1</w:t>
      </w:r>
      <w:r w:rsidRPr="00E92D95">
        <w:rPr>
          <w:rFonts w:ascii="Arial" w:hAnsi="Arial"/>
          <w:sz w:val="24"/>
          <w:szCs w:val="24"/>
          <w:lang w:val="ru-RU" w:eastAsia="ru-RU"/>
        </w:rPr>
        <w:t>-z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2</w:t>
      </w:r>
      <w:r w:rsidRPr="00E92D95">
        <w:rPr>
          <w:rFonts w:ascii="Arial" w:hAnsi="Arial"/>
          <w:sz w:val="24"/>
          <w:szCs w:val="24"/>
          <w:lang w:val="ru-RU" w:eastAsia="ru-RU"/>
        </w:rPr>
        <w:t>-z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3</w:t>
      </w:r>
      <w:r w:rsidRPr="00E92D95">
        <w:rPr>
          <w:rFonts w:ascii="Arial" w:hAnsi="Arial"/>
          <w:sz w:val="24"/>
          <w:szCs w:val="24"/>
          <w:lang w:val="ru-RU" w:eastAsia="ru-RU"/>
        </w:rPr>
        <w:t>-z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4</w:t>
      </w:r>
      <w:r w:rsidRPr="00E92D95">
        <w:rPr>
          <w:rFonts w:ascii="Arial" w:hAnsi="Arial"/>
          <w:sz w:val="24"/>
          <w:szCs w:val="24"/>
          <w:lang w:val="ru-RU" w:eastAsia="ru-RU"/>
        </w:rPr>
        <w:t>)/8760,                         (9.4)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где 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1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 – число </w:t>
      </w: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часов ожидания неготовности системы централизованного те</w:t>
      </w:r>
      <w:r w:rsidRPr="00E92D95">
        <w:rPr>
          <w:rFonts w:ascii="Arial" w:hAnsi="Arial"/>
          <w:sz w:val="24"/>
          <w:szCs w:val="24"/>
          <w:lang w:val="ru-RU" w:eastAsia="ru-RU"/>
        </w:rPr>
        <w:t>п</w:t>
      </w:r>
      <w:r w:rsidRPr="00E92D95">
        <w:rPr>
          <w:rFonts w:ascii="Arial" w:hAnsi="Arial"/>
          <w:sz w:val="24"/>
          <w:szCs w:val="24"/>
          <w:lang w:val="ru-RU" w:eastAsia="ru-RU"/>
        </w:rPr>
        <w:t>лоснабжения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 xml:space="preserve"> в период стояния расчетных температур наружного воздуха в данной местности; 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2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 – число </w:t>
      </w: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часов ожидания неготовности источника тепловой энергии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>;</w:t>
      </w:r>
    </w:p>
    <w:p w:rsidR="007B7A3F" w:rsidRPr="00E92D95" w:rsidRDefault="007B7A3F" w:rsidP="007B7A3F">
      <w:pPr>
        <w:widowControl/>
        <w:spacing w:after="0" w:line="360" w:lineRule="auto"/>
        <w:ind w:right="282" w:firstLine="1418"/>
        <w:jc w:val="right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2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= </w:t>
      </w:r>
      <w:proofErr w:type="spellStart"/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z</w:t>
      </w:r>
      <w:proofErr w:type="gramEnd"/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об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 xml:space="preserve">+ </w:t>
      </w:r>
      <w:proofErr w:type="spellStart"/>
      <w:r w:rsidRPr="00E92D95">
        <w:rPr>
          <w:rFonts w:ascii="Arial" w:hAnsi="Arial"/>
          <w:sz w:val="24"/>
          <w:szCs w:val="24"/>
          <w:lang w:val="ru-RU" w:eastAsia="ru-RU"/>
        </w:rPr>
        <w:t>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впу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 xml:space="preserve">+ </w:t>
      </w:r>
      <w:proofErr w:type="spellStart"/>
      <w:r w:rsidRPr="00E92D95">
        <w:rPr>
          <w:rFonts w:ascii="Arial" w:hAnsi="Arial"/>
          <w:sz w:val="24"/>
          <w:szCs w:val="24"/>
          <w:lang w:val="ru-RU" w:eastAsia="ru-RU"/>
        </w:rPr>
        <w:t>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тсв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 xml:space="preserve">+ </w:t>
      </w:r>
      <w:proofErr w:type="spellStart"/>
      <w:r w:rsidRPr="00E92D95">
        <w:rPr>
          <w:rFonts w:ascii="Arial" w:hAnsi="Arial"/>
          <w:sz w:val="24"/>
          <w:szCs w:val="24"/>
          <w:lang w:val="ru-RU" w:eastAsia="ru-RU"/>
        </w:rPr>
        <w:t>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пар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 xml:space="preserve">+ </w:t>
      </w:r>
      <w:proofErr w:type="spellStart"/>
      <w:r w:rsidRPr="00E92D95">
        <w:rPr>
          <w:rFonts w:ascii="Arial" w:hAnsi="Arial"/>
          <w:sz w:val="24"/>
          <w:szCs w:val="24"/>
          <w:lang w:val="ru-RU" w:eastAsia="ru-RU"/>
        </w:rPr>
        <w:t>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топ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 xml:space="preserve">+ </w:t>
      </w:r>
      <w:proofErr w:type="spellStart"/>
      <w:r w:rsidRPr="00E92D95">
        <w:rPr>
          <w:rFonts w:ascii="Arial" w:hAnsi="Arial"/>
          <w:sz w:val="24"/>
          <w:szCs w:val="24"/>
          <w:lang w:val="ru-RU" w:eastAsia="ru-RU"/>
        </w:rPr>
        <w:t>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хво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 xml:space="preserve">+ </w:t>
      </w:r>
      <w:proofErr w:type="spellStart"/>
      <w:r w:rsidRPr="00E92D95">
        <w:rPr>
          <w:rFonts w:ascii="Arial" w:hAnsi="Arial"/>
          <w:sz w:val="24"/>
          <w:szCs w:val="24"/>
          <w:lang w:val="ru-RU" w:eastAsia="ru-RU"/>
        </w:rPr>
        <w:t>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эл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>,                (9.5)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 xml:space="preserve">где </w:t>
      </w:r>
      <w:proofErr w:type="spellStart"/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z</w:t>
      </w:r>
      <w:proofErr w:type="gramEnd"/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об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 xml:space="preserve"> – число часов ожидания неготовности основного оборудования;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proofErr w:type="spellStart"/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z</w:t>
      </w:r>
      <w:proofErr w:type="gramEnd"/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впу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 xml:space="preserve"> – число часов ожидания неготовности водоподготовительной установки;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proofErr w:type="spellStart"/>
      <w:r w:rsidRPr="00E92D95">
        <w:rPr>
          <w:rFonts w:ascii="Arial" w:hAnsi="Arial"/>
          <w:sz w:val="24"/>
          <w:szCs w:val="24"/>
          <w:lang w:val="ru-RU" w:eastAsia="ru-RU"/>
        </w:rPr>
        <w:t>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тсв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 xml:space="preserve"> – число </w:t>
      </w: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часов ожидания неготовности тракта трубопроводов сетевой воды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>;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proofErr w:type="spellStart"/>
      <w:r w:rsidRPr="00E92D95">
        <w:rPr>
          <w:rFonts w:ascii="Arial" w:hAnsi="Arial"/>
          <w:sz w:val="24"/>
          <w:szCs w:val="24"/>
          <w:lang w:val="ru-RU" w:eastAsia="ru-RU"/>
        </w:rPr>
        <w:t>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пар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 xml:space="preserve"> – число </w:t>
      </w: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часов ожидания неготовности тракта паропроводов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>;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proofErr w:type="spellStart"/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z</w:t>
      </w:r>
      <w:proofErr w:type="gramEnd"/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топ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 xml:space="preserve"> – число часов ожидания неготовности </w:t>
      </w:r>
      <w:proofErr w:type="spellStart"/>
      <w:r w:rsidRPr="00E92D95">
        <w:rPr>
          <w:rFonts w:ascii="Arial" w:hAnsi="Arial"/>
          <w:sz w:val="24"/>
          <w:szCs w:val="24"/>
          <w:lang w:val="ru-RU" w:eastAsia="ru-RU"/>
        </w:rPr>
        <w:t>топливообеспечения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>;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proofErr w:type="spellStart"/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z</w:t>
      </w:r>
      <w:proofErr w:type="gramEnd"/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хво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 xml:space="preserve"> – число часов ожидания неготовности водоподготовительной установки и группы подпитки;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proofErr w:type="spellStart"/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z</w:t>
      </w:r>
      <w:proofErr w:type="gramEnd"/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эл</w:t>
      </w:r>
      <w:proofErr w:type="spellEnd"/>
      <w:r w:rsidRPr="00E92D95">
        <w:rPr>
          <w:rFonts w:ascii="Arial" w:hAnsi="Arial"/>
          <w:sz w:val="24"/>
          <w:szCs w:val="24"/>
          <w:lang w:val="ru-RU" w:eastAsia="ru-RU"/>
        </w:rPr>
        <w:t xml:space="preserve"> – число часов ожидания неготовности электроснабжения;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3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 - число часов ожидания неготовности тепловых сетей;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z</w:t>
      </w:r>
      <w:r w:rsidRPr="00E92D95">
        <w:rPr>
          <w:rFonts w:ascii="Arial" w:hAnsi="Arial"/>
          <w:sz w:val="24"/>
          <w:szCs w:val="24"/>
          <w:vertAlign w:val="subscript"/>
          <w:lang w:val="ru-RU" w:eastAsia="ru-RU"/>
        </w:rPr>
        <w:t>4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 – число часов ожидания неготовности абонента.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i/>
          <w:sz w:val="24"/>
          <w:szCs w:val="24"/>
          <w:lang w:val="ru-RU" w:eastAsia="ru-RU"/>
        </w:rPr>
      </w:pPr>
      <w:r w:rsidRPr="00E92D95">
        <w:rPr>
          <w:rFonts w:ascii="Arial" w:hAnsi="Arial"/>
          <w:i/>
          <w:sz w:val="24"/>
          <w:szCs w:val="24"/>
          <w:lang w:val="ru-RU" w:eastAsia="ru-RU"/>
        </w:rPr>
        <w:t>Живучесть системы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Живучесть системы – это способность системы сохранять свою работосп</w:t>
      </w:r>
      <w:r w:rsidRPr="00E92D95">
        <w:rPr>
          <w:rFonts w:ascii="Arial" w:hAnsi="Arial"/>
          <w:sz w:val="24"/>
          <w:szCs w:val="24"/>
          <w:lang w:val="ru-RU" w:eastAsia="ru-RU"/>
        </w:rPr>
        <w:t>о</w:t>
      </w:r>
      <w:r w:rsidRPr="00E92D95">
        <w:rPr>
          <w:rFonts w:ascii="Arial" w:hAnsi="Arial"/>
          <w:sz w:val="24"/>
          <w:szCs w:val="24"/>
          <w:lang w:val="ru-RU" w:eastAsia="ru-RU"/>
        </w:rPr>
        <w:t>собность в аварийных условиях, а также после длительных остановов (более 54 ч</w:t>
      </w:r>
      <w:r w:rsidRPr="00E92D95">
        <w:rPr>
          <w:rFonts w:ascii="Arial" w:hAnsi="Arial"/>
          <w:sz w:val="24"/>
          <w:szCs w:val="24"/>
          <w:lang w:val="ru-RU" w:eastAsia="ru-RU"/>
        </w:rPr>
        <w:t>а</w:t>
      </w:r>
      <w:r w:rsidRPr="00E92D95">
        <w:rPr>
          <w:rFonts w:ascii="Arial" w:hAnsi="Arial"/>
          <w:sz w:val="24"/>
          <w:szCs w:val="24"/>
          <w:lang w:val="ru-RU" w:eastAsia="ru-RU"/>
        </w:rPr>
        <w:t>сов).</w:t>
      </w:r>
    </w:p>
    <w:p w:rsidR="007B7A3F" w:rsidRPr="00E92D95" w:rsidRDefault="007B7A3F" w:rsidP="007B7A3F">
      <w:pPr>
        <w:widowControl/>
        <w:tabs>
          <w:tab w:val="left" w:pos="982"/>
        </w:tabs>
        <w:spacing w:after="0" w:line="360" w:lineRule="auto"/>
        <w:ind w:firstLine="709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lastRenderedPageBreak/>
        <w:t>Перечень мер по обеспечению живучести всех элементов систем теплосна</w:t>
      </w:r>
      <w:r w:rsidRPr="00E92D95">
        <w:rPr>
          <w:rFonts w:ascii="Arial" w:hAnsi="Arial"/>
          <w:sz w:val="24"/>
          <w:szCs w:val="24"/>
          <w:lang w:val="ru-RU" w:eastAsia="ru-RU"/>
        </w:rPr>
        <w:t>б</w:t>
      </w:r>
      <w:r w:rsidRPr="00E92D95">
        <w:rPr>
          <w:rFonts w:ascii="Arial" w:hAnsi="Arial"/>
          <w:sz w:val="24"/>
          <w:szCs w:val="24"/>
          <w:lang w:val="ru-RU" w:eastAsia="ru-RU"/>
        </w:rPr>
        <w:t>жения включает:</w:t>
      </w:r>
    </w:p>
    <w:p w:rsidR="007B7A3F" w:rsidRPr="00E92D95" w:rsidRDefault="007B7A3F" w:rsidP="00155CF3">
      <w:pPr>
        <w:widowControl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организацию локальной циркуляции сетевой воды в тепловых сетях;</w:t>
      </w:r>
    </w:p>
    <w:p w:rsidR="007B7A3F" w:rsidRPr="00E92D95" w:rsidRDefault="007B7A3F" w:rsidP="00155CF3">
      <w:pPr>
        <w:widowControl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прогрев и заполнение тепловых сетей и систем теплоиспользования потребит</w:t>
      </w:r>
      <w:r w:rsidRPr="00E92D95">
        <w:rPr>
          <w:rFonts w:ascii="Arial" w:hAnsi="Arial"/>
          <w:sz w:val="24"/>
          <w:szCs w:val="24"/>
          <w:lang w:val="ru-RU" w:eastAsia="ru-RU"/>
        </w:rPr>
        <w:t>е</w:t>
      </w:r>
      <w:r w:rsidRPr="00E92D95">
        <w:rPr>
          <w:rFonts w:ascii="Arial" w:hAnsi="Arial"/>
          <w:sz w:val="24"/>
          <w:szCs w:val="24"/>
          <w:lang w:val="ru-RU" w:eastAsia="ru-RU"/>
        </w:rPr>
        <w:t xml:space="preserve">лей во время и после окончания </w:t>
      </w:r>
      <w:proofErr w:type="gramStart"/>
      <w:r w:rsidRPr="00E92D95">
        <w:rPr>
          <w:rFonts w:ascii="Arial" w:hAnsi="Arial"/>
          <w:sz w:val="24"/>
          <w:szCs w:val="24"/>
          <w:lang w:val="ru-RU" w:eastAsia="ru-RU"/>
        </w:rPr>
        <w:t>ремонтно – восстановительных</w:t>
      </w:r>
      <w:proofErr w:type="gramEnd"/>
      <w:r w:rsidRPr="00E92D95">
        <w:rPr>
          <w:rFonts w:ascii="Arial" w:hAnsi="Arial"/>
          <w:sz w:val="24"/>
          <w:szCs w:val="24"/>
          <w:lang w:val="ru-RU" w:eastAsia="ru-RU"/>
        </w:rPr>
        <w:t xml:space="preserve"> работ;</w:t>
      </w:r>
    </w:p>
    <w:p w:rsidR="007B7A3F" w:rsidRPr="00E92D95" w:rsidRDefault="007B7A3F" w:rsidP="00155CF3">
      <w:pPr>
        <w:widowControl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проверка прочности элементов тепловых сетей на достаточность запаса прочн</w:t>
      </w:r>
      <w:r w:rsidRPr="00E92D95">
        <w:rPr>
          <w:rFonts w:ascii="Arial" w:hAnsi="Arial"/>
          <w:sz w:val="24"/>
          <w:szCs w:val="24"/>
          <w:lang w:val="ru-RU" w:eastAsia="ru-RU"/>
        </w:rPr>
        <w:t>о</w:t>
      </w:r>
      <w:r w:rsidRPr="00E92D95">
        <w:rPr>
          <w:rFonts w:ascii="Arial" w:hAnsi="Arial"/>
          <w:sz w:val="24"/>
          <w:szCs w:val="24"/>
          <w:lang w:val="ru-RU" w:eastAsia="ru-RU"/>
        </w:rPr>
        <w:t>сти оборудования и компенсирующих устройств;</w:t>
      </w:r>
    </w:p>
    <w:p w:rsidR="007B7A3F" w:rsidRPr="00E92D95" w:rsidRDefault="007B7A3F" w:rsidP="00155CF3">
      <w:pPr>
        <w:widowControl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/>
          <w:sz w:val="24"/>
          <w:szCs w:val="24"/>
          <w:lang w:val="ru-RU" w:eastAsia="ru-RU"/>
        </w:rPr>
      </w:pPr>
      <w:r w:rsidRPr="00E92D95">
        <w:rPr>
          <w:rFonts w:ascii="Arial" w:hAnsi="Arial"/>
          <w:sz w:val="24"/>
          <w:szCs w:val="24"/>
          <w:lang w:val="ru-RU" w:eastAsia="ru-RU"/>
        </w:rPr>
        <w:t>временное использование, при возможности, передвижных источников теплоты.</w:t>
      </w:r>
    </w:p>
    <w:p w:rsidR="007B7A3F" w:rsidRPr="00E92D95" w:rsidRDefault="007B7A3F" w:rsidP="007B7A3F">
      <w:pPr>
        <w:widowControl/>
        <w:spacing w:after="0" w:line="384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E92D95">
        <w:rPr>
          <w:rFonts w:ascii="Arial" w:hAnsi="Arial" w:cs="Arial"/>
          <w:sz w:val="24"/>
          <w:szCs w:val="24"/>
          <w:lang w:val="ru-RU" w:eastAsia="ru-RU"/>
        </w:rPr>
        <w:t>Расчеты критериев надежности выполнены для характерных участков тепл</w:t>
      </w:r>
      <w:r w:rsidRPr="00E92D95">
        <w:rPr>
          <w:rFonts w:ascii="Arial" w:hAnsi="Arial" w:cs="Arial"/>
          <w:sz w:val="24"/>
          <w:szCs w:val="24"/>
          <w:lang w:val="ru-RU" w:eastAsia="ru-RU"/>
        </w:rPr>
        <w:t>о</w:t>
      </w:r>
      <w:r w:rsidRPr="00E92D95">
        <w:rPr>
          <w:rFonts w:ascii="Arial" w:hAnsi="Arial" w:cs="Arial"/>
          <w:sz w:val="24"/>
          <w:szCs w:val="24"/>
          <w:lang w:val="ru-RU" w:eastAsia="ru-RU"/>
        </w:rPr>
        <w:t>вых сетей и представлены в таблице 8.1.</w:t>
      </w:r>
    </w:p>
    <w:p w:rsidR="007B7A3F" w:rsidRPr="00E92D95" w:rsidRDefault="007B7A3F" w:rsidP="007B7A3F">
      <w:pPr>
        <w:widowControl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В качестве исходных данных для расчетов были приняты:</w:t>
      </w:r>
    </w:p>
    <w:p w:rsidR="007B7A3F" w:rsidRPr="00E92D95" w:rsidRDefault="007B7A3F" w:rsidP="00155CF3">
      <w:pPr>
        <w:widowControl/>
        <w:numPr>
          <w:ilvl w:val="0"/>
          <w:numId w:val="10"/>
        </w:numPr>
        <w:tabs>
          <w:tab w:val="clear" w:pos="1400"/>
        </w:tabs>
        <w:spacing w:after="0" w:line="360" w:lineRule="auto"/>
        <w:ind w:left="284" w:hanging="266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 xml:space="preserve">расчетная усредненная температура внутреннего воздуха помещений плюс 18 </w:t>
      </w:r>
      <w:r w:rsidRPr="00E92D95">
        <w:rPr>
          <w:rFonts w:ascii="Arial" w:hAnsi="Arial" w:cs="Arial"/>
          <w:sz w:val="24"/>
          <w:szCs w:val="24"/>
          <w:vertAlign w:val="superscript"/>
          <w:lang w:val="ru-RU"/>
        </w:rPr>
        <w:t>0</w:t>
      </w:r>
      <w:r w:rsidRPr="00E92D95">
        <w:rPr>
          <w:rFonts w:ascii="Arial" w:hAnsi="Arial" w:cs="Arial"/>
          <w:sz w:val="24"/>
          <w:szCs w:val="24"/>
          <w:lang w:val="ru-RU"/>
        </w:rPr>
        <w:t>С;</w:t>
      </w:r>
    </w:p>
    <w:p w:rsidR="007B7A3F" w:rsidRPr="00E92D95" w:rsidRDefault="007B7A3F" w:rsidP="00155CF3">
      <w:pPr>
        <w:widowControl/>
        <w:numPr>
          <w:ilvl w:val="0"/>
          <w:numId w:val="10"/>
        </w:numPr>
        <w:tabs>
          <w:tab w:val="clear" w:pos="1400"/>
        </w:tabs>
        <w:spacing w:after="0" w:line="360" w:lineRule="auto"/>
        <w:ind w:left="284" w:hanging="266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 xml:space="preserve">расчетная температура наружного воздуха для проектирования отопления минус 27 </w:t>
      </w:r>
      <w:r w:rsidRPr="00E92D95">
        <w:rPr>
          <w:rFonts w:ascii="Arial" w:hAnsi="Arial" w:cs="Arial"/>
          <w:sz w:val="24"/>
          <w:szCs w:val="24"/>
          <w:vertAlign w:val="superscript"/>
          <w:lang w:val="ru-RU"/>
        </w:rPr>
        <w:t>0</w:t>
      </w:r>
      <w:r w:rsidRPr="00E92D95">
        <w:rPr>
          <w:rFonts w:ascii="Arial" w:hAnsi="Arial" w:cs="Arial"/>
          <w:sz w:val="24"/>
          <w:szCs w:val="24"/>
          <w:lang w:val="ru-RU"/>
        </w:rPr>
        <w:t>С;</w:t>
      </w:r>
    </w:p>
    <w:p w:rsidR="007B7A3F" w:rsidRPr="00E92D95" w:rsidRDefault="007B7A3F" w:rsidP="00155CF3">
      <w:pPr>
        <w:widowControl/>
        <w:numPr>
          <w:ilvl w:val="0"/>
          <w:numId w:val="10"/>
        </w:numPr>
        <w:tabs>
          <w:tab w:val="clear" w:pos="1400"/>
        </w:tabs>
        <w:spacing w:after="0" w:line="360" w:lineRule="auto"/>
        <w:ind w:left="284" w:hanging="266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 xml:space="preserve">коэффициент аккумулирующей способности зданий </w:t>
      </w:r>
      <w:r w:rsidRPr="00E92D95">
        <w:rPr>
          <w:rFonts w:ascii="Arial" w:hAnsi="Arial" w:cs="Arial"/>
          <w:sz w:val="24"/>
          <w:szCs w:val="24"/>
          <w:lang w:val="ru-RU"/>
        </w:rPr>
        <w:sym w:font="Symbol" w:char="F062"/>
      </w:r>
      <w:r w:rsidRPr="00E92D95">
        <w:rPr>
          <w:rFonts w:ascii="Arial" w:hAnsi="Arial" w:cs="Arial"/>
          <w:sz w:val="24"/>
          <w:szCs w:val="24"/>
          <w:lang w:val="ru-RU"/>
        </w:rPr>
        <w:t>=40 час;</w:t>
      </w:r>
    </w:p>
    <w:p w:rsidR="007B7A3F" w:rsidRPr="00E92D95" w:rsidRDefault="007B7A3F" w:rsidP="00155CF3">
      <w:pPr>
        <w:widowControl/>
        <w:numPr>
          <w:ilvl w:val="0"/>
          <w:numId w:val="10"/>
        </w:numPr>
        <w:tabs>
          <w:tab w:val="clear" w:pos="1400"/>
        </w:tabs>
        <w:spacing w:after="0" w:line="360" w:lineRule="auto"/>
        <w:ind w:left="284" w:hanging="266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 xml:space="preserve">допустимая конечная температура охлаждения воздуха в помещениях плюс 12 </w:t>
      </w:r>
      <w:r w:rsidRPr="00E92D95">
        <w:rPr>
          <w:rFonts w:ascii="Arial" w:hAnsi="Arial" w:cs="Arial"/>
          <w:sz w:val="24"/>
          <w:szCs w:val="24"/>
          <w:vertAlign w:val="superscript"/>
          <w:lang w:val="ru-RU"/>
        </w:rPr>
        <w:t>0</w:t>
      </w:r>
      <w:r w:rsidRPr="00E92D95">
        <w:rPr>
          <w:rFonts w:ascii="Arial" w:hAnsi="Arial" w:cs="Arial"/>
          <w:sz w:val="24"/>
          <w:szCs w:val="24"/>
          <w:lang w:val="ru-RU"/>
        </w:rPr>
        <w:t>С (при расчете вероятности безотказной работы);</w:t>
      </w:r>
    </w:p>
    <w:p w:rsidR="007B7A3F" w:rsidRPr="00E92D95" w:rsidRDefault="007B7A3F" w:rsidP="00155CF3">
      <w:pPr>
        <w:widowControl/>
        <w:numPr>
          <w:ilvl w:val="0"/>
          <w:numId w:val="10"/>
        </w:numPr>
        <w:tabs>
          <w:tab w:val="clear" w:pos="1400"/>
        </w:tabs>
        <w:spacing w:after="0" w:line="360" w:lineRule="auto"/>
        <w:ind w:left="284" w:hanging="266"/>
        <w:jc w:val="both"/>
        <w:rPr>
          <w:rFonts w:ascii="Arial" w:hAnsi="Arial" w:cs="Arial"/>
          <w:sz w:val="24"/>
          <w:szCs w:val="24"/>
          <w:lang w:val="ru-RU"/>
        </w:rPr>
      </w:pPr>
      <w:r w:rsidRPr="00E92D95">
        <w:rPr>
          <w:rFonts w:ascii="Arial" w:hAnsi="Arial" w:cs="Arial"/>
          <w:sz w:val="24"/>
          <w:szCs w:val="24"/>
          <w:lang w:val="ru-RU"/>
        </w:rPr>
        <w:t>отклонение температуры внутреннего воздуха при расчете коэффициента гото</w:t>
      </w:r>
      <w:r w:rsidRPr="00E92D95">
        <w:rPr>
          <w:rFonts w:ascii="Arial" w:hAnsi="Arial" w:cs="Arial"/>
          <w:sz w:val="24"/>
          <w:szCs w:val="24"/>
          <w:lang w:val="ru-RU"/>
        </w:rPr>
        <w:t>в</w:t>
      </w:r>
      <w:r w:rsidRPr="00E92D95">
        <w:rPr>
          <w:rFonts w:ascii="Arial" w:hAnsi="Arial" w:cs="Arial"/>
          <w:sz w:val="24"/>
          <w:szCs w:val="24"/>
          <w:lang w:val="ru-RU"/>
        </w:rPr>
        <w:t xml:space="preserve">ности системы теплоснабжения плюс 2 </w:t>
      </w:r>
      <w:r w:rsidRPr="00E92D95">
        <w:rPr>
          <w:rFonts w:ascii="Arial" w:hAnsi="Arial" w:cs="Arial"/>
          <w:sz w:val="24"/>
          <w:szCs w:val="24"/>
          <w:vertAlign w:val="superscript"/>
          <w:lang w:val="ru-RU"/>
        </w:rPr>
        <w:t>0</w:t>
      </w:r>
      <w:r w:rsidRPr="00E92D95">
        <w:rPr>
          <w:rFonts w:ascii="Arial" w:hAnsi="Arial" w:cs="Arial"/>
          <w:sz w:val="24"/>
          <w:szCs w:val="24"/>
          <w:lang w:val="ru-RU"/>
        </w:rPr>
        <w:t>С;</w:t>
      </w:r>
    </w:p>
    <w:p w:rsidR="007B7A3F" w:rsidRPr="00E92D95" w:rsidRDefault="007B7A3F" w:rsidP="007B7A3F">
      <w:pPr>
        <w:widowControl/>
        <w:spacing w:after="0" w:line="384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E92D95">
        <w:rPr>
          <w:rFonts w:ascii="Arial" w:hAnsi="Arial" w:cs="Arial"/>
          <w:sz w:val="24"/>
          <w:szCs w:val="24"/>
          <w:lang w:val="ru-RU" w:eastAsia="ru-RU"/>
        </w:rPr>
        <w:t>Коэффициенты старения (Кс) по участкам тепловых сетей рассчитывались по данным о сроках службы тепловых сетей с момента ввода в эксплуатацию.</w:t>
      </w:r>
    </w:p>
    <w:p w:rsidR="007B7A3F" w:rsidRPr="00E92D95" w:rsidRDefault="007B7A3F" w:rsidP="007B7A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92D95">
        <w:rPr>
          <w:rFonts w:ascii="Arial" w:hAnsi="Arial" w:cs="Arial"/>
          <w:b/>
          <w:sz w:val="24"/>
          <w:szCs w:val="24"/>
          <w:lang w:val="ru-RU"/>
        </w:rPr>
        <w:t xml:space="preserve">Таблица 8.1 - Результаты </w:t>
      </w:r>
      <w:proofErr w:type="gramStart"/>
      <w:r w:rsidRPr="00E92D95">
        <w:rPr>
          <w:rFonts w:ascii="Arial" w:hAnsi="Arial" w:cs="Arial"/>
          <w:b/>
          <w:sz w:val="24"/>
          <w:szCs w:val="24"/>
          <w:lang w:val="ru-RU"/>
        </w:rPr>
        <w:t>расчетов показателей надежности работы тепловых сетей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8"/>
        <w:gridCol w:w="943"/>
        <w:gridCol w:w="820"/>
        <w:gridCol w:w="820"/>
        <w:gridCol w:w="820"/>
        <w:gridCol w:w="1094"/>
        <w:gridCol w:w="912"/>
        <w:gridCol w:w="913"/>
        <w:gridCol w:w="933"/>
        <w:gridCol w:w="933"/>
        <w:gridCol w:w="809"/>
      </w:tblGrid>
      <w:tr w:rsidR="00AE58B3" w:rsidRPr="00101B9D" w:rsidTr="009E2BA0">
        <w:trPr>
          <w:trHeight w:val="2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Наимен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вание начала участка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Наимен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вание ко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ца участка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Длина труб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провода на учас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ке,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Диаметр труб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провода на учас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ке,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м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Год пр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кладки труб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провода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Продолж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тельность эксплуатации участка без капитального ремонта (р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конструкции), лет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Частота (интенси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ность) отказа участка, 1/час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Среднее время восстано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ления участка, час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Параметр потока отказов тепл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снабжения при отказе участка, 1/год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Параметр потока отказов тепл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снабжения накопле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ным ит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гом, 1/час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Вероя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ность безотка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з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ной раб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 пути относ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тельно конечного потреб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теля</w:t>
            </w:r>
          </w:p>
        </w:tc>
      </w:tr>
      <w:tr w:rsidR="00AE58B3" w:rsidRPr="00101B9D" w:rsidTr="009E2BA0">
        <w:trPr>
          <w:trHeight w:val="23"/>
          <w:jc w:val="center"/>
        </w:trPr>
        <w:tc>
          <w:tcPr>
            <w:tcW w:w="9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Котельная с.Оболенское,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ул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.Ж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елезнодорожная</w:t>
            </w:r>
            <w:proofErr w:type="spellEnd"/>
          </w:p>
        </w:tc>
      </w:tr>
      <w:tr w:rsidR="00AE58B3" w:rsidRPr="00E92D95" w:rsidTr="009E2BA0">
        <w:trPr>
          <w:trHeight w:val="2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2006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0,047959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6,796511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0,0000004053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0,0000004053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0,9999996</w:t>
            </w:r>
          </w:p>
        </w:tc>
      </w:tr>
      <w:tr w:rsidR="00AE58B3" w:rsidRPr="00E92D95" w:rsidTr="009E2BA0">
        <w:trPr>
          <w:trHeight w:val="2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Железн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дорожная 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103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2006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0,047959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6,796511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0,0000004053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0,0000004053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0,9999996</w:t>
            </w:r>
          </w:p>
        </w:tc>
      </w:tr>
      <w:tr w:rsidR="00AE58B3" w:rsidRPr="00E92D95" w:rsidTr="009E2BA0">
        <w:trPr>
          <w:trHeight w:val="2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Железн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дорожная 1а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2006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0,047959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6,796511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0,0000004053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0,0000004053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DDD" w:rsidRPr="00E92D95" w:rsidRDefault="00CF2DDD" w:rsidP="00CF2DDD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0,9999996</w:t>
            </w:r>
          </w:p>
        </w:tc>
      </w:tr>
    </w:tbl>
    <w:p w:rsidR="00BB2149" w:rsidRPr="00E92D95" w:rsidRDefault="00BB2149" w:rsidP="00BB2149">
      <w:pPr>
        <w:pStyle w:val="1"/>
        <w:ind w:left="0" w:firstLine="709"/>
        <w:jc w:val="center"/>
      </w:pPr>
      <w:bookmarkStart w:id="72" w:name="_Toc449783015"/>
      <w:r w:rsidRPr="00E92D95">
        <w:t>Глава</w:t>
      </w:r>
      <w:r w:rsidR="00895C5E" w:rsidRPr="00E92D95">
        <w:rPr>
          <w:lang w:val="en-US"/>
        </w:rPr>
        <w:t> </w:t>
      </w:r>
      <w:r w:rsidR="00915F2E" w:rsidRPr="00E92D95">
        <w:t>8</w:t>
      </w:r>
      <w:r w:rsidR="00895C5E" w:rsidRPr="00E92D95">
        <w:t> </w:t>
      </w:r>
      <w:r w:rsidRPr="00E92D95">
        <w:t>«Обоснование инвестиций в строительство, реко</w:t>
      </w:r>
      <w:r w:rsidRPr="00E92D95">
        <w:t>н</w:t>
      </w:r>
      <w:r w:rsidRPr="00E92D95">
        <w:t>струкцию и техническое перевооружение»</w:t>
      </w:r>
      <w:bookmarkEnd w:id="72"/>
    </w:p>
    <w:p w:rsidR="00BB2149" w:rsidRPr="00E92D95" w:rsidRDefault="00BB2149" w:rsidP="00BB2149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 xml:space="preserve">Оценка финансовых потребностей для осуществления строительства, 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lastRenderedPageBreak/>
        <w:t>реконструкции и технического перевооружения источников тепловой энергии и тепловых сетей</w:t>
      </w:r>
    </w:p>
    <w:p w:rsidR="002D3627" w:rsidRPr="00E92D95" w:rsidRDefault="002D3627" w:rsidP="002D3627">
      <w:pPr>
        <w:spacing w:after="0" w:line="360" w:lineRule="auto"/>
        <w:ind w:right="35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Анализ состояния существующей системы теплоснабжения поселения пок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зал, что </w:t>
      </w:r>
      <w:r w:rsidR="00801FD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перспективе потребуется проведение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работ, связанных с заменой тепл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вых сетей и реконструкцией котельн</w:t>
      </w:r>
      <w:r w:rsidR="003A3AE5" w:rsidRPr="00E92D95">
        <w:rPr>
          <w:rFonts w:ascii="Arial" w:eastAsia="Times New Roman" w:hAnsi="Arial" w:cs="Arial"/>
          <w:sz w:val="24"/>
          <w:szCs w:val="24"/>
          <w:lang w:val="ru-RU"/>
        </w:rPr>
        <w:t>ых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. Эксплуатация системы теплоснабжения, без решения </w:t>
      </w:r>
      <w:r w:rsidR="00801FD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данных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задач, постепенно </w:t>
      </w:r>
      <w:r w:rsidR="00801FD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будет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при</w:t>
      </w:r>
      <w:r w:rsidR="00801FD6" w:rsidRPr="00E92D95">
        <w:rPr>
          <w:rFonts w:ascii="Arial" w:eastAsia="Times New Roman" w:hAnsi="Arial" w:cs="Arial"/>
          <w:sz w:val="24"/>
          <w:szCs w:val="24"/>
          <w:lang w:val="ru-RU"/>
        </w:rPr>
        <w:t>водить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к сокращению надежности 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боты всей системы, а также может привести к аварийным отключениям потребит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лей тепла.</w:t>
      </w:r>
    </w:p>
    <w:p w:rsidR="00BB2149" w:rsidRPr="00E92D95" w:rsidRDefault="00BB2149" w:rsidP="00BB2149">
      <w:pPr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Предлагаемый перечень мероприятий и размер необходимых инвестиций в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реконструкцию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и техническое перевооружение источников тепла </w:t>
      </w:r>
      <w:r w:rsidR="002D3627" w:rsidRPr="00E92D95">
        <w:rPr>
          <w:rFonts w:ascii="Arial" w:eastAsia="Times New Roman" w:hAnsi="Arial" w:cs="Arial"/>
          <w:sz w:val="24"/>
          <w:szCs w:val="24"/>
          <w:lang w:val="ru-RU"/>
        </w:rPr>
        <w:t>поселения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, на ка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ж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дом этапе рассматриваемого периода представлен в таблице </w:t>
      </w:r>
      <w:r w:rsidR="009B3C0F" w:rsidRPr="00E92D95">
        <w:rPr>
          <w:rFonts w:ascii="Arial" w:eastAsia="Times New Roman" w:hAnsi="Arial" w:cs="Arial"/>
          <w:sz w:val="24"/>
          <w:szCs w:val="24"/>
          <w:lang w:val="ru-RU"/>
        </w:rPr>
        <w:t>9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.1, с указанием ор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ентировочной стоимости в ценах </w:t>
      </w:r>
      <w:r w:rsidR="00FE3BBD" w:rsidRPr="00E92D95">
        <w:rPr>
          <w:rFonts w:ascii="Arial" w:eastAsia="Times New Roman" w:hAnsi="Arial" w:cs="Arial"/>
          <w:sz w:val="24"/>
          <w:szCs w:val="24"/>
          <w:lang w:val="ru-RU"/>
        </w:rPr>
        <w:t>201</w:t>
      </w:r>
      <w:r w:rsidR="001402CD">
        <w:rPr>
          <w:rFonts w:ascii="Arial" w:eastAsia="Times New Roman" w:hAnsi="Arial" w:cs="Arial"/>
          <w:sz w:val="24"/>
          <w:szCs w:val="24"/>
          <w:lang w:val="ru-RU"/>
        </w:rPr>
        <w:t>7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года.</w:t>
      </w:r>
    </w:p>
    <w:p w:rsidR="00BB2149" w:rsidRPr="00E92D95" w:rsidRDefault="00BB2149" w:rsidP="00BB2149">
      <w:pPr>
        <w:spacing w:after="0" w:line="360" w:lineRule="auto"/>
        <w:ind w:right="3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Объемы инвестиций определены в ценах </w:t>
      </w:r>
      <w:r w:rsidR="00FE3BBD" w:rsidRPr="00E92D95">
        <w:rPr>
          <w:rFonts w:ascii="Arial" w:eastAsia="Times New Roman" w:hAnsi="Arial" w:cs="Arial"/>
          <w:sz w:val="24"/>
          <w:szCs w:val="24"/>
          <w:lang w:val="ru-RU"/>
        </w:rPr>
        <w:t>201</w:t>
      </w:r>
      <w:r w:rsidR="001402CD">
        <w:rPr>
          <w:rFonts w:ascii="Arial" w:eastAsia="Times New Roman" w:hAnsi="Arial" w:cs="Arial"/>
          <w:sz w:val="24"/>
          <w:szCs w:val="24"/>
          <w:lang w:val="ru-RU"/>
        </w:rPr>
        <w:t>7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года и должны быть уточнены при разработке проектно-сметной документации.</w:t>
      </w:r>
    </w:p>
    <w:p w:rsidR="00BB2149" w:rsidRPr="00E92D95" w:rsidRDefault="00BB2149" w:rsidP="00BB2149">
      <w:pPr>
        <w:spacing w:after="0" w:line="360" w:lineRule="auto"/>
        <w:ind w:right="37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Таблица </w:t>
      </w:r>
      <w:r w:rsidR="009B3C0F" w:rsidRPr="00E92D95">
        <w:rPr>
          <w:rFonts w:ascii="Arial" w:eastAsia="Times New Roman" w:hAnsi="Arial" w:cs="Arial"/>
          <w:b/>
          <w:sz w:val="24"/>
          <w:szCs w:val="24"/>
          <w:lang w:val="ru-RU"/>
        </w:rPr>
        <w:t>9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.1 – Перечень мероприятий и объемы инвестиций по реконструкцию и техническому перевооружению источников тепловой энергии</w:t>
      </w:r>
    </w:p>
    <w:tbl>
      <w:tblPr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1918"/>
        <w:gridCol w:w="2452"/>
        <w:gridCol w:w="572"/>
        <w:gridCol w:w="572"/>
        <w:gridCol w:w="572"/>
        <w:gridCol w:w="572"/>
        <w:gridCol w:w="617"/>
        <w:gridCol w:w="753"/>
        <w:gridCol w:w="753"/>
        <w:gridCol w:w="640"/>
      </w:tblGrid>
      <w:tr w:rsidR="00AE58B3" w:rsidRPr="00101B9D" w:rsidTr="006D2A28">
        <w:trPr>
          <w:trHeight w:val="23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№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п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/п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Наименование котел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ной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Вид мероприятий (строител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ство, реконструкция, технич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ское перевооружение котел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ь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ной, вывод из эксплуатации)</w:t>
            </w:r>
          </w:p>
        </w:tc>
        <w:tc>
          <w:tcPr>
            <w:tcW w:w="50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Инвестиции по этапам,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тыс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.р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уб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</w:t>
            </w:r>
          </w:p>
        </w:tc>
      </w:tr>
      <w:tr w:rsidR="00AE58B3" w:rsidRPr="00E92D95" w:rsidTr="006D2A28">
        <w:trPr>
          <w:trHeight w:val="2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59" w:rsidRPr="00E92D95" w:rsidRDefault="001A7059" w:rsidP="006D2A2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в </w:t>
            </w:r>
            <w:r w:rsidR="00FE3BBD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201</w:t>
            </w:r>
            <w:r w:rsidR="006D2A28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5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59" w:rsidRPr="00E92D95" w:rsidRDefault="001A7059" w:rsidP="006D2A2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 201</w:t>
            </w:r>
            <w:r w:rsidR="006D2A28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6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59" w:rsidRPr="00E92D95" w:rsidRDefault="001A7059" w:rsidP="006D2A2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 201</w:t>
            </w:r>
            <w:r w:rsidR="006D2A28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7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в </w:t>
            </w:r>
            <w:r w:rsidR="006D2A28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2018 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г.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59" w:rsidRPr="00E92D95" w:rsidRDefault="001A7059" w:rsidP="006D2A2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 20</w:t>
            </w:r>
            <w:r w:rsidR="006D2A28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19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59" w:rsidRPr="00E92D95" w:rsidRDefault="001A7059" w:rsidP="006D2A2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 период 20</w:t>
            </w:r>
            <w:r w:rsidR="006D2A28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20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-202</w:t>
            </w:r>
            <w:r w:rsidR="006D2A28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5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гг.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59" w:rsidRPr="00E92D95" w:rsidRDefault="001A7059" w:rsidP="001402C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 период 202</w:t>
            </w:r>
            <w:r w:rsidR="006D2A28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6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-</w:t>
            </w:r>
            <w:r w:rsidR="00B9114D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203</w:t>
            </w:r>
            <w:r w:rsidR="001402CD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3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гг.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Всего</w:t>
            </w:r>
          </w:p>
        </w:tc>
      </w:tr>
      <w:tr w:rsidR="00AE58B3" w:rsidRPr="00E92D95" w:rsidTr="006D2A28">
        <w:trPr>
          <w:trHeight w:val="2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Котельная 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с. Оболе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н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ское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, 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ул. Железнод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="00966F76"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рожная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Строительство новой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блочно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-модульной котельной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2 709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059" w:rsidRPr="00E92D95" w:rsidRDefault="001A7059" w:rsidP="001A7059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2 709  </w:t>
            </w:r>
          </w:p>
        </w:tc>
      </w:tr>
      <w:tr w:rsidR="00AE58B3" w:rsidRPr="00E92D95" w:rsidTr="006D2A28">
        <w:trPr>
          <w:trHeight w:val="2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 общеобраз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. Спас-Загорье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Строительство новой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блочно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-модульной котельной работ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ющей на природном газе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1 608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1 608  </w:t>
            </w:r>
          </w:p>
        </w:tc>
      </w:tr>
      <w:tr w:rsidR="00AE58B3" w:rsidRPr="00E92D95" w:rsidTr="006D2A28">
        <w:trPr>
          <w:trHeight w:val="2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Всего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1 608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0 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2 709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28" w:rsidRPr="00E92D95" w:rsidRDefault="006D2A28" w:rsidP="006D2A28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szCs w:val="20"/>
                <w:lang w:val="ru-RU" w:eastAsia="ru-RU"/>
              </w:rPr>
              <w:t xml:space="preserve">4 317  </w:t>
            </w:r>
          </w:p>
        </w:tc>
      </w:tr>
    </w:tbl>
    <w:p w:rsidR="00BB2149" w:rsidRPr="00E92D95" w:rsidRDefault="00BB2149" w:rsidP="00BB2149">
      <w:pPr>
        <w:spacing w:after="0" w:line="360" w:lineRule="auto"/>
        <w:ind w:right="-2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BB2149" w:rsidRPr="00E92D95" w:rsidRDefault="00BB2149" w:rsidP="002D3627">
      <w:pPr>
        <w:spacing w:after="0" w:line="360" w:lineRule="auto"/>
        <w:ind w:right="14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Перечень мероприятий и ориентировочные финансовые потребности, нео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ходимые на выполнение работ по новому строительству тепловых сетей в соотве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ствии с Главой </w:t>
      </w:r>
      <w:r w:rsidR="00915F2E" w:rsidRPr="00E92D95">
        <w:rPr>
          <w:rFonts w:ascii="Arial" w:eastAsia="Times New Roman" w:hAnsi="Arial" w:cs="Arial"/>
          <w:sz w:val="24"/>
          <w:szCs w:val="24"/>
          <w:lang w:val="ru-RU"/>
        </w:rPr>
        <w:t>5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, по годам рассматриваемого периода представлены в таблице </w:t>
      </w:r>
      <w:r w:rsidR="009B3C0F" w:rsidRPr="00E92D95">
        <w:rPr>
          <w:rFonts w:ascii="Arial" w:eastAsia="Times New Roman" w:hAnsi="Arial" w:cs="Arial"/>
          <w:sz w:val="24"/>
          <w:szCs w:val="24"/>
          <w:lang w:val="ru-RU"/>
        </w:rPr>
        <w:t>9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.2.</w:t>
      </w:r>
    </w:p>
    <w:p w:rsidR="00BB2149" w:rsidRPr="00E92D95" w:rsidRDefault="00BB2149" w:rsidP="00BB21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Таблица </w:t>
      </w:r>
      <w:r w:rsidR="009B3C0F" w:rsidRPr="00E92D95">
        <w:rPr>
          <w:rFonts w:ascii="Arial" w:eastAsia="Times New Roman" w:hAnsi="Arial" w:cs="Arial"/>
          <w:b/>
          <w:sz w:val="24"/>
          <w:szCs w:val="24"/>
          <w:lang w:val="ru-RU"/>
        </w:rPr>
        <w:t>9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.2 – Перечень мероприятий и ориентировочные финансовые потре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б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ности, </w:t>
      </w:r>
      <w:r w:rsidR="00296B63"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млн. руб., 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необходимые на выполнение работ по реконструкции тепл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вых сетей в период </w:t>
      </w:r>
      <w:r w:rsidR="00FE3BBD" w:rsidRPr="00E92D95">
        <w:rPr>
          <w:rFonts w:ascii="Arial" w:eastAsia="Times New Roman" w:hAnsi="Arial" w:cs="Arial"/>
          <w:b/>
          <w:sz w:val="24"/>
          <w:szCs w:val="24"/>
          <w:lang w:val="ru-RU"/>
        </w:rPr>
        <w:t>201</w:t>
      </w:r>
      <w:r w:rsidR="001402CD">
        <w:rPr>
          <w:rFonts w:ascii="Arial" w:eastAsia="Times New Roman" w:hAnsi="Arial" w:cs="Arial"/>
          <w:b/>
          <w:sz w:val="24"/>
          <w:szCs w:val="24"/>
          <w:lang w:val="ru-RU"/>
        </w:rPr>
        <w:t>8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 w:rsidR="00B9114D" w:rsidRPr="00E92D95">
        <w:rPr>
          <w:rFonts w:ascii="Arial" w:eastAsia="Times New Roman" w:hAnsi="Arial" w:cs="Arial"/>
          <w:b/>
          <w:sz w:val="24"/>
          <w:szCs w:val="24"/>
          <w:lang w:val="ru-RU"/>
        </w:rPr>
        <w:t>203</w:t>
      </w:r>
      <w:r w:rsidR="001402CD">
        <w:rPr>
          <w:rFonts w:ascii="Arial" w:eastAsia="Times New Roman" w:hAnsi="Arial" w:cs="Arial"/>
          <w:b/>
          <w:sz w:val="24"/>
          <w:szCs w:val="24"/>
          <w:lang w:val="ru-RU"/>
        </w:rPr>
        <w:t>3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 гг.</w:t>
      </w:r>
    </w:p>
    <w:tbl>
      <w:tblPr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539"/>
      </w:tblGrid>
      <w:tr w:rsidR="00AE58B3" w:rsidRPr="00E92D95" w:rsidTr="006D2A28">
        <w:trPr>
          <w:trHeight w:val="23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Наименование котельной</w:t>
            </w:r>
          </w:p>
        </w:tc>
        <w:tc>
          <w:tcPr>
            <w:tcW w:w="78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  <w:t>Год реализации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  <w:t> </w:t>
            </w:r>
          </w:p>
        </w:tc>
      </w:tr>
      <w:tr w:rsidR="001402CD" w:rsidRPr="00E92D95" w:rsidTr="006D2A28">
        <w:trPr>
          <w:trHeight w:val="23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Pr="00E92D95" w:rsidRDefault="001402CD" w:rsidP="006D2A28">
            <w:pPr>
              <w:widowControl/>
              <w:spacing w:after="0" w:line="240" w:lineRule="auto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2CD" w:rsidRPr="00E92D95" w:rsidRDefault="001402CD" w:rsidP="006D2A28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lang w:val="ru-RU" w:eastAsia="ru-RU"/>
              </w:rPr>
              <w:t>Всего</w:t>
            </w:r>
          </w:p>
        </w:tc>
      </w:tr>
      <w:tr w:rsidR="00AE58B3" w:rsidRPr="00101B9D" w:rsidTr="006D2A28">
        <w:trPr>
          <w:trHeight w:val="23"/>
        </w:trPr>
        <w:tc>
          <w:tcPr>
            <w:tcW w:w="9855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16"/>
                <w:szCs w:val="20"/>
                <w:lang w:val="ru-RU" w:eastAsia="ru-RU"/>
              </w:rPr>
              <w:t>1. Реконструкция тепловых сетей, подлежащих замене в связи с исчерпанием эксплуатационного ресурса</w:t>
            </w:r>
          </w:p>
        </w:tc>
      </w:tr>
      <w:tr w:rsidR="00AE58B3" w:rsidRPr="00E92D95" w:rsidTr="006D2A28">
        <w:trPr>
          <w:trHeight w:val="23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Котельная с.Оболенское, 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ул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.Ж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елезнодорожная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1,86</w:t>
            </w:r>
          </w:p>
        </w:tc>
      </w:tr>
      <w:tr w:rsidR="00AE58B3" w:rsidRPr="00E92D95" w:rsidTr="006D2A28">
        <w:trPr>
          <w:trHeight w:val="23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Котельная Спас-</w:t>
            </w:r>
            <w:proofErr w:type="spell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Загорской</w:t>
            </w:r>
            <w:proofErr w:type="spell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 общ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е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образовательной школы </w:t>
            </w:r>
            <w:proofErr w:type="gramStart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</w:t>
            </w:r>
            <w:proofErr w:type="gramEnd"/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. Спас-Загорье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0,41</w:t>
            </w:r>
          </w:p>
        </w:tc>
      </w:tr>
      <w:tr w:rsidR="00AE58B3" w:rsidRPr="00E92D95" w:rsidTr="006D2A28">
        <w:trPr>
          <w:trHeight w:val="23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0,00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0,57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0,57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0,57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0,57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2,28</w:t>
            </w:r>
          </w:p>
        </w:tc>
      </w:tr>
    </w:tbl>
    <w:p w:rsidR="00EB555A" w:rsidRPr="00E92D95" w:rsidRDefault="00EB555A" w:rsidP="00BB21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BB2149" w:rsidRPr="00E92D95" w:rsidRDefault="00BB2149" w:rsidP="00BB2149">
      <w:pPr>
        <w:spacing w:after="0" w:line="360" w:lineRule="auto"/>
        <w:ind w:right="313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Суммарные инвестиции в строительство, реконструкцию и техническое 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рев</w:t>
      </w:r>
      <w:r w:rsidR="004E5A4C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ооружение систем теплоснабжения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по годам сведены в таблицу </w:t>
      </w:r>
      <w:r w:rsidR="009B3C0F" w:rsidRPr="00E92D95">
        <w:rPr>
          <w:rFonts w:ascii="Arial" w:eastAsia="Times New Roman" w:hAnsi="Arial" w:cs="Arial"/>
          <w:sz w:val="24"/>
          <w:szCs w:val="24"/>
          <w:lang w:val="ru-RU"/>
        </w:rPr>
        <w:t>9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.3.</w:t>
      </w:r>
    </w:p>
    <w:p w:rsidR="00BB2149" w:rsidRPr="00E92D95" w:rsidRDefault="00BB2149" w:rsidP="00BB2149">
      <w:pPr>
        <w:spacing w:after="0" w:line="360" w:lineRule="auto"/>
        <w:ind w:right="313"/>
        <w:jc w:val="center"/>
        <w:rPr>
          <w:rFonts w:ascii="Arial" w:eastAsia="Times New Roman" w:hAnsi="Arial" w:cs="Arial"/>
          <w:b/>
          <w:position w:val="-1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Таблица </w:t>
      </w:r>
      <w:r w:rsidR="009B3C0F"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9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.3 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– Суммарные инвестиции</w:t>
      </w:r>
      <w:r w:rsidR="00296B63" w:rsidRPr="00E92D95">
        <w:rPr>
          <w:rFonts w:ascii="Arial" w:eastAsia="Times New Roman" w:hAnsi="Arial" w:cs="Arial"/>
          <w:b/>
          <w:sz w:val="24"/>
          <w:szCs w:val="24"/>
          <w:lang w:val="ru-RU"/>
        </w:rPr>
        <w:t>, млн. руб.,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 в строительство, реко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струкцию и техническое </w:t>
      </w:r>
      <w:r w:rsidRPr="00E92D95">
        <w:rPr>
          <w:rFonts w:ascii="Arial" w:eastAsia="Times New Roman" w:hAnsi="Arial" w:cs="Arial"/>
          <w:b/>
          <w:position w:val="-1"/>
          <w:sz w:val="24"/>
          <w:szCs w:val="24"/>
          <w:lang w:val="ru-RU"/>
        </w:rPr>
        <w:t>перевооружение систем теплоснабжения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504"/>
      </w:tblGrid>
      <w:tr w:rsidR="001402CD" w:rsidRPr="00E92D95" w:rsidTr="00205A23">
        <w:trPr>
          <w:trHeight w:val="23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402CD" w:rsidRPr="00E92D95" w:rsidRDefault="001402CD" w:rsidP="00EB555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Этапы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:rsidR="001402CD" w:rsidRPr="00E92D95" w:rsidRDefault="001402CD" w:rsidP="00EB555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Всего</w:t>
            </w:r>
          </w:p>
        </w:tc>
      </w:tr>
      <w:tr w:rsidR="00AE58B3" w:rsidRPr="00E92D95" w:rsidTr="00205A23">
        <w:trPr>
          <w:trHeight w:val="23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Инвестиции, всего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1,6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2,7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0,6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0,6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0,6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0,6  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6,6  </w:t>
            </w:r>
          </w:p>
        </w:tc>
      </w:tr>
      <w:tr w:rsidR="00AE58B3" w:rsidRPr="00E92D95" w:rsidTr="00205A23">
        <w:trPr>
          <w:trHeight w:val="23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тепловые сети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0,6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0,6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0,6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0,6  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2,3  </w:t>
            </w:r>
          </w:p>
        </w:tc>
      </w:tr>
      <w:tr w:rsidR="00AE58B3" w:rsidRPr="00E92D95" w:rsidTr="00205A23">
        <w:trPr>
          <w:trHeight w:val="23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источники тепл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>снабжения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1,6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2,7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0,0  </w:t>
            </w:r>
          </w:p>
        </w:tc>
        <w:tc>
          <w:tcPr>
            <w:tcW w:w="504" w:type="dxa"/>
            <w:shd w:val="clear" w:color="auto" w:fill="auto"/>
            <w:noWrap/>
            <w:vAlign w:val="center"/>
            <w:hideMark/>
          </w:tcPr>
          <w:p w:rsidR="00EB555A" w:rsidRPr="00E92D95" w:rsidRDefault="00EB555A" w:rsidP="00EB555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16"/>
                <w:lang w:val="ru-RU" w:eastAsia="ru-RU"/>
              </w:rPr>
              <w:t xml:space="preserve">4,3  </w:t>
            </w:r>
          </w:p>
        </w:tc>
      </w:tr>
    </w:tbl>
    <w:p w:rsidR="00BB2149" w:rsidRPr="00E92D95" w:rsidRDefault="00BB2149" w:rsidP="00BB2149">
      <w:pPr>
        <w:spacing w:after="0" w:line="360" w:lineRule="auto"/>
        <w:ind w:right="313"/>
        <w:jc w:val="both"/>
        <w:rPr>
          <w:rFonts w:ascii="Arial" w:eastAsia="Times New Roman" w:hAnsi="Arial" w:cs="Arial"/>
          <w:position w:val="-1"/>
          <w:sz w:val="24"/>
          <w:szCs w:val="24"/>
          <w:lang w:val="ru-RU"/>
        </w:rPr>
      </w:pPr>
    </w:p>
    <w:p w:rsidR="00BB2149" w:rsidRPr="00E92D95" w:rsidRDefault="00BB2149" w:rsidP="005B48D7">
      <w:pPr>
        <w:spacing w:after="0" w:line="336" w:lineRule="auto"/>
        <w:ind w:left="220" w:right="164" w:firstLine="56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Предложения по источникам инвестиций, обеспечивающих финансовые потребности</w:t>
      </w:r>
    </w:p>
    <w:p w:rsidR="00BB2149" w:rsidRPr="00E92D95" w:rsidRDefault="00BB2149" w:rsidP="005B48D7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сложившихся условиях хозяйственно-финансовой деятельности для </w:t>
      </w:r>
      <w:r w:rsidR="00A4095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МУП «Малоярославецстройзаказчик»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как организации, осуществляющей теплоснабжение объектов жилищно-коммунального сектора, возможно рассмотрение трех источников финансирования, обеспечивающих реализацию проектов: </w:t>
      </w:r>
    </w:p>
    <w:p w:rsidR="00BB2149" w:rsidRPr="00E92D95" w:rsidRDefault="00BB2149" w:rsidP="00155CF3">
      <w:pPr>
        <w:pStyle w:val="a9"/>
        <w:numPr>
          <w:ilvl w:val="0"/>
          <w:numId w:val="2"/>
        </w:numPr>
        <w:tabs>
          <w:tab w:val="left" w:pos="1843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left="709" w:right="-20"/>
        <w:rPr>
          <w:rFonts w:cs="Arial"/>
          <w:szCs w:val="24"/>
        </w:rPr>
      </w:pPr>
      <w:r w:rsidRPr="00E92D95">
        <w:rPr>
          <w:rFonts w:cs="Arial"/>
          <w:szCs w:val="24"/>
        </w:rPr>
        <w:t xml:space="preserve">включение капитальных затрат в тариф на тепловую энергию; </w:t>
      </w:r>
    </w:p>
    <w:p w:rsidR="00BB2149" w:rsidRPr="00E92D95" w:rsidRDefault="00BB2149" w:rsidP="00155CF3">
      <w:pPr>
        <w:pStyle w:val="a9"/>
        <w:numPr>
          <w:ilvl w:val="0"/>
          <w:numId w:val="2"/>
        </w:numPr>
        <w:tabs>
          <w:tab w:val="left" w:pos="1843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left="709" w:right="-20"/>
        <w:rPr>
          <w:rFonts w:cs="Arial"/>
          <w:szCs w:val="24"/>
        </w:rPr>
      </w:pPr>
      <w:r w:rsidRPr="00E92D95">
        <w:rPr>
          <w:rFonts w:cs="Arial"/>
          <w:szCs w:val="24"/>
        </w:rPr>
        <w:t xml:space="preserve">за счет платы (тарифа) за подключение; </w:t>
      </w:r>
    </w:p>
    <w:p w:rsidR="00BB2149" w:rsidRPr="00E92D95" w:rsidRDefault="00BB2149" w:rsidP="00155CF3">
      <w:pPr>
        <w:pStyle w:val="a9"/>
        <w:numPr>
          <w:ilvl w:val="0"/>
          <w:numId w:val="2"/>
        </w:numPr>
        <w:tabs>
          <w:tab w:val="left" w:pos="1843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left="709" w:right="-20"/>
        <w:rPr>
          <w:rFonts w:cs="Arial"/>
          <w:szCs w:val="24"/>
        </w:rPr>
      </w:pPr>
      <w:r w:rsidRPr="00E92D95">
        <w:rPr>
          <w:rFonts w:cs="Arial"/>
          <w:szCs w:val="24"/>
        </w:rPr>
        <w:t xml:space="preserve">финансирование из бюджетов различных уровней. </w:t>
      </w:r>
    </w:p>
    <w:p w:rsidR="00BB2149" w:rsidRPr="00E92D95" w:rsidRDefault="00BB2149" w:rsidP="006D2A28">
      <w:pPr>
        <w:spacing w:after="0" w:line="336" w:lineRule="auto"/>
        <w:ind w:right="49" w:firstLine="687"/>
        <w:jc w:val="both"/>
        <w:rPr>
          <w:rFonts w:cs="Arial"/>
          <w:b/>
          <w:bCs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Суммарные финансовые потребности для проведения реконструкции системы теплоснабжения </w:t>
      </w:r>
      <w:r w:rsidR="00EA3999" w:rsidRPr="00E92D95">
        <w:rPr>
          <w:rFonts w:ascii="Arial" w:eastAsia="Times New Roman" w:hAnsi="Arial" w:cs="Arial"/>
          <w:sz w:val="24"/>
          <w:szCs w:val="24"/>
          <w:lang w:val="ru-RU"/>
        </w:rPr>
        <w:t>СП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– </w:t>
      </w:r>
      <w:r w:rsidR="009C46C5" w:rsidRPr="00E92D95">
        <w:rPr>
          <w:rFonts w:ascii="Arial" w:eastAsia="Times New Roman" w:hAnsi="Arial" w:cs="Arial"/>
          <w:b/>
          <w:sz w:val="24"/>
          <w:szCs w:val="24"/>
          <w:lang w:val="ru-RU"/>
        </w:rPr>
        <w:t>6,6</w:t>
      </w: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t>млн. рублей</w:t>
      </w:r>
      <w:r w:rsidR="006D2A28" w:rsidRPr="00E92D95">
        <w:rPr>
          <w:rFonts w:ascii="Arial" w:eastAsia="Times New Roman" w:hAnsi="Arial" w:cs="Arial"/>
          <w:bCs/>
          <w:sz w:val="24"/>
          <w:szCs w:val="24"/>
          <w:lang w:val="ru-RU"/>
        </w:rPr>
        <w:t>.</w:t>
      </w:r>
    </w:p>
    <w:p w:rsidR="007B7A3F" w:rsidRPr="00E92D95" w:rsidRDefault="007B7A3F" w:rsidP="007B7A3F">
      <w:pPr>
        <w:spacing w:after="0" w:line="336" w:lineRule="auto"/>
        <w:ind w:right="42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Учет затрат на производство и передачу тепловой энергии котельной, раб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тающей на природном газе и котельной, работающей от электроэнергии осущест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ляется раздельно, поэтому расчеты эффективности инвестиций и расчеты ценовых последствий для потребителей при реализации программ строительства, реко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струкции и технического перевооружения систем теплоснабжения выполнены ра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дельно. </w:t>
      </w:r>
    </w:p>
    <w:p w:rsidR="0007244A" w:rsidRPr="00E92D95" w:rsidRDefault="0007244A" w:rsidP="0007244A">
      <w:pPr>
        <w:spacing w:after="0" w:line="336" w:lineRule="auto"/>
        <w:ind w:right="164" w:firstLine="68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Расчеты эффективности инвестиций</w:t>
      </w:r>
    </w:p>
    <w:p w:rsidR="0007244A" w:rsidRPr="00E92D95" w:rsidRDefault="0007244A" w:rsidP="0007244A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Оценка эффективности реализации проектов по реконструкции и строител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ь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ству котельных и тепловых сетей на перспективу до </w:t>
      </w:r>
      <w:r w:rsidR="00B9114D" w:rsidRPr="00E92D95">
        <w:rPr>
          <w:rFonts w:ascii="Arial" w:eastAsia="Times New Roman" w:hAnsi="Arial" w:cs="Arial"/>
          <w:sz w:val="24"/>
          <w:szCs w:val="24"/>
          <w:lang w:val="ru-RU"/>
        </w:rPr>
        <w:t>203</w:t>
      </w:r>
      <w:r w:rsidR="001402CD">
        <w:rPr>
          <w:rFonts w:ascii="Arial" w:eastAsia="Times New Roman" w:hAnsi="Arial" w:cs="Arial"/>
          <w:sz w:val="24"/>
          <w:szCs w:val="24"/>
          <w:lang w:val="ru-RU"/>
        </w:rPr>
        <w:t>3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года выполнена на основ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нии критериев эффективности.</w:t>
      </w:r>
    </w:p>
    <w:p w:rsidR="0007244A" w:rsidRPr="00E92D95" w:rsidRDefault="0007244A" w:rsidP="0007244A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Рассматриваемые критерии эффективности, основаны на изменении велич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ны стоимости финансовых ресурсов во времени, которые определяются путем ди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контирования. </w:t>
      </w:r>
    </w:p>
    <w:p w:rsidR="0007244A" w:rsidRPr="00E92D95" w:rsidRDefault="0007244A" w:rsidP="0007244A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Критерии эффективности:</w:t>
      </w:r>
    </w:p>
    <w:p w:rsidR="0007244A" w:rsidRPr="00E92D95" w:rsidRDefault="0007244A" w:rsidP="0007244A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Чистый дисконтированный доход (NVP –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Net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Present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Value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>) накопленный ди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контированный эффект, т.е. сальдо потоков денежных средств, за расчетный пер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од. Для признания проекта эффективным, с позиции инвестора, необходимо, чтобы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его ЧДД был положительным; при рассмотрении альтернативных проектов предп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чтение должно отдаваться проекту с большим значением ЧДД (при условии, что он положителен).</w:t>
      </w:r>
    </w:p>
    <w:p w:rsidR="0007244A" w:rsidRPr="00E92D95" w:rsidRDefault="0007244A" w:rsidP="0007244A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Внутренняя норма доходности (IRR –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Internal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Rate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of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Return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>) – это внутренняя норма дисконта при которой накопленное сальдо денежных потоков по проекту ра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но нулю, т. е.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величина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при которой NPV=0. Внутренняя норма доходности показ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вает максимальную ставку дисконта, при которой проект еще реализуем. </w:t>
      </w:r>
    </w:p>
    <w:p w:rsidR="0007244A" w:rsidRPr="00E92D95" w:rsidRDefault="0007244A" w:rsidP="0007244A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Срок окупаемости с учетом дисконтирования – продолжительность наимен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ь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шего периода, по истечении которого текущий чистый дисконтированный доход ст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новится и в дальнейшем остается неотрицателен. По окончании срока окупаемости, инвестор начинает получать доход в виде прибыли от проекта.</w:t>
      </w:r>
    </w:p>
    <w:p w:rsidR="00991D04" w:rsidRPr="00E92D95" w:rsidRDefault="00991D04" w:rsidP="007B7A3F">
      <w:pPr>
        <w:spacing w:after="0" w:line="336" w:lineRule="auto"/>
        <w:ind w:right="164" w:firstLine="687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</w:p>
    <w:p w:rsidR="00991D04" w:rsidRPr="00E92D95" w:rsidRDefault="007B7A3F" w:rsidP="007B7A3F">
      <w:pPr>
        <w:spacing w:after="0" w:line="336" w:lineRule="auto"/>
        <w:ind w:right="164" w:firstLine="687"/>
        <w:jc w:val="both"/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 xml:space="preserve">Расчеты </w:t>
      </w:r>
      <w:r w:rsidR="000F0C80" w:rsidRPr="00E92D95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 xml:space="preserve">эффективности </w:t>
      </w:r>
      <w:r w:rsidR="00991D04" w:rsidRPr="00E92D95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>для котельной, работающей на газе</w:t>
      </w:r>
      <w:r w:rsidR="000F0C80" w:rsidRPr="00E92D95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 xml:space="preserve"> –</w:t>
      </w:r>
      <w:r w:rsidR="00991D04" w:rsidRPr="00E92D95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 xml:space="preserve"> </w:t>
      </w:r>
      <w:r w:rsidR="000F0C80" w:rsidRPr="00E92D95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>к</w:t>
      </w:r>
      <w:r w:rsidR="00991D04" w:rsidRPr="00E92D95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>о</w:t>
      </w:r>
      <w:r w:rsidR="00991D04" w:rsidRPr="00E92D95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>тельная с. Оболенское, ул. Железнодорожная.</w:t>
      </w:r>
    </w:p>
    <w:p w:rsidR="00991D04" w:rsidRPr="00E92D95" w:rsidRDefault="00991D04" w:rsidP="00991D04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Реконструкция котельн</w:t>
      </w:r>
      <w:r w:rsidR="00C25543" w:rsidRPr="00E92D95">
        <w:rPr>
          <w:rFonts w:ascii="Arial" w:eastAsia="Times New Roman" w:hAnsi="Arial" w:cs="Arial"/>
          <w:sz w:val="24"/>
          <w:szCs w:val="24"/>
          <w:lang w:val="ru-RU"/>
        </w:rPr>
        <w:t>ой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и тепловых сетей должна производиться с привл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чением денег из Федерального, местного бюджета, а также с привлечением долг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срочных кредитов.</w:t>
      </w:r>
    </w:p>
    <w:p w:rsidR="00991D04" w:rsidRPr="00E92D95" w:rsidRDefault="00991D04" w:rsidP="00991D04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На основании вышеизложенного предлагается следующий механизм фина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сирования мероприятий по реконструкции системы теплоснабжения: строительство нов</w:t>
      </w:r>
      <w:r w:rsidR="00DB2F9A" w:rsidRPr="00E92D95">
        <w:rPr>
          <w:rFonts w:ascii="Arial" w:eastAsia="Times New Roman" w:hAnsi="Arial" w:cs="Arial"/>
          <w:sz w:val="24"/>
          <w:szCs w:val="24"/>
          <w:lang w:val="ru-RU"/>
        </w:rPr>
        <w:t>ой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котельн</w:t>
      </w:r>
      <w:r w:rsidR="00DB2F9A" w:rsidRPr="00E92D95">
        <w:rPr>
          <w:rFonts w:ascii="Arial" w:eastAsia="Times New Roman" w:hAnsi="Arial" w:cs="Arial"/>
          <w:sz w:val="24"/>
          <w:szCs w:val="24"/>
          <w:lang w:val="ru-RU"/>
        </w:rPr>
        <w:t>ой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и реконструкцию изношенных тепловых сетей осуществить за счет бюджетных средств различных уровне. Наиболее оптимальным вариантом в этом случае представляется включение данных расходов в областную или федеральную целевую программу.</w:t>
      </w:r>
    </w:p>
    <w:p w:rsidR="00991D04" w:rsidRPr="00E92D95" w:rsidRDefault="00991D04" w:rsidP="00991D04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Ниже в таблице 9.4 представлены показатели экономической эффективности для вариантов (сценарии) развития системы теплоснабжения сельского поселения</w:t>
      </w:r>
      <w:r w:rsidR="00C25543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(котельная с. Оболенское)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991D04" w:rsidRPr="00E92D95" w:rsidRDefault="00991D04" w:rsidP="00155CF3">
      <w:pPr>
        <w:pStyle w:val="a9"/>
        <w:numPr>
          <w:ilvl w:val="0"/>
          <w:numId w:val="6"/>
        </w:num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left="714" w:right="-23" w:hanging="357"/>
        <w:rPr>
          <w:rFonts w:cs="Arial"/>
          <w:szCs w:val="24"/>
        </w:rPr>
      </w:pPr>
      <w:r w:rsidRPr="00E92D95">
        <w:rPr>
          <w:rFonts w:cs="Arial"/>
          <w:szCs w:val="24"/>
        </w:rPr>
        <w:t>вариант 1: проекты по реконструкции котельн</w:t>
      </w:r>
      <w:r w:rsidR="00C25543" w:rsidRPr="00E92D95">
        <w:rPr>
          <w:rFonts w:cs="Arial"/>
          <w:szCs w:val="24"/>
        </w:rPr>
        <w:t>ой</w:t>
      </w:r>
      <w:r w:rsidRPr="00E92D95">
        <w:rPr>
          <w:rFonts w:cs="Arial"/>
          <w:szCs w:val="24"/>
        </w:rPr>
        <w:t xml:space="preserve"> </w:t>
      </w:r>
      <w:r w:rsidR="00DB2F9A" w:rsidRPr="00E92D95">
        <w:rPr>
          <w:rFonts w:cs="Arial"/>
          <w:szCs w:val="24"/>
        </w:rPr>
        <w:t xml:space="preserve">с. Оболенское </w:t>
      </w:r>
      <w:r w:rsidRPr="00E92D95">
        <w:rPr>
          <w:rFonts w:cs="Arial"/>
          <w:szCs w:val="24"/>
        </w:rPr>
        <w:t>и тепловых с</w:t>
      </w:r>
      <w:r w:rsidRPr="00E92D95">
        <w:rPr>
          <w:rFonts w:cs="Arial"/>
          <w:szCs w:val="24"/>
        </w:rPr>
        <w:t>е</w:t>
      </w:r>
      <w:r w:rsidRPr="00E92D95">
        <w:rPr>
          <w:rFonts w:cs="Arial"/>
          <w:szCs w:val="24"/>
        </w:rPr>
        <w:t xml:space="preserve">тей не будут реализовываться (соответственно </w:t>
      </w:r>
      <w:proofErr w:type="gramStart"/>
      <w:r w:rsidRPr="00E92D95">
        <w:rPr>
          <w:rFonts w:cs="Arial"/>
          <w:szCs w:val="24"/>
        </w:rPr>
        <w:t>будет происходить износ с</w:t>
      </w:r>
      <w:r w:rsidRPr="00E92D95">
        <w:rPr>
          <w:rFonts w:cs="Arial"/>
          <w:szCs w:val="24"/>
        </w:rPr>
        <w:t>и</w:t>
      </w:r>
      <w:r w:rsidRPr="00E92D95">
        <w:rPr>
          <w:rFonts w:cs="Arial"/>
          <w:szCs w:val="24"/>
        </w:rPr>
        <w:t>стемы теплоснабжения и как следствие</w:t>
      </w:r>
      <w:proofErr w:type="gramEnd"/>
      <w:r w:rsidRPr="00E92D95">
        <w:rPr>
          <w:rFonts w:cs="Arial"/>
          <w:szCs w:val="24"/>
        </w:rPr>
        <w:t xml:space="preserve"> будут ухудшаться показатели эффе</w:t>
      </w:r>
      <w:r w:rsidRPr="00E92D95">
        <w:rPr>
          <w:rFonts w:cs="Arial"/>
          <w:szCs w:val="24"/>
        </w:rPr>
        <w:t>к</w:t>
      </w:r>
      <w:r w:rsidRPr="00E92D95">
        <w:rPr>
          <w:rFonts w:cs="Arial"/>
          <w:szCs w:val="24"/>
        </w:rPr>
        <w:t>тивности ее работы);</w:t>
      </w:r>
    </w:p>
    <w:p w:rsidR="00991D04" w:rsidRPr="00E92D95" w:rsidRDefault="00991D04" w:rsidP="00155CF3">
      <w:pPr>
        <w:pStyle w:val="a9"/>
        <w:numPr>
          <w:ilvl w:val="0"/>
          <w:numId w:val="6"/>
        </w:num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left="714" w:right="-23" w:hanging="357"/>
        <w:rPr>
          <w:rFonts w:cs="Arial"/>
          <w:szCs w:val="24"/>
        </w:rPr>
      </w:pPr>
      <w:r w:rsidRPr="00E92D95">
        <w:rPr>
          <w:rFonts w:cs="Arial"/>
          <w:szCs w:val="24"/>
        </w:rPr>
        <w:t xml:space="preserve">вариант 2: проекты по реконструкции и строительству </w:t>
      </w:r>
      <w:r w:rsidR="00C25543" w:rsidRPr="00E92D95">
        <w:rPr>
          <w:rFonts w:cs="Arial"/>
          <w:szCs w:val="24"/>
        </w:rPr>
        <w:t xml:space="preserve">котельной </w:t>
      </w:r>
      <w:r w:rsidR="00DB2F9A" w:rsidRPr="00E92D95">
        <w:rPr>
          <w:rFonts w:cs="Arial"/>
          <w:szCs w:val="24"/>
        </w:rPr>
        <w:t>с. Оболе</w:t>
      </w:r>
      <w:r w:rsidR="00DB2F9A" w:rsidRPr="00E92D95">
        <w:rPr>
          <w:rFonts w:cs="Arial"/>
          <w:szCs w:val="24"/>
        </w:rPr>
        <w:t>н</w:t>
      </w:r>
      <w:r w:rsidR="00DB2F9A" w:rsidRPr="00E92D95">
        <w:rPr>
          <w:rFonts w:cs="Arial"/>
          <w:szCs w:val="24"/>
        </w:rPr>
        <w:t xml:space="preserve">ское </w:t>
      </w:r>
      <w:r w:rsidRPr="00E92D95">
        <w:rPr>
          <w:rFonts w:cs="Arial"/>
          <w:szCs w:val="24"/>
        </w:rPr>
        <w:t>и тепловых сетей будут реализовываться, в соответствии с предлага</w:t>
      </w:r>
      <w:r w:rsidRPr="00E92D95">
        <w:rPr>
          <w:rFonts w:cs="Arial"/>
          <w:szCs w:val="24"/>
        </w:rPr>
        <w:t>е</w:t>
      </w:r>
      <w:r w:rsidRPr="00E92D95">
        <w:rPr>
          <w:rFonts w:cs="Arial"/>
          <w:szCs w:val="24"/>
        </w:rPr>
        <w:t>мыми в Главах 4 и 5 мероприятиями и сроками.</w:t>
      </w:r>
    </w:p>
    <w:p w:rsidR="00991D04" w:rsidRPr="00E92D95" w:rsidRDefault="00991D04" w:rsidP="006054F6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right="-20"/>
        <w:rPr>
          <w:rFonts w:cs="Arial"/>
          <w:szCs w:val="24"/>
          <w:lang w:val="ru-RU"/>
        </w:rPr>
        <w:sectPr w:rsidR="00991D04" w:rsidRPr="00E92D95" w:rsidSect="00965BD8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991D04" w:rsidRPr="00E92D95" w:rsidRDefault="00991D04" w:rsidP="00991D04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>Таблица 9.4 – Показатели экономической эффективности</w:t>
      </w:r>
    </w:p>
    <w:tbl>
      <w:tblPr>
        <w:tblW w:w="15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1"/>
        <w:gridCol w:w="1041"/>
        <w:gridCol w:w="661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6"/>
        <w:gridCol w:w="696"/>
        <w:gridCol w:w="696"/>
        <w:gridCol w:w="706"/>
      </w:tblGrid>
      <w:tr w:rsidR="001402CD" w:rsidRPr="00E92D95" w:rsidTr="006054F6">
        <w:trPr>
          <w:trHeight w:val="23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Pr="00E92D95" w:rsidRDefault="001402CD" w:rsidP="006054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Pr="00E92D95" w:rsidRDefault="001402CD" w:rsidP="006054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bCs/>
                <w:sz w:val="20"/>
                <w:szCs w:val="18"/>
                <w:lang w:val="ru-RU" w:eastAsia="ru-RU"/>
              </w:rPr>
              <w:t>Ед</w:t>
            </w:r>
            <w:proofErr w:type="gramStart"/>
            <w:r w:rsidRPr="00E92D95">
              <w:rPr>
                <w:rFonts w:ascii="Arial" w:eastAsia="Times New Roman" w:hAnsi="Arial" w:cs="Arial"/>
                <w:bCs/>
                <w:sz w:val="20"/>
                <w:szCs w:val="18"/>
                <w:lang w:val="ru-RU" w:eastAsia="ru-RU"/>
              </w:rPr>
              <w:t>.и</w:t>
            </w:r>
            <w:proofErr w:type="gramEnd"/>
            <w:r w:rsidRPr="00E92D95">
              <w:rPr>
                <w:rFonts w:ascii="Arial" w:eastAsia="Times New Roman" w:hAnsi="Arial" w:cs="Arial"/>
                <w:bCs/>
                <w:sz w:val="20"/>
                <w:szCs w:val="18"/>
                <w:lang w:val="ru-RU" w:eastAsia="ru-RU"/>
              </w:rPr>
              <w:t>зме</w:t>
            </w:r>
            <w:proofErr w:type="spellEnd"/>
            <w:r w:rsidRPr="00E92D95">
              <w:rPr>
                <w:rFonts w:ascii="Arial" w:eastAsia="Times New Roman" w:hAnsi="Arial" w:cs="Arial"/>
                <w:bCs/>
                <w:sz w:val="20"/>
                <w:szCs w:val="18"/>
                <w:lang w:val="ru-RU" w:eastAsia="ru-RU"/>
              </w:rPr>
              <w:t>- рения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AE58B3" w:rsidRPr="00E92D95" w:rsidTr="006054F6">
        <w:trPr>
          <w:trHeight w:val="23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Затраты на товарный отпуск без проекта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1,4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1,7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1,8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2,2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2,4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2,5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2,6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2,7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2,9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3,2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3,4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3,6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3,9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4,2  </w:t>
            </w:r>
          </w:p>
        </w:tc>
      </w:tr>
      <w:tr w:rsidR="00AE58B3" w:rsidRPr="00E92D95" w:rsidTr="006054F6">
        <w:trPr>
          <w:trHeight w:val="23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Затраты на товарный отпу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ск с пр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оектом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1,4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1,7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1,8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2,3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2,3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2,4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2,5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2,6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2,7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2,7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2,8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2,9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3,0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3,1  </w:t>
            </w:r>
          </w:p>
        </w:tc>
      </w:tr>
      <w:tr w:rsidR="00AE58B3" w:rsidRPr="00E92D95" w:rsidTr="006054F6">
        <w:trPr>
          <w:trHeight w:val="23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Снижение затрат на товарный отпуск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0,3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0,4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0,5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0,6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0,7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0,9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1,0  </w:t>
            </w:r>
          </w:p>
        </w:tc>
      </w:tr>
      <w:tr w:rsidR="00AE58B3" w:rsidRPr="00E92D95" w:rsidTr="006054F6">
        <w:trPr>
          <w:trHeight w:val="23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Инвестиции (без НДС)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-2,7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-0,5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-0,5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-0,5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-0,5  </w:t>
            </w:r>
          </w:p>
        </w:tc>
      </w:tr>
      <w:tr w:rsidR="00AE58B3" w:rsidRPr="00E92D95" w:rsidTr="006054F6">
        <w:trPr>
          <w:trHeight w:val="23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в том числе: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</w:tr>
      <w:tr w:rsidR="00AE58B3" w:rsidRPr="00E92D95" w:rsidTr="006054F6">
        <w:trPr>
          <w:trHeight w:val="23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тепловые сети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0,5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0,5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0,5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0,5  </w:t>
            </w:r>
          </w:p>
        </w:tc>
      </w:tr>
      <w:tr w:rsidR="00AE58B3" w:rsidRPr="00E92D95" w:rsidTr="006054F6">
        <w:trPr>
          <w:trHeight w:val="23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источники теплоснабжения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2,7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</w:tr>
      <w:tr w:rsidR="00AE58B3" w:rsidRPr="00E92D95" w:rsidTr="006054F6">
        <w:trPr>
          <w:trHeight w:val="23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Сальдо денежного потока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0,3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-2,3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0,5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0,4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0,6  </w:t>
            </w:r>
          </w:p>
        </w:tc>
      </w:tr>
      <w:tr w:rsidR="00AE58B3" w:rsidRPr="00E92D95" w:rsidTr="006054F6">
        <w:trPr>
          <w:trHeight w:val="23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Накопленный денежный поток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0,3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0,5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0,7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-1,3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-0,8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-0,7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-0,5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-0,1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0,5  </w:t>
            </w:r>
          </w:p>
        </w:tc>
      </w:tr>
      <w:tr w:rsidR="00AE58B3" w:rsidRPr="00E92D95" w:rsidTr="006054F6">
        <w:trPr>
          <w:trHeight w:val="23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Ставка дисконтирования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</w:tr>
      <w:tr w:rsidR="00AE58B3" w:rsidRPr="00E92D95" w:rsidTr="006054F6">
        <w:trPr>
          <w:trHeight w:val="23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Коэффициент дисконтирования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1,2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1,3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1,5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1,6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1,8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1,9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2,4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2,6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2,9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3,1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3,5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3,8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4,2  </w:t>
            </w:r>
          </w:p>
        </w:tc>
      </w:tr>
      <w:tr w:rsidR="00AE58B3" w:rsidRPr="00E92D95" w:rsidTr="006054F6">
        <w:trPr>
          <w:trHeight w:val="23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Дисконтированный денежный поток (DCF)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-0,9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</w:tr>
      <w:tr w:rsidR="00AE58B3" w:rsidRPr="00E92D95" w:rsidTr="006054F6">
        <w:trPr>
          <w:trHeight w:val="23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Дисконтированный денежный поток нарастающим итогом, ч</w:t>
            </w: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и</w:t>
            </w: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стый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дисконтир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о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ванный доход (NPV)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0,3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0,4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0,5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-0,4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-0,2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-0,2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-0,1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0,2  </w:t>
            </w:r>
          </w:p>
        </w:tc>
      </w:tr>
      <w:tr w:rsidR="00AE58B3" w:rsidRPr="00E92D95" w:rsidTr="006054F6">
        <w:trPr>
          <w:trHeight w:val="23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Простой срок окупаемости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лет</w:t>
            </w:r>
          </w:p>
        </w:tc>
        <w:tc>
          <w:tcPr>
            <w:tcW w:w="111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14,1  </w:t>
            </w:r>
          </w:p>
        </w:tc>
      </w:tr>
      <w:tr w:rsidR="00AE58B3" w:rsidRPr="00E92D95" w:rsidTr="006054F6">
        <w:trPr>
          <w:trHeight w:val="23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Дисконтированный срок окуп</w:t>
            </w: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а</w:t>
            </w: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емости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лет</w:t>
            </w:r>
          </w:p>
        </w:tc>
        <w:tc>
          <w:tcPr>
            <w:tcW w:w="111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543" w:rsidRPr="00E92D95" w:rsidRDefault="00C25543" w:rsidP="00C2554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13,8  </w:t>
            </w:r>
          </w:p>
        </w:tc>
      </w:tr>
    </w:tbl>
    <w:p w:rsidR="00991D04" w:rsidRPr="00E92D95" w:rsidRDefault="00991D04" w:rsidP="00991D04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991D04" w:rsidRPr="00E92D95" w:rsidRDefault="00991D04" w:rsidP="00991D04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991D04" w:rsidRPr="00E92D95" w:rsidRDefault="00991D04" w:rsidP="00991D04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 w:firstLine="709"/>
        <w:jc w:val="both"/>
        <w:rPr>
          <w:rFonts w:ascii="Arial" w:eastAsia="Times New Roman" w:hAnsi="Arial" w:cs="Arial"/>
          <w:b/>
          <w:sz w:val="24"/>
          <w:szCs w:val="24"/>
          <w:lang w:val="ru-RU"/>
        </w:rPr>
        <w:sectPr w:rsidR="00991D04" w:rsidRPr="00E92D95" w:rsidSect="001067EB">
          <w:pgSz w:w="16840" w:h="11907" w:orient="landscape" w:code="9"/>
          <w:pgMar w:top="1134" w:right="680" w:bottom="1134" w:left="1134" w:header="567" w:footer="567" w:gutter="0"/>
          <w:cols w:space="720"/>
          <w:docGrid w:linePitch="299"/>
        </w:sectPr>
      </w:pPr>
    </w:p>
    <w:p w:rsidR="00991D04" w:rsidRPr="00E92D95" w:rsidRDefault="00991D04" w:rsidP="00991D04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Как видно из таблицы, затраты на товарный отпуск без проекта превышают 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траты на товарный отпу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ск с пр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>оектом. Дисконтированный срок окупаемости проектов по реконструкции и строительству котельн</w:t>
      </w:r>
      <w:r w:rsidR="00C25543" w:rsidRPr="00E92D95">
        <w:rPr>
          <w:rFonts w:ascii="Arial" w:eastAsia="Times New Roman" w:hAnsi="Arial" w:cs="Arial"/>
          <w:sz w:val="24"/>
          <w:szCs w:val="24"/>
          <w:lang w:val="ru-RU"/>
        </w:rPr>
        <w:t>ой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и тепловых сетей составит </w:t>
      </w:r>
      <w:r w:rsidR="00C25543" w:rsidRPr="00E92D95">
        <w:rPr>
          <w:rFonts w:ascii="Arial" w:eastAsia="Times New Roman" w:hAnsi="Arial" w:cs="Arial"/>
          <w:sz w:val="24"/>
          <w:szCs w:val="24"/>
          <w:lang w:val="ru-RU"/>
        </w:rPr>
        <w:t>13,8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лет. Соответственно реализация мероприятий по реконструкции и строительству котел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ь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="00DB2F9A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ой </w:t>
      </w:r>
      <w:proofErr w:type="gramStart"/>
      <w:r w:rsidR="00DB2F9A"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proofErr w:type="gramEnd"/>
      <w:r w:rsidR="00DB2F9A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B2F9A"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с. Оболенское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и тепловых сетей является эффективной</w:t>
      </w:r>
    </w:p>
    <w:p w:rsidR="00DB2F9A" w:rsidRPr="00E92D95" w:rsidRDefault="00DB2F9A" w:rsidP="00DB2F9A">
      <w:pPr>
        <w:spacing w:after="0" w:line="336" w:lineRule="auto"/>
        <w:ind w:right="164" w:firstLine="687"/>
        <w:jc w:val="both"/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 xml:space="preserve">Расчеты </w:t>
      </w:r>
      <w:r w:rsidR="000F0C80" w:rsidRPr="00E92D95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 xml:space="preserve">эффективности </w:t>
      </w:r>
      <w:r w:rsidRPr="00E92D95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>для котельной, работающей от электр</w:t>
      </w:r>
      <w:r w:rsidRPr="00E92D95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 xml:space="preserve">энергии, </w:t>
      </w:r>
      <w:r w:rsidRPr="00E92D95">
        <w:rPr>
          <w:rFonts w:ascii="Arial" w:eastAsia="Times New Roman" w:hAnsi="Arial" w:cs="Arial"/>
          <w:b/>
          <w:i/>
          <w:sz w:val="24"/>
          <w:szCs w:val="24"/>
          <w:lang w:val="ru-RU" w:eastAsia="ru-RU"/>
        </w:rPr>
        <w:t>котельная Спас-</w:t>
      </w:r>
      <w:proofErr w:type="spellStart"/>
      <w:r w:rsidRPr="00E92D95">
        <w:rPr>
          <w:rFonts w:ascii="Arial" w:eastAsia="Times New Roman" w:hAnsi="Arial" w:cs="Arial"/>
          <w:b/>
          <w:i/>
          <w:sz w:val="24"/>
          <w:szCs w:val="24"/>
          <w:lang w:val="ru-RU" w:eastAsia="ru-RU"/>
        </w:rPr>
        <w:t>Загорской</w:t>
      </w:r>
      <w:proofErr w:type="spellEnd"/>
      <w:r w:rsidRPr="00E92D95">
        <w:rPr>
          <w:rFonts w:ascii="Arial" w:eastAsia="Times New Roman" w:hAnsi="Arial" w:cs="Arial"/>
          <w:b/>
          <w:i/>
          <w:sz w:val="24"/>
          <w:szCs w:val="24"/>
          <w:lang w:val="ru-RU" w:eastAsia="ru-RU"/>
        </w:rPr>
        <w:t xml:space="preserve"> общеобразовательной школы </w:t>
      </w:r>
      <w:proofErr w:type="gramStart"/>
      <w:r w:rsidRPr="00E92D95">
        <w:rPr>
          <w:rFonts w:ascii="Arial" w:eastAsia="Times New Roman" w:hAnsi="Arial" w:cs="Arial"/>
          <w:b/>
          <w:i/>
          <w:sz w:val="24"/>
          <w:szCs w:val="24"/>
          <w:lang w:val="ru-RU" w:eastAsia="ru-RU"/>
        </w:rPr>
        <w:t>с</w:t>
      </w:r>
      <w:proofErr w:type="gramEnd"/>
      <w:r w:rsidRPr="00E92D95">
        <w:rPr>
          <w:rFonts w:ascii="Arial" w:eastAsia="Times New Roman" w:hAnsi="Arial" w:cs="Arial"/>
          <w:b/>
          <w:i/>
          <w:sz w:val="24"/>
          <w:szCs w:val="24"/>
          <w:lang w:val="ru-RU" w:eastAsia="ru-RU"/>
        </w:rPr>
        <w:t>. Спас-Загорье</w:t>
      </w:r>
      <w:r w:rsidRPr="00E92D95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 xml:space="preserve"> </w:t>
      </w:r>
    </w:p>
    <w:p w:rsidR="001556D7" w:rsidRPr="00E92D95" w:rsidRDefault="00DB2F9A" w:rsidP="00DB2F9A">
      <w:pPr>
        <w:spacing w:after="0" w:line="336" w:lineRule="auto"/>
        <w:ind w:right="42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Для компенсации затрат на </w:t>
      </w:r>
      <w:r w:rsidR="001556D7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строительство новой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котельной</w:t>
      </w:r>
      <w:r w:rsidR="001556D7" w:rsidRPr="00E92D95">
        <w:rPr>
          <w:rFonts w:ascii="Arial" w:eastAsia="Times New Roman" w:hAnsi="Arial" w:cs="Arial"/>
          <w:sz w:val="24"/>
          <w:szCs w:val="24"/>
          <w:lang w:val="ru-RU"/>
        </w:rPr>
        <w:t>, работающей на газе,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556D7" w:rsidRPr="00E92D95">
        <w:rPr>
          <w:rFonts w:ascii="Arial" w:eastAsia="Times New Roman" w:hAnsi="Arial" w:cs="Arial"/>
          <w:sz w:val="24"/>
          <w:szCs w:val="24"/>
          <w:lang w:val="ru-RU"/>
        </w:rPr>
        <w:t>взамен существующей котельной Спас-</w:t>
      </w:r>
      <w:proofErr w:type="spellStart"/>
      <w:r w:rsidR="001556D7" w:rsidRPr="00E92D95">
        <w:rPr>
          <w:rFonts w:ascii="Arial" w:eastAsia="Times New Roman" w:hAnsi="Arial" w:cs="Arial"/>
          <w:sz w:val="24"/>
          <w:szCs w:val="24"/>
          <w:lang w:val="ru-RU"/>
        </w:rPr>
        <w:t>Загорской</w:t>
      </w:r>
      <w:proofErr w:type="spellEnd"/>
      <w:r w:rsidR="001556D7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общеобразовательной шк</w:t>
      </w:r>
      <w:r w:rsidR="001556D7"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1556D7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лы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и </w:t>
      </w:r>
      <w:r w:rsidR="001556D7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реконструкции тепловых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сетей за счет средств МУП «Малоярославецстройз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казчик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»</w:t>
      </w:r>
      <w:r w:rsidR="003E6FB6" w:rsidRPr="00E92D95">
        <w:rPr>
          <w:rFonts w:ascii="Arial" w:eastAsia="Times New Roman" w:hAnsi="Arial" w:cs="Arial"/>
          <w:sz w:val="24"/>
          <w:szCs w:val="24"/>
          <w:lang w:val="ru-RU" w:eastAsia="ru-RU"/>
        </w:rPr>
        <w:t>,</w:t>
      </w:r>
      <w:r w:rsidR="001556D7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предлагается сохранить существующий тариф на период окупаемости пр</w:t>
      </w:r>
      <w:r w:rsidR="001556D7"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="001556D7" w:rsidRPr="00E92D95">
        <w:rPr>
          <w:rFonts w:ascii="Arial" w:eastAsia="Times New Roman" w:hAnsi="Arial" w:cs="Arial"/>
          <w:sz w:val="24"/>
          <w:szCs w:val="24"/>
          <w:lang w:val="ru-RU"/>
        </w:rPr>
        <w:t>ектов (6 лет).</w:t>
      </w:r>
    </w:p>
    <w:p w:rsidR="00DB2F9A" w:rsidRPr="00E92D95" w:rsidRDefault="00DB2F9A" w:rsidP="00DB2F9A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right="-20" w:firstLine="6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Ниже в таблице 9.</w:t>
      </w:r>
      <w:r w:rsidR="001556D7" w:rsidRPr="00E92D95">
        <w:rPr>
          <w:rFonts w:ascii="Arial" w:eastAsia="Times New Roman" w:hAnsi="Arial" w:cs="Arial"/>
          <w:sz w:val="24"/>
          <w:szCs w:val="24"/>
          <w:lang w:val="ru-RU"/>
        </w:rPr>
        <w:t>5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представлены показатели экономической эффективности для вариантов (сценарии) развития системы теплоснабжения сельского поселения (котельная </w:t>
      </w:r>
      <w:r w:rsidR="001556D7" w:rsidRPr="00E92D95">
        <w:rPr>
          <w:rFonts w:ascii="Arial" w:eastAsia="Times New Roman" w:hAnsi="Arial" w:cs="Arial"/>
          <w:sz w:val="24"/>
          <w:szCs w:val="24"/>
          <w:lang w:val="ru-RU"/>
        </w:rPr>
        <w:t>Спас-</w:t>
      </w:r>
      <w:proofErr w:type="spellStart"/>
      <w:r w:rsidR="001556D7" w:rsidRPr="00E92D95">
        <w:rPr>
          <w:rFonts w:ascii="Arial" w:eastAsia="Times New Roman" w:hAnsi="Arial" w:cs="Arial"/>
          <w:sz w:val="24"/>
          <w:szCs w:val="24"/>
          <w:lang w:val="ru-RU"/>
        </w:rPr>
        <w:t>Загорской</w:t>
      </w:r>
      <w:proofErr w:type="spellEnd"/>
      <w:r w:rsidR="001556D7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общеобразовательной школы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):</w:t>
      </w:r>
    </w:p>
    <w:p w:rsidR="00DB2F9A" w:rsidRPr="00E92D95" w:rsidRDefault="00DB2F9A" w:rsidP="00155CF3">
      <w:pPr>
        <w:pStyle w:val="a9"/>
        <w:numPr>
          <w:ilvl w:val="0"/>
          <w:numId w:val="6"/>
        </w:num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left="714" w:right="-23" w:hanging="357"/>
        <w:rPr>
          <w:rFonts w:cs="Arial"/>
          <w:szCs w:val="24"/>
        </w:rPr>
      </w:pPr>
      <w:r w:rsidRPr="00E92D95">
        <w:rPr>
          <w:rFonts w:cs="Arial"/>
          <w:szCs w:val="24"/>
        </w:rPr>
        <w:t>вариант 1: проекты по реконструкции котельной и тепловых сетей не будут р</w:t>
      </w:r>
      <w:r w:rsidRPr="00E92D95">
        <w:rPr>
          <w:rFonts w:cs="Arial"/>
          <w:szCs w:val="24"/>
        </w:rPr>
        <w:t>е</w:t>
      </w:r>
      <w:r w:rsidRPr="00E92D95">
        <w:rPr>
          <w:rFonts w:cs="Arial"/>
          <w:szCs w:val="24"/>
        </w:rPr>
        <w:t xml:space="preserve">ализовываться (соответственно </w:t>
      </w:r>
      <w:proofErr w:type="gramStart"/>
      <w:r w:rsidRPr="00E92D95">
        <w:rPr>
          <w:rFonts w:cs="Arial"/>
          <w:szCs w:val="24"/>
        </w:rPr>
        <w:t>будет происходить износ системы теплосна</w:t>
      </w:r>
      <w:r w:rsidRPr="00E92D95">
        <w:rPr>
          <w:rFonts w:cs="Arial"/>
          <w:szCs w:val="24"/>
        </w:rPr>
        <w:t>б</w:t>
      </w:r>
      <w:r w:rsidRPr="00E92D95">
        <w:rPr>
          <w:rFonts w:cs="Arial"/>
          <w:szCs w:val="24"/>
        </w:rPr>
        <w:t>жения и как следствие</w:t>
      </w:r>
      <w:proofErr w:type="gramEnd"/>
      <w:r w:rsidRPr="00E92D95">
        <w:rPr>
          <w:rFonts w:cs="Arial"/>
          <w:szCs w:val="24"/>
        </w:rPr>
        <w:t xml:space="preserve"> будут ухудшаться показатели эффективности ее раб</w:t>
      </w:r>
      <w:r w:rsidRPr="00E92D95">
        <w:rPr>
          <w:rFonts w:cs="Arial"/>
          <w:szCs w:val="24"/>
        </w:rPr>
        <w:t>о</w:t>
      </w:r>
      <w:r w:rsidRPr="00E92D95">
        <w:rPr>
          <w:rFonts w:cs="Arial"/>
          <w:szCs w:val="24"/>
        </w:rPr>
        <w:t>ты);</w:t>
      </w:r>
    </w:p>
    <w:p w:rsidR="00DB2F9A" w:rsidRPr="00E92D95" w:rsidRDefault="00DB2F9A" w:rsidP="00155CF3">
      <w:pPr>
        <w:pStyle w:val="a9"/>
        <w:numPr>
          <w:ilvl w:val="0"/>
          <w:numId w:val="6"/>
        </w:num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36" w:lineRule="auto"/>
        <w:ind w:left="714" w:right="-23" w:hanging="357"/>
        <w:rPr>
          <w:rFonts w:cs="Arial"/>
          <w:szCs w:val="24"/>
        </w:rPr>
      </w:pPr>
      <w:r w:rsidRPr="00E92D95">
        <w:rPr>
          <w:rFonts w:cs="Arial"/>
          <w:szCs w:val="24"/>
        </w:rPr>
        <w:t>вариант 2: проекты по реконструкции и строительству котельной тепловых с</w:t>
      </w:r>
      <w:r w:rsidRPr="00E92D95">
        <w:rPr>
          <w:rFonts w:cs="Arial"/>
          <w:szCs w:val="24"/>
        </w:rPr>
        <w:t>е</w:t>
      </w:r>
      <w:r w:rsidRPr="00E92D95">
        <w:rPr>
          <w:rFonts w:cs="Arial"/>
          <w:szCs w:val="24"/>
        </w:rPr>
        <w:t>тей будут реализовываться, в соответствии с предлагаемыми в Главах 4 и 5 мероприятиями и сроками.</w:t>
      </w:r>
    </w:p>
    <w:p w:rsidR="00DB2F9A" w:rsidRPr="00E92D95" w:rsidRDefault="00DB2F9A" w:rsidP="006054F6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right="-20"/>
        <w:rPr>
          <w:rFonts w:cs="Arial"/>
          <w:szCs w:val="24"/>
          <w:lang w:val="ru-RU"/>
        </w:rPr>
      </w:pPr>
    </w:p>
    <w:p w:rsidR="006054F6" w:rsidRPr="00E92D95" w:rsidRDefault="006054F6" w:rsidP="006054F6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right="-20"/>
        <w:rPr>
          <w:rFonts w:cs="Arial"/>
          <w:szCs w:val="24"/>
          <w:lang w:val="ru-RU"/>
        </w:rPr>
      </w:pPr>
    </w:p>
    <w:p w:rsidR="006054F6" w:rsidRPr="00E92D95" w:rsidRDefault="006054F6" w:rsidP="006054F6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right="-20"/>
        <w:rPr>
          <w:rFonts w:cs="Arial"/>
          <w:szCs w:val="24"/>
          <w:lang w:val="ru-RU"/>
        </w:rPr>
      </w:pPr>
    </w:p>
    <w:p w:rsidR="006054F6" w:rsidRPr="00E92D95" w:rsidRDefault="006054F6" w:rsidP="006054F6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right="-20"/>
        <w:rPr>
          <w:rFonts w:cs="Arial"/>
          <w:szCs w:val="24"/>
          <w:lang w:val="ru-RU"/>
        </w:rPr>
        <w:sectPr w:rsidR="006054F6" w:rsidRPr="00E92D95" w:rsidSect="00965BD8">
          <w:footerReference w:type="default" r:id="rId25"/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DB2F9A" w:rsidRPr="00E92D95" w:rsidRDefault="00DB2F9A" w:rsidP="00DB2F9A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lastRenderedPageBreak/>
        <w:t>Таблица 9.4 – Показатели экономической эффективности</w:t>
      </w:r>
    </w:p>
    <w:tbl>
      <w:tblPr>
        <w:tblW w:w="15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9"/>
        <w:gridCol w:w="1041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1402CD" w:rsidRPr="00E92D95" w:rsidTr="006054F6">
        <w:trPr>
          <w:trHeight w:val="2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Pr="00E92D95" w:rsidRDefault="001402CD" w:rsidP="006054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bCs/>
                <w:sz w:val="20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Pr="00E92D95" w:rsidRDefault="001402CD" w:rsidP="006054F6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val="ru-RU" w:eastAsia="ru-RU"/>
              </w:rPr>
            </w:pPr>
            <w:proofErr w:type="spellStart"/>
            <w:r w:rsidRPr="00E92D95">
              <w:rPr>
                <w:rFonts w:ascii="Arial" w:eastAsia="Times New Roman" w:hAnsi="Arial" w:cs="Arial"/>
                <w:bCs/>
                <w:sz w:val="20"/>
                <w:szCs w:val="18"/>
                <w:lang w:val="ru-RU" w:eastAsia="ru-RU"/>
              </w:rPr>
              <w:t>Ед</w:t>
            </w:r>
            <w:proofErr w:type="gramStart"/>
            <w:r w:rsidRPr="00E92D95">
              <w:rPr>
                <w:rFonts w:ascii="Arial" w:eastAsia="Times New Roman" w:hAnsi="Arial" w:cs="Arial"/>
                <w:bCs/>
                <w:sz w:val="20"/>
                <w:szCs w:val="18"/>
                <w:lang w:val="ru-RU" w:eastAsia="ru-RU"/>
              </w:rPr>
              <w:t>.и</w:t>
            </w:r>
            <w:proofErr w:type="gramEnd"/>
            <w:r w:rsidRPr="00E92D95">
              <w:rPr>
                <w:rFonts w:ascii="Arial" w:eastAsia="Times New Roman" w:hAnsi="Arial" w:cs="Arial"/>
                <w:bCs/>
                <w:sz w:val="20"/>
                <w:szCs w:val="18"/>
                <w:lang w:val="ru-RU" w:eastAsia="ru-RU"/>
              </w:rPr>
              <w:t>зме</w:t>
            </w:r>
            <w:proofErr w:type="spellEnd"/>
            <w:r w:rsidRPr="00E92D95">
              <w:rPr>
                <w:rFonts w:ascii="Arial" w:eastAsia="Times New Roman" w:hAnsi="Arial" w:cs="Arial"/>
                <w:bCs/>
                <w:sz w:val="20"/>
                <w:szCs w:val="18"/>
                <w:lang w:val="ru-RU" w:eastAsia="ru-RU"/>
              </w:rPr>
              <w:t>- рения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CD" w:rsidRDefault="001402CD" w:rsidP="00A87B7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2033</w:t>
            </w:r>
          </w:p>
        </w:tc>
      </w:tr>
      <w:tr w:rsidR="00AE58B3" w:rsidRPr="00E92D95" w:rsidTr="006054F6">
        <w:trPr>
          <w:trHeight w:val="2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Затраты на товарный отпуск без проекта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1,9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2,1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2,3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2,6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2,8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3,1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3,2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3,3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3,4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3,6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3,7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3,8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3,9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4,1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4,2  </w:t>
            </w:r>
          </w:p>
        </w:tc>
      </w:tr>
      <w:tr w:rsidR="00AE58B3" w:rsidRPr="00E92D95" w:rsidTr="006054F6">
        <w:trPr>
          <w:trHeight w:val="2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Затраты на товарный отпу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ск с пр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оектом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1,9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2,1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2,3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2,6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0,7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0,8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0,8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0,8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0,9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0,9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0,9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0,9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1,1  </w:t>
            </w:r>
          </w:p>
        </w:tc>
      </w:tr>
      <w:tr w:rsidR="00AE58B3" w:rsidRPr="00E92D95" w:rsidTr="006054F6">
        <w:trPr>
          <w:trHeight w:val="2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Снижение затрат на това</w:t>
            </w: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р</w:t>
            </w: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ный отпуск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2,1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2,2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2,3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2,4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2,5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2,5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2,6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2,7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2,8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2,9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3,1  </w:t>
            </w:r>
          </w:p>
        </w:tc>
      </w:tr>
      <w:tr w:rsidR="00AE58B3" w:rsidRPr="00E92D95" w:rsidTr="006054F6">
        <w:trPr>
          <w:trHeight w:val="2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Инвестиции (без НДС)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-1,6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-0,1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-0,1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-0,1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-0,1  </w:t>
            </w:r>
          </w:p>
        </w:tc>
      </w:tr>
      <w:tr w:rsidR="00AE58B3" w:rsidRPr="00E92D95" w:rsidTr="006054F6">
        <w:trPr>
          <w:trHeight w:val="2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в том числе: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 </w:t>
            </w:r>
          </w:p>
        </w:tc>
      </w:tr>
      <w:tr w:rsidR="00AE58B3" w:rsidRPr="00E92D95" w:rsidTr="006054F6">
        <w:trPr>
          <w:trHeight w:val="2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тепловые сети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0,104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0,104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0,104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0,104  </w:t>
            </w:r>
          </w:p>
        </w:tc>
      </w:tr>
      <w:tr w:rsidR="00AE58B3" w:rsidRPr="00E92D95" w:rsidTr="006054F6">
        <w:trPr>
          <w:trHeight w:val="2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источники теплоснабжения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1,608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0,000  </w:t>
            </w:r>
          </w:p>
        </w:tc>
      </w:tr>
      <w:tr w:rsidR="00AE58B3" w:rsidRPr="00E92D95" w:rsidTr="006054F6">
        <w:trPr>
          <w:trHeight w:val="2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Сальдо денежного потока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0,4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2,2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2,3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2,4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2,5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2,5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2,6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2,7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2,7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2,8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2,9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3,0  </w:t>
            </w:r>
          </w:p>
        </w:tc>
      </w:tr>
      <w:tr w:rsidR="00AE58B3" w:rsidRPr="00E92D95" w:rsidTr="006054F6">
        <w:trPr>
          <w:trHeight w:val="2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Накопленный денежный поток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0,4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2,7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4,9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7,3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9,7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12,3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14,9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17,6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20,4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23,2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26,1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29,1  </w:t>
            </w:r>
          </w:p>
        </w:tc>
      </w:tr>
      <w:tr w:rsidR="00AE58B3" w:rsidRPr="00E92D95" w:rsidTr="006054F6">
        <w:trPr>
          <w:trHeight w:val="2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 xml:space="preserve">Ставка дисконтирования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lang w:val="ru-RU" w:eastAsia="ru-RU"/>
              </w:rPr>
              <w:t>10%</w:t>
            </w:r>
          </w:p>
        </w:tc>
      </w:tr>
      <w:tr w:rsidR="00AE58B3" w:rsidRPr="00E92D95" w:rsidTr="006054F6">
        <w:trPr>
          <w:trHeight w:val="2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Коэффициент дисконтир</w:t>
            </w: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о</w:t>
            </w: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1,1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1,2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1,3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1,5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1,6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1,8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1,9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2,1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2,4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2,6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2,9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3,1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3,5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3,8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4,2  </w:t>
            </w:r>
          </w:p>
        </w:tc>
      </w:tr>
      <w:tr w:rsidR="00AE58B3" w:rsidRPr="00E92D95" w:rsidTr="006054F6">
        <w:trPr>
          <w:trHeight w:val="2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Дисконтированный дене</w:t>
            </w: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ж</w:t>
            </w: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ный поток (DCF)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0,3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1,4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1,3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1,2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1,1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1,1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0,9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0,8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0,8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0,7  </w:t>
            </w:r>
          </w:p>
        </w:tc>
      </w:tr>
      <w:tr w:rsidR="00AE58B3" w:rsidRPr="00E92D95" w:rsidTr="006054F6">
        <w:trPr>
          <w:trHeight w:val="2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Дисконтированный дене</w:t>
            </w: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ж</w:t>
            </w: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ный поток нарастающим итогом, чистый </w:t>
            </w:r>
            <w:proofErr w:type="spell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дисконтир</w:t>
            </w: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о</w:t>
            </w:r>
            <w:proofErr w:type="spell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-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ванный доход (NPV)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proofErr w:type="gramStart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млн</w:t>
            </w:r>
            <w:proofErr w:type="gramEnd"/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 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0,3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1,7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3,0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4,2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5,3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6,4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7,4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8,4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9,2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10,0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10,8 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11,5  </w:t>
            </w:r>
          </w:p>
        </w:tc>
      </w:tr>
      <w:tr w:rsidR="00AE58B3" w:rsidRPr="00E92D95" w:rsidTr="006054F6">
        <w:trPr>
          <w:trHeight w:val="2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Простой срок окупаемости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лет</w:t>
            </w:r>
          </w:p>
        </w:tc>
        <w:tc>
          <w:tcPr>
            <w:tcW w:w="114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4,2  </w:t>
            </w:r>
          </w:p>
        </w:tc>
      </w:tr>
      <w:tr w:rsidR="00AE58B3" w:rsidRPr="00E92D95" w:rsidTr="006054F6">
        <w:trPr>
          <w:trHeight w:val="23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Дисконтированный срок окупаемости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>лет</w:t>
            </w:r>
          </w:p>
        </w:tc>
        <w:tc>
          <w:tcPr>
            <w:tcW w:w="114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6D7" w:rsidRPr="00E92D95" w:rsidRDefault="001556D7" w:rsidP="001556D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</w:pPr>
            <w:r w:rsidRPr="00E92D95">
              <w:rPr>
                <w:rFonts w:ascii="Arial" w:eastAsia="Times New Roman" w:hAnsi="Arial" w:cs="Arial"/>
                <w:sz w:val="20"/>
                <w:szCs w:val="18"/>
                <w:lang w:val="ru-RU" w:eastAsia="ru-RU"/>
              </w:rPr>
              <w:t xml:space="preserve">5,3  </w:t>
            </w:r>
          </w:p>
        </w:tc>
      </w:tr>
    </w:tbl>
    <w:p w:rsidR="00DB2F9A" w:rsidRPr="00E92D95" w:rsidRDefault="00DB2F9A" w:rsidP="00DB2F9A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DB2F9A" w:rsidRPr="00E92D95" w:rsidRDefault="00DB2F9A" w:rsidP="00DB2F9A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6054F6" w:rsidRPr="00E92D95" w:rsidRDefault="006054F6" w:rsidP="00DB2F9A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6054F6" w:rsidRPr="00E92D95" w:rsidRDefault="006054F6" w:rsidP="00DB2F9A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DB2F9A" w:rsidRPr="00E92D95" w:rsidRDefault="00DB2F9A" w:rsidP="00DB2F9A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 w:firstLine="709"/>
        <w:jc w:val="both"/>
        <w:rPr>
          <w:rFonts w:ascii="Arial" w:eastAsia="Times New Roman" w:hAnsi="Arial" w:cs="Arial"/>
          <w:b/>
          <w:sz w:val="24"/>
          <w:szCs w:val="24"/>
          <w:lang w:val="ru-RU"/>
        </w:rPr>
        <w:sectPr w:rsidR="00DB2F9A" w:rsidRPr="00E92D95" w:rsidSect="001067EB">
          <w:pgSz w:w="16840" w:h="11907" w:orient="landscape" w:code="9"/>
          <w:pgMar w:top="1134" w:right="680" w:bottom="1134" w:left="1134" w:header="567" w:footer="567" w:gutter="0"/>
          <w:cols w:space="720"/>
          <w:docGrid w:linePitch="299"/>
        </w:sectPr>
      </w:pPr>
    </w:p>
    <w:p w:rsidR="00DB2F9A" w:rsidRPr="00E92D95" w:rsidRDefault="00DB2F9A" w:rsidP="00DB2F9A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Как видно из таблицы, затраты на товарный отпуск без проекта превышают 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траты на товарный отпу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ск с пр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оектом. Дисконтированный срок окупаемости проектов по реконструкции и строительству котельной и тепловых сетей составит </w:t>
      </w:r>
      <w:r w:rsidR="001556D7" w:rsidRPr="00E92D95">
        <w:rPr>
          <w:rFonts w:ascii="Arial" w:eastAsia="Times New Roman" w:hAnsi="Arial" w:cs="Arial"/>
          <w:sz w:val="24"/>
          <w:szCs w:val="24"/>
          <w:lang w:val="ru-RU"/>
        </w:rPr>
        <w:t>5,3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лет. 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ответственно реализация мероприятий по реконструкции и строительству котельной и тепловых сетей является эффективной</w:t>
      </w:r>
    </w:p>
    <w:p w:rsidR="002A7555" w:rsidRPr="00E92D95" w:rsidRDefault="002A7555" w:rsidP="002A7555">
      <w:pPr>
        <w:spacing w:after="0" w:line="360" w:lineRule="auto"/>
        <w:ind w:right="16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Расчеты ценовых последствий для потребителей при реализации пр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bCs/>
          <w:i/>
          <w:sz w:val="24"/>
          <w:szCs w:val="24"/>
          <w:lang w:val="ru-RU"/>
        </w:rPr>
        <w:t>грамм строительства, реконструкции и технического перевооружения систем теплоснабжения.</w:t>
      </w:r>
    </w:p>
    <w:p w:rsidR="002A7555" w:rsidRPr="00E92D95" w:rsidRDefault="002A7555" w:rsidP="002A7555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Проекты строительства и последующей эксплуатации теплоэнергетических объектов является общественно значимым, поскольку направлены на удовлетвор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ние нужд населения в части теплоснабжения. Основные социально–экономические результаты, которых удается достичь, при реализации теплоэнергетических прое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к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тов, является </w:t>
      </w:r>
    </w:p>
    <w:p w:rsidR="002A7555" w:rsidRPr="00E92D95" w:rsidRDefault="002A7555" w:rsidP="00155CF3">
      <w:pPr>
        <w:pStyle w:val="a9"/>
        <w:numPr>
          <w:ilvl w:val="0"/>
          <w:numId w:val="5"/>
        </w:numPr>
        <w:tabs>
          <w:tab w:val="num" w:pos="1134"/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left="0" w:right="-20" w:firstLine="709"/>
        <w:rPr>
          <w:rFonts w:cs="Arial"/>
          <w:szCs w:val="24"/>
        </w:rPr>
      </w:pPr>
      <w:r w:rsidRPr="00E92D95">
        <w:rPr>
          <w:rFonts w:cs="Arial"/>
          <w:szCs w:val="24"/>
        </w:rPr>
        <w:t>обеспечение потребителей качественным теплоснабжением, отвечающим нормативным требованиям;</w:t>
      </w:r>
    </w:p>
    <w:p w:rsidR="002A7555" w:rsidRPr="00E92D95" w:rsidRDefault="002A7555" w:rsidP="00155CF3">
      <w:pPr>
        <w:pStyle w:val="a9"/>
        <w:numPr>
          <w:ilvl w:val="0"/>
          <w:numId w:val="5"/>
        </w:numPr>
        <w:tabs>
          <w:tab w:val="num" w:pos="1134"/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left="0" w:right="-20" w:firstLine="709"/>
        <w:rPr>
          <w:rFonts w:cs="Arial"/>
          <w:szCs w:val="24"/>
        </w:rPr>
      </w:pPr>
      <w:r w:rsidRPr="00E92D95">
        <w:rPr>
          <w:rFonts w:cs="Arial"/>
          <w:szCs w:val="24"/>
        </w:rPr>
        <w:t>снижение эксплуатационных затрат за счет реконструкции источников те</w:t>
      </w:r>
      <w:r w:rsidRPr="00E92D95">
        <w:rPr>
          <w:rFonts w:cs="Arial"/>
          <w:szCs w:val="24"/>
        </w:rPr>
        <w:t>п</w:t>
      </w:r>
      <w:r w:rsidRPr="00E92D95">
        <w:rPr>
          <w:rFonts w:cs="Arial"/>
          <w:szCs w:val="24"/>
        </w:rPr>
        <w:t>ловой энергии, тем самым снижается себестоимость;</w:t>
      </w:r>
    </w:p>
    <w:p w:rsidR="002A7555" w:rsidRPr="00E92D95" w:rsidRDefault="002A7555" w:rsidP="00155CF3">
      <w:pPr>
        <w:pStyle w:val="a9"/>
        <w:numPr>
          <w:ilvl w:val="0"/>
          <w:numId w:val="5"/>
        </w:numPr>
        <w:tabs>
          <w:tab w:val="num" w:pos="1134"/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left="0" w:right="-20" w:firstLine="709"/>
        <w:rPr>
          <w:rFonts w:cs="Arial"/>
          <w:szCs w:val="24"/>
        </w:rPr>
      </w:pPr>
      <w:r w:rsidRPr="00E92D95">
        <w:rPr>
          <w:rFonts w:cs="Arial"/>
          <w:szCs w:val="24"/>
        </w:rPr>
        <w:t>повышение надежности и качества теплоснабжения;</w:t>
      </w:r>
    </w:p>
    <w:p w:rsidR="002A7555" w:rsidRPr="00E92D95" w:rsidRDefault="002A7555" w:rsidP="00155CF3">
      <w:pPr>
        <w:pStyle w:val="a9"/>
        <w:numPr>
          <w:ilvl w:val="0"/>
          <w:numId w:val="5"/>
        </w:numPr>
        <w:tabs>
          <w:tab w:val="num" w:pos="1134"/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left="0" w:right="-20" w:firstLine="709"/>
        <w:rPr>
          <w:rFonts w:cs="Arial"/>
          <w:szCs w:val="24"/>
        </w:rPr>
      </w:pPr>
      <w:r w:rsidRPr="00E92D95">
        <w:rPr>
          <w:rFonts w:cs="Arial"/>
          <w:szCs w:val="24"/>
        </w:rPr>
        <w:t>улучшение экологической обстановки, поскольку применяется совреме</w:t>
      </w:r>
      <w:r w:rsidRPr="00E92D95">
        <w:rPr>
          <w:rFonts w:cs="Arial"/>
          <w:szCs w:val="24"/>
        </w:rPr>
        <w:t>н</w:t>
      </w:r>
      <w:r w:rsidRPr="00E92D95">
        <w:rPr>
          <w:rFonts w:cs="Arial"/>
          <w:szCs w:val="24"/>
        </w:rPr>
        <w:t xml:space="preserve">ное, </w:t>
      </w:r>
      <w:proofErr w:type="spellStart"/>
      <w:r w:rsidRPr="00E92D95">
        <w:rPr>
          <w:rFonts w:cs="Arial"/>
          <w:szCs w:val="24"/>
        </w:rPr>
        <w:t>энергоэффективное</w:t>
      </w:r>
      <w:proofErr w:type="spellEnd"/>
      <w:r w:rsidRPr="00E92D95">
        <w:rPr>
          <w:rFonts w:cs="Arial"/>
          <w:szCs w:val="24"/>
        </w:rPr>
        <w:t xml:space="preserve"> оборудование.</w:t>
      </w:r>
    </w:p>
    <w:p w:rsidR="002A7555" w:rsidRPr="00E92D95" w:rsidRDefault="002A7555" w:rsidP="002A7555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Основным показателем, определяющим осуществимость реализации проекта, является прогнозная величина тарифа на тепловую энергию, которая в значител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ь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ной степени определяет коммерческую эффективность проекта.</w:t>
      </w:r>
    </w:p>
    <w:p w:rsidR="002A7555" w:rsidRPr="00E92D95" w:rsidRDefault="002A7555" w:rsidP="002A7555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Ниже, на рисунке 9.1, рассмотрены ценовые последствия для потребителей (значения тарифов на тепловую энергию) при следующих сценариях развития 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стем теплоснабжения:</w:t>
      </w:r>
    </w:p>
    <w:p w:rsidR="002A7555" w:rsidRPr="00E92D95" w:rsidRDefault="002A7555" w:rsidP="00155CF3">
      <w:pPr>
        <w:pStyle w:val="a9"/>
        <w:numPr>
          <w:ilvl w:val="0"/>
          <w:numId w:val="6"/>
        </w:numPr>
        <w:tabs>
          <w:tab w:val="left" w:pos="1134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left="0" w:right="-20" w:firstLine="709"/>
        <w:rPr>
          <w:rFonts w:cs="Arial"/>
          <w:szCs w:val="24"/>
        </w:rPr>
      </w:pPr>
      <w:r w:rsidRPr="00E92D95">
        <w:rPr>
          <w:rFonts w:cs="Arial"/>
          <w:szCs w:val="24"/>
        </w:rPr>
        <w:t>проекты по реконструкции и строительству котельной с. Оболенское и те</w:t>
      </w:r>
      <w:r w:rsidRPr="00E92D95">
        <w:rPr>
          <w:rFonts w:cs="Arial"/>
          <w:szCs w:val="24"/>
        </w:rPr>
        <w:t>п</w:t>
      </w:r>
      <w:r w:rsidRPr="00E92D95">
        <w:rPr>
          <w:rFonts w:cs="Arial"/>
          <w:szCs w:val="24"/>
        </w:rPr>
        <w:t>ловых сетей не будут реализовываться;</w:t>
      </w:r>
    </w:p>
    <w:p w:rsidR="002A7555" w:rsidRPr="00E92D95" w:rsidRDefault="002A7555" w:rsidP="00155CF3">
      <w:pPr>
        <w:pStyle w:val="a9"/>
        <w:numPr>
          <w:ilvl w:val="0"/>
          <w:numId w:val="6"/>
        </w:numPr>
        <w:tabs>
          <w:tab w:val="left" w:pos="1134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left="0" w:right="-20" w:firstLine="709"/>
        <w:rPr>
          <w:rFonts w:cs="Arial"/>
          <w:i/>
          <w:szCs w:val="24"/>
        </w:rPr>
      </w:pPr>
      <w:r w:rsidRPr="00E92D95">
        <w:rPr>
          <w:rFonts w:cs="Arial"/>
          <w:szCs w:val="24"/>
        </w:rPr>
        <w:t>источники финансирования проектов по реконструкции котельной с. Об</w:t>
      </w:r>
      <w:r w:rsidRPr="00E92D95">
        <w:rPr>
          <w:rFonts w:cs="Arial"/>
          <w:szCs w:val="24"/>
        </w:rPr>
        <w:t>о</w:t>
      </w:r>
      <w:r w:rsidRPr="00E92D95">
        <w:rPr>
          <w:rFonts w:cs="Arial"/>
          <w:szCs w:val="24"/>
        </w:rPr>
        <w:t>ленское и тепловых сетей бюджеты различных уровней</w:t>
      </w:r>
      <w:r w:rsidRPr="00E92D95">
        <w:rPr>
          <w:rFonts w:cs="Arial"/>
          <w:i/>
          <w:szCs w:val="24"/>
        </w:rPr>
        <w:t>;</w:t>
      </w:r>
    </w:p>
    <w:p w:rsidR="002A7555" w:rsidRPr="00E92D95" w:rsidRDefault="002A7555" w:rsidP="00155CF3">
      <w:pPr>
        <w:pStyle w:val="a9"/>
        <w:numPr>
          <w:ilvl w:val="0"/>
          <w:numId w:val="6"/>
        </w:numPr>
        <w:tabs>
          <w:tab w:val="left" w:pos="1134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/>
        <w:ind w:left="0" w:right="-20" w:firstLine="709"/>
        <w:rPr>
          <w:rFonts w:cs="Arial"/>
          <w:szCs w:val="24"/>
        </w:rPr>
      </w:pPr>
      <w:r w:rsidRPr="00E92D95">
        <w:rPr>
          <w:rFonts w:cs="Arial"/>
          <w:szCs w:val="24"/>
        </w:rPr>
        <w:t>источник финансирования проектов по реконструкции и строительству к</w:t>
      </w:r>
      <w:r w:rsidRPr="00E92D95">
        <w:rPr>
          <w:rFonts w:cs="Arial"/>
          <w:szCs w:val="24"/>
        </w:rPr>
        <w:t>о</w:t>
      </w:r>
      <w:r w:rsidRPr="00E92D95">
        <w:rPr>
          <w:rFonts w:cs="Arial"/>
          <w:szCs w:val="24"/>
        </w:rPr>
        <w:t>тельной с. Оболенское и тепловых сетей – тариф на тепловую энергию МУП «Мал</w:t>
      </w:r>
      <w:r w:rsidRPr="00E92D95">
        <w:rPr>
          <w:rFonts w:cs="Arial"/>
          <w:szCs w:val="24"/>
        </w:rPr>
        <w:t>о</w:t>
      </w:r>
      <w:r w:rsidRPr="00E92D95">
        <w:rPr>
          <w:rFonts w:cs="Arial"/>
          <w:szCs w:val="24"/>
        </w:rPr>
        <w:t>ярославецстройзаказчик»</w:t>
      </w:r>
      <w:r w:rsidRPr="00E92D95">
        <w:rPr>
          <w:rFonts w:cs="Arial"/>
          <w:i/>
          <w:szCs w:val="24"/>
        </w:rPr>
        <w:t>.</w:t>
      </w:r>
    </w:p>
    <w:p w:rsidR="002A7555" w:rsidRPr="00E92D95" w:rsidRDefault="002A7555" w:rsidP="002A7555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/>
        <w:jc w:val="center"/>
        <w:rPr>
          <w:noProof/>
          <w:lang w:val="ru-RU" w:eastAsia="ru-RU"/>
        </w:rPr>
      </w:pPr>
      <w:r w:rsidRPr="00E92D95">
        <w:rPr>
          <w:noProof/>
          <w:lang w:val="ru-RU" w:eastAsia="ru-RU"/>
        </w:rPr>
        <w:lastRenderedPageBreak/>
        <w:drawing>
          <wp:inline distT="0" distB="0" distL="0" distR="0" wp14:anchorId="1FBD1837" wp14:editId="3456B7FE">
            <wp:extent cx="6120765" cy="404812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A7555" w:rsidRPr="00E92D95" w:rsidRDefault="002A7555" w:rsidP="002A7555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sz w:val="24"/>
          <w:szCs w:val="24"/>
          <w:lang w:val="ru-RU"/>
        </w:rPr>
        <w:t>Рисунок 8.1 – Ценовые последствия для потребителей (значения тарифов на тепловую энергию)</w:t>
      </w:r>
    </w:p>
    <w:p w:rsidR="002A7555" w:rsidRPr="00E92D95" w:rsidRDefault="002A7555" w:rsidP="002A7555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Из рисунка видно, что в перспективе до 203</w:t>
      </w:r>
      <w:r w:rsidR="001402CD">
        <w:rPr>
          <w:rFonts w:ascii="Arial" w:eastAsia="Times New Roman" w:hAnsi="Arial" w:cs="Arial"/>
          <w:sz w:val="24"/>
          <w:szCs w:val="24"/>
          <w:lang w:val="ru-RU"/>
        </w:rPr>
        <w:t>3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года при условии реализации проектов по реконструкции котельной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с. Оболенское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и тепловых сетей тариф на те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ловую энергию будет ниже величины тарифа, если проекты не реализовывать. Ц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лесообразность реализации проектов по реконструкции котельной и тепловых сетей, с включением инвестиций в тариф на тепловую энергию, подтверждается сокращ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нием тарифа на тепловую энергию с 2024 года. </w:t>
      </w:r>
    </w:p>
    <w:p w:rsidR="002A7555" w:rsidRPr="00E92D95" w:rsidRDefault="002A7555" w:rsidP="002A7555">
      <w:pPr>
        <w:tabs>
          <w:tab w:val="left" w:pos="1660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0" w:line="360" w:lineRule="auto"/>
        <w:ind w:right="-20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Так же из рисунка видно, что оптимальным источником финансирования ра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вития системы теплоснабжения (реконструкции котельной </w:t>
      </w:r>
      <w:r w:rsidRPr="00E92D95">
        <w:rPr>
          <w:rFonts w:ascii="Arial" w:eastAsia="Times New Roman" w:hAnsi="Arial" w:cs="Arial"/>
          <w:sz w:val="24"/>
          <w:szCs w:val="24"/>
          <w:lang w:val="ru-RU" w:eastAsia="ru-RU"/>
        </w:rPr>
        <w:t>с. Оболенское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и тепловых сетей) является финансирования за счет бюджетных средств различных уровней. Наиболее оптимальным вариантом в этом случае представляется включение да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ных расходов в областную или федеральную целевую программу.</w:t>
      </w:r>
    </w:p>
    <w:p w:rsidR="00BB2149" w:rsidRPr="00E92D95" w:rsidRDefault="00BB2149" w:rsidP="00BB2149">
      <w:pPr>
        <w:pStyle w:val="1"/>
        <w:ind w:left="0" w:firstLine="709"/>
        <w:jc w:val="center"/>
      </w:pPr>
      <w:bookmarkStart w:id="73" w:name="_Toc449783016"/>
      <w:r w:rsidRPr="00E92D95">
        <w:t>Глава</w:t>
      </w:r>
      <w:r w:rsidR="00895C5E" w:rsidRPr="00E92D95">
        <w:t> </w:t>
      </w:r>
      <w:r w:rsidR="00915F2E" w:rsidRPr="00E92D95">
        <w:t>9</w:t>
      </w:r>
      <w:r w:rsidR="00895C5E" w:rsidRPr="00E92D95">
        <w:t> </w:t>
      </w:r>
      <w:r w:rsidRPr="00E92D95">
        <w:t>«Обоснование предложения по определению единой теплоснабжающей организации»</w:t>
      </w:r>
      <w:bookmarkEnd w:id="73"/>
    </w:p>
    <w:p w:rsidR="00BB2149" w:rsidRPr="00E92D95" w:rsidRDefault="00BB2149" w:rsidP="00BB2149">
      <w:pPr>
        <w:spacing w:after="0" w:line="360" w:lineRule="auto"/>
        <w:ind w:right="3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Решение по установлению единой теплоснабжающей организации осущест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ляется на основании критериев определения единой теплоснабжающей организ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ции, установленных в правилах организации теплоснабжения, утвержденных Прав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тельством Российской Федерации Постановлением Правительства РФ от 8 августа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 xml:space="preserve">2012 г. </w:t>
      </w:r>
      <w:r w:rsidRPr="00E92D95">
        <w:rPr>
          <w:rFonts w:ascii="Arial" w:eastAsia="Times New Roman" w:hAnsi="Arial" w:cs="Arial"/>
          <w:sz w:val="24"/>
          <w:szCs w:val="24"/>
        </w:rPr>
        <w:t>N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808 «Об организации теплоснабжения в Российской Федерации и о внес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нии изменений в некоторые акты Правительства Российской Федерации».</w:t>
      </w:r>
    </w:p>
    <w:p w:rsidR="00BB2149" w:rsidRPr="00E92D95" w:rsidRDefault="00BB2149" w:rsidP="00BB2149">
      <w:pPr>
        <w:spacing w:after="0" w:line="360" w:lineRule="auto"/>
        <w:ind w:right="4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В соответствии со статьей 2 пунктом 28 Федерального закона 190 «О тепл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снабжении»: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тельной власти, уполномоченным Правительством Российской Федерации на ре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</w:t>
      </w:r>
      <w:r w:rsidR="00613B76"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или органом местного самоуправления на осн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вании критериев и в порядке, которые установлены правилами организации тепл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снабжения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утвержденными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Правительством Российской Федерации».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В соответствии со статьей 6 пунктом 6 Федерального закона 190 «О тепл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снабжении»: «К полномочиям органов местного самоуправления поселений, горо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ских округов по организации теплоснабжения на соответствующих территориях 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носится утверждение схем теплоснабжения поселений, городских округов с числе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ностью населения менее пятисот тысяч человек, в том числе определение единой теплоснабжающей организации».</w:t>
      </w:r>
    </w:p>
    <w:p w:rsidR="00BB2149" w:rsidRPr="00E92D95" w:rsidRDefault="00BB2149" w:rsidP="00BB2149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Предложения по установлению единой теплоснабжающей организации ос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ществляются на основании критериев определения единой теплоснабжающей орг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низации в соответствии Правилами организации теплоснабжения в Российской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Ф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дерации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утвержденные </w:t>
      </w:r>
      <w:hyperlink r:id="rId27" w:history="1">
        <w:r w:rsidRPr="00E92D95">
          <w:rPr>
            <w:rFonts w:ascii="Arial" w:eastAsia="Times New Roman" w:hAnsi="Arial" w:cs="Arial"/>
            <w:sz w:val="24"/>
            <w:szCs w:val="24"/>
            <w:lang w:val="ru-RU"/>
          </w:rPr>
          <w:t>постановлением</w:t>
        </w:r>
      </w:hyperlink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Правительства РФ от 08 августа 2012 г. N 808.</w:t>
      </w:r>
    </w:p>
    <w:p w:rsidR="00BB2149" w:rsidRPr="00E92D95" w:rsidRDefault="00BB2149" w:rsidP="00BB2149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Согласно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указанных Правил организации теплоснабжения в Российской Ф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дерации: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«3. Статус единой теплоснабжающей организации присваивается теплосна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жающей и (или)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теплосетевой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организации решением федерального органа испо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нительной власти (в отношении городов с населением 500 тысяч человек и более) или органа местного самоуправления (далее - уполномоченные органы) при утве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ждении схемы теплоснабжения поселения, городского округа.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4. 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ляются границами системы теплоснабжения.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В случае если на территории поселения, городского округа существуют 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сколько систем теплоснабжения, уполномоченные органы вправе: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определить единую теплоснабжающую организацию (организации) в каждой из систем теплоснабжения, расположенных в границах поселения, городского окр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га;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определить на несколько систем теплоснабжения единую теплоснабжающую организацию.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5. 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Для присвоения организации статуса единой теплоснабжающей организ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ции на территории поселения, городского округа лица, владеющие на праве со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ственности или ином законном основании источниками тепловой энергии и (или) тепловыми сетями, подают в уполномоченный орган в течение 1 месяца с даты опубликования (размещения) в установленном порядке проекта схемы теплосна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жения, а также с даты опубликования (размещения) сообщения, указанного в </w:t>
      </w:r>
      <w:hyperlink r:id="rId28" w:anchor="block_17" w:history="1">
        <w:r w:rsidRPr="00E92D95">
          <w:rPr>
            <w:rFonts w:ascii="Arial" w:eastAsia="Times New Roman" w:hAnsi="Arial" w:cs="Arial"/>
            <w:sz w:val="24"/>
            <w:szCs w:val="24"/>
            <w:lang w:val="ru-RU"/>
          </w:rPr>
          <w:t>пун</w:t>
        </w:r>
        <w:r w:rsidRPr="00E92D95">
          <w:rPr>
            <w:rFonts w:ascii="Arial" w:eastAsia="Times New Roman" w:hAnsi="Arial" w:cs="Arial"/>
            <w:sz w:val="24"/>
            <w:szCs w:val="24"/>
            <w:lang w:val="ru-RU"/>
          </w:rPr>
          <w:t>к</w:t>
        </w:r>
        <w:r w:rsidRPr="00E92D95">
          <w:rPr>
            <w:rFonts w:ascii="Arial" w:eastAsia="Times New Roman" w:hAnsi="Arial" w:cs="Arial"/>
            <w:sz w:val="24"/>
            <w:szCs w:val="24"/>
            <w:lang w:val="ru-RU"/>
          </w:rPr>
          <w:t>те 17</w:t>
        </w:r>
      </w:hyperlink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Правил, заявку на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присвоение организации статуса единой теплоснабжающей организации с указанием зоны ее деятельности. К заявке прилагается бухгалтерская отчетность, составленная на последнюю отчетную дату перед подачей заявки, с 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меткой налогового орган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а о ее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принятии.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Уполномоченные органы обязаны в течение 3 рабочих дней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с даты окончания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срока для подачи заявок разместить сведения о принятых заявках на сайте посел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ния, городского округа, на сайте соответствующего субъекта Российской Федерации в информационно-телекоммуникационной сети «Интернет» (далее - официальный сайт).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В случае если органы местного самоуправления не имеют возможности ра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мещать соответствующую информацию на своих официальных сайтах, необход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мая информация может размещаться на официальном сайте субъекта Российской Федерации, в границах которого находится соответствующее муниципальное обр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зование. Поселения, входящие в муниципальный район, могут размещать необх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димую информацию на официальном сайте этого муниципального района.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6. В случае если в отношении одной зоны деятельности единой теплосна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жающей организации подана 1 заявка от лица, владеющего на праве собственности или ином законном основании источниками тепловой энергии и (или) тепловыми 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В случае если в отношении одной зоны деятельности единой теплоснабжающей орг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 7-10 Правил.</w:t>
      </w:r>
      <w:proofErr w:type="gramEnd"/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7. Критериями определения единой теплоснабжающей организации являются: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жающей организации;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размер собственного капитала;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способность в лучшей мере обеспечить надежность теплоснабжения в соо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ветствующей системе теплоснабжения.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Для определения указанных критериев уполномоченный орган при разработке схемы теплоснабжения вправе запрашивать у теплоснабжающих и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теплосетевых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организаций соответствующие сведения.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8. В случае если заявка на присвоение статуса единой теплоснабжающей 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ганизации подана организацией, которая владеет на праве собственности или ином законном основании источниками тепловой энергии с наибольшей рабочей тепл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вой мощностью и тепловыми сетями с наибольшей емкостью в границах зоны де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тельности единой теплоснабжающей организации, статус единой теплоснабжающей организации присваивается данной организации.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Показатели рабочей мощности источников тепловой энергии и емкости тепл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вых сетей определяются на основании данных схемы (проекта схемы) теплосна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жения поселения, городского округа.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9. 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В случае если заявки на присвоение статуса единой теплоснабжающей 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ганизации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цах зоны деятельности единой теплоснабжающей организации, статус единой те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лоснабжающей организации присваивается той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организации из 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указанных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>, которая имеет наибольший размер собственного капитала. В случае если размеры со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ственных капиталов этих организаций различаются не более чем на 5 процентов, статус единой теплоснабжающей организации присваивается организации, спосо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ной в лучшей мере обеспечить надежность теплоснабжения в соответствующей 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стеме теплоснабжения.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Размер собственного капитала определяется по данным бухгалтерской отче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ности, составленной на последнюю отчетную дату перед подачей заявки на присв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ение организации статуса единой теплоснабжающей организации с отметкой нал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гового орган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а о ее</w:t>
      </w:r>
      <w:proofErr w:type="gram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принятии.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10. 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рингу, диспетчеризации, переключениям и оперативному управлению гидравлич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скими и температурными режимами системы теплоснабжения и обосновывается в схеме теплоснабжения.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11. В случае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тельности источниками тепловой энергии с наибольшей рабочей тепловой мощн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стью и (или) тепловыми сетями с наибольшей тепловой емкостью.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12. Единая теплоснабжающая организация при осуществлении своей де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тельности обязана: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E92D95">
        <w:rPr>
          <w:rFonts w:ascii="Arial" w:eastAsia="Times New Roman" w:hAnsi="Arial" w:cs="Arial"/>
          <w:sz w:val="24"/>
          <w:szCs w:val="24"/>
          <w:lang w:val="ru-RU"/>
        </w:rPr>
        <w:t>теплопотребляющие</w:t>
      </w:r>
      <w:proofErr w:type="spellEnd"/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29" w:anchor="block_3" w:history="1">
        <w:r w:rsidRPr="00E92D95">
          <w:rPr>
            <w:rFonts w:ascii="Arial" w:eastAsia="Times New Roman" w:hAnsi="Arial" w:cs="Arial"/>
            <w:sz w:val="24"/>
            <w:szCs w:val="24"/>
            <w:lang w:val="ru-RU"/>
          </w:rPr>
          <w:t>законодательством</w:t>
        </w:r>
      </w:hyperlink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 градостро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тельной деятельности технических условий подключения к тепловым сетям;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ответствии со схемой теплоснабжения;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заключать и исполнять договоры оказания услуг по передаче тепловой эне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гии, теплоносителя в объеме, необходимом для обеспечения теплоснабжения 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требителей тепловой энергии с учетом потерь тепловой энергии, теплоносителя при их передаче.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13. Организация может утратить статус единой теплоснабжающей организ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ции в следующих случаях: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систематическое (3 и более раза в течение 12 месяцев) неисполнение или ненадлежащее исполнение обязательств, предусмотренных условиями договоров, указанных в </w:t>
      </w:r>
      <w:hyperlink r:id="rId30" w:anchor="block_12" w:history="1">
        <w:r w:rsidRPr="00E92D95">
          <w:rPr>
            <w:rFonts w:ascii="Arial" w:eastAsia="Times New Roman" w:hAnsi="Arial" w:cs="Arial"/>
            <w:sz w:val="24"/>
            <w:szCs w:val="24"/>
            <w:lang w:val="ru-RU"/>
          </w:rPr>
          <w:t>пункте 12</w:t>
        </w:r>
      </w:hyperlink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Правил. Факт неисполнения или ненадлежащего исполнения обязательств должен быть подтвержден вступившими в законную силу решениями 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lastRenderedPageBreak/>
        <w:t>федерального антимонопольного органа, и (или) его территориальных органов, и (или) судов;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принятие в установленном порядке решения о реорганизации (за исключен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ем реорганизации в форме присоединения, когда к организации, имеющей статус единой теплоснабжающей организации, присоединяются другие реорганизованные организации, а также реорганизации в форме преобразования) или ликвидации 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ганизации, имеющей статус единой теплоснабжающей организации;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принятие арбитражным судом решения о признании организации, имеющей статус единой теплоснабжающей организации, банкротом;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прекращение права собственности или владения имуществом, указанным в </w:t>
      </w:r>
      <w:hyperlink r:id="rId31" w:anchor="block_702" w:history="1">
        <w:r w:rsidRPr="00E92D95">
          <w:rPr>
            <w:rFonts w:ascii="Arial" w:eastAsia="Times New Roman" w:hAnsi="Arial" w:cs="Arial"/>
            <w:sz w:val="24"/>
            <w:szCs w:val="24"/>
            <w:lang w:val="ru-RU"/>
          </w:rPr>
          <w:t>абзаце втором пункта 7</w:t>
        </w:r>
      </w:hyperlink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Правил, по основаниям, предусмотренным </w:t>
      </w:r>
      <w:hyperlink r:id="rId32" w:anchor="block_1015" w:history="1">
        <w:r w:rsidRPr="00E92D95">
          <w:rPr>
            <w:rFonts w:ascii="Arial" w:eastAsia="Times New Roman" w:hAnsi="Arial" w:cs="Arial"/>
            <w:sz w:val="24"/>
            <w:szCs w:val="24"/>
            <w:lang w:val="ru-RU"/>
          </w:rPr>
          <w:t>законодател</w:t>
        </w:r>
        <w:r w:rsidRPr="00E92D95">
          <w:rPr>
            <w:rFonts w:ascii="Arial" w:eastAsia="Times New Roman" w:hAnsi="Arial" w:cs="Arial"/>
            <w:sz w:val="24"/>
            <w:szCs w:val="24"/>
            <w:lang w:val="ru-RU"/>
          </w:rPr>
          <w:t>ь</w:t>
        </w:r>
        <w:r w:rsidRPr="00E92D95">
          <w:rPr>
            <w:rFonts w:ascii="Arial" w:eastAsia="Times New Roman" w:hAnsi="Arial" w:cs="Arial"/>
            <w:sz w:val="24"/>
            <w:szCs w:val="24"/>
            <w:lang w:val="ru-RU"/>
          </w:rPr>
          <w:t>ством</w:t>
        </w:r>
      </w:hyperlink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Российской Федерации;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несоответствие организации, имеющей статус единой теплоснабжающей 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ганизации, критериям, связанным с размером собственного капитала, а также сп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собностью в лучшей мере обеспечить надежность теплоснабжения в соответству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ю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щей системе теплоснабжения;</w:t>
      </w:r>
    </w:p>
    <w:p w:rsidR="00BB2149" w:rsidRPr="00E92D95" w:rsidRDefault="00BB2149" w:rsidP="00BB2149">
      <w:pPr>
        <w:spacing w:after="0" w:line="360" w:lineRule="auto"/>
        <w:ind w:right="46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подача организацией заявления о прекращении осуществления функций ед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ной теплоснабжающей организации</w:t>
      </w:r>
      <w:proofErr w:type="gramStart"/>
      <w:r w:rsidRPr="00E92D95">
        <w:rPr>
          <w:rFonts w:ascii="Arial" w:eastAsia="Times New Roman" w:hAnsi="Arial" w:cs="Arial"/>
          <w:sz w:val="24"/>
          <w:szCs w:val="24"/>
          <w:lang w:val="ru-RU"/>
        </w:rPr>
        <w:t>.»</w:t>
      </w:r>
      <w:proofErr w:type="gramEnd"/>
    </w:p>
    <w:p w:rsidR="00BB2149" w:rsidRPr="00E92D95" w:rsidRDefault="00BB2149" w:rsidP="00BB2149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BB2149" w:rsidRPr="00E92D95" w:rsidRDefault="00BB2149" w:rsidP="00BB2149">
      <w:pPr>
        <w:spacing w:after="0" w:line="360" w:lineRule="auto"/>
        <w:ind w:right="47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В настоящее время </w:t>
      </w:r>
      <w:r w:rsidR="00A4095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МУП «Малоярославецстройзаказчик»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 xml:space="preserve"> отвечает всем тр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бованиям критериев по определению единой теплоснабжающей организации, а именно:</w:t>
      </w:r>
    </w:p>
    <w:p w:rsidR="00BB2149" w:rsidRPr="00E92D95" w:rsidRDefault="00BB2149" w:rsidP="00BB2149">
      <w:pPr>
        <w:spacing w:after="0" w:line="360" w:lineRule="auto"/>
        <w:ind w:right="42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1) Владение на праве собственности или ином законном основании, теплов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ы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я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тельности единой теплоснабжающей организации.</w:t>
      </w:r>
    </w:p>
    <w:p w:rsidR="00BB2149" w:rsidRPr="00E92D95" w:rsidRDefault="00BB2149" w:rsidP="00BB214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sz w:val="24"/>
          <w:szCs w:val="24"/>
          <w:lang w:val="ru-RU"/>
        </w:rPr>
        <w:t>2) Статус единой теплоснабжающей организации присваивается организации, способной в лучшей мере обеспечить надежность теплоснабжения в соответству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ю</w:t>
      </w:r>
      <w:r w:rsidRPr="00E92D95">
        <w:rPr>
          <w:rFonts w:ascii="Arial" w:eastAsia="Times New Roman" w:hAnsi="Arial" w:cs="Arial"/>
          <w:sz w:val="24"/>
          <w:szCs w:val="24"/>
          <w:lang w:val="ru-RU"/>
        </w:rPr>
        <w:t>щей системе теплоснабжения.</w:t>
      </w:r>
    </w:p>
    <w:p w:rsidR="00BB2149" w:rsidRPr="00E92D95" w:rsidRDefault="00BB2149" w:rsidP="00994845">
      <w:pPr>
        <w:spacing w:after="0" w:line="360" w:lineRule="auto"/>
        <w:ind w:right="43" w:firstLine="709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На основании критериев определения единой теплоснабжающей организ</w:t>
      </w: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а</w:t>
      </w: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 xml:space="preserve">ции, установленных в Правилах организации теплоснабжения в Российской </w:t>
      </w:r>
      <w:proofErr w:type="gramStart"/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Фед</w:t>
      </w: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е</w:t>
      </w:r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>рации</w:t>
      </w:r>
      <w:proofErr w:type="gramEnd"/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утвержденных </w:t>
      </w:r>
      <w:hyperlink r:id="rId33" w:history="1">
        <w:r w:rsidRPr="00E92D95">
          <w:rPr>
            <w:rFonts w:ascii="Arial" w:eastAsia="Times New Roman" w:hAnsi="Arial" w:cs="Arial"/>
            <w:bCs/>
            <w:sz w:val="24"/>
            <w:szCs w:val="24"/>
            <w:lang w:val="ru-RU"/>
          </w:rPr>
          <w:t>постановлением</w:t>
        </w:r>
      </w:hyperlink>
      <w:r w:rsidRPr="00E92D95">
        <w:rPr>
          <w:rFonts w:ascii="Arial" w:eastAsia="Times New Roman" w:hAnsi="Arial" w:cs="Arial"/>
          <w:bCs/>
          <w:sz w:val="24"/>
          <w:szCs w:val="24"/>
          <w:lang w:val="ru-RU"/>
        </w:rPr>
        <w:t xml:space="preserve"> Правительства РФ от 08 августа 2012 г. N 808, предлагается определить единой теплоснабжающей организацией </w:t>
      </w:r>
      <w:r w:rsidR="00E0616E" w:rsidRPr="00E92D95">
        <w:rPr>
          <w:rFonts w:ascii="Arial" w:eastAsia="Times New Roman" w:hAnsi="Arial" w:cs="Arial"/>
          <w:bCs/>
          <w:sz w:val="24"/>
          <w:szCs w:val="24"/>
          <w:lang w:val="ru-RU"/>
        </w:rPr>
        <w:t>сельского пос</w:t>
      </w:r>
      <w:r w:rsidR="00E0616E" w:rsidRPr="00E92D95">
        <w:rPr>
          <w:rFonts w:ascii="Arial" w:eastAsia="Times New Roman" w:hAnsi="Arial" w:cs="Arial"/>
          <w:bCs/>
          <w:sz w:val="24"/>
          <w:szCs w:val="24"/>
          <w:lang w:val="ru-RU"/>
        </w:rPr>
        <w:t>е</w:t>
      </w:r>
      <w:r w:rsidR="00E0616E" w:rsidRPr="00E92D95">
        <w:rPr>
          <w:rFonts w:ascii="Arial" w:eastAsia="Times New Roman" w:hAnsi="Arial" w:cs="Arial"/>
          <w:bCs/>
          <w:sz w:val="24"/>
          <w:szCs w:val="24"/>
          <w:lang w:val="ru-RU"/>
        </w:rPr>
        <w:t>ления «</w:t>
      </w:r>
      <w:r w:rsidR="00844245" w:rsidRPr="00E92D95">
        <w:rPr>
          <w:rFonts w:ascii="Arial" w:eastAsia="Times New Roman" w:hAnsi="Arial" w:cs="Arial"/>
          <w:bCs/>
          <w:sz w:val="24"/>
          <w:szCs w:val="24"/>
          <w:lang w:val="ru-RU"/>
        </w:rPr>
        <w:t>Село Спас-Загорье</w:t>
      </w:r>
      <w:r w:rsidR="00E0616E" w:rsidRPr="00E92D95">
        <w:rPr>
          <w:rFonts w:ascii="Arial" w:eastAsia="Times New Roman" w:hAnsi="Arial" w:cs="Arial"/>
          <w:bCs/>
          <w:sz w:val="24"/>
          <w:szCs w:val="24"/>
          <w:lang w:val="ru-RU"/>
        </w:rPr>
        <w:t xml:space="preserve">» - </w:t>
      </w:r>
      <w:r w:rsidR="00A4095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МУП «Малоярославецстройзаказчик»</w:t>
      </w:r>
      <w:r w:rsidR="00105B39" w:rsidRPr="00E92D9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BB2149" w:rsidRPr="00E92D95" w:rsidRDefault="00BB2149" w:rsidP="00BB2149">
      <w:pPr>
        <w:spacing w:after="0" w:line="360" w:lineRule="auto"/>
        <w:ind w:left="3774" w:right="-20"/>
        <w:rPr>
          <w:rFonts w:ascii="Arial" w:eastAsia="Times New Roman" w:hAnsi="Arial" w:cs="Arial"/>
          <w:b/>
          <w:bCs/>
          <w:sz w:val="24"/>
          <w:szCs w:val="24"/>
          <w:lang w:val="ru-RU"/>
        </w:rPr>
        <w:sectPr w:rsidR="00BB2149" w:rsidRPr="00E92D95" w:rsidSect="00965BD8">
          <w:footerReference w:type="default" r:id="rId34"/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BB2149" w:rsidRPr="00E92D95" w:rsidRDefault="00BB2149" w:rsidP="00BB2149">
      <w:pPr>
        <w:spacing w:after="0" w:line="360" w:lineRule="auto"/>
        <w:ind w:left="3774" w:right="-20"/>
        <w:rPr>
          <w:rFonts w:ascii="Arial" w:eastAsia="Times New Roman" w:hAnsi="Arial" w:cs="Arial"/>
          <w:sz w:val="24"/>
          <w:szCs w:val="24"/>
          <w:lang w:val="ru-RU"/>
        </w:rPr>
      </w:pPr>
      <w:r w:rsidRPr="00E92D95">
        <w:rPr>
          <w:rFonts w:ascii="Arial" w:eastAsia="Times New Roman" w:hAnsi="Arial" w:cs="Arial"/>
          <w:b/>
          <w:bCs/>
          <w:sz w:val="24"/>
          <w:szCs w:val="24"/>
          <w:lang w:val="ru-RU"/>
        </w:rPr>
        <w:lastRenderedPageBreak/>
        <w:t>Список литературы</w:t>
      </w:r>
    </w:p>
    <w:p w:rsidR="00BB2149" w:rsidRPr="00E92D95" w:rsidRDefault="00BB2149" w:rsidP="00155CF3">
      <w:pPr>
        <w:pStyle w:val="a9"/>
        <w:numPr>
          <w:ilvl w:val="0"/>
          <w:numId w:val="1"/>
        </w:numPr>
        <w:spacing w:after="0"/>
        <w:ind w:left="426" w:right="-23"/>
        <w:rPr>
          <w:rFonts w:cs="Arial"/>
          <w:szCs w:val="24"/>
        </w:rPr>
      </w:pPr>
      <w:r w:rsidRPr="00E92D95">
        <w:rPr>
          <w:rFonts w:cs="Arial"/>
          <w:szCs w:val="24"/>
        </w:rPr>
        <w:t>Федеральный закон №190 «О теплоснабжении» от 27.07.2010 г.</w:t>
      </w:r>
    </w:p>
    <w:p w:rsidR="00BB2149" w:rsidRPr="00E92D95" w:rsidRDefault="00101B9D" w:rsidP="00155CF3">
      <w:pPr>
        <w:pStyle w:val="a9"/>
        <w:numPr>
          <w:ilvl w:val="0"/>
          <w:numId w:val="1"/>
        </w:numPr>
        <w:spacing w:after="0"/>
        <w:ind w:left="426" w:right="-23"/>
        <w:rPr>
          <w:rFonts w:cs="Arial"/>
          <w:szCs w:val="24"/>
        </w:rPr>
      </w:pPr>
      <w:hyperlink r:id="rId35" w:history="1">
        <w:r w:rsidR="00BB2149" w:rsidRPr="00E92D95">
          <w:rPr>
            <w:szCs w:val="24"/>
          </w:rPr>
          <w:t>Федеральный закон N 261-ФЗ «Об энергосбережении и о повышении энергетич</w:t>
        </w:r>
        <w:r w:rsidR="00BB2149" w:rsidRPr="00E92D95">
          <w:rPr>
            <w:szCs w:val="24"/>
          </w:rPr>
          <w:t>е</w:t>
        </w:r>
        <w:r w:rsidR="00BB2149" w:rsidRPr="00E92D95">
          <w:rPr>
            <w:szCs w:val="24"/>
          </w:rPr>
          <w:t>ской эффективности и о внесении изменений в отдельные законодательные акты Российской Федерации</w:t>
        </w:r>
      </w:hyperlink>
      <w:r w:rsidR="00BB2149" w:rsidRPr="00E92D95">
        <w:rPr>
          <w:rFonts w:cs="Arial"/>
          <w:szCs w:val="24"/>
        </w:rPr>
        <w:t>« от 23.11.2009 г.</w:t>
      </w:r>
    </w:p>
    <w:p w:rsidR="00BB2149" w:rsidRPr="00E92D95" w:rsidRDefault="00BB2149" w:rsidP="00155CF3">
      <w:pPr>
        <w:pStyle w:val="a9"/>
        <w:numPr>
          <w:ilvl w:val="0"/>
          <w:numId w:val="1"/>
        </w:numPr>
        <w:spacing w:after="0"/>
        <w:ind w:left="426" w:right="-23"/>
        <w:rPr>
          <w:rFonts w:cs="Arial"/>
          <w:szCs w:val="24"/>
        </w:rPr>
      </w:pPr>
      <w:r w:rsidRPr="00E92D95">
        <w:rPr>
          <w:rFonts w:cs="Arial"/>
          <w:szCs w:val="24"/>
        </w:rPr>
        <w:t>Постановление Правительства РФ № 154 «О требованиях к схемам теплосна</w:t>
      </w:r>
      <w:r w:rsidRPr="00E92D95">
        <w:rPr>
          <w:rFonts w:cs="Arial"/>
          <w:szCs w:val="24"/>
        </w:rPr>
        <w:t>б</w:t>
      </w:r>
      <w:r w:rsidRPr="00E92D95">
        <w:rPr>
          <w:rFonts w:cs="Arial"/>
          <w:szCs w:val="24"/>
        </w:rPr>
        <w:t>жения, порядку их разработки и утверждения» от 22.02.2012 г.</w:t>
      </w:r>
    </w:p>
    <w:p w:rsidR="00BB2149" w:rsidRPr="00E92D95" w:rsidRDefault="00BB2149" w:rsidP="00155CF3">
      <w:pPr>
        <w:pStyle w:val="a9"/>
        <w:numPr>
          <w:ilvl w:val="0"/>
          <w:numId w:val="1"/>
        </w:numPr>
        <w:spacing w:after="0"/>
        <w:ind w:left="426" w:right="-23"/>
        <w:rPr>
          <w:rFonts w:cs="Arial"/>
          <w:szCs w:val="24"/>
        </w:rPr>
      </w:pPr>
      <w:r w:rsidRPr="00E92D95">
        <w:rPr>
          <w:rFonts w:cs="Arial"/>
          <w:szCs w:val="24"/>
        </w:rPr>
        <w:t>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 МДК 4-05.2004.</w:t>
      </w:r>
    </w:p>
    <w:p w:rsidR="00BB2149" w:rsidRPr="00E92D95" w:rsidRDefault="00BB2149" w:rsidP="00155CF3">
      <w:pPr>
        <w:pStyle w:val="a9"/>
        <w:numPr>
          <w:ilvl w:val="0"/>
          <w:numId w:val="1"/>
        </w:numPr>
        <w:spacing w:after="0"/>
        <w:ind w:left="426" w:right="-23"/>
        <w:rPr>
          <w:rFonts w:cs="Arial"/>
          <w:szCs w:val="24"/>
        </w:rPr>
      </w:pPr>
      <w:r w:rsidRPr="00E92D95">
        <w:rPr>
          <w:rFonts w:cs="Arial"/>
          <w:szCs w:val="24"/>
        </w:rPr>
        <w:t>СНиП 23.02.2003. Тепловая защита зданий</w:t>
      </w:r>
      <w:r w:rsidRPr="00E92D95">
        <w:rPr>
          <w:rFonts w:cs="Arial"/>
          <w:szCs w:val="24"/>
          <w:lang w:eastAsia="en-US"/>
        </w:rPr>
        <w:t>.</w:t>
      </w:r>
    </w:p>
    <w:p w:rsidR="00BB2149" w:rsidRPr="00E92D95" w:rsidRDefault="00BB2149" w:rsidP="00155CF3">
      <w:pPr>
        <w:pStyle w:val="a9"/>
        <w:numPr>
          <w:ilvl w:val="0"/>
          <w:numId w:val="1"/>
        </w:numPr>
        <w:spacing w:after="0"/>
        <w:ind w:left="426" w:right="-23"/>
        <w:rPr>
          <w:rFonts w:cs="Arial"/>
          <w:szCs w:val="24"/>
        </w:rPr>
      </w:pPr>
      <w:r w:rsidRPr="00E92D95">
        <w:rPr>
          <w:rFonts w:cs="Arial"/>
          <w:szCs w:val="24"/>
        </w:rPr>
        <w:t xml:space="preserve">СНиП 41.02.2003. Тепловые сети. </w:t>
      </w:r>
    </w:p>
    <w:p w:rsidR="00BB2149" w:rsidRPr="00E92D95" w:rsidRDefault="00BB2149" w:rsidP="00155CF3">
      <w:pPr>
        <w:pStyle w:val="a9"/>
        <w:numPr>
          <w:ilvl w:val="0"/>
          <w:numId w:val="1"/>
        </w:numPr>
        <w:spacing w:after="0"/>
        <w:ind w:left="426" w:right="-23"/>
        <w:rPr>
          <w:rFonts w:cs="Arial"/>
          <w:szCs w:val="24"/>
        </w:rPr>
      </w:pPr>
      <w:r w:rsidRPr="00E92D95">
        <w:rPr>
          <w:rFonts w:cs="Arial"/>
          <w:szCs w:val="24"/>
        </w:rPr>
        <w:t>СНиП 23.01.99 Строительная климатология.</w:t>
      </w:r>
    </w:p>
    <w:p w:rsidR="00BB2149" w:rsidRPr="00E92D95" w:rsidRDefault="00BB2149" w:rsidP="00155CF3">
      <w:pPr>
        <w:pStyle w:val="a9"/>
        <w:numPr>
          <w:ilvl w:val="0"/>
          <w:numId w:val="1"/>
        </w:numPr>
        <w:spacing w:after="0"/>
        <w:ind w:left="426" w:right="-23"/>
        <w:rPr>
          <w:rFonts w:cs="Arial"/>
          <w:szCs w:val="24"/>
        </w:rPr>
      </w:pPr>
      <w:r w:rsidRPr="00E92D95">
        <w:rPr>
          <w:rFonts w:cs="Arial"/>
          <w:szCs w:val="24"/>
        </w:rPr>
        <w:t>СНиП 41.01.2003 Отопление, вентиляция, кондиционирование.</w:t>
      </w:r>
    </w:p>
    <w:p w:rsidR="00BB2149" w:rsidRPr="00E92D95" w:rsidRDefault="00BB2149" w:rsidP="00155CF3">
      <w:pPr>
        <w:pStyle w:val="a9"/>
        <w:numPr>
          <w:ilvl w:val="0"/>
          <w:numId w:val="1"/>
        </w:numPr>
        <w:spacing w:after="0"/>
        <w:ind w:left="426" w:right="-23"/>
        <w:jc w:val="left"/>
        <w:rPr>
          <w:rFonts w:cs="Arial"/>
          <w:szCs w:val="24"/>
        </w:rPr>
      </w:pPr>
      <w:r w:rsidRPr="00E92D95">
        <w:rPr>
          <w:rFonts w:cs="Arial"/>
          <w:szCs w:val="24"/>
        </w:rPr>
        <w:t>СНиП II-35-76»Котельные установки»</w:t>
      </w:r>
    </w:p>
    <w:p w:rsidR="00881608" w:rsidRPr="00E92D95" w:rsidRDefault="00881608" w:rsidP="00155CF3">
      <w:pPr>
        <w:pStyle w:val="a9"/>
        <w:numPr>
          <w:ilvl w:val="0"/>
          <w:numId w:val="1"/>
        </w:numPr>
        <w:spacing w:after="0"/>
        <w:ind w:left="426" w:right="-23"/>
        <w:jc w:val="left"/>
        <w:rPr>
          <w:rFonts w:cs="Arial"/>
          <w:szCs w:val="24"/>
        </w:rPr>
      </w:pPr>
      <w:r w:rsidRPr="00E92D95">
        <w:rPr>
          <w:rFonts w:cs="Arial"/>
          <w:szCs w:val="24"/>
        </w:rPr>
        <w:t>Схема территориального планирования МР «Малоярославецкий район»</w:t>
      </w:r>
    </w:p>
    <w:p w:rsidR="00BB2149" w:rsidRPr="00E92D95" w:rsidRDefault="00BB2149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</w:p>
    <w:p w:rsidR="00BB2149" w:rsidRPr="00E92D95" w:rsidRDefault="00BB2149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</w:p>
    <w:p w:rsidR="00BB2149" w:rsidRPr="00E92D95" w:rsidRDefault="00BB2149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</w:p>
    <w:p w:rsidR="00BB2149" w:rsidRPr="00E92D95" w:rsidRDefault="00BB2149" w:rsidP="00B74619">
      <w:pPr>
        <w:spacing w:after="0" w:line="360" w:lineRule="auto"/>
        <w:ind w:right="44" w:firstLine="709"/>
        <w:jc w:val="both"/>
        <w:rPr>
          <w:rFonts w:ascii="Arial" w:eastAsia="Times New Roman" w:hAnsi="Arial" w:cs="Arial"/>
          <w:bCs/>
          <w:i/>
          <w:sz w:val="24"/>
          <w:szCs w:val="24"/>
          <w:lang w:val="ru-RU"/>
        </w:rPr>
      </w:pPr>
    </w:p>
    <w:bookmarkEnd w:id="64"/>
    <w:p w:rsidR="0053496A" w:rsidRPr="00E92D95" w:rsidRDefault="0053496A" w:rsidP="00EA6F7B">
      <w:pPr>
        <w:spacing w:after="0" w:line="360" w:lineRule="auto"/>
        <w:ind w:left="1598" w:right="613"/>
        <w:jc w:val="center"/>
        <w:rPr>
          <w:rFonts w:cs="Arial"/>
          <w:szCs w:val="24"/>
          <w:lang w:val="ru-RU"/>
        </w:rPr>
      </w:pPr>
    </w:p>
    <w:sectPr w:rsidR="0053496A" w:rsidRPr="00E92D95" w:rsidSect="00965BD8">
      <w:footerReference w:type="default" r:id="rId36"/>
      <w:pgSz w:w="11907" w:h="16840" w:code="9"/>
      <w:pgMar w:top="1134" w:right="680" w:bottom="1247" w:left="158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9D" w:rsidRDefault="00101B9D" w:rsidP="003D2E06">
      <w:pPr>
        <w:spacing w:after="0" w:line="240" w:lineRule="auto"/>
      </w:pPr>
      <w:r>
        <w:separator/>
      </w:r>
    </w:p>
  </w:endnote>
  <w:endnote w:type="continuationSeparator" w:id="0">
    <w:p w:rsidR="00101B9D" w:rsidRDefault="00101B9D" w:rsidP="003D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080F0000" w:usb2="00000010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2804"/>
      <w:docPartObj>
        <w:docPartGallery w:val="Page Numbers (Bottom of Page)"/>
        <w:docPartUnique/>
      </w:docPartObj>
    </w:sdtPr>
    <w:sdtContent>
      <w:p w:rsidR="00101B9D" w:rsidRDefault="00101B9D" w:rsidP="007A30A6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2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01B9D" w:rsidRDefault="00101B9D">
    <w:pPr>
      <w:spacing w:after="0" w:line="20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9D" w:rsidRDefault="00101B9D" w:rsidP="000B65CB">
    <w:pPr>
      <w:pStyle w:val="af1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01B9D" w:rsidRDefault="00101B9D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5104"/>
      <w:docPartObj>
        <w:docPartGallery w:val="Page Numbers (Bottom of Page)"/>
        <w:docPartUnique/>
      </w:docPartObj>
    </w:sdtPr>
    <w:sdtContent>
      <w:p w:rsidR="00101B9D" w:rsidRDefault="00101B9D" w:rsidP="007A30A6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2CD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101B9D" w:rsidRDefault="00101B9D">
    <w:pPr>
      <w:spacing w:after="0" w:line="183" w:lineRule="exac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088644"/>
      <w:docPartObj>
        <w:docPartGallery w:val="Page Numbers (Bottom of Page)"/>
        <w:docPartUnique/>
      </w:docPartObj>
    </w:sdtPr>
    <w:sdtContent>
      <w:p w:rsidR="00101B9D" w:rsidRDefault="00101B9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2CD" w:rsidRPr="001402CD">
          <w:rPr>
            <w:noProof/>
            <w:lang w:val="ru-RU"/>
          </w:rPr>
          <w:t>76</w:t>
        </w:r>
        <w:r>
          <w:fldChar w:fldCharType="end"/>
        </w:r>
      </w:p>
    </w:sdtContent>
  </w:sdt>
  <w:p w:rsidR="00101B9D" w:rsidRDefault="00101B9D">
    <w:pPr>
      <w:spacing w:after="0" w:line="183" w:lineRule="exact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951707"/>
      <w:docPartObj>
        <w:docPartGallery w:val="Page Numbers (Bottom of Page)"/>
        <w:docPartUnique/>
      </w:docPartObj>
    </w:sdtPr>
    <w:sdtContent>
      <w:p w:rsidR="00101B9D" w:rsidRDefault="00101B9D" w:rsidP="007A30A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2CD" w:rsidRPr="001402CD">
          <w:rPr>
            <w:noProof/>
            <w:lang w:val="ru-RU"/>
          </w:rPr>
          <w:t>83</w:t>
        </w:r>
        <w:r>
          <w:fldChar w:fldCharType="end"/>
        </w:r>
      </w:p>
    </w:sdtContent>
  </w:sdt>
  <w:p w:rsidR="00101B9D" w:rsidRDefault="00101B9D">
    <w:pPr>
      <w:spacing w:after="0"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552062"/>
      <w:docPartObj>
        <w:docPartGallery w:val="Page Numbers (Bottom of Page)"/>
        <w:docPartUnique/>
      </w:docPartObj>
    </w:sdtPr>
    <w:sdtContent>
      <w:p w:rsidR="00101B9D" w:rsidRDefault="00101B9D" w:rsidP="007A30A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2CD" w:rsidRPr="001402CD">
          <w:rPr>
            <w:noProof/>
            <w:lang w:val="ru-RU"/>
          </w:rPr>
          <w:t>84</w:t>
        </w:r>
        <w:r>
          <w:fldChar w:fldCharType="end"/>
        </w:r>
      </w:p>
    </w:sdtContent>
  </w:sdt>
  <w:p w:rsidR="00101B9D" w:rsidRDefault="00101B9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9D" w:rsidRDefault="00101B9D" w:rsidP="003D2E06">
      <w:pPr>
        <w:spacing w:after="0" w:line="240" w:lineRule="auto"/>
      </w:pPr>
      <w:r>
        <w:separator/>
      </w:r>
    </w:p>
  </w:footnote>
  <w:footnote w:type="continuationSeparator" w:id="0">
    <w:p w:rsidR="00101B9D" w:rsidRDefault="00101B9D" w:rsidP="003D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9D" w:rsidRDefault="00101B9D" w:rsidP="00236E15">
    <w:pPr>
      <w:pBdr>
        <w:bottom w:val="single" w:sz="6" w:space="1" w:color="auto"/>
      </w:pBdr>
      <w:spacing w:after="0" w:line="240" w:lineRule="auto"/>
      <w:ind w:left="142" w:right="51"/>
      <w:jc w:val="center"/>
      <w:rPr>
        <w:rFonts w:ascii="Arial" w:eastAsia="Times New Roman" w:hAnsi="Arial" w:cs="Arial"/>
        <w:b/>
        <w:bCs/>
        <w:sz w:val="16"/>
        <w:szCs w:val="16"/>
        <w:lang w:val="ru-RU" w:eastAsia="ru-RU"/>
      </w:rPr>
    </w:pPr>
    <w:r w:rsidRPr="00236E15">
      <w:rPr>
        <w:rFonts w:ascii="Arial" w:eastAsia="Times New Roman" w:hAnsi="Arial" w:cs="Arial"/>
        <w:b/>
        <w:bCs/>
        <w:sz w:val="16"/>
        <w:szCs w:val="16"/>
        <w:lang w:val="ru-RU" w:eastAsia="ru-RU"/>
      </w:rPr>
      <w:t>Актуализация</w:t>
    </w:r>
    <w:r>
      <w:rPr>
        <w:rFonts w:ascii="Arial" w:eastAsia="Times New Roman" w:hAnsi="Arial" w:cs="Arial"/>
        <w:b/>
        <w:bCs/>
        <w:sz w:val="16"/>
        <w:szCs w:val="16"/>
        <w:lang w:val="ru-RU" w:eastAsia="ru-RU"/>
      </w:rPr>
      <w:t xml:space="preserve"> </w:t>
    </w:r>
    <w:r w:rsidRPr="00236E15">
      <w:rPr>
        <w:rFonts w:ascii="Arial" w:eastAsia="Times New Roman" w:hAnsi="Arial" w:cs="Arial"/>
        <w:b/>
        <w:bCs/>
        <w:sz w:val="16"/>
        <w:szCs w:val="16"/>
        <w:lang w:val="ru-RU" w:eastAsia="ru-RU"/>
      </w:rPr>
      <w:t>схемы теплоснабжения</w:t>
    </w:r>
    <w:r w:rsidRPr="00FB3DB9">
      <w:rPr>
        <w:rFonts w:ascii="Arial" w:eastAsia="Times New Roman" w:hAnsi="Arial" w:cs="Arial"/>
        <w:b/>
        <w:bCs/>
        <w:sz w:val="16"/>
        <w:szCs w:val="16"/>
        <w:lang w:val="ru-RU" w:eastAsia="ru-RU"/>
      </w:rPr>
      <w:t xml:space="preserve"> </w:t>
    </w:r>
    <w:r w:rsidRPr="00DC1D04">
      <w:rPr>
        <w:rFonts w:ascii="Arial" w:eastAsia="Times New Roman" w:hAnsi="Arial" w:cs="Arial"/>
        <w:b/>
        <w:bCs/>
        <w:sz w:val="16"/>
        <w:szCs w:val="16"/>
        <w:lang w:val="ru-RU" w:eastAsia="ru-RU"/>
      </w:rPr>
      <w:t xml:space="preserve">сельского поселения </w:t>
    </w:r>
    <w:r w:rsidRPr="00FB3DB9">
      <w:rPr>
        <w:rFonts w:ascii="Arial" w:eastAsia="Times New Roman" w:hAnsi="Arial" w:cs="Arial"/>
        <w:b/>
        <w:bCs/>
        <w:sz w:val="16"/>
        <w:szCs w:val="16"/>
        <w:lang w:val="ru-RU" w:eastAsia="ru-RU"/>
      </w:rPr>
      <w:t xml:space="preserve">«Село Спас-Загорье» </w:t>
    </w:r>
  </w:p>
  <w:p w:rsidR="00101B9D" w:rsidRDefault="00101B9D" w:rsidP="00FB3DB9">
    <w:pPr>
      <w:pBdr>
        <w:bottom w:val="single" w:sz="6" w:space="1" w:color="auto"/>
      </w:pBdr>
      <w:spacing w:after="0" w:line="240" w:lineRule="auto"/>
      <w:ind w:left="142" w:right="51"/>
      <w:jc w:val="center"/>
      <w:rPr>
        <w:rFonts w:ascii="Arial" w:eastAsia="Times New Roman" w:hAnsi="Arial" w:cs="Arial"/>
        <w:b/>
        <w:bCs/>
        <w:sz w:val="16"/>
        <w:szCs w:val="16"/>
        <w:lang w:val="ru-RU" w:eastAsia="ru-RU"/>
      </w:rPr>
    </w:pPr>
    <w:r w:rsidRPr="00FB3DB9">
      <w:rPr>
        <w:rFonts w:ascii="Arial" w:eastAsia="Times New Roman" w:hAnsi="Arial" w:cs="Arial"/>
        <w:b/>
        <w:bCs/>
        <w:sz w:val="16"/>
        <w:szCs w:val="16"/>
        <w:lang w:val="ru-RU" w:eastAsia="ru-RU"/>
      </w:rPr>
      <w:t>Малоярославецкого района</w:t>
    </w:r>
    <w:r>
      <w:rPr>
        <w:rFonts w:ascii="Arial" w:eastAsia="Times New Roman" w:hAnsi="Arial" w:cs="Arial"/>
        <w:b/>
        <w:bCs/>
        <w:sz w:val="16"/>
        <w:szCs w:val="16"/>
        <w:lang w:val="ru-RU" w:eastAsia="ru-RU"/>
      </w:rPr>
      <w:t xml:space="preserve"> </w:t>
    </w:r>
    <w:r w:rsidRPr="00FB3DB9">
      <w:rPr>
        <w:rFonts w:ascii="Arial" w:eastAsia="Times New Roman" w:hAnsi="Arial" w:cs="Arial"/>
        <w:b/>
        <w:bCs/>
        <w:sz w:val="16"/>
        <w:szCs w:val="16"/>
        <w:lang w:val="ru-RU" w:eastAsia="ru-RU"/>
      </w:rPr>
      <w:t>на период 201</w:t>
    </w:r>
    <w:r>
      <w:rPr>
        <w:rFonts w:ascii="Arial" w:eastAsia="Times New Roman" w:hAnsi="Arial" w:cs="Arial"/>
        <w:b/>
        <w:bCs/>
        <w:sz w:val="16"/>
        <w:szCs w:val="16"/>
        <w:lang w:val="ru-RU" w:eastAsia="ru-RU"/>
      </w:rPr>
      <w:t>8</w:t>
    </w:r>
    <w:r w:rsidRPr="00FB3DB9">
      <w:rPr>
        <w:rFonts w:ascii="Arial" w:eastAsia="Times New Roman" w:hAnsi="Arial" w:cs="Arial"/>
        <w:b/>
        <w:bCs/>
        <w:sz w:val="16"/>
        <w:szCs w:val="16"/>
        <w:lang w:val="ru-RU" w:eastAsia="ru-RU"/>
      </w:rPr>
      <w:t>-203</w:t>
    </w:r>
    <w:r>
      <w:rPr>
        <w:rFonts w:ascii="Arial" w:eastAsia="Times New Roman" w:hAnsi="Arial" w:cs="Arial"/>
        <w:b/>
        <w:bCs/>
        <w:sz w:val="16"/>
        <w:szCs w:val="16"/>
        <w:lang w:val="ru-RU" w:eastAsia="ru-RU"/>
      </w:rPr>
      <w:t>3</w:t>
    </w:r>
    <w:r w:rsidRPr="00FB3DB9">
      <w:rPr>
        <w:rFonts w:ascii="Arial" w:eastAsia="Times New Roman" w:hAnsi="Arial" w:cs="Arial"/>
        <w:b/>
        <w:bCs/>
        <w:sz w:val="16"/>
        <w:szCs w:val="16"/>
        <w:lang w:val="ru-RU" w:eastAsia="ru-RU"/>
      </w:rPr>
      <w:t xml:space="preserve"> </w:t>
    </w:r>
    <w:proofErr w:type="spellStart"/>
    <w:r w:rsidRPr="00FB3DB9">
      <w:rPr>
        <w:rFonts w:ascii="Arial" w:eastAsia="Times New Roman" w:hAnsi="Arial" w:cs="Arial"/>
        <w:b/>
        <w:bCs/>
        <w:sz w:val="16"/>
        <w:szCs w:val="16"/>
        <w:lang w:val="ru-RU" w:eastAsia="ru-RU"/>
      </w:rPr>
      <w:t>г.г</w:t>
    </w:r>
    <w:proofErr w:type="spellEnd"/>
    <w:r w:rsidRPr="00FB3DB9">
      <w:rPr>
        <w:rFonts w:ascii="Arial" w:eastAsia="Times New Roman" w:hAnsi="Arial" w:cs="Arial"/>
        <w:b/>
        <w:bCs/>
        <w:sz w:val="16"/>
        <w:szCs w:val="16"/>
        <w:lang w:val="ru-RU" w:eastAsia="ru-RU"/>
      </w:rPr>
      <w:t>. по итогам 201</w:t>
    </w:r>
    <w:r>
      <w:rPr>
        <w:rFonts w:ascii="Arial" w:eastAsia="Times New Roman" w:hAnsi="Arial" w:cs="Arial"/>
        <w:b/>
        <w:bCs/>
        <w:sz w:val="16"/>
        <w:szCs w:val="16"/>
        <w:lang w:val="ru-RU" w:eastAsia="ru-RU"/>
      </w:rPr>
      <w:t>7</w:t>
    </w:r>
    <w:r w:rsidRPr="00FB3DB9">
      <w:rPr>
        <w:rFonts w:ascii="Arial" w:eastAsia="Times New Roman" w:hAnsi="Arial" w:cs="Arial"/>
        <w:b/>
        <w:bCs/>
        <w:sz w:val="16"/>
        <w:szCs w:val="16"/>
        <w:lang w:val="ru-RU" w:eastAsia="ru-RU"/>
      </w:rPr>
      <w:t xml:space="preserve"> года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2BA226CB"/>
    <w:multiLevelType w:val="hybridMultilevel"/>
    <w:tmpl w:val="FBF0D77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>
    <w:nsid w:val="3B2E1149"/>
    <w:multiLevelType w:val="hybridMultilevel"/>
    <w:tmpl w:val="116EEA1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47170CFD"/>
    <w:multiLevelType w:val="hybridMultilevel"/>
    <w:tmpl w:val="CE06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A5833"/>
    <w:multiLevelType w:val="hybridMultilevel"/>
    <w:tmpl w:val="A9BE5F68"/>
    <w:lvl w:ilvl="0" w:tplc="3DAA2646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5E7877F3"/>
    <w:multiLevelType w:val="hybridMultilevel"/>
    <w:tmpl w:val="EE7CC40A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7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1F496F"/>
    <w:multiLevelType w:val="hybridMultilevel"/>
    <w:tmpl w:val="D8C0F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125762"/>
    <w:multiLevelType w:val="hybridMultilevel"/>
    <w:tmpl w:val="5C6060D8"/>
    <w:lvl w:ilvl="0" w:tplc="991419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defaultTabStop w:val="720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D3"/>
    <w:rsid w:val="00000083"/>
    <w:rsid w:val="000002B5"/>
    <w:rsid w:val="000002FE"/>
    <w:rsid w:val="00001836"/>
    <w:rsid w:val="00004576"/>
    <w:rsid w:val="00011661"/>
    <w:rsid w:val="00011D68"/>
    <w:rsid w:val="00012F91"/>
    <w:rsid w:val="00013C56"/>
    <w:rsid w:val="00017662"/>
    <w:rsid w:val="000203DD"/>
    <w:rsid w:val="0002167E"/>
    <w:rsid w:val="00021D31"/>
    <w:rsid w:val="0002351F"/>
    <w:rsid w:val="0002384A"/>
    <w:rsid w:val="00025747"/>
    <w:rsid w:val="00032619"/>
    <w:rsid w:val="000329DD"/>
    <w:rsid w:val="00033E24"/>
    <w:rsid w:val="00040D47"/>
    <w:rsid w:val="00041D9C"/>
    <w:rsid w:val="00041DC7"/>
    <w:rsid w:val="00044109"/>
    <w:rsid w:val="00050AB0"/>
    <w:rsid w:val="00050B71"/>
    <w:rsid w:val="00050EE3"/>
    <w:rsid w:val="00051A34"/>
    <w:rsid w:val="00057069"/>
    <w:rsid w:val="00057DF5"/>
    <w:rsid w:val="000606AD"/>
    <w:rsid w:val="00064271"/>
    <w:rsid w:val="00065B08"/>
    <w:rsid w:val="00067BAE"/>
    <w:rsid w:val="00071FB1"/>
    <w:rsid w:val="0007244A"/>
    <w:rsid w:val="00072A77"/>
    <w:rsid w:val="0007485B"/>
    <w:rsid w:val="00091F3C"/>
    <w:rsid w:val="00092660"/>
    <w:rsid w:val="00092D7F"/>
    <w:rsid w:val="00093E47"/>
    <w:rsid w:val="0009580F"/>
    <w:rsid w:val="000960CC"/>
    <w:rsid w:val="000A1783"/>
    <w:rsid w:val="000A17C7"/>
    <w:rsid w:val="000A21CE"/>
    <w:rsid w:val="000A6145"/>
    <w:rsid w:val="000B1B45"/>
    <w:rsid w:val="000B2A3E"/>
    <w:rsid w:val="000B65CB"/>
    <w:rsid w:val="000B7FE0"/>
    <w:rsid w:val="000C180E"/>
    <w:rsid w:val="000C18FB"/>
    <w:rsid w:val="000C37CE"/>
    <w:rsid w:val="000C6823"/>
    <w:rsid w:val="000C6A2E"/>
    <w:rsid w:val="000C73A9"/>
    <w:rsid w:val="000C761D"/>
    <w:rsid w:val="000C7D92"/>
    <w:rsid w:val="000D0798"/>
    <w:rsid w:val="000D0CA4"/>
    <w:rsid w:val="000D50B8"/>
    <w:rsid w:val="000D641E"/>
    <w:rsid w:val="000D6577"/>
    <w:rsid w:val="000E50EC"/>
    <w:rsid w:val="000E5CA4"/>
    <w:rsid w:val="000F0120"/>
    <w:rsid w:val="000F0C1E"/>
    <w:rsid w:val="000F0C80"/>
    <w:rsid w:val="000F5924"/>
    <w:rsid w:val="00101B9D"/>
    <w:rsid w:val="001039F8"/>
    <w:rsid w:val="00105157"/>
    <w:rsid w:val="001051FE"/>
    <w:rsid w:val="00105B39"/>
    <w:rsid w:val="0010656F"/>
    <w:rsid w:val="001067EB"/>
    <w:rsid w:val="00107F72"/>
    <w:rsid w:val="00112E9A"/>
    <w:rsid w:val="00116985"/>
    <w:rsid w:val="00122FEF"/>
    <w:rsid w:val="00124AE0"/>
    <w:rsid w:val="00131DE4"/>
    <w:rsid w:val="001346FF"/>
    <w:rsid w:val="0013498F"/>
    <w:rsid w:val="001365E4"/>
    <w:rsid w:val="00136CB9"/>
    <w:rsid w:val="00136F1E"/>
    <w:rsid w:val="001402CD"/>
    <w:rsid w:val="00140B6D"/>
    <w:rsid w:val="00142276"/>
    <w:rsid w:val="00142DA7"/>
    <w:rsid w:val="001445E4"/>
    <w:rsid w:val="00144EFE"/>
    <w:rsid w:val="00144FC5"/>
    <w:rsid w:val="00145A85"/>
    <w:rsid w:val="00146584"/>
    <w:rsid w:val="0014779E"/>
    <w:rsid w:val="00147B0C"/>
    <w:rsid w:val="00154715"/>
    <w:rsid w:val="001556D7"/>
    <w:rsid w:val="00155CF3"/>
    <w:rsid w:val="00155EA3"/>
    <w:rsid w:val="00157DEF"/>
    <w:rsid w:val="00157E03"/>
    <w:rsid w:val="0016159F"/>
    <w:rsid w:val="001624EF"/>
    <w:rsid w:val="00165DE8"/>
    <w:rsid w:val="0016647C"/>
    <w:rsid w:val="001705ED"/>
    <w:rsid w:val="001741FD"/>
    <w:rsid w:val="00175DC3"/>
    <w:rsid w:val="001842CA"/>
    <w:rsid w:val="00185C8F"/>
    <w:rsid w:val="001863E2"/>
    <w:rsid w:val="00187A8D"/>
    <w:rsid w:val="001906A6"/>
    <w:rsid w:val="00191002"/>
    <w:rsid w:val="001937B5"/>
    <w:rsid w:val="001957A1"/>
    <w:rsid w:val="00196B34"/>
    <w:rsid w:val="0019745E"/>
    <w:rsid w:val="001A22A6"/>
    <w:rsid w:val="001A7059"/>
    <w:rsid w:val="001B1E0C"/>
    <w:rsid w:val="001B46D4"/>
    <w:rsid w:val="001B5FDF"/>
    <w:rsid w:val="001B7009"/>
    <w:rsid w:val="001B7067"/>
    <w:rsid w:val="001B78DA"/>
    <w:rsid w:val="001C04EB"/>
    <w:rsid w:val="001C35E1"/>
    <w:rsid w:val="001C3E76"/>
    <w:rsid w:val="001C43DB"/>
    <w:rsid w:val="001C501F"/>
    <w:rsid w:val="001C5BE5"/>
    <w:rsid w:val="001C747A"/>
    <w:rsid w:val="001C7E0C"/>
    <w:rsid w:val="001D01E1"/>
    <w:rsid w:val="001D1887"/>
    <w:rsid w:val="001D1A55"/>
    <w:rsid w:val="001D5783"/>
    <w:rsid w:val="001D5E5F"/>
    <w:rsid w:val="001D62FC"/>
    <w:rsid w:val="001D7BCE"/>
    <w:rsid w:val="001E01FC"/>
    <w:rsid w:val="001E2810"/>
    <w:rsid w:val="001E3478"/>
    <w:rsid w:val="001E3861"/>
    <w:rsid w:val="001F1733"/>
    <w:rsid w:val="001F3B18"/>
    <w:rsid w:val="00202557"/>
    <w:rsid w:val="002035F6"/>
    <w:rsid w:val="00205950"/>
    <w:rsid w:val="00205A23"/>
    <w:rsid w:val="00205D27"/>
    <w:rsid w:val="00207E51"/>
    <w:rsid w:val="00211342"/>
    <w:rsid w:val="002139B2"/>
    <w:rsid w:val="00214817"/>
    <w:rsid w:val="00214AC2"/>
    <w:rsid w:val="00214DBE"/>
    <w:rsid w:val="00214EC9"/>
    <w:rsid w:val="00217189"/>
    <w:rsid w:val="0022032F"/>
    <w:rsid w:val="00221170"/>
    <w:rsid w:val="00221B25"/>
    <w:rsid w:val="0022310A"/>
    <w:rsid w:val="0022313C"/>
    <w:rsid w:val="00224452"/>
    <w:rsid w:val="0022609C"/>
    <w:rsid w:val="002261EE"/>
    <w:rsid w:val="002274F9"/>
    <w:rsid w:val="00231DAA"/>
    <w:rsid w:val="00233771"/>
    <w:rsid w:val="00236E15"/>
    <w:rsid w:val="002374EF"/>
    <w:rsid w:val="00240B68"/>
    <w:rsid w:val="00243BF4"/>
    <w:rsid w:val="00244468"/>
    <w:rsid w:val="00244F4E"/>
    <w:rsid w:val="002505B7"/>
    <w:rsid w:val="00250F86"/>
    <w:rsid w:val="00254853"/>
    <w:rsid w:val="002555E6"/>
    <w:rsid w:val="00255F25"/>
    <w:rsid w:val="0025759E"/>
    <w:rsid w:val="00261954"/>
    <w:rsid w:val="00261B6F"/>
    <w:rsid w:val="002625AB"/>
    <w:rsid w:val="00263C2E"/>
    <w:rsid w:val="00264C96"/>
    <w:rsid w:val="002660E5"/>
    <w:rsid w:val="002713A4"/>
    <w:rsid w:val="002726F4"/>
    <w:rsid w:val="002746A9"/>
    <w:rsid w:val="00275754"/>
    <w:rsid w:val="00275DD4"/>
    <w:rsid w:val="0028052E"/>
    <w:rsid w:val="0028057F"/>
    <w:rsid w:val="002806A6"/>
    <w:rsid w:val="00280DAF"/>
    <w:rsid w:val="002826AD"/>
    <w:rsid w:val="00284319"/>
    <w:rsid w:val="002853DA"/>
    <w:rsid w:val="00285CC9"/>
    <w:rsid w:val="00286BEC"/>
    <w:rsid w:val="002906B3"/>
    <w:rsid w:val="0029310F"/>
    <w:rsid w:val="00294BC0"/>
    <w:rsid w:val="00295067"/>
    <w:rsid w:val="00295B21"/>
    <w:rsid w:val="0029686D"/>
    <w:rsid w:val="00296B63"/>
    <w:rsid w:val="00296E98"/>
    <w:rsid w:val="002971AA"/>
    <w:rsid w:val="002A175C"/>
    <w:rsid w:val="002A46D0"/>
    <w:rsid w:val="002A47DB"/>
    <w:rsid w:val="002A7555"/>
    <w:rsid w:val="002B0199"/>
    <w:rsid w:val="002B078B"/>
    <w:rsid w:val="002B3775"/>
    <w:rsid w:val="002B39CC"/>
    <w:rsid w:val="002B74DA"/>
    <w:rsid w:val="002B7B4C"/>
    <w:rsid w:val="002C0C06"/>
    <w:rsid w:val="002C23BA"/>
    <w:rsid w:val="002C29ED"/>
    <w:rsid w:val="002C31F9"/>
    <w:rsid w:val="002C3A0D"/>
    <w:rsid w:val="002C424F"/>
    <w:rsid w:val="002C67E5"/>
    <w:rsid w:val="002D0205"/>
    <w:rsid w:val="002D1C5A"/>
    <w:rsid w:val="002D2B24"/>
    <w:rsid w:val="002D32F0"/>
    <w:rsid w:val="002D3627"/>
    <w:rsid w:val="002D3B20"/>
    <w:rsid w:val="002D4629"/>
    <w:rsid w:val="002D568C"/>
    <w:rsid w:val="002D5CB7"/>
    <w:rsid w:val="002D7141"/>
    <w:rsid w:val="002E2BC2"/>
    <w:rsid w:val="002E62B4"/>
    <w:rsid w:val="002E7402"/>
    <w:rsid w:val="002F0E00"/>
    <w:rsid w:val="002F180B"/>
    <w:rsid w:val="002F1C04"/>
    <w:rsid w:val="002F378B"/>
    <w:rsid w:val="002F4C45"/>
    <w:rsid w:val="002F6043"/>
    <w:rsid w:val="002F72FA"/>
    <w:rsid w:val="003041CF"/>
    <w:rsid w:val="00307A74"/>
    <w:rsid w:val="00311E4B"/>
    <w:rsid w:val="00313F9D"/>
    <w:rsid w:val="00314ED3"/>
    <w:rsid w:val="0031517F"/>
    <w:rsid w:val="00320413"/>
    <w:rsid w:val="0032280C"/>
    <w:rsid w:val="00323623"/>
    <w:rsid w:val="00323E34"/>
    <w:rsid w:val="00327A96"/>
    <w:rsid w:val="00327B88"/>
    <w:rsid w:val="003309B3"/>
    <w:rsid w:val="00333E90"/>
    <w:rsid w:val="003352BA"/>
    <w:rsid w:val="00337502"/>
    <w:rsid w:val="00337599"/>
    <w:rsid w:val="003417FA"/>
    <w:rsid w:val="00342F45"/>
    <w:rsid w:val="00343171"/>
    <w:rsid w:val="00346D38"/>
    <w:rsid w:val="00352D59"/>
    <w:rsid w:val="00356CBB"/>
    <w:rsid w:val="003619FD"/>
    <w:rsid w:val="00361EF9"/>
    <w:rsid w:val="00364865"/>
    <w:rsid w:val="00371204"/>
    <w:rsid w:val="003736B8"/>
    <w:rsid w:val="00375F11"/>
    <w:rsid w:val="00376849"/>
    <w:rsid w:val="00376BC0"/>
    <w:rsid w:val="0038051D"/>
    <w:rsid w:val="00381EC9"/>
    <w:rsid w:val="00384531"/>
    <w:rsid w:val="003863B1"/>
    <w:rsid w:val="00391378"/>
    <w:rsid w:val="00391AE1"/>
    <w:rsid w:val="003926D1"/>
    <w:rsid w:val="00395790"/>
    <w:rsid w:val="0039699A"/>
    <w:rsid w:val="0039734F"/>
    <w:rsid w:val="003973B0"/>
    <w:rsid w:val="00397752"/>
    <w:rsid w:val="003A3AE5"/>
    <w:rsid w:val="003A52AB"/>
    <w:rsid w:val="003A638A"/>
    <w:rsid w:val="003B2DC5"/>
    <w:rsid w:val="003B4493"/>
    <w:rsid w:val="003B46F0"/>
    <w:rsid w:val="003B7A41"/>
    <w:rsid w:val="003B7FB3"/>
    <w:rsid w:val="003C0A6F"/>
    <w:rsid w:val="003C349A"/>
    <w:rsid w:val="003C4EB0"/>
    <w:rsid w:val="003C54D1"/>
    <w:rsid w:val="003C619C"/>
    <w:rsid w:val="003C7D62"/>
    <w:rsid w:val="003D1AF2"/>
    <w:rsid w:val="003D1DFA"/>
    <w:rsid w:val="003D2E06"/>
    <w:rsid w:val="003D46F0"/>
    <w:rsid w:val="003D4E21"/>
    <w:rsid w:val="003E677B"/>
    <w:rsid w:val="003E6FB6"/>
    <w:rsid w:val="003F1EB9"/>
    <w:rsid w:val="003F42C4"/>
    <w:rsid w:val="003F51F3"/>
    <w:rsid w:val="0040047E"/>
    <w:rsid w:val="00400C81"/>
    <w:rsid w:val="004032DE"/>
    <w:rsid w:val="00407691"/>
    <w:rsid w:val="0040796D"/>
    <w:rsid w:val="004105D6"/>
    <w:rsid w:val="004110D0"/>
    <w:rsid w:val="0041140E"/>
    <w:rsid w:val="0041197A"/>
    <w:rsid w:val="004119C8"/>
    <w:rsid w:val="00421DF5"/>
    <w:rsid w:val="00422D93"/>
    <w:rsid w:val="00424020"/>
    <w:rsid w:val="00430A49"/>
    <w:rsid w:val="00431BF2"/>
    <w:rsid w:val="0043224D"/>
    <w:rsid w:val="0043262A"/>
    <w:rsid w:val="00433B8F"/>
    <w:rsid w:val="00433BC4"/>
    <w:rsid w:val="004362BD"/>
    <w:rsid w:val="00437008"/>
    <w:rsid w:val="00440E57"/>
    <w:rsid w:val="004417D0"/>
    <w:rsid w:val="00441C61"/>
    <w:rsid w:val="0044207F"/>
    <w:rsid w:val="0044415E"/>
    <w:rsid w:val="0045398D"/>
    <w:rsid w:val="00453C8C"/>
    <w:rsid w:val="00454211"/>
    <w:rsid w:val="00455714"/>
    <w:rsid w:val="00456F7E"/>
    <w:rsid w:val="004603D8"/>
    <w:rsid w:val="00464128"/>
    <w:rsid w:val="0047005B"/>
    <w:rsid w:val="00472AC8"/>
    <w:rsid w:val="00474E02"/>
    <w:rsid w:val="00476131"/>
    <w:rsid w:val="00480069"/>
    <w:rsid w:val="00481B5B"/>
    <w:rsid w:val="00481BCA"/>
    <w:rsid w:val="00481C68"/>
    <w:rsid w:val="00483CC2"/>
    <w:rsid w:val="00484BA2"/>
    <w:rsid w:val="004865D0"/>
    <w:rsid w:val="00491B87"/>
    <w:rsid w:val="00492CBD"/>
    <w:rsid w:val="0049441E"/>
    <w:rsid w:val="00497249"/>
    <w:rsid w:val="004A5DA0"/>
    <w:rsid w:val="004B0103"/>
    <w:rsid w:val="004B5ACD"/>
    <w:rsid w:val="004B68A5"/>
    <w:rsid w:val="004B7B16"/>
    <w:rsid w:val="004C3A35"/>
    <w:rsid w:val="004C623B"/>
    <w:rsid w:val="004C7F0D"/>
    <w:rsid w:val="004D110B"/>
    <w:rsid w:val="004D29B6"/>
    <w:rsid w:val="004D2E42"/>
    <w:rsid w:val="004E2E96"/>
    <w:rsid w:val="004E30D2"/>
    <w:rsid w:val="004E5A4C"/>
    <w:rsid w:val="004E6D3B"/>
    <w:rsid w:val="004E7A71"/>
    <w:rsid w:val="004F0F0C"/>
    <w:rsid w:val="004F21F7"/>
    <w:rsid w:val="004F44B1"/>
    <w:rsid w:val="004F48FB"/>
    <w:rsid w:val="004F4FE6"/>
    <w:rsid w:val="004F5A5B"/>
    <w:rsid w:val="004F6BC8"/>
    <w:rsid w:val="00505197"/>
    <w:rsid w:val="00506E09"/>
    <w:rsid w:val="00507584"/>
    <w:rsid w:val="00510DEB"/>
    <w:rsid w:val="00511119"/>
    <w:rsid w:val="00511F24"/>
    <w:rsid w:val="00512E40"/>
    <w:rsid w:val="00513655"/>
    <w:rsid w:val="00517BD4"/>
    <w:rsid w:val="00517EEE"/>
    <w:rsid w:val="00525F76"/>
    <w:rsid w:val="00526F5D"/>
    <w:rsid w:val="0052779B"/>
    <w:rsid w:val="0053287C"/>
    <w:rsid w:val="0053496A"/>
    <w:rsid w:val="00534F7F"/>
    <w:rsid w:val="00535AB2"/>
    <w:rsid w:val="00535C04"/>
    <w:rsid w:val="005374AA"/>
    <w:rsid w:val="00537C6E"/>
    <w:rsid w:val="0054018D"/>
    <w:rsid w:val="00543051"/>
    <w:rsid w:val="005432A5"/>
    <w:rsid w:val="005432D5"/>
    <w:rsid w:val="00544B74"/>
    <w:rsid w:val="00545BEF"/>
    <w:rsid w:val="005506BC"/>
    <w:rsid w:val="00551B2E"/>
    <w:rsid w:val="005530F9"/>
    <w:rsid w:val="0055339B"/>
    <w:rsid w:val="00554E57"/>
    <w:rsid w:val="00560B1E"/>
    <w:rsid w:val="00562451"/>
    <w:rsid w:val="005632B0"/>
    <w:rsid w:val="00566307"/>
    <w:rsid w:val="00567AFB"/>
    <w:rsid w:val="00571495"/>
    <w:rsid w:val="005715C4"/>
    <w:rsid w:val="00571D39"/>
    <w:rsid w:val="005721D3"/>
    <w:rsid w:val="005748FE"/>
    <w:rsid w:val="00575334"/>
    <w:rsid w:val="005813E2"/>
    <w:rsid w:val="00582179"/>
    <w:rsid w:val="00582408"/>
    <w:rsid w:val="00586E72"/>
    <w:rsid w:val="00591CDF"/>
    <w:rsid w:val="00592C5E"/>
    <w:rsid w:val="0059458E"/>
    <w:rsid w:val="00594899"/>
    <w:rsid w:val="00595F2E"/>
    <w:rsid w:val="005964AB"/>
    <w:rsid w:val="00596C16"/>
    <w:rsid w:val="00596C38"/>
    <w:rsid w:val="00597186"/>
    <w:rsid w:val="005A051A"/>
    <w:rsid w:val="005A0EFD"/>
    <w:rsid w:val="005A18AF"/>
    <w:rsid w:val="005A649C"/>
    <w:rsid w:val="005A7617"/>
    <w:rsid w:val="005B0174"/>
    <w:rsid w:val="005B10DB"/>
    <w:rsid w:val="005B1400"/>
    <w:rsid w:val="005B150E"/>
    <w:rsid w:val="005B23F7"/>
    <w:rsid w:val="005B465D"/>
    <w:rsid w:val="005B48D7"/>
    <w:rsid w:val="005B67A8"/>
    <w:rsid w:val="005B6DDE"/>
    <w:rsid w:val="005B7675"/>
    <w:rsid w:val="005C1C4E"/>
    <w:rsid w:val="005C5496"/>
    <w:rsid w:val="005C5CC1"/>
    <w:rsid w:val="005C64B2"/>
    <w:rsid w:val="005C7D4E"/>
    <w:rsid w:val="005D077A"/>
    <w:rsid w:val="005D1142"/>
    <w:rsid w:val="005D2425"/>
    <w:rsid w:val="005D2553"/>
    <w:rsid w:val="005D2CD7"/>
    <w:rsid w:val="005D6A8B"/>
    <w:rsid w:val="005D6B74"/>
    <w:rsid w:val="005E071F"/>
    <w:rsid w:val="005E26FC"/>
    <w:rsid w:val="005E2827"/>
    <w:rsid w:val="005E30C0"/>
    <w:rsid w:val="005E5542"/>
    <w:rsid w:val="005E5F05"/>
    <w:rsid w:val="005E78B5"/>
    <w:rsid w:val="005E7D6D"/>
    <w:rsid w:val="005F0310"/>
    <w:rsid w:val="005F3794"/>
    <w:rsid w:val="005F3E3F"/>
    <w:rsid w:val="005F470B"/>
    <w:rsid w:val="005F4E04"/>
    <w:rsid w:val="005F7E9E"/>
    <w:rsid w:val="00600FE5"/>
    <w:rsid w:val="00602667"/>
    <w:rsid w:val="006026DD"/>
    <w:rsid w:val="00602E23"/>
    <w:rsid w:val="006054F6"/>
    <w:rsid w:val="006055F8"/>
    <w:rsid w:val="00605EB1"/>
    <w:rsid w:val="00607BB2"/>
    <w:rsid w:val="00611E52"/>
    <w:rsid w:val="006129E0"/>
    <w:rsid w:val="00613898"/>
    <w:rsid w:val="006139DD"/>
    <w:rsid w:val="00613B76"/>
    <w:rsid w:val="0061442B"/>
    <w:rsid w:val="0062063D"/>
    <w:rsid w:val="006216E5"/>
    <w:rsid w:val="00622574"/>
    <w:rsid w:val="0062387E"/>
    <w:rsid w:val="00624457"/>
    <w:rsid w:val="00625752"/>
    <w:rsid w:val="00625D00"/>
    <w:rsid w:val="00630362"/>
    <w:rsid w:val="00631754"/>
    <w:rsid w:val="00634433"/>
    <w:rsid w:val="006346D1"/>
    <w:rsid w:val="006368F5"/>
    <w:rsid w:val="006442D6"/>
    <w:rsid w:val="006444D6"/>
    <w:rsid w:val="00644AD7"/>
    <w:rsid w:val="00644C9A"/>
    <w:rsid w:val="00645DB6"/>
    <w:rsid w:val="006464C9"/>
    <w:rsid w:val="006469EE"/>
    <w:rsid w:val="00646DC4"/>
    <w:rsid w:val="00647753"/>
    <w:rsid w:val="00647D4F"/>
    <w:rsid w:val="006514A7"/>
    <w:rsid w:val="00651D09"/>
    <w:rsid w:val="006529F6"/>
    <w:rsid w:val="00652C86"/>
    <w:rsid w:val="006537C8"/>
    <w:rsid w:val="00654264"/>
    <w:rsid w:val="00656651"/>
    <w:rsid w:val="0065669D"/>
    <w:rsid w:val="0066337E"/>
    <w:rsid w:val="0066484D"/>
    <w:rsid w:val="00666AE3"/>
    <w:rsid w:val="006672BE"/>
    <w:rsid w:val="00674950"/>
    <w:rsid w:val="00686266"/>
    <w:rsid w:val="00686B47"/>
    <w:rsid w:val="00687EB9"/>
    <w:rsid w:val="0069097B"/>
    <w:rsid w:val="006927B1"/>
    <w:rsid w:val="00695C21"/>
    <w:rsid w:val="00696C08"/>
    <w:rsid w:val="006974AD"/>
    <w:rsid w:val="006A0CB0"/>
    <w:rsid w:val="006A204D"/>
    <w:rsid w:val="006A45B4"/>
    <w:rsid w:val="006A7B5A"/>
    <w:rsid w:val="006B04C1"/>
    <w:rsid w:val="006B760D"/>
    <w:rsid w:val="006B795A"/>
    <w:rsid w:val="006C12B3"/>
    <w:rsid w:val="006C3436"/>
    <w:rsid w:val="006C34B5"/>
    <w:rsid w:val="006C4857"/>
    <w:rsid w:val="006C5AFB"/>
    <w:rsid w:val="006C6FA4"/>
    <w:rsid w:val="006C71A1"/>
    <w:rsid w:val="006D014C"/>
    <w:rsid w:val="006D1740"/>
    <w:rsid w:val="006D2A28"/>
    <w:rsid w:val="006D3814"/>
    <w:rsid w:val="006D47C0"/>
    <w:rsid w:val="006D5168"/>
    <w:rsid w:val="006F0B12"/>
    <w:rsid w:val="006F4156"/>
    <w:rsid w:val="006F49E5"/>
    <w:rsid w:val="006F4FE7"/>
    <w:rsid w:val="006F5B23"/>
    <w:rsid w:val="006F604C"/>
    <w:rsid w:val="006F7E99"/>
    <w:rsid w:val="0070239A"/>
    <w:rsid w:val="00702E6B"/>
    <w:rsid w:val="00702F65"/>
    <w:rsid w:val="00703B85"/>
    <w:rsid w:val="007071EA"/>
    <w:rsid w:val="007075B2"/>
    <w:rsid w:val="00710BCD"/>
    <w:rsid w:val="00711E13"/>
    <w:rsid w:val="00712C8C"/>
    <w:rsid w:val="00716218"/>
    <w:rsid w:val="00720180"/>
    <w:rsid w:val="00720543"/>
    <w:rsid w:val="00721D6B"/>
    <w:rsid w:val="00722131"/>
    <w:rsid w:val="00722A85"/>
    <w:rsid w:val="00724C53"/>
    <w:rsid w:val="00725C74"/>
    <w:rsid w:val="007308A0"/>
    <w:rsid w:val="00731806"/>
    <w:rsid w:val="00731EAB"/>
    <w:rsid w:val="00733BD6"/>
    <w:rsid w:val="00734B25"/>
    <w:rsid w:val="00735AA5"/>
    <w:rsid w:val="00741491"/>
    <w:rsid w:val="00741A60"/>
    <w:rsid w:val="00742DFC"/>
    <w:rsid w:val="007443FF"/>
    <w:rsid w:val="00746014"/>
    <w:rsid w:val="00746352"/>
    <w:rsid w:val="00746AD2"/>
    <w:rsid w:val="007515C9"/>
    <w:rsid w:val="007556CF"/>
    <w:rsid w:val="0076072E"/>
    <w:rsid w:val="00761251"/>
    <w:rsid w:val="00761AF3"/>
    <w:rsid w:val="007636AF"/>
    <w:rsid w:val="00765B77"/>
    <w:rsid w:val="00771007"/>
    <w:rsid w:val="00771113"/>
    <w:rsid w:val="00771807"/>
    <w:rsid w:val="0077316F"/>
    <w:rsid w:val="007734B6"/>
    <w:rsid w:val="00775B9B"/>
    <w:rsid w:val="0077659A"/>
    <w:rsid w:val="0077774A"/>
    <w:rsid w:val="0078082B"/>
    <w:rsid w:val="00781804"/>
    <w:rsid w:val="00783FD9"/>
    <w:rsid w:val="007851DC"/>
    <w:rsid w:val="00785390"/>
    <w:rsid w:val="00785CB5"/>
    <w:rsid w:val="00785DDB"/>
    <w:rsid w:val="00785E23"/>
    <w:rsid w:val="0078669D"/>
    <w:rsid w:val="00787177"/>
    <w:rsid w:val="00791B7D"/>
    <w:rsid w:val="00797078"/>
    <w:rsid w:val="00797672"/>
    <w:rsid w:val="007A0E4A"/>
    <w:rsid w:val="007A238B"/>
    <w:rsid w:val="007A30A6"/>
    <w:rsid w:val="007A57CB"/>
    <w:rsid w:val="007B01F7"/>
    <w:rsid w:val="007B0DA8"/>
    <w:rsid w:val="007B1ABD"/>
    <w:rsid w:val="007B1F0D"/>
    <w:rsid w:val="007B27FD"/>
    <w:rsid w:val="007B3E21"/>
    <w:rsid w:val="007B4062"/>
    <w:rsid w:val="007B729D"/>
    <w:rsid w:val="007B7A3F"/>
    <w:rsid w:val="007C1A5B"/>
    <w:rsid w:val="007C52B2"/>
    <w:rsid w:val="007C555C"/>
    <w:rsid w:val="007D1E16"/>
    <w:rsid w:val="007D29EC"/>
    <w:rsid w:val="007D30BC"/>
    <w:rsid w:val="007D3B1F"/>
    <w:rsid w:val="007D3DA7"/>
    <w:rsid w:val="007D4BE6"/>
    <w:rsid w:val="007E08EF"/>
    <w:rsid w:val="007E1571"/>
    <w:rsid w:val="007E183F"/>
    <w:rsid w:val="007E29FA"/>
    <w:rsid w:val="007E3C2B"/>
    <w:rsid w:val="007E4378"/>
    <w:rsid w:val="007E7BDF"/>
    <w:rsid w:val="007F0D13"/>
    <w:rsid w:val="007F1BDB"/>
    <w:rsid w:val="00800A94"/>
    <w:rsid w:val="00801FD6"/>
    <w:rsid w:val="00804AC5"/>
    <w:rsid w:val="0080532E"/>
    <w:rsid w:val="00805BC5"/>
    <w:rsid w:val="008064E3"/>
    <w:rsid w:val="00806974"/>
    <w:rsid w:val="00806A70"/>
    <w:rsid w:val="0081143F"/>
    <w:rsid w:val="008120DE"/>
    <w:rsid w:val="00812E00"/>
    <w:rsid w:val="008131E7"/>
    <w:rsid w:val="0081360B"/>
    <w:rsid w:val="008167D0"/>
    <w:rsid w:val="008173B1"/>
    <w:rsid w:val="00820F75"/>
    <w:rsid w:val="008211D1"/>
    <w:rsid w:val="00821B7B"/>
    <w:rsid w:val="008232D6"/>
    <w:rsid w:val="0082342C"/>
    <w:rsid w:val="00825D4E"/>
    <w:rsid w:val="00830026"/>
    <w:rsid w:val="00835EF2"/>
    <w:rsid w:val="00841084"/>
    <w:rsid w:val="008414EA"/>
    <w:rsid w:val="00841B35"/>
    <w:rsid w:val="00843699"/>
    <w:rsid w:val="00844245"/>
    <w:rsid w:val="008458C9"/>
    <w:rsid w:val="0084690B"/>
    <w:rsid w:val="00847A59"/>
    <w:rsid w:val="00855B75"/>
    <w:rsid w:val="00857F58"/>
    <w:rsid w:val="008606E8"/>
    <w:rsid w:val="00860C2C"/>
    <w:rsid w:val="00862856"/>
    <w:rsid w:val="00863C67"/>
    <w:rsid w:val="008658B2"/>
    <w:rsid w:val="008662AE"/>
    <w:rsid w:val="0087088C"/>
    <w:rsid w:val="0087467C"/>
    <w:rsid w:val="008768EA"/>
    <w:rsid w:val="00881608"/>
    <w:rsid w:val="00883D7A"/>
    <w:rsid w:val="008906C8"/>
    <w:rsid w:val="00895C5E"/>
    <w:rsid w:val="008A0CA6"/>
    <w:rsid w:val="008A2131"/>
    <w:rsid w:val="008A38FB"/>
    <w:rsid w:val="008A5885"/>
    <w:rsid w:val="008B04C9"/>
    <w:rsid w:val="008B094B"/>
    <w:rsid w:val="008B5BC7"/>
    <w:rsid w:val="008C3871"/>
    <w:rsid w:val="008C3C7F"/>
    <w:rsid w:val="008C4278"/>
    <w:rsid w:val="008C6F7C"/>
    <w:rsid w:val="008C7B60"/>
    <w:rsid w:val="008D0B38"/>
    <w:rsid w:val="008E01C9"/>
    <w:rsid w:val="008F3009"/>
    <w:rsid w:val="008F329A"/>
    <w:rsid w:val="008F33F3"/>
    <w:rsid w:val="008F67DB"/>
    <w:rsid w:val="00900813"/>
    <w:rsid w:val="00903107"/>
    <w:rsid w:val="00905952"/>
    <w:rsid w:val="009127BD"/>
    <w:rsid w:val="00915F2E"/>
    <w:rsid w:val="009207B9"/>
    <w:rsid w:val="00920AC9"/>
    <w:rsid w:val="009226AB"/>
    <w:rsid w:val="00922DA3"/>
    <w:rsid w:val="009232E6"/>
    <w:rsid w:val="009309B8"/>
    <w:rsid w:val="00934CDA"/>
    <w:rsid w:val="0093552C"/>
    <w:rsid w:val="00937228"/>
    <w:rsid w:val="00940BFF"/>
    <w:rsid w:val="00942AF7"/>
    <w:rsid w:val="00942CBE"/>
    <w:rsid w:val="00943224"/>
    <w:rsid w:val="00943CE5"/>
    <w:rsid w:val="00944BEC"/>
    <w:rsid w:val="00944E0B"/>
    <w:rsid w:val="009461E2"/>
    <w:rsid w:val="00946A32"/>
    <w:rsid w:val="0094739C"/>
    <w:rsid w:val="00951806"/>
    <w:rsid w:val="00951D5D"/>
    <w:rsid w:val="00954F26"/>
    <w:rsid w:val="00960BC2"/>
    <w:rsid w:val="009636F5"/>
    <w:rsid w:val="009652B1"/>
    <w:rsid w:val="00965BD8"/>
    <w:rsid w:val="00965DD6"/>
    <w:rsid w:val="00966387"/>
    <w:rsid w:val="00966F76"/>
    <w:rsid w:val="009704E2"/>
    <w:rsid w:val="00970957"/>
    <w:rsid w:val="00970D2F"/>
    <w:rsid w:val="009736A6"/>
    <w:rsid w:val="00977094"/>
    <w:rsid w:val="0098183D"/>
    <w:rsid w:val="009872FA"/>
    <w:rsid w:val="00990D5B"/>
    <w:rsid w:val="00991829"/>
    <w:rsid w:val="00991D04"/>
    <w:rsid w:val="00991E36"/>
    <w:rsid w:val="00994845"/>
    <w:rsid w:val="00996B63"/>
    <w:rsid w:val="00997A9F"/>
    <w:rsid w:val="009A028F"/>
    <w:rsid w:val="009A07BB"/>
    <w:rsid w:val="009A22C9"/>
    <w:rsid w:val="009A27A8"/>
    <w:rsid w:val="009A285C"/>
    <w:rsid w:val="009A370E"/>
    <w:rsid w:val="009A3B6B"/>
    <w:rsid w:val="009A45EF"/>
    <w:rsid w:val="009A542D"/>
    <w:rsid w:val="009A658F"/>
    <w:rsid w:val="009A73F1"/>
    <w:rsid w:val="009B05CE"/>
    <w:rsid w:val="009B05FA"/>
    <w:rsid w:val="009B0C10"/>
    <w:rsid w:val="009B1594"/>
    <w:rsid w:val="009B24BD"/>
    <w:rsid w:val="009B3C0F"/>
    <w:rsid w:val="009B464A"/>
    <w:rsid w:val="009B4CE4"/>
    <w:rsid w:val="009B53C1"/>
    <w:rsid w:val="009B6432"/>
    <w:rsid w:val="009B734C"/>
    <w:rsid w:val="009C24FA"/>
    <w:rsid w:val="009C29B3"/>
    <w:rsid w:val="009C2C23"/>
    <w:rsid w:val="009C46C5"/>
    <w:rsid w:val="009C5D49"/>
    <w:rsid w:val="009D1F4E"/>
    <w:rsid w:val="009E0CF9"/>
    <w:rsid w:val="009E295A"/>
    <w:rsid w:val="009E2BA0"/>
    <w:rsid w:val="009E3A1C"/>
    <w:rsid w:val="009E537E"/>
    <w:rsid w:val="009E583F"/>
    <w:rsid w:val="009F00F0"/>
    <w:rsid w:val="009F2925"/>
    <w:rsid w:val="009F2B9F"/>
    <w:rsid w:val="009F2C06"/>
    <w:rsid w:val="009F456D"/>
    <w:rsid w:val="009F460E"/>
    <w:rsid w:val="009F7CF7"/>
    <w:rsid w:val="00A00206"/>
    <w:rsid w:val="00A004A8"/>
    <w:rsid w:val="00A00A6F"/>
    <w:rsid w:val="00A01A8D"/>
    <w:rsid w:val="00A01D08"/>
    <w:rsid w:val="00A02D28"/>
    <w:rsid w:val="00A037ED"/>
    <w:rsid w:val="00A04263"/>
    <w:rsid w:val="00A04E86"/>
    <w:rsid w:val="00A0637E"/>
    <w:rsid w:val="00A11145"/>
    <w:rsid w:val="00A1566B"/>
    <w:rsid w:val="00A20C91"/>
    <w:rsid w:val="00A2214F"/>
    <w:rsid w:val="00A23A6B"/>
    <w:rsid w:val="00A23B8C"/>
    <w:rsid w:val="00A25D0A"/>
    <w:rsid w:val="00A25E53"/>
    <w:rsid w:val="00A3001A"/>
    <w:rsid w:val="00A313DC"/>
    <w:rsid w:val="00A31B44"/>
    <w:rsid w:val="00A322D5"/>
    <w:rsid w:val="00A32311"/>
    <w:rsid w:val="00A347D6"/>
    <w:rsid w:val="00A40959"/>
    <w:rsid w:val="00A44FFF"/>
    <w:rsid w:val="00A46274"/>
    <w:rsid w:val="00A4776B"/>
    <w:rsid w:val="00A50351"/>
    <w:rsid w:val="00A50E92"/>
    <w:rsid w:val="00A50F32"/>
    <w:rsid w:val="00A52A63"/>
    <w:rsid w:val="00A52D1F"/>
    <w:rsid w:val="00A54328"/>
    <w:rsid w:val="00A549B7"/>
    <w:rsid w:val="00A55897"/>
    <w:rsid w:val="00A56760"/>
    <w:rsid w:val="00A605DC"/>
    <w:rsid w:val="00A60EB0"/>
    <w:rsid w:val="00A62EFE"/>
    <w:rsid w:val="00A6539C"/>
    <w:rsid w:val="00A65F52"/>
    <w:rsid w:val="00A713C2"/>
    <w:rsid w:val="00A71449"/>
    <w:rsid w:val="00A730D6"/>
    <w:rsid w:val="00A74771"/>
    <w:rsid w:val="00A755B7"/>
    <w:rsid w:val="00A8194A"/>
    <w:rsid w:val="00A82530"/>
    <w:rsid w:val="00A83890"/>
    <w:rsid w:val="00A903FC"/>
    <w:rsid w:val="00A90884"/>
    <w:rsid w:val="00A918CE"/>
    <w:rsid w:val="00A91B69"/>
    <w:rsid w:val="00A9449B"/>
    <w:rsid w:val="00A94C21"/>
    <w:rsid w:val="00A95718"/>
    <w:rsid w:val="00A96FDA"/>
    <w:rsid w:val="00AA182D"/>
    <w:rsid w:val="00AA2A0B"/>
    <w:rsid w:val="00AA4339"/>
    <w:rsid w:val="00AA4A24"/>
    <w:rsid w:val="00AA6D02"/>
    <w:rsid w:val="00AA7329"/>
    <w:rsid w:val="00AA74D8"/>
    <w:rsid w:val="00AA7B5B"/>
    <w:rsid w:val="00AB084E"/>
    <w:rsid w:val="00AB389A"/>
    <w:rsid w:val="00AB3CF0"/>
    <w:rsid w:val="00AB61B9"/>
    <w:rsid w:val="00AB67EF"/>
    <w:rsid w:val="00AC142C"/>
    <w:rsid w:val="00AC3D4F"/>
    <w:rsid w:val="00AD1959"/>
    <w:rsid w:val="00AD1A40"/>
    <w:rsid w:val="00AD1AA8"/>
    <w:rsid w:val="00AD1BD3"/>
    <w:rsid w:val="00AD3631"/>
    <w:rsid w:val="00AD38E2"/>
    <w:rsid w:val="00AD3D76"/>
    <w:rsid w:val="00AD517A"/>
    <w:rsid w:val="00AD5C9D"/>
    <w:rsid w:val="00AD6870"/>
    <w:rsid w:val="00AD6BF0"/>
    <w:rsid w:val="00AD7ABB"/>
    <w:rsid w:val="00AD7FE2"/>
    <w:rsid w:val="00AE58B3"/>
    <w:rsid w:val="00AE65F7"/>
    <w:rsid w:val="00AF10EB"/>
    <w:rsid w:val="00AF1779"/>
    <w:rsid w:val="00AF400A"/>
    <w:rsid w:val="00B036A6"/>
    <w:rsid w:val="00B1067C"/>
    <w:rsid w:val="00B10869"/>
    <w:rsid w:val="00B161DE"/>
    <w:rsid w:val="00B171D8"/>
    <w:rsid w:val="00B17D10"/>
    <w:rsid w:val="00B2297F"/>
    <w:rsid w:val="00B23658"/>
    <w:rsid w:val="00B25068"/>
    <w:rsid w:val="00B26F8A"/>
    <w:rsid w:val="00B31828"/>
    <w:rsid w:val="00B31984"/>
    <w:rsid w:val="00B33BF3"/>
    <w:rsid w:val="00B35C11"/>
    <w:rsid w:val="00B35E21"/>
    <w:rsid w:val="00B368BA"/>
    <w:rsid w:val="00B41467"/>
    <w:rsid w:val="00B418A7"/>
    <w:rsid w:val="00B42212"/>
    <w:rsid w:val="00B42829"/>
    <w:rsid w:val="00B42F02"/>
    <w:rsid w:val="00B4321F"/>
    <w:rsid w:val="00B4637B"/>
    <w:rsid w:val="00B52246"/>
    <w:rsid w:val="00B54C4F"/>
    <w:rsid w:val="00B550C7"/>
    <w:rsid w:val="00B56084"/>
    <w:rsid w:val="00B63BBD"/>
    <w:rsid w:val="00B66B53"/>
    <w:rsid w:val="00B71288"/>
    <w:rsid w:val="00B71741"/>
    <w:rsid w:val="00B71E6A"/>
    <w:rsid w:val="00B7246E"/>
    <w:rsid w:val="00B74619"/>
    <w:rsid w:val="00B75C28"/>
    <w:rsid w:val="00B7707F"/>
    <w:rsid w:val="00B81BDF"/>
    <w:rsid w:val="00B83739"/>
    <w:rsid w:val="00B855CC"/>
    <w:rsid w:val="00B856A9"/>
    <w:rsid w:val="00B8582F"/>
    <w:rsid w:val="00B90D4F"/>
    <w:rsid w:val="00B9114D"/>
    <w:rsid w:val="00B924ED"/>
    <w:rsid w:val="00B93E4C"/>
    <w:rsid w:val="00B94579"/>
    <w:rsid w:val="00B978CF"/>
    <w:rsid w:val="00BA11A5"/>
    <w:rsid w:val="00BA3358"/>
    <w:rsid w:val="00BA3A31"/>
    <w:rsid w:val="00BA4046"/>
    <w:rsid w:val="00BA46D3"/>
    <w:rsid w:val="00BA61A0"/>
    <w:rsid w:val="00BA7D07"/>
    <w:rsid w:val="00BB092B"/>
    <w:rsid w:val="00BB2149"/>
    <w:rsid w:val="00BB6E99"/>
    <w:rsid w:val="00BC06F5"/>
    <w:rsid w:val="00BC16F0"/>
    <w:rsid w:val="00BC33DF"/>
    <w:rsid w:val="00BC3A31"/>
    <w:rsid w:val="00BC6035"/>
    <w:rsid w:val="00BD1BC8"/>
    <w:rsid w:val="00BD36F8"/>
    <w:rsid w:val="00BD3890"/>
    <w:rsid w:val="00BD3B1B"/>
    <w:rsid w:val="00BD5820"/>
    <w:rsid w:val="00BD7318"/>
    <w:rsid w:val="00BE07D4"/>
    <w:rsid w:val="00BE1047"/>
    <w:rsid w:val="00BE4B9D"/>
    <w:rsid w:val="00BF41C1"/>
    <w:rsid w:val="00BF4662"/>
    <w:rsid w:val="00C0187D"/>
    <w:rsid w:val="00C02E58"/>
    <w:rsid w:val="00C0383B"/>
    <w:rsid w:val="00C03F1D"/>
    <w:rsid w:val="00C0653D"/>
    <w:rsid w:val="00C06DDC"/>
    <w:rsid w:val="00C1042E"/>
    <w:rsid w:val="00C1066E"/>
    <w:rsid w:val="00C121E4"/>
    <w:rsid w:val="00C12231"/>
    <w:rsid w:val="00C127C0"/>
    <w:rsid w:val="00C14157"/>
    <w:rsid w:val="00C145AE"/>
    <w:rsid w:val="00C14BD8"/>
    <w:rsid w:val="00C15599"/>
    <w:rsid w:val="00C159F7"/>
    <w:rsid w:val="00C21902"/>
    <w:rsid w:val="00C21936"/>
    <w:rsid w:val="00C249EF"/>
    <w:rsid w:val="00C25543"/>
    <w:rsid w:val="00C25EA2"/>
    <w:rsid w:val="00C329A5"/>
    <w:rsid w:val="00C36DE5"/>
    <w:rsid w:val="00C40137"/>
    <w:rsid w:val="00C43141"/>
    <w:rsid w:val="00C43653"/>
    <w:rsid w:val="00C44646"/>
    <w:rsid w:val="00C45647"/>
    <w:rsid w:val="00C505A7"/>
    <w:rsid w:val="00C52BF8"/>
    <w:rsid w:val="00C53EA8"/>
    <w:rsid w:val="00C5529F"/>
    <w:rsid w:val="00C56088"/>
    <w:rsid w:val="00C5709C"/>
    <w:rsid w:val="00C654D1"/>
    <w:rsid w:val="00C70C84"/>
    <w:rsid w:val="00C71C05"/>
    <w:rsid w:val="00C7376A"/>
    <w:rsid w:val="00C75375"/>
    <w:rsid w:val="00C7579D"/>
    <w:rsid w:val="00C75E6B"/>
    <w:rsid w:val="00C76EE2"/>
    <w:rsid w:val="00C83B7E"/>
    <w:rsid w:val="00C84BB5"/>
    <w:rsid w:val="00C86A9F"/>
    <w:rsid w:val="00C86CAC"/>
    <w:rsid w:val="00C86FE7"/>
    <w:rsid w:val="00C93270"/>
    <w:rsid w:val="00C93FA6"/>
    <w:rsid w:val="00C9752D"/>
    <w:rsid w:val="00CA0D65"/>
    <w:rsid w:val="00CA0E0B"/>
    <w:rsid w:val="00CA322A"/>
    <w:rsid w:val="00CA3F50"/>
    <w:rsid w:val="00CA3F51"/>
    <w:rsid w:val="00CA51DC"/>
    <w:rsid w:val="00CA7869"/>
    <w:rsid w:val="00CB01A0"/>
    <w:rsid w:val="00CB0724"/>
    <w:rsid w:val="00CB128B"/>
    <w:rsid w:val="00CB32EB"/>
    <w:rsid w:val="00CB3363"/>
    <w:rsid w:val="00CB511A"/>
    <w:rsid w:val="00CB5611"/>
    <w:rsid w:val="00CB5958"/>
    <w:rsid w:val="00CB6044"/>
    <w:rsid w:val="00CB7C73"/>
    <w:rsid w:val="00CC1028"/>
    <w:rsid w:val="00CC1F7C"/>
    <w:rsid w:val="00CC333B"/>
    <w:rsid w:val="00CC3675"/>
    <w:rsid w:val="00CC5245"/>
    <w:rsid w:val="00CC70A0"/>
    <w:rsid w:val="00CD121B"/>
    <w:rsid w:val="00CD170F"/>
    <w:rsid w:val="00CD52BF"/>
    <w:rsid w:val="00CD5EF4"/>
    <w:rsid w:val="00CE05F7"/>
    <w:rsid w:val="00CE1714"/>
    <w:rsid w:val="00CE3864"/>
    <w:rsid w:val="00CE5B6A"/>
    <w:rsid w:val="00CF06AF"/>
    <w:rsid w:val="00CF0BC6"/>
    <w:rsid w:val="00CF2DDD"/>
    <w:rsid w:val="00CF607B"/>
    <w:rsid w:val="00D00693"/>
    <w:rsid w:val="00D009CD"/>
    <w:rsid w:val="00D01572"/>
    <w:rsid w:val="00D0164B"/>
    <w:rsid w:val="00D018B7"/>
    <w:rsid w:val="00D04732"/>
    <w:rsid w:val="00D05FA0"/>
    <w:rsid w:val="00D0738E"/>
    <w:rsid w:val="00D074BB"/>
    <w:rsid w:val="00D130B7"/>
    <w:rsid w:val="00D13BE6"/>
    <w:rsid w:val="00D146A7"/>
    <w:rsid w:val="00D148BB"/>
    <w:rsid w:val="00D15F37"/>
    <w:rsid w:val="00D16772"/>
    <w:rsid w:val="00D200A2"/>
    <w:rsid w:val="00D209EF"/>
    <w:rsid w:val="00D2145E"/>
    <w:rsid w:val="00D222BC"/>
    <w:rsid w:val="00D231BD"/>
    <w:rsid w:val="00D23BB3"/>
    <w:rsid w:val="00D27670"/>
    <w:rsid w:val="00D2778A"/>
    <w:rsid w:val="00D30009"/>
    <w:rsid w:val="00D30B9A"/>
    <w:rsid w:val="00D3179A"/>
    <w:rsid w:val="00D31B56"/>
    <w:rsid w:val="00D31D66"/>
    <w:rsid w:val="00D32B76"/>
    <w:rsid w:val="00D33390"/>
    <w:rsid w:val="00D336DE"/>
    <w:rsid w:val="00D348FC"/>
    <w:rsid w:val="00D37C65"/>
    <w:rsid w:val="00D400A3"/>
    <w:rsid w:val="00D40131"/>
    <w:rsid w:val="00D409C6"/>
    <w:rsid w:val="00D45ABB"/>
    <w:rsid w:val="00D462B5"/>
    <w:rsid w:val="00D479E3"/>
    <w:rsid w:val="00D561C7"/>
    <w:rsid w:val="00D56911"/>
    <w:rsid w:val="00D56929"/>
    <w:rsid w:val="00D615CF"/>
    <w:rsid w:val="00D6165A"/>
    <w:rsid w:val="00D62785"/>
    <w:rsid w:val="00D63422"/>
    <w:rsid w:val="00D634AB"/>
    <w:rsid w:val="00D64A35"/>
    <w:rsid w:val="00D6617A"/>
    <w:rsid w:val="00D718AB"/>
    <w:rsid w:val="00D72300"/>
    <w:rsid w:val="00D72376"/>
    <w:rsid w:val="00D76630"/>
    <w:rsid w:val="00D80459"/>
    <w:rsid w:val="00D815AD"/>
    <w:rsid w:val="00D83416"/>
    <w:rsid w:val="00D844F2"/>
    <w:rsid w:val="00D87998"/>
    <w:rsid w:val="00D90594"/>
    <w:rsid w:val="00D91061"/>
    <w:rsid w:val="00DA10C6"/>
    <w:rsid w:val="00DA354E"/>
    <w:rsid w:val="00DA3EDC"/>
    <w:rsid w:val="00DA6D30"/>
    <w:rsid w:val="00DB2BEB"/>
    <w:rsid w:val="00DB2F9A"/>
    <w:rsid w:val="00DB4D0F"/>
    <w:rsid w:val="00DB4EC8"/>
    <w:rsid w:val="00DB5979"/>
    <w:rsid w:val="00DC06A0"/>
    <w:rsid w:val="00DC1D04"/>
    <w:rsid w:val="00DC3A56"/>
    <w:rsid w:val="00DC3D29"/>
    <w:rsid w:val="00DC4772"/>
    <w:rsid w:val="00DC4F32"/>
    <w:rsid w:val="00DC5136"/>
    <w:rsid w:val="00DC541D"/>
    <w:rsid w:val="00DC64E5"/>
    <w:rsid w:val="00DC7702"/>
    <w:rsid w:val="00DC7E21"/>
    <w:rsid w:val="00DC7F04"/>
    <w:rsid w:val="00DD00F7"/>
    <w:rsid w:val="00DD32AF"/>
    <w:rsid w:val="00DD34A4"/>
    <w:rsid w:val="00DD472B"/>
    <w:rsid w:val="00DD520B"/>
    <w:rsid w:val="00DD580E"/>
    <w:rsid w:val="00DD7936"/>
    <w:rsid w:val="00DF12B3"/>
    <w:rsid w:val="00DF12DA"/>
    <w:rsid w:val="00DF26AD"/>
    <w:rsid w:val="00DF5E9C"/>
    <w:rsid w:val="00DF7CE9"/>
    <w:rsid w:val="00E02F73"/>
    <w:rsid w:val="00E0538C"/>
    <w:rsid w:val="00E0616E"/>
    <w:rsid w:val="00E073B0"/>
    <w:rsid w:val="00E07781"/>
    <w:rsid w:val="00E10878"/>
    <w:rsid w:val="00E11939"/>
    <w:rsid w:val="00E1343C"/>
    <w:rsid w:val="00E16336"/>
    <w:rsid w:val="00E16C88"/>
    <w:rsid w:val="00E20BEB"/>
    <w:rsid w:val="00E23128"/>
    <w:rsid w:val="00E24817"/>
    <w:rsid w:val="00E2513F"/>
    <w:rsid w:val="00E27D44"/>
    <w:rsid w:val="00E30E52"/>
    <w:rsid w:val="00E31366"/>
    <w:rsid w:val="00E32874"/>
    <w:rsid w:val="00E355B8"/>
    <w:rsid w:val="00E36AE5"/>
    <w:rsid w:val="00E406B6"/>
    <w:rsid w:val="00E40CB1"/>
    <w:rsid w:val="00E45AD1"/>
    <w:rsid w:val="00E4663B"/>
    <w:rsid w:val="00E47AFF"/>
    <w:rsid w:val="00E50636"/>
    <w:rsid w:val="00E51B0E"/>
    <w:rsid w:val="00E534C4"/>
    <w:rsid w:val="00E565F1"/>
    <w:rsid w:val="00E61819"/>
    <w:rsid w:val="00E649DE"/>
    <w:rsid w:val="00E650E2"/>
    <w:rsid w:val="00E7068C"/>
    <w:rsid w:val="00E70C80"/>
    <w:rsid w:val="00E7144B"/>
    <w:rsid w:val="00E74C62"/>
    <w:rsid w:val="00E76FD2"/>
    <w:rsid w:val="00E8082E"/>
    <w:rsid w:val="00E817FC"/>
    <w:rsid w:val="00E82A26"/>
    <w:rsid w:val="00E8318E"/>
    <w:rsid w:val="00E85E3D"/>
    <w:rsid w:val="00E9112E"/>
    <w:rsid w:val="00E9222F"/>
    <w:rsid w:val="00E92D95"/>
    <w:rsid w:val="00E9314C"/>
    <w:rsid w:val="00E954C4"/>
    <w:rsid w:val="00E97028"/>
    <w:rsid w:val="00E974DD"/>
    <w:rsid w:val="00EA199B"/>
    <w:rsid w:val="00EA3999"/>
    <w:rsid w:val="00EA3A4F"/>
    <w:rsid w:val="00EA6257"/>
    <w:rsid w:val="00EA6616"/>
    <w:rsid w:val="00EA6F7B"/>
    <w:rsid w:val="00EB2370"/>
    <w:rsid w:val="00EB3ACD"/>
    <w:rsid w:val="00EB40A5"/>
    <w:rsid w:val="00EB46BA"/>
    <w:rsid w:val="00EB4C89"/>
    <w:rsid w:val="00EB4FFD"/>
    <w:rsid w:val="00EB555A"/>
    <w:rsid w:val="00EB5BE1"/>
    <w:rsid w:val="00EB67D9"/>
    <w:rsid w:val="00EC23C3"/>
    <w:rsid w:val="00EC298A"/>
    <w:rsid w:val="00EC3F8E"/>
    <w:rsid w:val="00EC4BA7"/>
    <w:rsid w:val="00EC6120"/>
    <w:rsid w:val="00EC6ACF"/>
    <w:rsid w:val="00ED157D"/>
    <w:rsid w:val="00ED465D"/>
    <w:rsid w:val="00ED51F7"/>
    <w:rsid w:val="00ED54DF"/>
    <w:rsid w:val="00EE06C0"/>
    <w:rsid w:val="00EE0AE2"/>
    <w:rsid w:val="00EE1172"/>
    <w:rsid w:val="00EE3784"/>
    <w:rsid w:val="00EE4247"/>
    <w:rsid w:val="00EE4D28"/>
    <w:rsid w:val="00EE4E29"/>
    <w:rsid w:val="00EE575C"/>
    <w:rsid w:val="00EE7028"/>
    <w:rsid w:val="00EF1201"/>
    <w:rsid w:val="00EF5BD3"/>
    <w:rsid w:val="00EF7260"/>
    <w:rsid w:val="00EF7D8C"/>
    <w:rsid w:val="00F02C7E"/>
    <w:rsid w:val="00F032C8"/>
    <w:rsid w:val="00F03F89"/>
    <w:rsid w:val="00F04068"/>
    <w:rsid w:val="00F041C2"/>
    <w:rsid w:val="00F05CBB"/>
    <w:rsid w:val="00F07C39"/>
    <w:rsid w:val="00F12F1C"/>
    <w:rsid w:val="00F141AC"/>
    <w:rsid w:val="00F14681"/>
    <w:rsid w:val="00F2210B"/>
    <w:rsid w:val="00F2627F"/>
    <w:rsid w:val="00F26293"/>
    <w:rsid w:val="00F26A7F"/>
    <w:rsid w:val="00F32BCD"/>
    <w:rsid w:val="00F331FD"/>
    <w:rsid w:val="00F33AAE"/>
    <w:rsid w:val="00F34B92"/>
    <w:rsid w:val="00F357DE"/>
    <w:rsid w:val="00F363B8"/>
    <w:rsid w:val="00F369D7"/>
    <w:rsid w:val="00F41A6F"/>
    <w:rsid w:val="00F423C8"/>
    <w:rsid w:val="00F42712"/>
    <w:rsid w:val="00F432DD"/>
    <w:rsid w:val="00F43B39"/>
    <w:rsid w:val="00F458AA"/>
    <w:rsid w:val="00F46010"/>
    <w:rsid w:val="00F46AEC"/>
    <w:rsid w:val="00F5302F"/>
    <w:rsid w:val="00F5355E"/>
    <w:rsid w:val="00F5401D"/>
    <w:rsid w:val="00F54CF9"/>
    <w:rsid w:val="00F553DF"/>
    <w:rsid w:val="00F608C3"/>
    <w:rsid w:val="00F60BD4"/>
    <w:rsid w:val="00F62D19"/>
    <w:rsid w:val="00F666D4"/>
    <w:rsid w:val="00F66B48"/>
    <w:rsid w:val="00F7316D"/>
    <w:rsid w:val="00F733A6"/>
    <w:rsid w:val="00F74D53"/>
    <w:rsid w:val="00F752A6"/>
    <w:rsid w:val="00F75660"/>
    <w:rsid w:val="00F818CE"/>
    <w:rsid w:val="00F81BF2"/>
    <w:rsid w:val="00F81F5A"/>
    <w:rsid w:val="00F829F2"/>
    <w:rsid w:val="00F82E39"/>
    <w:rsid w:val="00F85104"/>
    <w:rsid w:val="00F910B1"/>
    <w:rsid w:val="00F9176C"/>
    <w:rsid w:val="00F928A6"/>
    <w:rsid w:val="00F96C7A"/>
    <w:rsid w:val="00F96CD0"/>
    <w:rsid w:val="00F97528"/>
    <w:rsid w:val="00FA07C3"/>
    <w:rsid w:val="00FA0B2B"/>
    <w:rsid w:val="00FA10F3"/>
    <w:rsid w:val="00FA35C4"/>
    <w:rsid w:val="00FA563F"/>
    <w:rsid w:val="00FA6A67"/>
    <w:rsid w:val="00FB203F"/>
    <w:rsid w:val="00FB3812"/>
    <w:rsid w:val="00FB3B88"/>
    <w:rsid w:val="00FB3DB9"/>
    <w:rsid w:val="00FB4D05"/>
    <w:rsid w:val="00FC1ECC"/>
    <w:rsid w:val="00FC4752"/>
    <w:rsid w:val="00FD2101"/>
    <w:rsid w:val="00FD2AD4"/>
    <w:rsid w:val="00FD2CB3"/>
    <w:rsid w:val="00FD4819"/>
    <w:rsid w:val="00FD486A"/>
    <w:rsid w:val="00FD4C01"/>
    <w:rsid w:val="00FD64F6"/>
    <w:rsid w:val="00FD7223"/>
    <w:rsid w:val="00FE2E63"/>
    <w:rsid w:val="00FE3BBD"/>
    <w:rsid w:val="00FE43DC"/>
    <w:rsid w:val="00FE4EE2"/>
    <w:rsid w:val="00FE530C"/>
    <w:rsid w:val="00FE6376"/>
    <w:rsid w:val="00FF080A"/>
    <w:rsid w:val="00FF2388"/>
    <w:rsid w:val="00FF329C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aliases w:val="HEADING 1,Head 1,????????? 1,Subhead A"/>
    <w:basedOn w:val="a"/>
    <w:next w:val="a"/>
    <w:link w:val="11"/>
    <w:qFormat/>
    <w:rsid w:val="005374AA"/>
    <w:pPr>
      <w:keepNext/>
      <w:keepLines/>
      <w:widowControl/>
      <w:spacing w:before="120" w:after="60" w:line="240" w:lineRule="auto"/>
      <w:ind w:left="720"/>
      <w:jc w:val="both"/>
      <w:outlineLvl w:val="0"/>
    </w:pPr>
    <w:rPr>
      <w:rFonts w:ascii="Arial" w:eastAsia="Times New Roman" w:hAnsi="Arial"/>
      <w:b/>
      <w:kern w:val="28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7670"/>
    <w:pPr>
      <w:keepNext/>
      <w:keepLines/>
      <w:spacing w:before="200" w:after="240"/>
      <w:ind w:left="720"/>
      <w:jc w:val="both"/>
      <w:outlineLvl w:val="1"/>
    </w:pPr>
    <w:rPr>
      <w:rFonts w:ascii="Arial" w:eastAsia="Times New Roman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92D95"/>
    <w:pPr>
      <w:keepNext/>
      <w:keepLines/>
      <w:widowControl/>
      <w:tabs>
        <w:tab w:val="num" w:pos="720"/>
      </w:tabs>
      <w:spacing w:before="60" w:after="60" w:line="240" w:lineRule="auto"/>
      <w:ind w:left="720" w:hanging="720"/>
      <w:jc w:val="both"/>
      <w:outlineLvl w:val="2"/>
    </w:pPr>
    <w:rPr>
      <w:rFonts w:ascii="Arial" w:eastAsia="Times New Roman" w:hAnsi="Arial"/>
      <w:i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E92D95"/>
    <w:pPr>
      <w:keepNext/>
      <w:widowControl/>
      <w:tabs>
        <w:tab w:val="num" w:pos="864"/>
      </w:tabs>
      <w:spacing w:after="0" w:line="360" w:lineRule="auto"/>
      <w:ind w:left="864" w:hanging="864"/>
      <w:outlineLvl w:val="3"/>
    </w:pPr>
    <w:rPr>
      <w:rFonts w:ascii="Arial" w:eastAsia="Times New Roman" w:hAnsi="Arial"/>
      <w:b/>
      <w:bCs/>
      <w:sz w:val="24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E92D95"/>
    <w:pPr>
      <w:widowControl/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E92D95"/>
    <w:pPr>
      <w:widowControl/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/>
      <w:b/>
      <w:bCs/>
      <w:i/>
      <w:sz w:val="20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E92D95"/>
    <w:pPr>
      <w:widowControl/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E92D95"/>
    <w:pPr>
      <w:widowControl/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E92D95"/>
    <w:pPr>
      <w:widowControl/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HEADING 1 Знак,Head 1 Знак,????????? 1 Знак,Subhead A Знак"/>
    <w:basedOn w:val="a0"/>
    <w:link w:val="1"/>
    <w:uiPriority w:val="9"/>
    <w:locked/>
    <w:rsid w:val="005374AA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27670"/>
    <w:rPr>
      <w:rFonts w:ascii="Arial" w:eastAsia="Times New Roman" w:hAnsi="Arial"/>
      <w:b/>
      <w:bCs/>
      <w:color w:val="4F81BD"/>
      <w:sz w:val="26"/>
      <w:szCs w:val="26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3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EADING 1 Знак1,Head 1 Знак1,????????? 1 Знак1,Subhead A Знак1"/>
    <w:basedOn w:val="a0"/>
    <w:uiPriority w:val="9"/>
    <w:rsid w:val="005374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F72FA"/>
    <w:pPr>
      <w:widowControl w:val="0"/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</w:rPr>
  </w:style>
  <w:style w:type="character" w:customStyle="1" w:styleId="a5">
    <w:name w:val="Цветовое выделение"/>
    <w:uiPriority w:val="99"/>
    <w:rsid w:val="00E40CB1"/>
    <w:rPr>
      <w:b/>
      <w:color w:val="26282F"/>
      <w:sz w:val="26"/>
    </w:rPr>
  </w:style>
  <w:style w:type="character" w:customStyle="1" w:styleId="a6">
    <w:name w:val="Гипертекстовая ссылка"/>
    <w:basedOn w:val="a5"/>
    <w:uiPriority w:val="99"/>
    <w:rsid w:val="00E40CB1"/>
    <w:rPr>
      <w:rFonts w:cs="Times New Roman"/>
      <w:b/>
      <w:color w:val="106BBE"/>
      <w:sz w:val="26"/>
    </w:rPr>
  </w:style>
  <w:style w:type="paragraph" w:customStyle="1" w:styleId="a7">
    <w:name w:val="Нормальный (таблица)"/>
    <w:basedOn w:val="a"/>
    <w:next w:val="a"/>
    <w:uiPriority w:val="99"/>
    <w:rsid w:val="00E40CB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8">
    <w:name w:val="Прижатый влево"/>
    <w:basedOn w:val="a"/>
    <w:next w:val="a"/>
    <w:uiPriority w:val="99"/>
    <w:rsid w:val="00E40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F141AC"/>
    <w:pPr>
      <w:widowControl/>
      <w:spacing w:after="120" w:line="360" w:lineRule="auto"/>
      <w:ind w:left="720" w:firstLine="567"/>
      <w:contextualSpacing/>
      <w:jc w:val="both"/>
    </w:pPr>
    <w:rPr>
      <w:rFonts w:ascii="Arial" w:eastAsia="Times New Roman" w:hAnsi="Arial"/>
      <w:sz w:val="24"/>
      <w:szCs w:val="20"/>
      <w:lang w:val="ru-RU" w:eastAsia="ru-RU"/>
    </w:rPr>
  </w:style>
  <w:style w:type="paragraph" w:customStyle="1" w:styleId="Default">
    <w:name w:val="Default"/>
    <w:rsid w:val="00296E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a">
    <w:name w:val="Table Grid"/>
    <w:basedOn w:val="a1"/>
    <w:rsid w:val="005C54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39"/>
    <w:semiHidden/>
    <w:unhideWhenUsed/>
    <w:qFormat/>
    <w:rsid w:val="007B3E21"/>
    <w:pPr>
      <w:spacing w:before="480" w:after="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95B21"/>
    <w:pPr>
      <w:tabs>
        <w:tab w:val="right" w:leader="dot" w:pos="987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95B21"/>
    <w:pPr>
      <w:tabs>
        <w:tab w:val="right" w:leader="dot" w:pos="9870"/>
      </w:tabs>
      <w:spacing w:after="100"/>
      <w:ind w:left="220"/>
      <w:jc w:val="both"/>
    </w:pPr>
  </w:style>
  <w:style w:type="character" w:styleId="ac">
    <w:name w:val="Hyperlink"/>
    <w:basedOn w:val="a0"/>
    <w:uiPriority w:val="99"/>
    <w:unhideWhenUsed/>
    <w:rsid w:val="007B3E21"/>
    <w:rPr>
      <w:color w:val="0000FF" w:themeColor="hyperlink"/>
      <w:u w:val="single"/>
    </w:rPr>
  </w:style>
  <w:style w:type="paragraph" w:styleId="ad">
    <w:name w:val="Body Text"/>
    <w:basedOn w:val="a"/>
    <w:link w:val="ae"/>
    <w:unhideWhenUsed/>
    <w:rsid w:val="006529F6"/>
    <w:pPr>
      <w:widowControl/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99"/>
    <w:rsid w:val="006529F6"/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C0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03F1D"/>
    <w:rPr>
      <w:sz w:val="22"/>
      <w:szCs w:val="22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C0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03F1D"/>
    <w:rPr>
      <w:sz w:val="22"/>
      <w:szCs w:val="22"/>
      <w:lang w:val="en-US" w:eastAsia="en-US"/>
    </w:rPr>
  </w:style>
  <w:style w:type="character" w:customStyle="1" w:styleId="71">
    <w:name w:val="Основной текст + 71"/>
    <w:aliases w:val="5 pt4,Интервал 0 pt6"/>
    <w:basedOn w:val="a0"/>
    <w:rsid w:val="00AC3D4F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AC3D4F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AC3D4F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4A5DA0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s13">
    <w:name w:val="s_13"/>
    <w:basedOn w:val="a"/>
    <w:rsid w:val="004A5DA0"/>
    <w:pPr>
      <w:widowControl/>
      <w:spacing w:after="0" w:line="240" w:lineRule="auto"/>
      <w:ind w:firstLine="720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7100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71007"/>
    <w:rPr>
      <w:sz w:val="22"/>
      <w:szCs w:val="22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B036A6"/>
    <w:rPr>
      <w:color w:val="800080"/>
      <w:u w:val="single"/>
    </w:rPr>
  </w:style>
  <w:style w:type="paragraph" w:customStyle="1" w:styleId="font5">
    <w:name w:val="font5"/>
    <w:basedOn w:val="a"/>
    <w:rsid w:val="00B036A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B036A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xl67">
    <w:name w:val="xl67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0">
    <w:name w:val="xl70"/>
    <w:basedOn w:val="a"/>
    <w:rsid w:val="00B036A6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1">
    <w:name w:val="xl71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2">
    <w:name w:val="xl72"/>
    <w:basedOn w:val="a"/>
    <w:rsid w:val="00B036A6"/>
    <w:pPr>
      <w:widowControl/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5">
    <w:name w:val="xl75"/>
    <w:basedOn w:val="a"/>
    <w:rsid w:val="00B036A6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6">
    <w:name w:val="xl76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7">
    <w:name w:val="xl77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9">
    <w:name w:val="xl79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0">
    <w:name w:val="xl80"/>
    <w:basedOn w:val="a"/>
    <w:rsid w:val="00B036A6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B036A6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3">
    <w:name w:val="xl83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5">
    <w:name w:val="xl85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6">
    <w:name w:val="xl86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7">
    <w:name w:val="xl87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9">
    <w:name w:val="xl89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90">
    <w:name w:val="xl90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91">
    <w:name w:val="xl91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93">
    <w:name w:val="xl93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5E071F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5">
    <w:name w:val="xl95"/>
    <w:basedOn w:val="a"/>
    <w:rsid w:val="005E071F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6">
    <w:name w:val="xl96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7">
    <w:name w:val="xl97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8">
    <w:name w:val="xl98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9">
    <w:name w:val="xl99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0">
    <w:name w:val="xl100"/>
    <w:basedOn w:val="a"/>
    <w:rsid w:val="005E07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1">
    <w:name w:val="xl101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2">
    <w:name w:val="xl102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3">
    <w:name w:val="xl103"/>
    <w:basedOn w:val="a"/>
    <w:rsid w:val="005E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4">
    <w:name w:val="xl104"/>
    <w:basedOn w:val="a"/>
    <w:rsid w:val="005E07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5">
    <w:name w:val="xl105"/>
    <w:basedOn w:val="a"/>
    <w:rsid w:val="005E071F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6">
    <w:name w:val="xl106"/>
    <w:basedOn w:val="a"/>
    <w:rsid w:val="005E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7">
    <w:name w:val="xl107"/>
    <w:basedOn w:val="a"/>
    <w:rsid w:val="005E07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8">
    <w:name w:val="xl108"/>
    <w:basedOn w:val="a"/>
    <w:rsid w:val="005E07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9">
    <w:name w:val="xl109"/>
    <w:basedOn w:val="a"/>
    <w:rsid w:val="005E07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0">
    <w:name w:val="xl110"/>
    <w:basedOn w:val="a"/>
    <w:rsid w:val="005E071F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1">
    <w:name w:val="xl111"/>
    <w:basedOn w:val="a"/>
    <w:rsid w:val="005E07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2">
    <w:name w:val="xl112"/>
    <w:basedOn w:val="a"/>
    <w:rsid w:val="005E071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3">
    <w:name w:val="xl113"/>
    <w:basedOn w:val="a"/>
    <w:rsid w:val="005E07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4">
    <w:name w:val="xl114"/>
    <w:basedOn w:val="a"/>
    <w:rsid w:val="005E07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5">
    <w:name w:val="xl115"/>
    <w:basedOn w:val="a"/>
    <w:rsid w:val="005E071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6">
    <w:name w:val="xl116"/>
    <w:basedOn w:val="a"/>
    <w:rsid w:val="005E071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D56929"/>
  </w:style>
  <w:style w:type="numbering" w:customStyle="1" w:styleId="22">
    <w:name w:val="Нет списка2"/>
    <w:next w:val="a2"/>
    <w:uiPriority w:val="99"/>
    <w:semiHidden/>
    <w:unhideWhenUsed/>
    <w:rsid w:val="00D56929"/>
  </w:style>
  <w:style w:type="numbering" w:customStyle="1" w:styleId="31">
    <w:name w:val="Нет списка3"/>
    <w:next w:val="a2"/>
    <w:uiPriority w:val="99"/>
    <w:semiHidden/>
    <w:unhideWhenUsed/>
    <w:rsid w:val="00D56929"/>
  </w:style>
  <w:style w:type="numbering" w:customStyle="1" w:styleId="41">
    <w:name w:val="Нет списка4"/>
    <w:next w:val="a2"/>
    <w:uiPriority w:val="99"/>
    <w:semiHidden/>
    <w:unhideWhenUsed/>
    <w:rsid w:val="00D56929"/>
  </w:style>
  <w:style w:type="numbering" w:customStyle="1" w:styleId="51">
    <w:name w:val="Нет списка5"/>
    <w:next w:val="a2"/>
    <w:uiPriority w:val="99"/>
    <w:semiHidden/>
    <w:unhideWhenUsed/>
    <w:rsid w:val="00D56929"/>
  </w:style>
  <w:style w:type="paragraph" w:styleId="af6">
    <w:name w:val="Revision"/>
    <w:hidden/>
    <w:uiPriority w:val="99"/>
    <w:semiHidden/>
    <w:rsid w:val="005B0174"/>
    <w:rPr>
      <w:sz w:val="22"/>
      <w:szCs w:val="22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52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525F76"/>
    <w:rPr>
      <w:rFonts w:ascii="Tahoma" w:hAnsi="Tahoma" w:cs="Tahoma"/>
      <w:sz w:val="16"/>
      <w:szCs w:val="16"/>
      <w:lang w:val="en-US" w:eastAsia="en-US"/>
    </w:rPr>
  </w:style>
  <w:style w:type="character" w:styleId="af9">
    <w:name w:val="Placeholder Text"/>
    <w:basedOn w:val="a0"/>
    <w:uiPriority w:val="99"/>
    <w:semiHidden/>
    <w:rsid w:val="00057069"/>
    <w:rPr>
      <w:color w:val="808080"/>
    </w:rPr>
  </w:style>
  <w:style w:type="paragraph" w:customStyle="1" w:styleId="afa">
    <w:name w:val="Название таблицы"/>
    <w:basedOn w:val="a"/>
    <w:qFormat/>
    <w:rsid w:val="00C06DDC"/>
    <w:pPr>
      <w:widowControl/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4">
    <w:name w:val="1"/>
    <w:basedOn w:val="a"/>
    <w:rsid w:val="00C70C84"/>
    <w:pPr>
      <w:widowControl/>
      <w:spacing w:after="160" w:line="240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font7">
    <w:name w:val="font7"/>
    <w:basedOn w:val="a"/>
    <w:rsid w:val="0059718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59718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59718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val="ru-RU" w:eastAsia="ru-RU"/>
    </w:rPr>
  </w:style>
  <w:style w:type="paragraph" w:customStyle="1" w:styleId="font10">
    <w:name w:val="font10"/>
    <w:basedOn w:val="a"/>
    <w:rsid w:val="0059718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92D95"/>
    <w:rPr>
      <w:rFonts w:ascii="Arial" w:eastAsia="Times New Roman" w:hAnsi="Arial"/>
      <w:i/>
      <w:sz w:val="24"/>
      <w:szCs w:val="24"/>
    </w:rPr>
  </w:style>
  <w:style w:type="character" w:customStyle="1" w:styleId="40">
    <w:name w:val="Заголовок 4 Знак"/>
    <w:basedOn w:val="a0"/>
    <w:link w:val="4"/>
    <w:rsid w:val="00E92D95"/>
    <w:rPr>
      <w:rFonts w:ascii="Arial" w:eastAsia="Times New Roman" w:hAnsi="Arial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E92D95"/>
    <w:rPr>
      <w:rFonts w:ascii="Times New Roman" w:eastAsia="Times New Roman" w:hAnsi="Times New Roman"/>
      <w:b/>
      <w:bCs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92D95"/>
    <w:rPr>
      <w:rFonts w:ascii="Times New Roman" w:eastAsia="Times New Roman" w:hAnsi="Times New Roman"/>
      <w:b/>
      <w:bCs/>
      <w:i/>
      <w:szCs w:val="24"/>
    </w:rPr>
  </w:style>
  <w:style w:type="character" w:customStyle="1" w:styleId="70">
    <w:name w:val="Заголовок 7 Знак"/>
    <w:basedOn w:val="a0"/>
    <w:link w:val="7"/>
    <w:rsid w:val="00E92D95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92D9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92D95"/>
    <w:rPr>
      <w:rFonts w:ascii="Arial" w:eastAsia="Times New Roman" w:hAnsi="Arial"/>
      <w:sz w:val="22"/>
      <w:szCs w:val="22"/>
    </w:rPr>
  </w:style>
  <w:style w:type="numbering" w:customStyle="1" w:styleId="61">
    <w:name w:val="Нет списка6"/>
    <w:next w:val="a2"/>
    <w:uiPriority w:val="99"/>
    <w:semiHidden/>
    <w:unhideWhenUsed/>
    <w:rsid w:val="00E92D95"/>
  </w:style>
  <w:style w:type="numbering" w:customStyle="1" w:styleId="110">
    <w:name w:val="Нет списка11"/>
    <w:next w:val="a2"/>
    <w:uiPriority w:val="99"/>
    <w:semiHidden/>
    <w:unhideWhenUsed/>
    <w:rsid w:val="00E92D95"/>
  </w:style>
  <w:style w:type="numbering" w:customStyle="1" w:styleId="210">
    <w:name w:val="Нет списка21"/>
    <w:next w:val="a2"/>
    <w:uiPriority w:val="99"/>
    <w:semiHidden/>
    <w:unhideWhenUsed/>
    <w:rsid w:val="00E92D95"/>
  </w:style>
  <w:style w:type="numbering" w:customStyle="1" w:styleId="310">
    <w:name w:val="Нет списка31"/>
    <w:next w:val="a2"/>
    <w:uiPriority w:val="99"/>
    <w:semiHidden/>
    <w:unhideWhenUsed/>
    <w:rsid w:val="00E92D95"/>
  </w:style>
  <w:style w:type="numbering" w:customStyle="1" w:styleId="410">
    <w:name w:val="Нет списка41"/>
    <w:next w:val="a2"/>
    <w:uiPriority w:val="99"/>
    <w:semiHidden/>
    <w:unhideWhenUsed/>
    <w:rsid w:val="00E92D95"/>
  </w:style>
  <w:style w:type="numbering" w:customStyle="1" w:styleId="510">
    <w:name w:val="Нет списка51"/>
    <w:next w:val="a2"/>
    <w:uiPriority w:val="99"/>
    <w:semiHidden/>
    <w:unhideWhenUsed/>
    <w:rsid w:val="00E92D95"/>
  </w:style>
  <w:style w:type="numbering" w:customStyle="1" w:styleId="610">
    <w:name w:val="Нет списка61"/>
    <w:next w:val="a2"/>
    <w:uiPriority w:val="99"/>
    <w:semiHidden/>
    <w:unhideWhenUsed/>
    <w:rsid w:val="00E92D95"/>
  </w:style>
  <w:style w:type="numbering" w:customStyle="1" w:styleId="111">
    <w:name w:val="Нет списка111"/>
    <w:next w:val="a2"/>
    <w:uiPriority w:val="99"/>
    <w:semiHidden/>
    <w:unhideWhenUsed/>
    <w:rsid w:val="00E92D95"/>
  </w:style>
  <w:style w:type="numbering" w:customStyle="1" w:styleId="211">
    <w:name w:val="Нет списка211"/>
    <w:next w:val="a2"/>
    <w:uiPriority w:val="99"/>
    <w:semiHidden/>
    <w:unhideWhenUsed/>
    <w:rsid w:val="00E92D95"/>
  </w:style>
  <w:style w:type="numbering" w:customStyle="1" w:styleId="311">
    <w:name w:val="Нет списка311"/>
    <w:next w:val="a2"/>
    <w:uiPriority w:val="99"/>
    <w:semiHidden/>
    <w:unhideWhenUsed/>
    <w:rsid w:val="00E92D95"/>
  </w:style>
  <w:style w:type="numbering" w:customStyle="1" w:styleId="411">
    <w:name w:val="Нет списка411"/>
    <w:next w:val="a2"/>
    <w:uiPriority w:val="99"/>
    <w:semiHidden/>
    <w:unhideWhenUsed/>
    <w:rsid w:val="00E92D95"/>
  </w:style>
  <w:style w:type="numbering" w:customStyle="1" w:styleId="511">
    <w:name w:val="Нет списка511"/>
    <w:next w:val="a2"/>
    <w:uiPriority w:val="99"/>
    <w:semiHidden/>
    <w:unhideWhenUsed/>
    <w:rsid w:val="00E92D95"/>
  </w:style>
  <w:style w:type="character" w:styleId="afb">
    <w:name w:val="line number"/>
    <w:basedOn w:val="a0"/>
    <w:uiPriority w:val="99"/>
    <w:semiHidden/>
    <w:unhideWhenUsed/>
    <w:rsid w:val="00E92D95"/>
  </w:style>
  <w:style w:type="numbering" w:customStyle="1" w:styleId="72">
    <w:name w:val="Нет списка7"/>
    <w:next w:val="a2"/>
    <w:uiPriority w:val="99"/>
    <w:semiHidden/>
    <w:unhideWhenUsed/>
    <w:rsid w:val="00E92D95"/>
  </w:style>
  <w:style w:type="numbering" w:customStyle="1" w:styleId="120">
    <w:name w:val="Нет списка12"/>
    <w:next w:val="a2"/>
    <w:uiPriority w:val="99"/>
    <w:semiHidden/>
    <w:unhideWhenUsed/>
    <w:rsid w:val="00E92D95"/>
  </w:style>
  <w:style w:type="numbering" w:customStyle="1" w:styleId="220">
    <w:name w:val="Нет списка22"/>
    <w:next w:val="a2"/>
    <w:uiPriority w:val="99"/>
    <w:semiHidden/>
    <w:unhideWhenUsed/>
    <w:rsid w:val="00E92D95"/>
  </w:style>
  <w:style w:type="numbering" w:customStyle="1" w:styleId="32">
    <w:name w:val="Нет списка32"/>
    <w:next w:val="a2"/>
    <w:uiPriority w:val="99"/>
    <w:semiHidden/>
    <w:unhideWhenUsed/>
    <w:rsid w:val="00E92D95"/>
  </w:style>
  <w:style w:type="numbering" w:customStyle="1" w:styleId="42">
    <w:name w:val="Нет списка42"/>
    <w:next w:val="a2"/>
    <w:uiPriority w:val="99"/>
    <w:semiHidden/>
    <w:unhideWhenUsed/>
    <w:rsid w:val="00E92D95"/>
  </w:style>
  <w:style w:type="numbering" w:customStyle="1" w:styleId="52">
    <w:name w:val="Нет списка52"/>
    <w:next w:val="a2"/>
    <w:uiPriority w:val="99"/>
    <w:semiHidden/>
    <w:unhideWhenUsed/>
    <w:rsid w:val="00E92D95"/>
  </w:style>
  <w:style w:type="numbering" w:customStyle="1" w:styleId="81">
    <w:name w:val="Нет списка8"/>
    <w:next w:val="a2"/>
    <w:uiPriority w:val="99"/>
    <w:semiHidden/>
    <w:unhideWhenUsed/>
    <w:rsid w:val="00E92D95"/>
  </w:style>
  <w:style w:type="character" w:customStyle="1" w:styleId="212">
    <w:name w:val="Заголовок 2 Знак1"/>
    <w:aliases w:val="Заголовок 3N Знак,Стиль 1 Знак"/>
    <w:uiPriority w:val="9"/>
    <w:locked/>
    <w:rsid w:val="00E92D95"/>
    <w:rPr>
      <w:rFonts w:ascii="Arial" w:eastAsia="Times New Roman" w:hAnsi="Arial" w:cs="Times New Roman"/>
      <w:b/>
      <w:sz w:val="24"/>
      <w:szCs w:val="24"/>
    </w:rPr>
  </w:style>
  <w:style w:type="paragraph" w:styleId="afc">
    <w:name w:val="Normal (Web)"/>
    <w:basedOn w:val="a"/>
    <w:uiPriority w:val="99"/>
    <w:unhideWhenUsed/>
    <w:rsid w:val="00E92D9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styleId="HTML">
    <w:name w:val="HTML Code"/>
    <w:basedOn w:val="a0"/>
    <w:uiPriority w:val="99"/>
    <w:semiHidden/>
    <w:unhideWhenUsed/>
    <w:rsid w:val="00E92D95"/>
    <w:rPr>
      <w:rFonts w:ascii="Courier New" w:eastAsia="Times New Roman" w:hAnsi="Courier New" w:cs="Courier New"/>
      <w:sz w:val="20"/>
      <w:szCs w:val="20"/>
    </w:rPr>
  </w:style>
  <w:style w:type="table" w:customStyle="1" w:styleId="15">
    <w:name w:val="Сетка таблицы1"/>
    <w:basedOn w:val="a1"/>
    <w:next w:val="aa"/>
    <w:uiPriority w:val="59"/>
    <w:rsid w:val="00E92D95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E92D9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E92D9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65">
    <w:name w:val="xl65"/>
    <w:basedOn w:val="a"/>
    <w:rsid w:val="00E92D9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66">
    <w:name w:val="xl66"/>
    <w:basedOn w:val="a"/>
    <w:rsid w:val="00E92D9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aliases w:val="HEADING 1,Head 1,????????? 1,Subhead A"/>
    <w:basedOn w:val="a"/>
    <w:next w:val="a"/>
    <w:link w:val="11"/>
    <w:qFormat/>
    <w:rsid w:val="005374AA"/>
    <w:pPr>
      <w:keepNext/>
      <w:keepLines/>
      <w:widowControl/>
      <w:spacing w:before="120" w:after="60" w:line="240" w:lineRule="auto"/>
      <w:ind w:left="720"/>
      <w:jc w:val="both"/>
      <w:outlineLvl w:val="0"/>
    </w:pPr>
    <w:rPr>
      <w:rFonts w:ascii="Arial" w:eastAsia="Times New Roman" w:hAnsi="Arial"/>
      <w:b/>
      <w:kern w:val="28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7670"/>
    <w:pPr>
      <w:keepNext/>
      <w:keepLines/>
      <w:spacing w:before="200" w:after="240"/>
      <w:ind w:left="720"/>
      <w:jc w:val="both"/>
      <w:outlineLvl w:val="1"/>
    </w:pPr>
    <w:rPr>
      <w:rFonts w:ascii="Arial" w:eastAsia="Times New Roman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92D95"/>
    <w:pPr>
      <w:keepNext/>
      <w:keepLines/>
      <w:widowControl/>
      <w:tabs>
        <w:tab w:val="num" w:pos="720"/>
      </w:tabs>
      <w:spacing w:before="60" w:after="60" w:line="240" w:lineRule="auto"/>
      <w:ind w:left="720" w:hanging="720"/>
      <w:jc w:val="both"/>
      <w:outlineLvl w:val="2"/>
    </w:pPr>
    <w:rPr>
      <w:rFonts w:ascii="Arial" w:eastAsia="Times New Roman" w:hAnsi="Arial"/>
      <w:i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E92D95"/>
    <w:pPr>
      <w:keepNext/>
      <w:widowControl/>
      <w:tabs>
        <w:tab w:val="num" w:pos="864"/>
      </w:tabs>
      <w:spacing w:after="0" w:line="360" w:lineRule="auto"/>
      <w:ind w:left="864" w:hanging="864"/>
      <w:outlineLvl w:val="3"/>
    </w:pPr>
    <w:rPr>
      <w:rFonts w:ascii="Arial" w:eastAsia="Times New Roman" w:hAnsi="Arial"/>
      <w:b/>
      <w:bCs/>
      <w:sz w:val="24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E92D95"/>
    <w:pPr>
      <w:widowControl/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E92D95"/>
    <w:pPr>
      <w:widowControl/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/>
      <w:b/>
      <w:bCs/>
      <w:i/>
      <w:sz w:val="20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E92D95"/>
    <w:pPr>
      <w:widowControl/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E92D95"/>
    <w:pPr>
      <w:widowControl/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E92D95"/>
    <w:pPr>
      <w:widowControl/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HEADING 1 Знак,Head 1 Знак,????????? 1 Знак,Subhead A Знак"/>
    <w:basedOn w:val="a0"/>
    <w:link w:val="1"/>
    <w:uiPriority w:val="9"/>
    <w:locked/>
    <w:rsid w:val="005374AA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27670"/>
    <w:rPr>
      <w:rFonts w:ascii="Arial" w:eastAsia="Times New Roman" w:hAnsi="Arial"/>
      <w:b/>
      <w:bCs/>
      <w:color w:val="4F81BD"/>
      <w:sz w:val="26"/>
      <w:szCs w:val="26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3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EADING 1 Знак1,Head 1 Знак1,????????? 1 Знак1,Subhead A Знак1"/>
    <w:basedOn w:val="a0"/>
    <w:uiPriority w:val="9"/>
    <w:rsid w:val="005374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F72FA"/>
    <w:pPr>
      <w:widowControl w:val="0"/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</w:rPr>
  </w:style>
  <w:style w:type="character" w:customStyle="1" w:styleId="a5">
    <w:name w:val="Цветовое выделение"/>
    <w:uiPriority w:val="99"/>
    <w:rsid w:val="00E40CB1"/>
    <w:rPr>
      <w:b/>
      <w:color w:val="26282F"/>
      <w:sz w:val="26"/>
    </w:rPr>
  </w:style>
  <w:style w:type="character" w:customStyle="1" w:styleId="a6">
    <w:name w:val="Гипертекстовая ссылка"/>
    <w:basedOn w:val="a5"/>
    <w:uiPriority w:val="99"/>
    <w:rsid w:val="00E40CB1"/>
    <w:rPr>
      <w:rFonts w:cs="Times New Roman"/>
      <w:b/>
      <w:color w:val="106BBE"/>
      <w:sz w:val="26"/>
    </w:rPr>
  </w:style>
  <w:style w:type="paragraph" w:customStyle="1" w:styleId="a7">
    <w:name w:val="Нормальный (таблица)"/>
    <w:basedOn w:val="a"/>
    <w:next w:val="a"/>
    <w:uiPriority w:val="99"/>
    <w:rsid w:val="00E40CB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8">
    <w:name w:val="Прижатый влево"/>
    <w:basedOn w:val="a"/>
    <w:next w:val="a"/>
    <w:uiPriority w:val="99"/>
    <w:rsid w:val="00E40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F141AC"/>
    <w:pPr>
      <w:widowControl/>
      <w:spacing w:after="120" w:line="360" w:lineRule="auto"/>
      <w:ind w:left="720" w:firstLine="567"/>
      <w:contextualSpacing/>
      <w:jc w:val="both"/>
    </w:pPr>
    <w:rPr>
      <w:rFonts w:ascii="Arial" w:eastAsia="Times New Roman" w:hAnsi="Arial"/>
      <w:sz w:val="24"/>
      <w:szCs w:val="20"/>
      <w:lang w:val="ru-RU" w:eastAsia="ru-RU"/>
    </w:rPr>
  </w:style>
  <w:style w:type="paragraph" w:customStyle="1" w:styleId="Default">
    <w:name w:val="Default"/>
    <w:rsid w:val="00296E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a">
    <w:name w:val="Table Grid"/>
    <w:basedOn w:val="a1"/>
    <w:rsid w:val="005C54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39"/>
    <w:semiHidden/>
    <w:unhideWhenUsed/>
    <w:qFormat/>
    <w:rsid w:val="007B3E21"/>
    <w:pPr>
      <w:spacing w:before="480" w:after="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95B21"/>
    <w:pPr>
      <w:tabs>
        <w:tab w:val="right" w:leader="dot" w:pos="987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95B21"/>
    <w:pPr>
      <w:tabs>
        <w:tab w:val="right" w:leader="dot" w:pos="9870"/>
      </w:tabs>
      <w:spacing w:after="100"/>
      <w:ind w:left="220"/>
      <w:jc w:val="both"/>
    </w:pPr>
  </w:style>
  <w:style w:type="character" w:styleId="ac">
    <w:name w:val="Hyperlink"/>
    <w:basedOn w:val="a0"/>
    <w:uiPriority w:val="99"/>
    <w:unhideWhenUsed/>
    <w:rsid w:val="007B3E21"/>
    <w:rPr>
      <w:color w:val="0000FF" w:themeColor="hyperlink"/>
      <w:u w:val="single"/>
    </w:rPr>
  </w:style>
  <w:style w:type="paragraph" w:styleId="ad">
    <w:name w:val="Body Text"/>
    <w:basedOn w:val="a"/>
    <w:link w:val="ae"/>
    <w:unhideWhenUsed/>
    <w:rsid w:val="006529F6"/>
    <w:pPr>
      <w:widowControl/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99"/>
    <w:rsid w:val="006529F6"/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C0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03F1D"/>
    <w:rPr>
      <w:sz w:val="22"/>
      <w:szCs w:val="22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C03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03F1D"/>
    <w:rPr>
      <w:sz w:val="22"/>
      <w:szCs w:val="22"/>
      <w:lang w:val="en-US" w:eastAsia="en-US"/>
    </w:rPr>
  </w:style>
  <w:style w:type="character" w:customStyle="1" w:styleId="71">
    <w:name w:val="Основной текст + 71"/>
    <w:aliases w:val="5 pt4,Интервал 0 pt6"/>
    <w:basedOn w:val="a0"/>
    <w:rsid w:val="00AC3D4F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AC3D4F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AC3D4F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4A5DA0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s13">
    <w:name w:val="s_13"/>
    <w:basedOn w:val="a"/>
    <w:rsid w:val="004A5DA0"/>
    <w:pPr>
      <w:widowControl/>
      <w:spacing w:after="0" w:line="240" w:lineRule="auto"/>
      <w:ind w:firstLine="720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7100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71007"/>
    <w:rPr>
      <w:sz w:val="22"/>
      <w:szCs w:val="22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B036A6"/>
    <w:rPr>
      <w:color w:val="800080"/>
      <w:u w:val="single"/>
    </w:rPr>
  </w:style>
  <w:style w:type="paragraph" w:customStyle="1" w:styleId="font5">
    <w:name w:val="font5"/>
    <w:basedOn w:val="a"/>
    <w:rsid w:val="00B036A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B036A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xl67">
    <w:name w:val="xl67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0">
    <w:name w:val="xl70"/>
    <w:basedOn w:val="a"/>
    <w:rsid w:val="00B036A6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1">
    <w:name w:val="xl71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2">
    <w:name w:val="xl72"/>
    <w:basedOn w:val="a"/>
    <w:rsid w:val="00B036A6"/>
    <w:pPr>
      <w:widowControl/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5">
    <w:name w:val="xl75"/>
    <w:basedOn w:val="a"/>
    <w:rsid w:val="00B036A6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6">
    <w:name w:val="xl76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7">
    <w:name w:val="xl77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79">
    <w:name w:val="xl79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0">
    <w:name w:val="xl80"/>
    <w:basedOn w:val="a"/>
    <w:rsid w:val="00B036A6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B03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B036A6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3">
    <w:name w:val="xl83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5">
    <w:name w:val="xl85"/>
    <w:basedOn w:val="a"/>
    <w:rsid w:val="00B03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6">
    <w:name w:val="xl86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7">
    <w:name w:val="xl87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89">
    <w:name w:val="xl89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90">
    <w:name w:val="xl90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91">
    <w:name w:val="xl91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xl93">
    <w:name w:val="xl93"/>
    <w:basedOn w:val="a"/>
    <w:rsid w:val="00B03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5E071F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5">
    <w:name w:val="xl95"/>
    <w:basedOn w:val="a"/>
    <w:rsid w:val="005E071F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6">
    <w:name w:val="xl96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7">
    <w:name w:val="xl97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8">
    <w:name w:val="xl98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99">
    <w:name w:val="xl99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0">
    <w:name w:val="xl100"/>
    <w:basedOn w:val="a"/>
    <w:rsid w:val="005E07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1">
    <w:name w:val="xl101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2">
    <w:name w:val="xl102"/>
    <w:basedOn w:val="a"/>
    <w:rsid w:val="005E07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3">
    <w:name w:val="xl103"/>
    <w:basedOn w:val="a"/>
    <w:rsid w:val="005E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4">
    <w:name w:val="xl104"/>
    <w:basedOn w:val="a"/>
    <w:rsid w:val="005E07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5">
    <w:name w:val="xl105"/>
    <w:basedOn w:val="a"/>
    <w:rsid w:val="005E071F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6">
    <w:name w:val="xl106"/>
    <w:basedOn w:val="a"/>
    <w:rsid w:val="005E07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7">
    <w:name w:val="xl107"/>
    <w:basedOn w:val="a"/>
    <w:rsid w:val="005E07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8">
    <w:name w:val="xl108"/>
    <w:basedOn w:val="a"/>
    <w:rsid w:val="005E071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9">
    <w:name w:val="xl109"/>
    <w:basedOn w:val="a"/>
    <w:rsid w:val="005E07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0">
    <w:name w:val="xl110"/>
    <w:basedOn w:val="a"/>
    <w:rsid w:val="005E071F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1">
    <w:name w:val="xl111"/>
    <w:basedOn w:val="a"/>
    <w:rsid w:val="005E07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2">
    <w:name w:val="xl112"/>
    <w:basedOn w:val="a"/>
    <w:rsid w:val="005E071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3">
    <w:name w:val="xl113"/>
    <w:basedOn w:val="a"/>
    <w:rsid w:val="005E07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4">
    <w:name w:val="xl114"/>
    <w:basedOn w:val="a"/>
    <w:rsid w:val="005E07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5">
    <w:name w:val="xl115"/>
    <w:basedOn w:val="a"/>
    <w:rsid w:val="005E071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6">
    <w:name w:val="xl116"/>
    <w:basedOn w:val="a"/>
    <w:rsid w:val="005E071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D56929"/>
  </w:style>
  <w:style w:type="numbering" w:customStyle="1" w:styleId="22">
    <w:name w:val="Нет списка2"/>
    <w:next w:val="a2"/>
    <w:uiPriority w:val="99"/>
    <w:semiHidden/>
    <w:unhideWhenUsed/>
    <w:rsid w:val="00D56929"/>
  </w:style>
  <w:style w:type="numbering" w:customStyle="1" w:styleId="31">
    <w:name w:val="Нет списка3"/>
    <w:next w:val="a2"/>
    <w:uiPriority w:val="99"/>
    <w:semiHidden/>
    <w:unhideWhenUsed/>
    <w:rsid w:val="00D56929"/>
  </w:style>
  <w:style w:type="numbering" w:customStyle="1" w:styleId="41">
    <w:name w:val="Нет списка4"/>
    <w:next w:val="a2"/>
    <w:uiPriority w:val="99"/>
    <w:semiHidden/>
    <w:unhideWhenUsed/>
    <w:rsid w:val="00D56929"/>
  </w:style>
  <w:style w:type="numbering" w:customStyle="1" w:styleId="51">
    <w:name w:val="Нет списка5"/>
    <w:next w:val="a2"/>
    <w:uiPriority w:val="99"/>
    <w:semiHidden/>
    <w:unhideWhenUsed/>
    <w:rsid w:val="00D56929"/>
  </w:style>
  <w:style w:type="paragraph" w:styleId="af6">
    <w:name w:val="Revision"/>
    <w:hidden/>
    <w:uiPriority w:val="99"/>
    <w:semiHidden/>
    <w:rsid w:val="005B0174"/>
    <w:rPr>
      <w:sz w:val="22"/>
      <w:szCs w:val="22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52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525F76"/>
    <w:rPr>
      <w:rFonts w:ascii="Tahoma" w:hAnsi="Tahoma" w:cs="Tahoma"/>
      <w:sz w:val="16"/>
      <w:szCs w:val="16"/>
      <w:lang w:val="en-US" w:eastAsia="en-US"/>
    </w:rPr>
  </w:style>
  <w:style w:type="character" w:styleId="af9">
    <w:name w:val="Placeholder Text"/>
    <w:basedOn w:val="a0"/>
    <w:uiPriority w:val="99"/>
    <w:semiHidden/>
    <w:rsid w:val="00057069"/>
    <w:rPr>
      <w:color w:val="808080"/>
    </w:rPr>
  </w:style>
  <w:style w:type="paragraph" w:customStyle="1" w:styleId="afa">
    <w:name w:val="Название таблицы"/>
    <w:basedOn w:val="a"/>
    <w:qFormat/>
    <w:rsid w:val="00C06DDC"/>
    <w:pPr>
      <w:widowControl/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4">
    <w:name w:val="1"/>
    <w:basedOn w:val="a"/>
    <w:rsid w:val="00C70C84"/>
    <w:pPr>
      <w:widowControl/>
      <w:spacing w:after="160" w:line="240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font7">
    <w:name w:val="font7"/>
    <w:basedOn w:val="a"/>
    <w:rsid w:val="0059718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59718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59718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val="ru-RU" w:eastAsia="ru-RU"/>
    </w:rPr>
  </w:style>
  <w:style w:type="paragraph" w:customStyle="1" w:styleId="font10">
    <w:name w:val="font10"/>
    <w:basedOn w:val="a"/>
    <w:rsid w:val="0059718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92D95"/>
    <w:rPr>
      <w:rFonts w:ascii="Arial" w:eastAsia="Times New Roman" w:hAnsi="Arial"/>
      <w:i/>
      <w:sz w:val="24"/>
      <w:szCs w:val="24"/>
    </w:rPr>
  </w:style>
  <w:style w:type="character" w:customStyle="1" w:styleId="40">
    <w:name w:val="Заголовок 4 Знак"/>
    <w:basedOn w:val="a0"/>
    <w:link w:val="4"/>
    <w:rsid w:val="00E92D95"/>
    <w:rPr>
      <w:rFonts w:ascii="Arial" w:eastAsia="Times New Roman" w:hAnsi="Arial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E92D95"/>
    <w:rPr>
      <w:rFonts w:ascii="Times New Roman" w:eastAsia="Times New Roman" w:hAnsi="Times New Roman"/>
      <w:b/>
      <w:bCs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92D95"/>
    <w:rPr>
      <w:rFonts w:ascii="Times New Roman" w:eastAsia="Times New Roman" w:hAnsi="Times New Roman"/>
      <w:b/>
      <w:bCs/>
      <w:i/>
      <w:szCs w:val="24"/>
    </w:rPr>
  </w:style>
  <w:style w:type="character" w:customStyle="1" w:styleId="70">
    <w:name w:val="Заголовок 7 Знак"/>
    <w:basedOn w:val="a0"/>
    <w:link w:val="7"/>
    <w:rsid w:val="00E92D95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92D9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92D95"/>
    <w:rPr>
      <w:rFonts w:ascii="Arial" w:eastAsia="Times New Roman" w:hAnsi="Arial"/>
      <w:sz w:val="22"/>
      <w:szCs w:val="22"/>
    </w:rPr>
  </w:style>
  <w:style w:type="numbering" w:customStyle="1" w:styleId="61">
    <w:name w:val="Нет списка6"/>
    <w:next w:val="a2"/>
    <w:uiPriority w:val="99"/>
    <w:semiHidden/>
    <w:unhideWhenUsed/>
    <w:rsid w:val="00E92D95"/>
  </w:style>
  <w:style w:type="numbering" w:customStyle="1" w:styleId="110">
    <w:name w:val="Нет списка11"/>
    <w:next w:val="a2"/>
    <w:uiPriority w:val="99"/>
    <w:semiHidden/>
    <w:unhideWhenUsed/>
    <w:rsid w:val="00E92D95"/>
  </w:style>
  <w:style w:type="numbering" w:customStyle="1" w:styleId="210">
    <w:name w:val="Нет списка21"/>
    <w:next w:val="a2"/>
    <w:uiPriority w:val="99"/>
    <w:semiHidden/>
    <w:unhideWhenUsed/>
    <w:rsid w:val="00E92D95"/>
  </w:style>
  <w:style w:type="numbering" w:customStyle="1" w:styleId="310">
    <w:name w:val="Нет списка31"/>
    <w:next w:val="a2"/>
    <w:uiPriority w:val="99"/>
    <w:semiHidden/>
    <w:unhideWhenUsed/>
    <w:rsid w:val="00E92D95"/>
  </w:style>
  <w:style w:type="numbering" w:customStyle="1" w:styleId="410">
    <w:name w:val="Нет списка41"/>
    <w:next w:val="a2"/>
    <w:uiPriority w:val="99"/>
    <w:semiHidden/>
    <w:unhideWhenUsed/>
    <w:rsid w:val="00E92D95"/>
  </w:style>
  <w:style w:type="numbering" w:customStyle="1" w:styleId="510">
    <w:name w:val="Нет списка51"/>
    <w:next w:val="a2"/>
    <w:uiPriority w:val="99"/>
    <w:semiHidden/>
    <w:unhideWhenUsed/>
    <w:rsid w:val="00E92D95"/>
  </w:style>
  <w:style w:type="numbering" w:customStyle="1" w:styleId="610">
    <w:name w:val="Нет списка61"/>
    <w:next w:val="a2"/>
    <w:uiPriority w:val="99"/>
    <w:semiHidden/>
    <w:unhideWhenUsed/>
    <w:rsid w:val="00E92D95"/>
  </w:style>
  <w:style w:type="numbering" w:customStyle="1" w:styleId="111">
    <w:name w:val="Нет списка111"/>
    <w:next w:val="a2"/>
    <w:uiPriority w:val="99"/>
    <w:semiHidden/>
    <w:unhideWhenUsed/>
    <w:rsid w:val="00E92D95"/>
  </w:style>
  <w:style w:type="numbering" w:customStyle="1" w:styleId="211">
    <w:name w:val="Нет списка211"/>
    <w:next w:val="a2"/>
    <w:uiPriority w:val="99"/>
    <w:semiHidden/>
    <w:unhideWhenUsed/>
    <w:rsid w:val="00E92D95"/>
  </w:style>
  <w:style w:type="numbering" w:customStyle="1" w:styleId="311">
    <w:name w:val="Нет списка311"/>
    <w:next w:val="a2"/>
    <w:uiPriority w:val="99"/>
    <w:semiHidden/>
    <w:unhideWhenUsed/>
    <w:rsid w:val="00E92D95"/>
  </w:style>
  <w:style w:type="numbering" w:customStyle="1" w:styleId="411">
    <w:name w:val="Нет списка411"/>
    <w:next w:val="a2"/>
    <w:uiPriority w:val="99"/>
    <w:semiHidden/>
    <w:unhideWhenUsed/>
    <w:rsid w:val="00E92D95"/>
  </w:style>
  <w:style w:type="numbering" w:customStyle="1" w:styleId="511">
    <w:name w:val="Нет списка511"/>
    <w:next w:val="a2"/>
    <w:uiPriority w:val="99"/>
    <w:semiHidden/>
    <w:unhideWhenUsed/>
    <w:rsid w:val="00E92D95"/>
  </w:style>
  <w:style w:type="character" w:styleId="afb">
    <w:name w:val="line number"/>
    <w:basedOn w:val="a0"/>
    <w:uiPriority w:val="99"/>
    <w:semiHidden/>
    <w:unhideWhenUsed/>
    <w:rsid w:val="00E92D95"/>
  </w:style>
  <w:style w:type="numbering" w:customStyle="1" w:styleId="72">
    <w:name w:val="Нет списка7"/>
    <w:next w:val="a2"/>
    <w:uiPriority w:val="99"/>
    <w:semiHidden/>
    <w:unhideWhenUsed/>
    <w:rsid w:val="00E92D95"/>
  </w:style>
  <w:style w:type="numbering" w:customStyle="1" w:styleId="120">
    <w:name w:val="Нет списка12"/>
    <w:next w:val="a2"/>
    <w:uiPriority w:val="99"/>
    <w:semiHidden/>
    <w:unhideWhenUsed/>
    <w:rsid w:val="00E92D95"/>
  </w:style>
  <w:style w:type="numbering" w:customStyle="1" w:styleId="220">
    <w:name w:val="Нет списка22"/>
    <w:next w:val="a2"/>
    <w:uiPriority w:val="99"/>
    <w:semiHidden/>
    <w:unhideWhenUsed/>
    <w:rsid w:val="00E92D95"/>
  </w:style>
  <w:style w:type="numbering" w:customStyle="1" w:styleId="32">
    <w:name w:val="Нет списка32"/>
    <w:next w:val="a2"/>
    <w:uiPriority w:val="99"/>
    <w:semiHidden/>
    <w:unhideWhenUsed/>
    <w:rsid w:val="00E92D95"/>
  </w:style>
  <w:style w:type="numbering" w:customStyle="1" w:styleId="42">
    <w:name w:val="Нет списка42"/>
    <w:next w:val="a2"/>
    <w:uiPriority w:val="99"/>
    <w:semiHidden/>
    <w:unhideWhenUsed/>
    <w:rsid w:val="00E92D95"/>
  </w:style>
  <w:style w:type="numbering" w:customStyle="1" w:styleId="52">
    <w:name w:val="Нет списка52"/>
    <w:next w:val="a2"/>
    <w:uiPriority w:val="99"/>
    <w:semiHidden/>
    <w:unhideWhenUsed/>
    <w:rsid w:val="00E92D95"/>
  </w:style>
  <w:style w:type="numbering" w:customStyle="1" w:styleId="81">
    <w:name w:val="Нет списка8"/>
    <w:next w:val="a2"/>
    <w:uiPriority w:val="99"/>
    <w:semiHidden/>
    <w:unhideWhenUsed/>
    <w:rsid w:val="00E92D95"/>
  </w:style>
  <w:style w:type="character" w:customStyle="1" w:styleId="212">
    <w:name w:val="Заголовок 2 Знак1"/>
    <w:aliases w:val="Заголовок 3N Знак,Стиль 1 Знак"/>
    <w:uiPriority w:val="9"/>
    <w:locked/>
    <w:rsid w:val="00E92D95"/>
    <w:rPr>
      <w:rFonts w:ascii="Arial" w:eastAsia="Times New Roman" w:hAnsi="Arial" w:cs="Times New Roman"/>
      <w:b/>
      <w:sz w:val="24"/>
      <w:szCs w:val="24"/>
    </w:rPr>
  </w:style>
  <w:style w:type="paragraph" w:styleId="afc">
    <w:name w:val="Normal (Web)"/>
    <w:basedOn w:val="a"/>
    <w:uiPriority w:val="99"/>
    <w:unhideWhenUsed/>
    <w:rsid w:val="00E92D9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styleId="HTML">
    <w:name w:val="HTML Code"/>
    <w:basedOn w:val="a0"/>
    <w:uiPriority w:val="99"/>
    <w:semiHidden/>
    <w:unhideWhenUsed/>
    <w:rsid w:val="00E92D95"/>
    <w:rPr>
      <w:rFonts w:ascii="Courier New" w:eastAsia="Times New Roman" w:hAnsi="Courier New" w:cs="Courier New"/>
      <w:sz w:val="20"/>
      <w:szCs w:val="20"/>
    </w:rPr>
  </w:style>
  <w:style w:type="table" w:customStyle="1" w:styleId="15">
    <w:name w:val="Сетка таблицы1"/>
    <w:basedOn w:val="a1"/>
    <w:next w:val="aa"/>
    <w:uiPriority w:val="59"/>
    <w:rsid w:val="00E92D95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E92D9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E92D9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65">
    <w:name w:val="xl65"/>
    <w:basedOn w:val="a"/>
    <w:rsid w:val="00E92D9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66">
    <w:name w:val="xl66"/>
    <w:basedOn w:val="a"/>
    <w:rsid w:val="00E92D9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5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3090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775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ase.garant.ru/70215126/" TargetMode="External"/><Relationship Id="rId18" Type="http://schemas.openxmlformats.org/officeDocument/2006/relationships/footer" Target="footer2.xml"/><Relationship Id="rId26" Type="http://schemas.openxmlformats.org/officeDocument/2006/relationships/chart" Target="charts/chart3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34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hart" Target="charts/chart2.xml"/><Relationship Id="rId25" Type="http://schemas.openxmlformats.org/officeDocument/2006/relationships/footer" Target="footer4.xml"/><Relationship Id="rId33" Type="http://schemas.openxmlformats.org/officeDocument/2006/relationships/hyperlink" Target="http://base.garant.ru/70215126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image" Target="media/image4.emf"/><Relationship Id="rId29" Type="http://schemas.openxmlformats.org/officeDocument/2006/relationships/hyperlink" Target="http://base.garant.ru/12138258/1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32" Type="http://schemas.openxmlformats.org/officeDocument/2006/relationships/hyperlink" Target="http://base.garant.ru/10164072/16/" TargetMode="External"/><Relationship Id="rId37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2.jpeg"/><Relationship Id="rId23" Type="http://schemas.openxmlformats.org/officeDocument/2006/relationships/image" Target="media/image7.emf"/><Relationship Id="rId28" Type="http://schemas.openxmlformats.org/officeDocument/2006/relationships/hyperlink" Target="http://base.garant.ru/70215126/" TargetMode="External"/><Relationship Id="rId36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image" Target="media/image3.emf"/><Relationship Id="rId31" Type="http://schemas.openxmlformats.org/officeDocument/2006/relationships/hyperlink" Target="http://base.garant.ru/70215126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base.garant.ru/70215126/" TargetMode="External"/><Relationship Id="rId22" Type="http://schemas.openxmlformats.org/officeDocument/2006/relationships/image" Target="media/image6.emf"/><Relationship Id="rId27" Type="http://schemas.openxmlformats.org/officeDocument/2006/relationships/hyperlink" Target="http://base.garant.ru/70215126/" TargetMode="External"/><Relationship Id="rId30" Type="http://schemas.openxmlformats.org/officeDocument/2006/relationships/hyperlink" Target="http://base.garant.ru/70215126/" TargetMode="External"/><Relationship Id="rId35" Type="http://schemas.openxmlformats.org/officeDocument/2006/relationships/hyperlink" Target="garantF1://12071109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40;&#1047;&#1053;&#1054;&#1045;\&#1044;&#1086;&#1082;&#1091;&#1084;%20&#1087;&#1086;%20&#1057;&#1093;&#1077;&#1084;&#1072;&#1084;%20&#1090;&#1077;&#1087;&#1083;&#1086;&#1089;&#1085;&#1072;&#1073;\&#1050;&#1040;&#1053;&#1040;&#1064;\&#1054;&#1058;&#1063;&#1045;&#1058;2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ckard%20Bell\Dropbox\&#1041;&#1080;&#1079;&#1085;&#1077;&#1089;\&#1056;%20&#1045;%20&#1043;%20&#1048;%20&#1054;%20&#1053;%20&#1067;\&#1084;&#1072;&#1083;&#1086;&#1103;&#1088;&#1086;&#1089;&#1083;&#1072;&#1074;&#1077;&#1094;%20&#1088;&#1072;&#1081;&#1086;&#1085;%20&#1082;&#1072;&#1083;&#1091;&#1078;%20&#1086;&#1073;&#1083;\&#1056;&#1040;&#1057;&#1063;&#1045;&#1058;&#1067;\&#1090;&#1077;&#1084;&#1087;&#1077;&#1088;&#1072;&#1090;&#1091;&#1088;&#1085;&#1099;&#1077;%20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%20-%20Business1\&#1041;&#1080;&#1079;&#1085;&#1077;&#1089;\&#1056;%20&#1045;%20&#1043;%20&#1048;%20&#1054;%20&#1053;%20&#1067;\&#1050;&#1040;&#1051;&#1059;&#1043;&#1040;\&#1052;&#1072;&#1083;&#1086;&#1103;&#1088;&#1086;&#1089;&#1083;&#1072;&#1074;&#1077;&#1094;\&#1088;&#1072;&#1089;&#1095;&#1077;&#1090;&#1099;\&#1058;&#1072;&#1073;&#1083;%20&#1056;&#1040;&#1057;&#1063;&#1045;&#1058;&#1067;%20&#1070;&#1073;&#1080;&#1083;&#1077;&#1081;&#1085;&#1099;&#1081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9510982179859096E-2"/>
          <c:y val="4.4091465521485101E-2"/>
          <c:w val="0.95370565629177817"/>
          <c:h val="0.76170773093210453"/>
        </c:manualLayout>
      </c:layout>
      <c:scatterChart>
        <c:scatterStyle val="smoothMarker"/>
        <c:varyColors val="0"/>
        <c:ser>
          <c:idx val="1"/>
          <c:order val="0"/>
          <c:tx>
            <c:strRef>
              <c:f>березовка!$A$32</c:f>
              <c:strCache>
                <c:ptCount val="1"/>
                <c:pt idx="0">
                  <c:v>Расчетная температура в подающем трубопроводе</c:v>
                </c:pt>
              </c:strCache>
            </c:strRef>
          </c:tx>
          <c:marker>
            <c:symbol val="none"/>
          </c:marker>
          <c:xVal>
            <c:numRef>
              <c:f>березовка!$A$35:$A$65</c:f>
              <c:numCache>
                <c:formatCode>General</c:formatCode>
                <c:ptCount val="3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-1</c:v>
                </c:pt>
                <c:pt idx="12">
                  <c:v>-2</c:v>
                </c:pt>
                <c:pt idx="13">
                  <c:v>-3</c:v>
                </c:pt>
                <c:pt idx="14">
                  <c:v>-4</c:v>
                </c:pt>
                <c:pt idx="15">
                  <c:v>-5</c:v>
                </c:pt>
                <c:pt idx="16">
                  <c:v>-6</c:v>
                </c:pt>
                <c:pt idx="17">
                  <c:v>-7</c:v>
                </c:pt>
                <c:pt idx="18">
                  <c:v>-8</c:v>
                </c:pt>
                <c:pt idx="19">
                  <c:v>-9</c:v>
                </c:pt>
                <c:pt idx="20">
                  <c:v>-10</c:v>
                </c:pt>
                <c:pt idx="21">
                  <c:v>-11</c:v>
                </c:pt>
                <c:pt idx="22">
                  <c:v>-12</c:v>
                </c:pt>
                <c:pt idx="23">
                  <c:v>-13</c:v>
                </c:pt>
                <c:pt idx="24">
                  <c:v>-14</c:v>
                </c:pt>
                <c:pt idx="25">
                  <c:v>-15</c:v>
                </c:pt>
                <c:pt idx="26">
                  <c:v>-16</c:v>
                </c:pt>
                <c:pt idx="27">
                  <c:v>-17</c:v>
                </c:pt>
                <c:pt idx="28">
                  <c:v>-18</c:v>
                </c:pt>
                <c:pt idx="29">
                  <c:v>-19</c:v>
                </c:pt>
                <c:pt idx="30">
                  <c:v>-20</c:v>
                </c:pt>
              </c:numCache>
            </c:numRef>
          </c:xVal>
          <c:yVal>
            <c:numRef>
              <c:f>березовка!$B$35:$B$65</c:f>
              <c:numCache>
                <c:formatCode>0</c:formatCode>
                <c:ptCount val="31"/>
                <c:pt idx="0">
                  <c:v>38</c:v>
                </c:pt>
                <c:pt idx="1">
                  <c:v>39.6</c:v>
                </c:pt>
                <c:pt idx="2">
                  <c:v>41.3</c:v>
                </c:pt>
                <c:pt idx="3">
                  <c:v>43.1</c:v>
                </c:pt>
                <c:pt idx="4">
                  <c:v>45</c:v>
                </c:pt>
                <c:pt idx="5">
                  <c:v>46.6</c:v>
                </c:pt>
                <c:pt idx="6">
                  <c:v>48.5</c:v>
                </c:pt>
                <c:pt idx="7">
                  <c:v>50</c:v>
                </c:pt>
                <c:pt idx="8">
                  <c:v>52</c:v>
                </c:pt>
                <c:pt idx="9">
                  <c:v>53.5</c:v>
                </c:pt>
                <c:pt idx="10">
                  <c:v>55.4</c:v>
                </c:pt>
                <c:pt idx="11">
                  <c:v>57</c:v>
                </c:pt>
                <c:pt idx="12">
                  <c:v>58.5</c:v>
                </c:pt>
                <c:pt idx="13">
                  <c:v>59.3</c:v>
                </c:pt>
                <c:pt idx="14">
                  <c:v>60.3</c:v>
                </c:pt>
                <c:pt idx="15">
                  <c:v>61.2</c:v>
                </c:pt>
                <c:pt idx="16">
                  <c:v>62.2</c:v>
                </c:pt>
                <c:pt idx="17">
                  <c:v>63.1</c:v>
                </c:pt>
                <c:pt idx="18">
                  <c:v>64</c:v>
                </c:pt>
                <c:pt idx="19">
                  <c:v>65</c:v>
                </c:pt>
                <c:pt idx="20">
                  <c:v>65.900000000000006</c:v>
                </c:pt>
                <c:pt idx="21">
                  <c:v>66.8</c:v>
                </c:pt>
                <c:pt idx="22">
                  <c:v>67.8</c:v>
                </c:pt>
                <c:pt idx="23">
                  <c:v>68.7</c:v>
                </c:pt>
                <c:pt idx="24">
                  <c:v>69.5</c:v>
                </c:pt>
                <c:pt idx="25">
                  <c:v>70.5</c:v>
                </c:pt>
                <c:pt idx="26">
                  <c:v>71.400000000000006</c:v>
                </c:pt>
                <c:pt idx="27">
                  <c:v>72.2</c:v>
                </c:pt>
                <c:pt idx="28">
                  <c:v>73.2</c:v>
                </c:pt>
                <c:pt idx="29">
                  <c:v>74.099999999999994</c:v>
                </c:pt>
                <c:pt idx="30">
                  <c:v>75</c:v>
                </c:pt>
              </c:numCache>
            </c:numRef>
          </c:yVal>
          <c:smooth val="1"/>
        </c:ser>
        <c:ser>
          <c:idx val="2"/>
          <c:order val="1"/>
          <c:tx>
            <c:strRef>
              <c:f>березовка!$A$31</c:f>
              <c:strCache>
                <c:ptCount val="1"/>
                <c:pt idx="0">
                  <c:v>Расчетная температура в обратном трубопроводе</c:v>
                </c:pt>
              </c:strCache>
            </c:strRef>
          </c:tx>
          <c:marker>
            <c:symbol val="none"/>
          </c:marker>
          <c:xVal>
            <c:numRef>
              <c:f>березовка!$A$35:$A$65</c:f>
              <c:numCache>
                <c:formatCode>General</c:formatCode>
                <c:ptCount val="31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-1</c:v>
                </c:pt>
                <c:pt idx="12">
                  <c:v>-2</c:v>
                </c:pt>
                <c:pt idx="13">
                  <c:v>-3</c:v>
                </c:pt>
                <c:pt idx="14">
                  <c:v>-4</c:v>
                </c:pt>
                <c:pt idx="15">
                  <c:v>-5</c:v>
                </c:pt>
                <c:pt idx="16">
                  <c:v>-6</c:v>
                </c:pt>
                <c:pt idx="17">
                  <c:v>-7</c:v>
                </c:pt>
                <c:pt idx="18">
                  <c:v>-8</c:v>
                </c:pt>
                <c:pt idx="19">
                  <c:v>-9</c:v>
                </c:pt>
                <c:pt idx="20">
                  <c:v>-10</c:v>
                </c:pt>
                <c:pt idx="21">
                  <c:v>-11</c:v>
                </c:pt>
                <c:pt idx="22">
                  <c:v>-12</c:v>
                </c:pt>
                <c:pt idx="23">
                  <c:v>-13</c:v>
                </c:pt>
                <c:pt idx="24">
                  <c:v>-14</c:v>
                </c:pt>
                <c:pt idx="25">
                  <c:v>-15</c:v>
                </c:pt>
                <c:pt idx="26">
                  <c:v>-16</c:v>
                </c:pt>
                <c:pt idx="27">
                  <c:v>-17</c:v>
                </c:pt>
                <c:pt idx="28">
                  <c:v>-18</c:v>
                </c:pt>
                <c:pt idx="29">
                  <c:v>-19</c:v>
                </c:pt>
                <c:pt idx="30">
                  <c:v>-20</c:v>
                </c:pt>
              </c:numCache>
            </c:numRef>
          </c:xVal>
          <c:yVal>
            <c:numRef>
              <c:f>березовка!$C$35:$C$65</c:f>
              <c:numCache>
                <c:formatCode>0</c:formatCode>
                <c:ptCount val="31"/>
                <c:pt idx="0">
                  <c:v>32.800000000000011</c:v>
                </c:pt>
                <c:pt idx="1">
                  <c:v>34</c:v>
                </c:pt>
                <c:pt idx="2">
                  <c:v>35.200000000000003</c:v>
                </c:pt>
                <c:pt idx="3">
                  <c:v>36.200000000000003</c:v>
                </c:pt>
                <c:pt idx="4">
                  <c:v>37.5</c:v>
                </c:pt>
                <c:pt idx="5">
                  <c:v>38.9</c:v>
                </c:pt>
                <c:pt idx="6">
                  <c:v>40</c:v>
                </c:pt>
                <c:pt idx="7">
                  <c:v>41</c:v>
                </c:pt>
                <c:pt idx="8">
                  <c:v>42.2</c:v>
                </c:pt>
                <c:pt idx="9">
                  <c:v>43.5</c:v>
                </c:pt>
                <c:pt idx="10">
                  <c:v>44.9</c:v>
                </c:pt>
                <c:pt idx="11">
                  <c:v>45.9</c:v>
                </c:pt>
                <c:pt idx="12">
                  <c:v>46.8</c:v>
                </c:pt>
                <c:pt idx="13">
                  <c:v>47</c:v>
                </c:pt>
                <c:pt idx="14">
                  <c:v>47.4</c:v>
                </c:pt>
                <c:pt idx="15">
                  <c:v>47.8</c:v>
                </c:pt>
                <c:pt idx="16">
                  <c:v>47.9</c:v>
                </c:pt>
                <c:pt idx="17">
                  <c:v>48.1</c:v>
                </c:pt>
                <c:pt idx="18">
                  <c:v>48.5</c:v>
                </c:pt>
                <c:pt idx="19">
                  <c:v>49.1</c:v>
                </c:pt>
                <c:pt idx="20">
                  <c:v>49.5</c:v>
                </c:pt>
                <c:pt idx="21">
                  <c:v>49.9</c:v>
                </c:pt>
                <c:pt idx="22">
                  <c:v>50.2</c:v>
                </c:pt>
                <c:pt idx="23">
                  <c:v>50.5</c:v>
                </c:pt>
                <c:pt idx="24">
                  <c:v>50.9</c:v>
                </c:pt>
                <c:pt idx="25">
                  <c:v>51.2</c:v>
                </c:pt>
                <c:pt idx="26">
                  <c:v>51.6</c:v>
                </c:pt>
                <c:pt idx="27">
                  <c:v>51.9</c:v>
                </c:pt>
                <c:pt idx="28">
                  <c:v>52.2</c:v>
                </c:pt>
                <c:pt idx="29">
                  <c:v>52.6</c:v>
                </c:pt>
                <c:pt idx="30">
                  <c:v>53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869056"/>
        <c:axId val="93475968"/>
      </c:scatterChart>
      <c:valAx>
        <c:axId val="83869056"/>
        <c:scaling>
          <c:orientation val="maxMin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93475968"/>
        <c:crosses val="autoZero"/>
        <c:crossBetween val="midCat"/>
      </c:valAx>
      <c:valAx>
        <c:axId val="93475968"/>
        <c:scaling>
          <c:orientation val="minMax"/>
        </c:scaling>
        <c:delete val="0"/>
        <c:axPos val="r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" sourceLinked="1"/>
        <c:majorTickMark val="out"/>
        <c:minorTickMark val="none"/>
        <c:tickLblPos val="nextTo"/>
        <c:crossAx val="83869056"/>
        <c:crosses val="autoZero"/>
        <c:crossBetween val="midCat"/>
      </c:valAx>
    </c:plotArea>
    <c:legend>
      <c:legendPos val="b"/>
      <c:layout/>
      <c:overlay val="0"/>
      <c:txPr>
        <a:bodyPr/>
        <a:lstStyle/>
        <a:p>
          <a:pPr>
            <a:defRPr sz="1200"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375240594925633"/>
          <c:y val="5.6030183727034118E-2"/>
          <c:w val="0.67081692913385826"/>
          <c:h val="0.61518554972295125"/>
        </c:manualLayout>
      </c:layout>
      <c:lineChart>
        <c:grouping val="standard"/>
        <c:varyColors val="0"/>
        <c:ser>
          <c:idx val="0"/>
          <c:order val="0"/>
          <c:cat>
            <c:strRef>
              <c:f>Лист1!$F$4:$M$4</c:f>
              <c:strCache>
                <c:ptCount val="8"/>
                <c:pt idx="0">
                  <c:v>01.01-30.06.2015</c:v>
                </c:pt>
                <c:pt idx="1">
                  <c:v>01.07-31.12.2015</c:v>
                </c:pt>
                <c:pt idx="2">
                  <c:v>01.01-31.06.2016</c:v>
                </c:pt>
                <c:pt idx="3">
                  <c:v>01.07-31.12.2016</c:v>
                </c:pt>
                <c:pt idx="4">
                  <c:v>01.01-30.06.2017</c:v>
                </c:pt>
                <c:pt idx="5">
                  <c:v>01.07-31.12.2017</c:v>
                </c:pt>
                <c:pt idx="6">
                  <c:v>01.01-30.06.2018</c:v>
                </c:pt>
                <c:pt idx="7">
                  <c:v>01.07-31.12.2018</c:v>
                </c:pt>
              </c:strCache>
            </c:strRef>
          </c:cat>
          <c:val>
            <c:numRef>
              <c:f>Лист1!$F$5:$M$5</c:f>
              <c:numCache>
                <c:formatCode>#,##0.00</c:formatCode>
                <c:ptCount val="8"/>
                <c:pt idx="0">
                  <c:v>1593.2</c:v>
                </c:pt>
                <c:pt idx="1">
                  <c:v>1723.8</c:v>
                </c:pt>
                <c:pt idx="2">
                  <c:v>1723.8</c:v>
                </c:pt>
                <c:pt idx="3">
                  <c:v>1780.64</c:v>
                </c:pt>
                <c:pt idx="4">
                  <c:v>1780.64</c:v>
                </c:pt>
                <c:pt idx="5">
                  <c:v>1816.06</c:v>
                </c:pt>
                <c:pt idx="6">
                  <c:v>1816.06</c:v>
                </c:pt>
                <c:pt idx="7">
                  <c:v>1876.57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485312"/>
        <c:axId val="93495296"/>
      </c:lineChart>
      <c:catAx>
        <c:axId val="93485312"/>
        <c:scaling>
          <c:orientation val="minMax"/>
        </c:scaling>
        <c:delete val="0"/>
        <c:axPos val="b"/>
        <c:majorTickMark val="out"/>
        <c:minorTickMark val="none"/>
        <c:tickLblPos val="nextTo"/>
        <c:crossAx val="93495296"/>
        <c:crosses val="autoZero"/>
        <c:auto val="1"/>
        <c:lblAlgn val="ctr"/>
        <c:lblOffset val="100"/>
        <c:noMultiLvlLbl val="0"/>
      </c:catAx>
      <c:valAx>
        <c:axId val="9349529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934853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эффективность!$A$34</c:f>
              <c:strCache>
                <c:ptCount val="1"/>
                <c:pt idx="0">
                  <c:v>Тариф (без проекта)</c:v>
                </c:pt>
              </c:strCache>
            </c:strRef>
          </c:tx>
          <c:cat>
            <c:numRef>
              <c:f>эффективность!$C$33:$R$33</c:f>
              <c:numCache>
                <c:formatCode>General</c:formatCode>
                <c:ptCount val="1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2026</c:v>
                </c:pt>
                <c:pt idx="11">
                  <c:v>2027</c:v>
                </c:pt>
                <c:pt idx="12">
                  <c:v>2028</c:v>
                </c:pt>
                <c:pt idx="13">
                  <c:v>2029</c:v>
                </c:pt>
                <c:pt idx="14">
                  <c:v>2030</c:v>
                </c:pt>
                <c:pt idx="15">
                  <c:v>2031</c:v>
                </c:pt>
              </c:numCache>
            </c:numRef>
          </c:cat>
          <c:val>
            <c:numRef>
              <c:f>эффективность!$C$34:$R$34</c:f>
              <c:numCache>
                <c:formatCode>0</c:formatCode>
                <c:ptCount val="16"/>
                <c:pt idx="0">
                  <c:v>1700</c:v>
                </c:pt>
                <c:pt idx="1">
                  <c:v>1879.8956264705587</c:v>
                </c:pt>
                <c:pt idx="2">
                  <c:v>2091.0438566269563</c:v>
                </c:pt>
                <c:pt idx="3">
                  <c:v>2313.7903753138821</c:v>
                </c:pt>
                <c:pt idx="4">
                  <c:v>2555.1050681602296</c:v>
                </c:pt>
                <c:pt idx="5">
                  <c:v>2785.8804083749869</c:v>
                </c:pt>
                <c:pt idx="6">
                  <c:v>2930.5916152744526</c:v>
                </c:pt>
                <c:pt idx="7">
                  <c:v>3092.7088966374254</c:v>
                </c:pt>
                <c:pt idx="8">
                  <c:v>3302.7874305503592</c:v>
                </c:pt>
                <c:pt idx="9">
                  <c:v>3518.0580199934216</c:v>
                </c:pt>
                <c:pt idx="10">
                  <c:v>3754.3676687128041</c:v>
                </c:pt>
                <c:pt idx="11">
                  <c:v>4003.9085747265926</c:v>
                </c:pt>
                <c:pt idx="12">
                  <c:v>4271.3308844030244</c:v>
                </c:pt>
                <c:pt idx="13">
                  <c:v>4589.0160359177362</c:v>
                </c:pt>
                <c:pt idx="14">
                  <c:v>4960.4981064953517</c:v>
                </c:pt>
                <c:pt idx="15">
                  <c:v>5374.0925567412778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эффективность!$A$35</c:f>
              <c:strCache>
                <c:ptCount val="1"/>
                <c:pt idx="0">
                  <c:v>Тариф (с проектом) без включения инвестиций в тариф</c:v>
                </c:pt>
              </c:strCache>
            </c:strRef>
          </c:tx>
          <c:cat>
            <c:numRef>
              <c:f>эффективность!$C$33:$R$33</c:f>
              <c:numCache>
                <c:formatCode>General</c:formatCode>
                <c:ptCount val="1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2026</c:v>
                </c:pt>
                <c:pt idx="11">
                  <c:v>2027</c:v>
                </c:pt>
                <c:pt idx="12">
                  <c:v>2028</c:v>
                </c:pt>
                <c:pt idx="13">
                  <c:v>2029</c:v>
                </c:pt>
                <c:pt idx="14">
                  <c:v>2030</c:v>
                </c:pt>
                <c:pt idx="15">
                  <c:v>2031</c:v>
                </c:pt>
              </c:numCache>
            </c:numRef>
          </c:cat>
          <c:val>
            <c:numRef>
              <c:f>эффективность!$C$35:$R$35</c:f>
              <c:numCache>
                <c:formatCode>0</c:formatCode>
                <c:ptCount val="16"/>
                <c:pt idx="0">
                  <c:v>1700</c:v>
                </c:pt>
                <c:pt idx="1">
                  <c:v>1855.7706085592879</c:v>
                </c:pt>
                <c:pt idx="2">
                  <c:v>2033.1396501631252</c:v>
                </c:pt>
                <c:pt idx="3">
                  <c:v>2210.8768463941992</c:v>
                </c:pt>
                <c:pt idx="4">
                  <c:v>2393.9150594463649</c:v>
                </c:pt>
                <c:pt idx="5">
                  <c:v>2553.5527500674775</c:v>
                </c:pt>
                <c:pt idx="6">
                  <c:v>2622.0623680834024</c:v>
                </c:pt>
                <c:pt idx="7">
                  <c:v>2694.9770300743476</c:v>
                </c:pt>
                <c:pt idx="8">
                  <c:v>2796.7130955306616</c:v>
                </c:pt>
                <c:pt idx="9">
                  <c:v>2888.314750375635</c:v>
                </c:pt>
                <c:pt idx="10">
                  <c:v>2981.7793904073415</c:v>
                </c:pt>
                <c:pt idx="11">
                  <c:v>3069.32591062953</c:v>
                </c:pt>
                <c:pt idx="12">
                  <c:v>3153.2991550694446</c:v>
                </c:pt>
                <c:pt idx="13">
                  <c:v>3255.2743639671389</c:v>
                </c:pt>
                <c:pt idx="14">
                  <c:v>3373.5125824324623</c:v>
                </c:pt>
                <c:pt idx="15">
                  <c:v>3496.022109630489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эффективность!$A$36</c:f>
              <c:strCache>
                <c:ptCount val="1"/>
                <c:pt idx="0">
                  <c:v>Тариф (с проектом) включение инвестиций в тариф </c:v>
                </c:pt>
              </c:strCache>
            </c:strRef>
          </c:tx>
          <c:cat>
            <c:numRef>
              <c:f>эффективность!$C$33:$R$33</c:f>
              <c:numCache>
                <c:formatCode>General</c:formatCode>
                <c:ptCount val="1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  <c:pt idx="8">
                  <c:v>2024</c:v>
                </c:pt>
                <c:pt idx="9">
                  <c:v>2025</c:v>
                </c:pt>
                <c:pt idx="10">
                  <c:v>2026</c:v>
                </c:pt>
                <c:pt idx="11">
                  <c:v>2027</c:v>
                </c:pt>
                <c:pt idx="12">
                  <c:v>2028</c:v>
                </c:pt>
                <c:pt idx="13">
                  <c:v>2029</c:v>
                </c:pt>
                <c:pt idx="14">
                  <c:v>2030</c:v>
                </c:pt>
                <c:pt idx="15">
                  <c:v>2031</c:v>
                </c:pt>
              </c:numCache>
            </c:numRef>
          </c:cat>
          <c:val>
            <c:numRef>
              <c:f>эффективность!$C$36:$R$36</c:f>
              <c:numCache>
                <c:formatCode>0</c:formatCode>
                <c:ptCount val="16"/>
                <c:pt idx="0">
                  <c:v>1700</c:v>
                </c:pt>
                <c:pt idx="1">
                  <c:v>2281.5753968428235</c:v>
                </c:pt>
                <c:pt idx="2">
                  <c:v>2458.9444384466606</c:v>
                </c:pt>
                <c:pt idx="3">
                  <c:v>2648.422476742724</c:v>
                </c:pt>
                <c:pt idx="4">
                  <c:v>2831.4606897948897</c:v>
                </c:pt>
                <c:pt idx="5">
                  <c:v>2991.0983804160028</c:v>
                </c:pt>
                <c:pt idx="6">
                  <c:v>3059.6079984319272</c:v>
                </c:pt>
                <c:pt idx="7">
                  <c:v>3132.5226604228728</c:v>
                </c:pt>
                <c:pt idx="8">
                  <c:v>3234.2587258791868</c:v>
                </c:pt>
                <c:pt idx="9">
                  <c:v>3325.8603807241598</c:v>
                </c:pt>
                <c:pt idx="10">
                  <c:v>3419.3250207558667</c:v>
                </c:pt>
                <c:pt idx="11">
                  <c:v>3506.8715409780548</c:v>
                </c:pt>
                <c:pt idx="12">
                  <c:v>3590.8447854179699</c:v>
                </c:pt>
                <c:pt idx="13">
                  <c:v>3692.8199943156637</c:v>
                </c:pt>
                <c:pt idx="14">
                  <c:v>3811.0582127809876</c:v>
                </c:pt>
                <c:pt idx="15">
                  <c:v>3933.5677399790143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232000"/>
        <c:axId val="33233536"/>
      </c:lineChart>
      <c:catAx>
        <c:axId val="3323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233536"/>
        <c:crosses val="autoZero"/>
        <c:auto val="1"/>
        <c:lblAlgn val="ctr"/>
        <c:lblOffset val="100"/>
        <c:noMultiLvlLbl val="0"/>
      </c:catAx>
      <c:valAx>
        <c:axId val="33233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Тариф,</a:t>
                </a:r>
                <a:r>
                  <a:rPr lang="ru-RU" baseline="0"/>
                  <a:t> руб/Гкал</a:t>
                </a:r>
                <a:endParaRPr lang="ru-RU"/>
              </a:p>
            </c:rich>
          </c:tx>
          <c:layout/>
          <c:overlay val="0"/>
        </c:title>
        <c:numFmt formatCode="0" sourceLinked="1"/>
        <c:majorTickMark val="none"/>
        <c:minorTickMark val="none"/>
        <c:tickLblPos val="nextTo"/>
        <c:spPr>
          <a:ln w="9525">
            <a:noFill/>
          </a:ln>
        </c:spPr>
        <c:crossAx val="33232000"/>
        <c:crosses val="autoZero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0AC3-810D-4270-A378-91A01266FF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18A17-39AE-4396-BF72-0AF2B5EA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ОТЧЕТ2</Template>
  <TotalTime>28</TotalTime>
  <Pages>84</Pages>
  <Words>24327</Words>
  <Characters>138667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промгаз</Company>
  <LinksUpToDate>false</LinksUpToDate>
  <CharactersWithSpaces>162669</CharactersWithSpaces>
  <SharedDoc>false</SharedDoc>
  <HLinks>
    <vt:vector size="18" baseType="variant"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sub_501</vt:lpwstr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http://dic.academic.ru/dic.nsf/metallurgy/3364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A_Dudarev</dc:creator>
  <cp:lastModifiedBy>User</cp:lastModifiedBy>
  <cp:revision>4</cp:revision>
  <cp:lastPrinted>2018-04-24T11:56:00Z</cp:lastPrinted>
  <dcterms:created xsi:type="dcterms:W3CDTF">2018-04-19T13:23:00Z</dcterms:created>
  <dcterms:modified xsi:type="dcterms:W3CDTF">2018-04-24T11:56:00Z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2013-03-30T00:00:00Z</vt:filetime>
  </property>
  <property fmtid="{D5CDD505-2E9C-101B-9397-08002B2CF9AE}" pid="3" name="LastSaved">
    <vt:filetime>2013-07-17T00:00:00Z</vt:filetime>
  </property>
</Properties>
</file>