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268"/>
        <w:gridCol w:w="3652"/>
      </w:tblGrid>
      <w:tr w:rsidR="00720EE1" w:rsidRPr="0002256F" w:rsidTr="00720EE1">
        <w:tc>
          <w:tcPr>
            <w:tcW w:w="3652" w:type="dxa"/>
          </w:tcPr>
          <w:p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rPr>
            </w:pPr>
          </w:p>
        </w:tc>
        <w:tc>
          <w:tcPr>
            <w:tcW w:w="2268" w:type="dxa"/>
          </w:tcPr>
          <w:p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rPr>
            </w:pPr>
          </w:p>
        </w:tc>
        <w:tc>
          <w:tcPr>
            <w:tcW w:w="3652" w:type="dxa"/>
          </w:tcPr>
          <w:p w:rsidR="00720EE1" w:rsidRPr="0002256F" w:rsidRDefault="00720EE1" w:rsidP="00720EE1">
            <w:pPr>
              <w:spacing w:after="0" w:line="240" w:lineRule="auto"/>
              <w:jc w:val="right"/>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 xml:space="preserve">Приложение </w:t>
            </w:r>
          </w:p>
          <w:p w:rsidR="00720EE1" w:rsidRPr="0002256F" w:rsidRDefault="00720EE1" w:rsidP="00720EE1">
            <w:pPr>
              <w:spacing w:after="0" w:line="240" w:lineRule="auto"/>
              <w:jc w:val="right"/>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 xml:space="preserve">к решению Малоярославецкого </w:t>
            </w:r>
          </w:p>
          <w:p w:rsidR="00720EE1" w:rsidRPr="0002256F" w:rsidRDefault="00720EE1" w:rsidP="00720EE1">
            <w:pPr>
              <w:spacing w:after="0" w:line="240" w:lineRule="auto"/>
              <w:jc w:val="right"/>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 xml:space="preserve">Районного Собрания депутатов </w:t>
            </w:r>
          </w:p>
          <w:p w:rsidR="00720EE1" w:rsidRPr="0002256F" w:rsidRDefault="00720EE1" w:rsidP="00720EE1">
            <w:pPr>
              <w:spacing w:after="0" w:line="240" w:lineRule="auto"/>
              <w:jc w:val="right"/>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 xml:space="preserve">муниципального района </w:t>
            </w:r>
          </w:p>
          <w:p w:rsidR="00720EE1" w:rsidRPr="0002256F" w:rsidRDefault="00720EE1" w:rsidP="00720EE1">
            <w:pPr>
              <w:spacing w:after="0" w:line="240" w:lineRule="auto"/>
              <w:jc w:val="right"/>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«Малоярославецкий район»</w:t>
            </w:r>
          </w:p>
          <w:p w:rsidR="00720EE1" w:rsidRPr="0002256F" w:rsidRDefault="0070644D" w:rsidP="00720EE1">
            <w:pPr>
              <w:spacing w:after="0" w:line="240" w:lineRule="auto"/>
              <w:jc w:val="right"/>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rPr>
              <w:t xml:space="preserve">от 25.12.2024 г. № </w:t>
            </w:r>
            <w:bookmarkStart w:id="0" w:name="_GoBack"/>
            <w:bookmarkEnd w:id="0"/>
            <w:r>
              <w:rPr>
                <w:rFonts w:ascii="Times New Roman" w:eastAsia="Times New Roman" w:hAnsi="Times New Roman"/>
                <w:color w:val="0D0D0D" w:themeColor="text1" w:themeTint="F2"/>
                <w:sz w:val="24"/>
                <w:szCs w:val="24"/>
              </w:rPr>
              <w:t>85</w:t>
            </w:r>
          </w:p>
          <w:p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rPr>
            </w:pPr>
          </w:p>
        </w:tc>
      </w:tr>
    </w:tbl>
    <w:p w:rsidR="00720EE1" w:rsidRPr="0002256F" w:rsidRDefault="00720EE1" w:rsidP="0070644D">
      <w:pPr>
        <w:widowControl w:val="0"/>
        <w:autoSpaceDE w:val="0"/>
        <w:autoSpaceDN w:val="0"/>
        <w:adjustRightInd w:val="0"/>
        <w:spacing w:after="0" w:line="240" w:lineRule="auto"/>
        <w:rPr>
          <w:rFonts w:cs="Calibri"/>
          <w:b/>
          <w:bCs/>
          <w:color w:val="0D0D0D" w:themeColor="text1" w:themeTint="F2"/>
        </w:rPr>
      </w:pPr>
    </w:p>
    <w:p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rPr>
      </w:pPr>
    </w:p>
    <w:p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rPr>
      </w:pPr>
    </w:p>
    <w:p w:rsidR="00720EE1" w:rsidRPr="0002256F" w:rsidRDefault="0070644D" w:rsidP="00720EE1">
      <w:pPr>
        <w:widowControl w:val="0"/>
        <w:autoSpaceDE w:val="0"/>
        <w:autoSpaceDN w:val="0"/>
        <w:adjustRightInd w:val="0"/>
        <w:spacing w:after="0" w:line="240" w:lineRule="auto"/>
        <w:jc w:val="center"/>
        <w:rPr>
          <w:rFonts w:cs="Calibri"/>
          <w:b/>
          <w:bCs/>
          <w:color w:val="0D0D0D" w:themeColor="text1" w:themeTint="F2"/>
        </w:rPr>
      </w:pPr>
      <w:r w:rsidRPr="0002256F">
        <w:rPr>
          <w:rFonts w:cs="Calibri"/>
          <w:b/>
          <w:bCs/>
          <w:noProof/>
          <w:color w:val="0D0D0D" w:themeColor="text1" w:themeTint="F2"/>
          <w:lang w:eastAsia="ru-RU"/>
        </w:rPr>
        <w:drawing>
          <wp:inline distT="0" distB="0" distL="0" distR="0" wp14:anchorId="433F5598" wp14:editId="6FC3898C">
            <wp:extent cx="752042" cy="1123106"/>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px-Coat_of_Arms_of_Detchino_(Kaluga_obla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042" cy="1123106"/>
                    </a:xfrm>
                    <a:prstGeom prst="rect">
                      <a:avLst/>
                    </a:prstGeom>
                  </pic:spPr>
                </pic:pic>
              </a:graphicData>
            </a:graphic>
          </wp:inline>
        </w:drawing>
      </w:r>
    </w:p>
    <w:p w:rsidR="00720EE1" w:rsidRPr="0002256F" w:rsidRDefault="00720EE1" w:rsidP="00720EE1">
      <w:pPr>
        <w:widowControl w:val="0"/>
        <w:autoSpaceDE w:val="0"/>
        <w:autoSpaceDN w:val="0"/>
        <w:adjustRightInd w:val="0"/>
        <w:spacing w:after="0" w:line="240" w:lineRule="auto"/>
        <w:jc w:val="center"/>
        <w:rPr>
          <w:rFonts w:cs="Calibri"/>
          <w:b/>
          <w:bCs/>
          <w:color w:val="0D0D0D" w:themeColor="text1" w:themeTint="F2"/>
          <w:sz w:val="32"/>
          <w:szCs w:val="32"/>
        </w:rPr>
      </w:pPr>
    </w:p>
    <w:p w:rsidR="00720EE1" w:rsidRPr="0002256F"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02256F">
        <w:rPr>
          <w:rFonts w:ascii="Times New Roman" w:hAnsi="Times New Roman"/>
          <w:b/>
          <w:bCs/>
          <w:color w:val="0D0D0D" w:themeColor="text1" w:themeTint="F2"/>
          <w:sz w:val="32"/>
          <w:szCs w:val="32"/>
        </w:rPr>
        <w:t>ПРАВИЛА</w:t>
      </w:r>
    </w:p>
    <w:p w:rsidR="00720EE1" w:rsidRPr="0002256F"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02256F">
        <w:rPr>
          <w:rFonts w:ascii="Times New Roman" w:hAnsi="Times New Roman"/>
          <w:b/>
          <w:bCs/>
          <w:color w:val="0D0D0D" w:themeColor="text1" w:themeTint="F2"/>
          <w:sz w:val="32"/>
          <w:szCs w:val="32"/>
        </w:rPr>
        <w:t xml:space="preserve">ЗЕМЛЕПОЛЬЗОВАНИЯ И ЗАСТРОЙКИ </w:t>
      </w:r>
      <w:r w:rsidRPr="0002256F">
        <w:rPr>
          <w:rFonts w:ascii="Times New Roman" w:hAnsi="Times New Roman"/>
          <w:b/>
          <w:bCs/>
          <w:color w:val="0D0D0D" w:themeColor="text1" w:themeTint="F2"/>
          <w:sz w:val="32"/>
          <w:szCs w:val="32"/>
        </w:rPr>
        <w:br/>
        <w:t>МУНИЦИПАЛЬНОГО ОБРАЗОВАНИЯ</w:t>
      </w:r>
    </w:p>
    <w:p w:rsidR="00720EE1" w:rsidRPr="0002256F"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02256F">
        <w:rPr>
          <w:rFonts w:ascii="Times New Roman" w:hAnsi="Times New Roman"/>
          <w:b/>
          <w:bCs/>
          <w:color w:val="0D0D0D" w:themeColor="text1" w:themeTint="F2"/>
          <w:sz w:val="32"/>
          <w:szCs w:val="32"/>
        </w:rPr>
        <w:t xml:space="preserve">СЕЛЬСКОГО ПОСЕЛЕНИЯ </w:t>
      </w:r>
    </w:p>
    <w:p w:rsidR="00720EE1" w:rsidRPr="0002256F"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02256F">
        <w:rPr>
          <w:rFonts w:ascii="Times New Roman" w:hAnsi="Times New Roman"/>
          <w:b/>
          <w:bCs/>
          <w:color w:val="0D0D0D" w:themeColor="text1" w:themeTint="F2"/>
          <w:sz w:val="32"/>
          <w:szCs w:val="32"/>
        </w:rPr>
        <w:t>«ДЕРЕВНЯ ШУМЯТИНО»</w:t>
      </w:r>
    </w:p>
    <w:p w:rsidR="00720EE1" w:rsidRPr="0002256F"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02256F">
        <w:rPr>
          <w:rFonts w:ascii="Times New Roman" w:hAnsi="Times New Roman"/>
          <w:b/>
          <w:bCs/>
          <w:color w:val="0D0D0D" w:themeColor="text1" w:themeTint="F2"/>
          <w:sz w:val="32"/>
          <w:szCs w:val="32"/>
        </w:rPr>
        <w:t>МАЛОЯРОСЛАВЕЦКОГО РАЙОНА</w:t>
      </w:r>
    </w:p>
    <w:p w:rsidR="00720EE1" w:rsidRPr="005C39D4" w:rsidRDefault="00720EE1" w:rsidP="00720EE1">
      <w:pPr>
        <w:widowControl w:val="0"/>
        <w:autoSpaceDE w:val="0"/>
        <w:autoSpaceDN w:val="0"/>
        <w:adjustRightInd w:val="0"/>
        <w:spacing w:after="0" w:line="240" w:lineRule="auto"/>
        <w:jc w:val="center"/>
        <w:rPr>
          <w:rFonts w:ascii="Times New Roman" w:hAnsi="Times New Roman"/>
          <w:b/>
          <w:bCs/>
          <w:color w:val="0D0D0D" w:themeColor="text1" w:themeTint="F2"/>
          <w:sz w:val="32"/>
          <w:szCs w:val="32"/>
        </w:rPr>
      </w:pPr>
      <w:r w:rsidRPr="0002256F">
        <w:rPr>
          <w:rFonts w:ascii="Times New Roman" w:hAnsi="Times New Roman"/>
          <w:b/>
          <w:bCs/>
          <w:color w:val="0D0D0D" w:themeColor="text1" w:themeTint="F2"/>
          <w:sz w:val="32"/>
          <w:szCs w:val="32"/>
        </w:rPr>
        <w:t>КАЛУЖСКОЙ ОБЛАСТИ</w:t>
      </w:r>
    </w:p>
    <w:p w:rsidR="00720EE1" w:rsidRPr="0002256F" w:rsidRDefault="00720EE1" w:rsidP="00720EE1">
      <w:pPr>
        <w:widowControl w:val="0"/>
        <w:autoSpaceDE w:val="0"/>
        <w:autoSpaceDN w:val="0"/>
        <w:adjustRightInd w:val="0"/>
        <w:spacing w:after="0" w:line="240" w:lineRule="auto"/>
        <w:jc w:val="center"/>
        <w:rPr>
          <w:rFonts w:ascii="Times New Roman" w:hAnsi="Times New Roman"/>
          <w:b/>
          <w:color w:val="0D0D0D" w:themeColor="text1" w:themeTint="F2"/>
          <w:sz w:val="26"/>
          <w:szCs w:val="26"/>
        </w:rPr>
      </w:pPr>
    </w:p>
    <w:p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720EE1" w:rsidRPr="0002256F" w:rsidRDefault="00720EE1" w:rsidP="0070644D">
      <w:pPr>
        <w:widowControl w:val="0"/>
        <w:autoSpaceDE w:val="0"/>
        <w:autoSpaceDN w:val="0"/>
        <w:adjustRightInd w:val="0"/>
        <w:spacing w:after="0" w:line="240" w:lineRule="auto"/>
        <w:rPr>
          <w:rFonts w:ascii="Times New Roman" w:hAnsi="Times New Roman"/>
          <w:color w:val="0D0D0D" w:themeColor="text1" w:themeTint="F2"/>
          <w:sz w:val="26"/>
          <w:szCs w:val="26"/>
        </w:rPr>
      </w:pPr>
    </w:p>
    <w:p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Утверждены: Решением Сельской Думы от 26.12.2012 года № 122.</w:t>
      </w:r>
    </w:p>
    <w:p w:rsidR="00720EE1" w:rsidRPr="0002256F" w:rsidRDefault="00720EE1" w:rsidP="00F0051E">
      <w:pPr>
        <w:widowControl w:val="0"/>
        <w:autoSpaceDE w:val="0"/>
        <w:autoSpaceDN w:val="0"/>
        <w:adjustRightInd w:val="0"/>
        <w:spacing w:after="0" w:line="240" w:lineRule="auto"/>
        <w:ind w:left="1134"/>
        <w:rPr>
          <w:rFonts w:ascii="Times New Roman" w:hAnsi="Times New Roman"/>
          <w:color w:val="0D0D0D" w:themeColor="text1" w:themeTint="F2"/>
        </w:rPr>
      </w:pPr>
      <w:r w:rsidRPr="0002256F">
        <w:rPr>
          <w:rFonts w:ascii="Times New Roman" w:hAnsi="Times New Roman"/>
          <w:color w:val="0D0D0D" w:themeColor="text1" w:themeTint="F2"/>
        </w:rPr>
        <w:t xml:space="preserve">В редакции: </w:t>
      </w:r>
    </w:p>
    <w:p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Решение Сельской Думы СП «Деревня Шумятино» от 05.10.2013 года №94</w:t>
      </w:r>
    </w:p>
    <w:p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Решение Сельской Думы СП «Деревня Шумятино» от 11.08.2014 года №60</w:t>
      </w:r>
    </w:p>
    <w:p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Решение Сельской Думы СП «Деревня Шумятино» от 14.11.2014 года №78</w:t>
      </w:r>
    </w:p>
    <w:p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Решение Сельской Думы СП «Деревня Шумятино» от 04.02.2015 года №12</w:t>
      </w:r>
    </w:p>
    <w:p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Решение Сельской Думы СП «Деревня Шумятино» от 04.02.2015 года №13</w:t>
      </w:r>
    </w:p>
    <w:p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Решение Сельской Думы СП «Деревня Шумятино» от 31.01.2017 года №2</w:t>
      </w:r>
    </w:p>
    <w:p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Решение Малоярославецкого Районного Собрания от 22.12.2021 года №113</w:t>
      </w:r>
    </w:p>
    <w:p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Решения Малоярославецкого Районного Собрания от 30.10.2023 года № 94</w:t>
      </w:r>
    </w:p>
    <w:p w:rsidR="00F0051E" w:rsidRPr="0002256F" w:rsidRDefault="00F0051E" w:rsidP="00F0051E">
      <w:pPr>
        <w:widowControl w:val="0"/>
        <w:autoSpaceDE w:val="0"/>
        <w:autoSpaceDN w:val="0"/>
        <w:adjustRightInd w:val="0"/>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Решения Малоярославецк</w:t>
      </w:r>
      <w:r w:rsidR="0070644D">
        <w:rPr>
          <w:rFonts w:ascii="Times New Roman" w:hAnsi="Times New Roman"/>
          <w:color w:val="0D0D0D" w:themeColor="text1" w:themeTint="F2"/>
        </w:rPr>
        <w:t>ого Районного Собрания от 25.12.2024 года №85</w:t>
      </w:r>
    </w:p>
    <w:p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720EE1" w:rsidRPr="0002256F" w:rsidRDefault="00720EE1" w:rsidP="00720EE1">
      <w:pPr>
        <w:widowControl w:val="0"/>
        <w:autoSpaceDE w:val="0"/>
        <w:autoSpaceDN w:val="0"/>
        <w:adjustRightInd w:val="0"/>
        <w:spacing w:after="0" w:line="240" w:lineRule="auto"/>
        <w:jc w:val="center"/>
        <w:rPr>
          <w:rFonts w:ascii="Times New Roman" w:hAnsi="Times New Roman"/>
          <w:color w:val="0D0D0D" w:themeColor="text1" w:themeTint="F2"/>
          <w:sz w:val="26"/>
          <w:szCs w:val="26"/>
        </w:rPr>
      </w:pPr>
    </w:p>
    <w:p w:rsidR="00720EE1" w:rsidRPr="0002256F" w:rsidRDefault="00F0051E" w:rsidP="00720EE1">
      <w:pPr>
        <w:widowControl w:val="0"/>
        <w:autoSpaceDE w:val="0"/>
        <w:autoSpaceDN w:val="0"/>
        <w:adjustRightInd w:val="0"/>
        <w:spacing w:after="0" w:line="240" w:lineRule="auto"/>
        <w:jc w:val="center"/>
        <w:rPr>
          <w:rFonts w:ascii="Times New Roman" w:hAnsi="Times New Roman"/>
          <w:b/>
          <w:color w:val="0D0D0D" w:themeColor="text1" w:themeTint="F2"/>
          <w:sz w:val="26"/>
          <w:szCs w:val="26"/>
        </w:rPr>
      </w:pPr>
      <w:r w:rsidRPr="0002256F">
        <w:rPr>
          <w:rFonts w:ascii="Times New Roman" w:hAnsi="Times New Roman"/>
          <w:b/>
          <w:color w:val="0D0D0D" w:themeColor="text1" w:themeTint="F2"/>
          <w:sz w:val="26"/>
          <w:szCs w:val="26"/>
        </w:rPr>
        <w:t>2024</w:t>
      </w:r>
    </w:p>
    <w:p w:rsidR="00F90A7F" w:rsidRPr="0002256F" w:rsidRDefault="00F90A7F" w:rsidP="00F0051E">
      <w:pPr>
        <w:spacing w:after="160" w:line="259" w:lineRule="auto"/>
        <w:rPr>
          <w:rFonts w:cs="Calibri"/>
          <w:b/>
          <w:bCs/>
          <w:color w:val="0D0D0D" w:themeColor="text1" w:themeTint="F2"/>
        </w:rPr>
        <w:sectPr w:rsidR="00F90A7F" w:rsidRPr="0002256F" w:rsidSect="009F2989">
          <w:headerReference w:type="default" r:id="rId9"/>
          <w:footerReference w:type="default" r:id="rId10"/>
          <w:pgSz w:w="11906" w:h="16838"/>
          <w:pgMar w:top="1134" w:right="849" w:bottom="1134" w:left="1701" w:header="708" w:footer="285" w:gutter="0"/>
          <w:cols w:space="708"/>
          <w:titlePg/>
          <w:docGrid w:linePitch="360"/>
        </w:sectPr>
      </w:pPr>
    </w:p>
    <w:p w:rsidR="003C5331" w:rsidRPr="0002256F" w:rsidRDefault="003C5331" w:rsidP="003C5331">
      <w:pPr>
        <w:keepNext/>
        <w:spacing w:before="240" w:line="240" w:lineRule="auto"/>
        <w:jc w:val="center"/>
        <w:outlineLvl w:val="1"/>
        <w:rPr>
          <w:rFonts w:ascii="Times New Roman" w:eastAsia="Times New Roman" w:hAnsi="Times New Roman"/>
          <w:b/>
          <w:bCs/>
          <w:color w:val="0D0D0D" w:themeColor="text1" w:themeTint="F2"/>
          <w:sz w:val="26"/>
          <w:szCs w:val="26"/>
          <w:lang w:eastAsia="ru-RU"/>
        </w:rPr>
      </w:pPr>
      <w:bookmarkStart w:id="1" w:name="_Toc451182001"/>
      <w:bookmarkStart w:id="2" w:name="_Toc451469286"/>
      <w:bookmarkStart w:id="3" w:name="_Toc452336960"/>
      <w:r w:rsidRPr="0002256F">
        <w:rPr>
          <w:rFonts w:ascii="Times New Roman" w:eastAsia="Times New Roman" w:hAnsi="Times New Roman"/>
          <w:b/>
          <w:bCs/>
          <w:color w:val="0D0D0D" w:themeColor="text1" w:themeTint="F2"/>
          <w:sz w:val="26"/>
          <w:szCs w:val="26"/>
          <w:lang w:eastAsia="ru-RU"/>
        </w:rPr>
        <w:lastRenderedPageBreak/>
        <w:t>ОГЛАВЛЕНИЕ</w:t>
      </w:r>
      <w:bookmarkEnd w:id="1"/>
      <w:bookmarkEnd w:id="2"/>
      <w:bookmarkEnd w:id="3"/>
    </w:p>
    <w:p w:rsidR="0002256F" w:rsidRPr="0002256F" w:rsidRDefault="001F23EE">
      <w:pPr>
        <w:pStyle w:val="12"/>
        <w:rPr>
          <w:rFonts w:asciiTheme="minorHAnsi" w:eastAsiaTheme="minorEastAsia" w:hAnsiTheme="minorHAnsi" w:cstheme="minorBidi"/>
          <w:b w:val="0"/>
          <w:caps w:val="0"/>
          <w:color w:val="0D0D0D" w:themeColor="text1" w:themeTint="F2"/>
          <w:sz w:val="22"/>
          <w:szCs w:val="22"/>
        </w:rPr>
      </w:pPr>
      <w:r w:rsidRPr="0002256F">
        <w:rPr>
          <w:rFonts w:eastAsia="SimSun"/>
          <w:smallCaps/>
          <w:color w:val="0D0D0D" w:themeColor="text1" w:themeTint="F2"/>
          <w:lang w:val="en-US"/>
        </w:rPr>
        <w:fldChar w:fldCharType="begin"/>
      </w:r>
      <w:r w:rsidR="003C5331" w:rsidRPr="0002256F">
        <w:rPr>
          <w:rFonts w:eastAsia="SimSun"/>
          <w:smallCaps/>
          <w:color w:val="0D0D0D" w:themeColor="text1" w:themeTint="F2"/>
        </w:rPr>
        <w:instrText xml:space="preserve"> </w:instrText>
      </w:r>
      <w:r w:rsidR="003C5331" w:rsidRPr="0002256F">
        <w:rPr>
          <w:rFonts w:eastAsia="SimSun"/>
          <w:smallCaps/>
          <w:color w:val="0D0D0D" w:themeColor="text1" w:themeTint="F2"/>
          <w:lang w:val="en-US"/>
        </w:rPr>
        <w:instrText>TOC</w:instrText>
      </w:r>
      <w:r w:rsidR="003C5331" w:rsidRPr="0002256F">
        <w:rPr>
          <w:rFonts w:eastAsia="SimSun"/>
          <w:smallCaps/>
          <w:color w:val="0D0D0D" w:themeColor="text1" w:themeTint="F2"/>
        </w:rPr>
        <w:instrText xml:space="preserve"> </w:instrText>
      </w:r>
      <w:r w:rsidRPr="0002256F">
        <w:rPr>
          <w:rFonts w:eastAsia="SimSun"/>
          <w:smallCaps/>
          <w:color w:val="0D0D0D" w:themeColor="text1" w:themeTint="F2"/>
          <w:lang w:val="en-US"/>
        </w:rPr>
        <w:fldChar w:fldCharType="separate"/>
      </w:r>
      <w:r w:rsidR="0002256F" w:rsidRPr="0002256F">
        <w:rPr>
          <w:color w:val="0D0D0D" w:themeColor="text1" w:themeTint="F2"/>
        </w:rPr>
        <w:t>Часть I. Порядок применения правил землепользования и застройки и внесения изменений в них</w:t>
      </w:r>
      <w:r w:rsidR="0002256F" w:rsidRPr="0002256F">
        <w:rPr>
          <w:color w:val="0D0D0D" w:themeColor="text1" w:themeTint="F2"/>
        </w:rPr>
        <w:tab/>
      </w:r>
      <w:r w:rsidRPr="0002256F">
        <w:rPr>
          <w:color w:val="0D0D0D" w:themeColor="text1" w:themeTint="F2"/>
        </w:rPr>
        <w:fldChar w:fldCharType="begin"/>
      </w:r>
      <w:r w:rsidR="0002256F" w:rsidRPr="0002256F">
        <w:rPr>
          <w:color w:val="0D0D0D" w:themeColor="text1" w:themeTint="F2"/>
        </w:rPr>
        <w:instrText xml:space="preserve"> PAGEREF _Toc176516277 \h </w:instrText>
      </w:r>
      <w:r w:rsidRPr="0002256F">
        <w:rPr>
          <w:color w:val="0D0D0D" w:themeColor="text1" w:themeTint="F2"/>
        </w:rPr>
      </w:r>
      <w:r w:rsidRPr="0002256F">
        <w:rPr>
          <w:color w:val="0D0D0D" w:themeColor="text1" w:themeTint="F2"/>
        </w:rPr>
        <w:fldChar w:fldCharType="separate"/>
      </w:r>
      <w:r w:rsidR="0002256F" w:rsidRPr="0002256F">
        <w:rPr>
          <w:color w:val="0D0D0D" w:themeColor="text1" w:themeTint="F2"/>
        </w:rPr>
        <w:t>4</w:t>
      </w:r>
      <w:r w:rsidRPr="0002256F">
        <w:rPr>
          <w:color w:val="0D0D0D" w:themeColor="text1" w:themeTint="F2"/>
        </w:rPr>
        <w:fldChar w:fldCharType="end"/>
      </w:r>
    </w:p>
    <w:p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Глава 1. Положение о регулировании землепользования и застройки органами местного самоуправления</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_Toc176516278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4</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 Правовые основания введения, назначение и область применения Правил землепользования и застройки</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_Toc176516279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4</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 Структура Правил землепользования и застройки</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_Toc176516280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5</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3. Открытость и доступность информации о землепользовании и застройке</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_Toc176516281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6</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4. Участники отношений, возникающих по поводу землепользования и застройки</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_Toc176516282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7</w:t>
      </w:r>
      <w:r w:rsidR="001F23EE" w:rsidRPr="0002256F">
        <w:rPr>
          <w:color w:val="0D0D0D" w:themeColor="text1" w:themeTint="F2"/>
        </w:rPr>
        <w:fldChar w:fldCharType="end"/>
      </w:r>
    </w:p>
    <w:p w:rsidR="0002256F" w:rsidRPr="0002256F" w:rsidRDefault="005C39D4">
      <w:pPr>
        <w:pStyle w:val="31"/>
        <w:rPr>
          <w:rFonts w:asciiTheme="minorHAnsi" w:eastAsiaTheme="minorEastAsia" w:hAnsiTheme="minorHAnsi" w:cstheme="minorBidi"/>
          <w:color w:val="0D0D0D" w:themeColor="text1" w:themeTint="F2"/>
          <w:sz w:val="22"/>
          <w:szCs w:val="22"/>
        </w:rPr>
      </w:pPr>
      <w:r>
        <w:rPr>
          <w:color w:val="0D0D0D" w:themeColor="text1" w:themeTint="F2"/>
          <w:lang w:eastAsia="ar-SA"/>
        </w:rPr>
        <w:t>Статья</w:t>
      </w:r>
      <w:r>
        <w:rPr>
          <w:color w:val="0D0D0D" w:themeColor="text1" w:themeTint="F2"/>
          <w:lang w:val="en-US" w:eastAsia="ar-SA"/>
        </w:rPr>
        <w:t> </w:t>
      </w:r>
      <w:r>
        <w:rPr>
          <w:color w:val="0D0D0D" w:themeColor="text1" w:themeTint="F2"/>
          <w:lang w:eastAsia="ar-SA"/>
        </w:rPr>
        <w:t>5.</w:t>
      </w:r>
      <w:r>
        <w:rPr>
          <w:color w:val="0D0D0D" w:themeColor="text1" w:themeTint="F2"/>
          <w:lang w:val="en-US" w:eastAsia="ar-SA"/>
        </w:rPr>
        <w:t> </w:t>
      </w:r>
      <w:r w:rsidR="0002256F" w:rsidRPr="0002256F">
        <w:rPr>
          <w:color w:val="0D0D0D" w:themeColor="text1" w:themeTint="F2"/>
          <w:lang w:eastAsia="ar-SA"/>
        </w:rPr>
        <w:t>Регулирование землепользования и застройки на основе градостроительного зонирования территории муниципального образования</w:t>
      </w:r>
      <w:r w:rsidR="0002256F" w:rsidRPr="0002256F">
        <w:rPr>
          <w:color w:val="0D0D0D" w:themeColor="text1" w:themeTint="F2"/>
        </w:rPr>
        <w:tab/>
      </w:r>
      <w:r w:rsidR="001F23EE" w:rsidRPr="0002256F">
        <w:rPr>
          <w:color w:val="0D0D0D" w:themeColor="text1" w:themeTint="F2"/>
        </w:rPr>
        <w:fldChar w:fldCharType="begin"/>
      </w:r>
      <w:r w:rsidR="0002256F" w:rsidRPr="0002256F">
        <w:rPr>
          <w:color w:val="0D0D0D" w:themeColor="text1" w:themeTint="F2"/>
        </w:rPr>
        <w:instrText xml:space="preserve"> PAGEREF _Toc176516283 \h </w:instrText>
      </w:r>
      <w:r w:rsidR="001F23EE" w:rsidRPr="0002256F">
        <w:rPr>
          <w:color w:val="0D0D0D" w:themeColor="text1" w:themeTint="F2"/>
        </w:rPr>
      </w:r>
      <w:r w:rsidR="001F23EE" w:rsidRPr="0002256F">
        <w:rPr>
          <w:color w:val="0D0D0D" w:themeColor="text1" w:themeTint="F2"/>
        </w:rPr>
        <w:fldChar w:fldCharType="separate"/>
      </w:r>
      <w:r w:rsidR="0002256F" w:rsidRPr="0002256F">
        <w:rPr>
          <w:color w:val="0D0D0D" w:themeColor="text1" w:themeTint="F2"/>
        </w:rPr>
        <w:t>13</w:t>
      </w:r>
      <w:r w:rsidR="001F23EE" w:rsidRPr="0002256F">
        <w:rPr>
          <w:color w:val="0D0D0D" w:themeColor="text1" w:themeTint="F2"/>
        </w:rPr>
        <w:fldChar w:fldCharType="end"/>
      </w:r>
    </w:p>
    <w:p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_Toc176516284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16</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6. Разрешенное использование земельных участков и объектов капитального строительства</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_Toc176516285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16</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7. Изменение одного вида на другой вид разрешенного использования земельных участков и других объектов недвижимости</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_Toc176516286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17</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_Toc176516287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17</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9. Порядок предоставления разрешения на условно разрешенный вид использования земельного участка или объекта капитального строительства</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_Toc176516288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18</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10. Отклонение от предельных параметров разрешенного строительства, реконструкции объектов капитального строительства</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_Toc176516289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20</w:t>
      </w:r>
      <w:r w:rsidR="001F23EE" w:rsidRPr="0002256F">
        <w:rPr>
          <w:color w:val="0D0D0D" w:themeColor="text1" w:themeTint="F2"/>
        </w:rPr>
        <w:fldChar w:fldCharType="end"/>
      </w:r>
    </w:p>
    <w:p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Глава 3. Положение о подготовке документации по планировке территории органами местного самоуправления</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_Toc176516290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22</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11. Назначение и виды документации по планировке территории</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_Toc176516291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22</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12. Подготовка и утверждение документации по планировке территории</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_Toc176516292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23</w:t>
      </w:r>
      <w:r w:rsidR="001F23EE" w:rsidRPr="0002256F">
        <w:rPr>
          <w:color w:val="0D0D0D" w:themeColor="text1" w:themeTint="F2"/>
        </w:rPr>
        <w:fldChar w:fldCharType="end"/>
      </w:r>
    </w:p>
    <w:p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Глава 4. Проведение публичных слушаний и общественных обсуждений по вопросам землепользования и застройки</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_Toc176516293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25</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13. Общественные обсуждения, публичные слушания по проектам правил землепользования и застройки</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_Toc176516294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25</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14. Порядок внесения изменений в Правила землепользования и застройки</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_Toc176516295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31</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15. Порядок утверждения Правил землепользования и застройки</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_Toc176516296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34</w:t>
      </w:r>
      <w:r w:rsidR="001F23EE" w:rsidRPr="0002256F">
        <w:rPr>
          <w:color w:val="0D0D0D" w:themeColor="text1" w:themeTint="F2"/>
        </w:rPr>
        <w:fldChar w:fldCharType="end"/>
      </w:r>
    </w:p>
    <w:p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Глава 5. Положение о регулировании иных вопрос землепользования и застройки</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_Toc176516297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35</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16. Общие принципы регулирования иных вопросов землепользования и застройки на территории поселения</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_Toc176516298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35</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_Toc176516299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35</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18. Ограничение точечного строительства</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_Toc176516300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37</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19. Обустройство строительных площадок при строительстве, реконструкции объектов капитального строительства</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_Toc176516301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37</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lastRenderedPageBreak/>
        <w:t>Статья 20. Организация рельефа, покрытие и мощение территорий населенных пунктов</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_Toc176516302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38</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21. Ограждение земельных участков</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_Toc176516303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38</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22. Оформление и оборудование фасадов зданий</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_Toc176516304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39</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23. Уличное оборудование и малые формы</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_Toc176516305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40</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24. Контроль за использованием земельных участков и объектов капитального строительства</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_Toc176516306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42</w:t>
      </w:r>
      <w:r w:rsidR="001F23EE" w:rsidRPr="0002256F">
        <w:rPr>
          <w:color w:val="0D0D0D" w:themeColor="text1" w:themeTint="F2"/>
        </w:rPr>
        <w:fldChar w:fldCharType="end"/>
      </w:r>
    </w:p>
    <w:p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 xml:space="preserve">Часть </w:t>
      </w:r>
      <w:r w:rsidRPr="0002256F">
        <w:rPr>
          <w:color w:val="0D0D0D" w:themeColor="text1" w:themeTint="F2"/>
          <w:lang w:val="en-US"/>
        </w:rPr>
        <w:t>II</w:t>
      </w:r>
      <w:r w:rsidRPr="0002256F">
        <w:rPr>
          <w:color w:val="0D0D0D" w:themeColor="text1" w:themeTint="F2"/>
        </w:rPr>
        <w:t>. Картографические документы и градостроительные регламенты</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_Toc176516307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43</w:t>
      </w:r>
      <w:r w:rsidR="001F23EE" w:rsidRPr="0002256F">
        <w:rPr>
          <w:color w:val="0D0D0D" w:themeColor="text1" w:themeTint="F2"/>
        </w:rPr>
        <w:fldChar w:fldCharType="end"/>
      </w:r>
    </w:p>
    <w:p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Глава 6. Карта градостроительного зонирования территории сельского посления «Деревня Шумятино» Малоярославецкого района Калужской области</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_Toc176516308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43</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25. Порядок установления территориальных зон</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_Toc176516309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43</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26. Виды и состав территориальных зон</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_Toc176516310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43</w:t>
      </w:r>
      <w:r w:rsidR="001F23EE" w:rsidRPr="0002256F">
        <w:rPr>
          <w:color w:val="0D0D0D" w:themeColor="text1" w:themeTint="F2"/>
        </w:rPr>
        <w:fldChar w:fldCharType="end"/>
      </w:r>
    </w:p>
    <w:p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Часть III. Карты градостроительного зонирования</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_Toc176516311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46</w:t>
      </w:r>
      <w:r w:rsidR="001F23EE" w:rsidRPr="0002256F">
        <w:rPr>
          <w:color w:val="0D0D0D" w:themeColor="text1" w:themeTint="F2"/>
        </w:rPr>
        <w:fldChar w:fldCharType="end"/>
      </w:r>
    </w:p>
    <w:p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Часть IV. ГРАДОСТРОИТЕЛЬНЫЕ РЕГЛАМЕНТЫ</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_Toc176516312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49</w:t>
      </w:r>
      <w:r w:rsidR="001F23EE" w:rsidRPr="0002256F">
        <w:rPr>
          <w:color w:val="0D0D0D" w:themeColor="text1" w:themeTint="F2"/>
        </w:rPr>
        <w:fldChar w:fldCharType="end"/>
      </w:r>
    </w:p>
    <w:p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Глава 7. ГРАДОСТРОИТЕЛЬНЫЕ РЕГЛАМЕНТЫ В ЧАСТИ ВИДОВ И ПАРАМЕТРОВ РАЗРЕШЕННОГО ИСПОЛЬЗОВАНИЯ ЗЕМЕЛЬНЫХ УЧАСТКОВ И ОБЪЕКТОВ КАПИТАЛЬНОГО СТРОИТЕЛЬСТВА</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_Toc176516313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49</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27. Виды территориальных зон, выделенных на карте градостроительного зонирования муниципального образования сельского поселения «Деревня Шумятино»</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_Toc176516314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49</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27.1. Система градостроительных регламентов</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_Toc176516315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50</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28. Градостроительные регламенты для жилых зон</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_Toc176516316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55</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29. Градостроительные регламенты для общественно-деловых зон</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_Toc176516317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67</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30. Градостроительные регламенты для производственных зон</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_Toc176516318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70</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 xml:space="preserve">Статья 31. Градостроительные регламенты для зон </w:t>
      </w:r>
      <w:r w:rsidRPr="0002256F">
        <w:rPr>
          <w:color w:val="0D0D0D" w:themeColor="text1" w:themeTint="F2"/>
        </w:rPr>
        <w:t>сельскохозяйственного использования</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_Toc176516319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73</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33. Градостроительные регламенты для зон рекреационного назначения</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_Toc176516320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84</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34. Градостроительные регламенты для зон инженерно-транспортной инфраструктуры</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_Toc176516321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87</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35. Градостроительные регламенты для зон специального назначения</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_Toc176516322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89</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lang w:eastAsia="ar-SA"/>
        </w:rPr>
        <w:t>Статья 36.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_Toc176516323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90</w:t>
      </w:r>
      <w:r w:rsidR="001F23EE" w:rsidRPr="0002256F">
        <w:rPr>
          <w:color w:val="0D0D0D" w:themeColor="text1" w:themeTint="F2"/>
        </w:rPr>
        <w:fldChar w:fldCharType="end"/>
      </w:r>
    </w:p>
    <w:p w:rsidR="0002256F" w:rsidRPr="0002256F" w:rsidRDefault="0002256F">
      <w:pPr>
        <w:pStyle w:val="31"/>
        <w:rPr>
          <w:rFonts w:asciiTheme="minorHAnsi" w:eastAsiaTheme="minorEastAsia" w:hAnsiTheme="minorHAnsi" w:cstheme="minorBidi"/>
          <w:color w:val="0D0D0D" w:themeColor="text1" w:themeTint="F2"/>
          <w:sz w:val="22"/>
          <w:szCs w:val="22"/>
        </w:rPr>
      </w:pPr>
      <w:r w:rsidRPr="0002256F">
        <w:rPr>
          <w:color w:val="0D0D0D" w:themeColor="text1" w:themeTint="F2"/>
        </w:rPr>
        <w:t>Статья 37. Требования к архитектурно-градостроительному облику объектов капитального строительства</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_Toc176516324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90</w:t>
      </w:r>
      <w:r w:rsidR="001F23EE" w:rsidRPr="0002256F">
        <w:rPr>
          <w:color w:val="0D0D0D" w:themeColor="text1" w:themeTint="F2"/>
        </w:rPr>
        <w:fldChar w:fldCharType="end"/>
      </w:r>
    </w:p>
    <w:p w:rsidR="0002256F" w:rsidRPr="0002256F" w:rsidRDefault="0002256F">
      <w:pPr>
        <w:pStyle w:val="12"/>
        <w:rPr>
          <w:rFonts w:asciiTheme="minorHAnsi" w:eastAsiaTheme="minorEastAsia" w:hAnsiTheme="minorHAnsi" w:cstheme="minorBidi"/>
          <w:b w:val="0"/>
          <w:caps w:val="0"/>
          <w:color w:val="0D0D0D" w:themeColor="text1" w:themeTint="F2"/>
          <w:sz w:val="22"/>
          <w:szCs w:val="22"/>
        </w:rPr>
      </w:pPr>
      <w:r w:rsidRPr="0002256F">
        <w:rPr>
          <w:color w:val="0D0D0D" w:themeColor="text1" w:themeTint="F2"/>
        </w:rPr>
        <w:t>Глава 8. Дополнительные градостроительные ограничения в зонах с особыми условиями использования территории</w:t>
      </w:r>
      <w:r w:rsidRPr="0002256F">
        <w:rPr>
          <w:color w:val="0D0D0D" w:themeColor="text1" w:themeTint="F2"/>
        </w:rPr>
        <w:tab/>
      </w:r>
      <w:r w:rsidR="001F23EE" w:rsidRPr="0002256F">
        <w:rPr>
          <w:color w:val="0D0D0D" w:themeColor="text1" w:themeTint="F2"/>
        </w:rPr>
        <w:fldChar w:fldCharType="begin"/>
      </w:r>
      <w:r w:rsidRPr="0002256F">
        <w:rPr>
          <w:color w:val="0D0D0D" w:themeColor="text1" w:themeTint="F2"/>
        </w:rPr>
        <w:instrText xml:space="preserve"> PAGEREF _Toc176516325 \h </w:instrText>
      </w:r>
      <w:r w:rsidR="001F23EE" w:rsidRPr="0002256F">
        <w:rPr>
          <w:color w:val="0D0D0D" w:themeColor="text1" w:themeTint="F2"/>
        </w:rPr>
      </w:r>
      <w:r w:rsidR="001F23EE" w:rsidRPr="0002256F">
        <w:rPr>
          <w:color w:val="0D0D0D" w:themeColor="text1" w:themeTint="F2"/>
        </w:rPr>
        <w:fldChar w:fldCharType="separate"/>
      </w:r>
      <w:r w:rsidRPr="0002256F">
        <w:rPr>
          <w:color w:val="0D0D0D" w:themeColor="text1" w:themeTint="F2"/>
        </w:rPr>
        <w:t>91</w:t>
      </w:r>
      <w:r w:rsidR="001F23EE" w:rsidRPr="0002256F">
        <w:rPr>
          <w:color w:val="0D0D0D" w:themeColor="text1" w:themeTint="F2"/>
        </w:rPr>
        <w:fldChar w:fldCharType="end"/>
      </w:r>
    </w:p>
    <w:p w:rsidR="003C5331" w:rsidRPr="0002256F" w:rsidRDefault="001F23EE" w:rsidP="00C50F9E">
      <w:pPr>
        <w:tabs>
          <w:tab w:val="right" w:leader="dot" w:pos="9214"/>
        </w:tabs>
        <w:ind w:left="-709" w:right="141"/>
        <w:jc w:val="both"/>
        <w:rPr>
          <w:color w:val="0D0D0D" w:themeColor="text1" w:themeTint="F2"/>
        </w:rPr>
      </w:pPr>
      <w:r w:rsidRPr="0002256F">
        <w:rPr>
          <w:rFonts w:ascii="Times New Roman" w:eastAsia="SimSun" w:hAnsi="Times New Roman"/>
          <w:bCs/>
          <w:color w:val="0D0D0D" w:themeColor="text1" w:themeTint="F2"/>
          <w:sz w:val="24"/>
          <w:szCs w:val="24"/>
          <w:lang w:eastAsia="zh-CN"/>
        </w:rPr>
        <w:fldChar w:fldCharType="end"/>
      </w:r>
    </w:p>
    <w:p w:rsidR="003C5331" w:rsidRPr="0002256F" w:rsidRDefault="003C5331">
      <w:pPr>
        <w:rPr>
          <w:color w:val="0D0D0D" w:themeColor="text1" w:themeTint="F2"/>
        </w:rPr>
      </w:pPr>
    </w:p>
    <w:p w:rsidR="003C5331" w:rsidRPr="0002256F" w:rsidRDefault="003C5331">
      <w:pPr>
        <w:rPr>
          <w:color w:val="0D0D0D" w:themeColor="text1" w:themeTint="F2"/>
        </w:rPr>
      </w:pPr>
    </w:p>
    <w:p w:rsidR="003C5331" w:rsidRPr="0002256F" w:rsidRDefault="003C5331">
      <w:pPr>
        <w:rPr>
          <w:color w:val="0D0D0D" w:themeColor="text1" w:themeTint="F2"/>
        </w:rPr>
      </w:pPr>
    </w:p>
    <w:p w:rsidR="003C5331" w:rsidRPr="0002256F" w:rsidRDefault="003C5331">
      <w:pPr>
        <w:rPr>
          <w:color w:val="0D0D0D" w:themeColor="text1" w:themeTint="F2"/>
        </w:rPr>
      </w:pPr>
    </w:p>
    <w:p w:rsidR="003C5331" w:rsidRPr="0002256F" w:rsidRDefault="003C5331">
      <w:pPr>
        <w:rPr>
          <w:color w:val="0D0D0D" w:themeColor="text1" w:themeTint="F2"/>
        </w:rPr>
        <w:sectPr w:rsidR="003C5331" w:rsidRPr="0002256F" w:rsidSect="001B6E60">
          <w:pgSz w:w="11906" w:h="16838"/>
          <w:pgMar w:top="851" w:right="850" w:bottom="1134" w:left="1701" w:header="426" w:footer="587" w:gutter="0"/>
          <w:cols w:space="708"/>
          <w:docGrid w:linePitch="360"/>
        </w:sectPr>
      </w:pPr>
    </w:p>
    <w:p w:rsidR="006157D4" w:rsidRPr="0002256F" w:rsidRDefault="006157D4" w:rsidP="006157D4">
      <w:pPr>
        <w:pStyle w:val="1"/>
        <w:suppressAutoHyphens/>
        <w:spacing w:before="0" w:line="240" w:lineRule="auto"/>
        <w:jc w:val="center"/>
        <w:rPr>
          <w:rFonts w:ascii="Times New Roman" w:hAnsi="Times New Roman" w:cs="Times New Roman"/>
          <w:b w:val="0"/>
          <w:bCs w:val="0"/>
          <w:caps/>
          <w:color w:val="0D0D0D" w:themeColor="text1" w:themeTint="F2"/>
          <w:sz w:val="24"/>
          <w:szCs w:val="24"/>
          <w:lang w:eastAsia="ru-RU"/>
        </w:rPr>
      </w:pPr>
      <w:bookmarkStart w:id="4" w:name="_Toc176516277"/>
      <w:r w:rsidRPr="0002256F">
        <w:rPr>
          <w:rFonts w:ascii="Times New Roman" w:hAnsi="Times New Roman" w:cs="Times New Roman"/>
          <w:caps/>
          <w:color w:val="0D0D0D" w:themeColor="text1" w:themeTint="F2"/>
          <w:sz w:val="24"/>
          <w:szCs w:val="24"/>
          <w:lang w:eastAsia="ru-RU"/>
        </w:rPr>
        <w:lastRenderedPageBreak/>
        <w:t xml:space="preserve">Часть I. Порядок применения правил </w:t>
      </w:r>
      <w:r w:rsidR="00326554" w:rsidRPr="0002256F">
        <w:rPr>
          <w:rFonts w:ascii="Times New Roman" w:hAnsi="Times New Roman" w:cs="Times New Roman"/>
          <w:caps/>
          <w:color w:val="0D0D0D" w:themeColor="text1" w:themeTint="F2"/>
          <w:sz w:val="24"/>
          <w:szCs w:val="24"/>
          <w:lang w:eastAsia="ru-RU"/>
        </w:rPr>
        <w:t>землепользования и застройки</w:t>
      </w:r>
      <w:r w:rsidRPr="0002256F">
        <w:rPr>
          <w:rFonts w:ascii="Times New Roman" w:hAnsi="Times New Roman" w:cs="Times New Roman"/>
          <w:caps/>
          <w:color w:val="0D0D0D" w:themeColor="text1" w:themeTint="F2"/>
          <w:sz w:val="24"/>
          <w:szCs w:val="24"/>
          <w:lang w:eastAsia="ru-RU"/>
        </w:rPr>
        <w:t xml:space="preserve"> и внесения изменений в них</w:t>
      </w:r>
      <w:bookmarkEnd w:id="4"/>
    </w:p>
    <w:p w:rsidR="006157D4" w:rsidRPr="0002256F" w:rsidRDefault="006157D4" w:rsidP="006157D4">
      <w:pPr>
        <w:pStyle w:val="1"/>
        <w:suppressAutoHyphens/>
        <w:spacing w:before="120" w:line="240" w:lineRule="auto"/>
        <w:jc w:val="center"/>
        <w:rPr>
          <w:rFonts w:ascii="Times New Roman" w:hAnsi="Times New Roman" w:cs="Times New Roman"/>
          <w:b w:val="0"/>
          <w:bCs w:val="0"/>
          <w:caps/>
          <w:color w:val="0D0D0D" w:themeColor="text1" w:themeTint="F2"/>
          <w:sz w:val="24"/>
          <w:szCs w:val="24"/>
          <w:lang w:eastAsia="ru-RU"/>
        </w:rPr>
      </w:pPr>
      <w:bookmarkStart w:id="5" w:name="_Toc385335164"/>
      <w:bookmarkStart w:id="6" w:name="_Toc24097899"/>
      <w:bookmarkStart w:id="7" w:name="_Toc176516278"/>
      <w:r w:rsidRPr="0002256F">
        <w:rPr>
          <w:rFonts w:ascii="Times New Roman" w:hAnsi="Times New Roman" w:cs="Times New Roman"/>
          <w:caps/>
          <w:color w:val="0D0D0D" w:themeColor="text1" w:themeTint="F2"/>
          <w:sz w:val="24"/>
          <w:szCs w:val="24"/>
          <w:lang w:eastAsia="ru-RU"/>
        </w:rPr>
        <w:t>Глава 1. Положение о регулировании землепользования и застройки органами местного самоуправления</w:t>
      </w:r>
      <w:bookmarkEnd w:id="5"/>
      <w:bookmarkEnd w:id="6"/>
      <w:bookmarkEnd w:id="7"/>
    </w:p>
    <w:p w:rsidR="006157D4" w:rsidRPr="0002256F" w:rsidRDefault="006157D4" w:rsidP="00B9711F">
      <w:pPr>
        <w:pStyle w:val="3"/>
        <w:suppressAutoHyphens/>
        <w:spacing w:before="180" w:after="120"/>
        <w:ind w:firstLine="0"/>
        <w:jc w:val="center"/>
        <w:rPr>
          <w:bCs w:val="0"/>
          <w:color w:val="0D0D0D" w:themeColor="text1" w:themeTint="F2"/>
          <w:lang w:eastAsia="ar-SA"/>
        </w:rPr>
      </w:pPr>
      <w:bookmarkStart w:id="8" w:name="_Toc385335165"/>
      <w:bookmarkStart w:id="9" w:name="_Toc24097900"/>
      <w:bookmarkStart w:id="10" w:name="_Toc176516279"/>
      <w:r w:rsidRPr="0002256F">
        <w:rPr>
          <w:color w:val="0D0D0D" w:themeColor="text1" w:themeTint="F2"/>
          <w:lang w:eastAsia="ar-SA"/>
        </w:rPr>
        <w:t>Статья 1. Правовые основания введения, назначение и область применения Правил землепользования и застройки</w:t>
      </w:r>
      <w:bookmarkEnd w:id="8"/>
      <w:bookmarkEnd w:id="9"/>
      <w:bookmarkEnd w:id="10"/>
    </w:p>
    <w:p w:rsidR="006157D4" w:rsidRPr="0002256F" w:rsidRDefault="00CC5018" w:rsidP="006157D4">
      <w:pPr>
        <w:pStyle w:val="ConsPlusNormal"/>
        <w:widowControl/>
        <w:ind w:firstLine="540"/>
        <w:jc w:val="both"/>
        <w:rPr>
          <w:rFonts w:ascii="Times New Roman" w:hAnsi="Times New Roman" w:cs="Times New Roman"/>
          <w:color w:val="0D0D0D" w:themeColor="text1" w:themeTint="F2"/>
          <w:sz w:val="24"/>
          <w:szCs w:val="24"/>
          <w:shd w:val="clear" w:color="auto" w:fill="CC99FF"/>
        </w:rPr>
      </w:pPr>
      <w:bookmarkStart w:id="11" w:name="_Toc143764321"/>
      <w:r w:rsidRPr="0002256F">
        <w:rPr>
          <w:rFonts w:ascii="Times New Roman" w:hAnsi="Times New Roman" w:cs="Times New Roman"/>
          <w:color w:val="0D0D0D" w:themeColor="text1" w:themeTint="F2"/>
          <w:sz w:val="24"/>
          <w:szCs w:val="24"/>
        </w:rPr>
        <w:t>1. </w:t>
      </w:r>
      <w:r w:rsidR="006157D4" w:rsidRPr="0002256F">
        <w:rPr>
          <w:rFonts w:ascii="Times New Roman" w:hAnsi="Times New Roman" w:cs="Times New Roman"/>
          <w:color w:val="0D0D0D" w:themeColor="text1" w:themeTint="F2"/>
          <w:sz w:val="24"/>
          <w:szCs w:val="24"/>
        </w:rPr>
        <w:t>Правила землепользования и застройки (далее – Правила) являются нормативным правовым</w:t>
      </w:r>
      <w:bookmarkEnd w:id="11"/>
      <w:r w:rsidR="006157D4" w:rsidRPr="0002256F">
        <w:rPr>
          <w:rFonts w:ascii="Times New Roman" w:hAnsi="Times New Roman" w:cs="Times New Roman"/>
          <w:color w:val="0D0D0D" w:themeColor="text1" w:themeTint="F2"/>
          <w:sz w:val="24"/>
          <w:szCs w:val="24"/>
        </w:rPr>
        <w:t xml:space="preserve"> актом, разработанным на основе градостроительной документации в соответствии с Градостроительным и Земельным кодексами Российской Федерации, иными законами и нормативными правовыми актами Российской Федерации, Калужской области, </w:t>
      </w:r>
      <w:r w:rsidR="005A0AB5" w:rsidRPr="0002256F">
        <w:rPr>
          <w:rFonts w:ascii="Times New Roman" w:hAnsi="Times New Roman" w:cs="Times New Roman"/>
          <w:color w:val="0D0D0D" w:themeColor="text1" w:themeTint="F2"/>
          <w:sz w:val="24"/>
          <w:szCs w:val="24"/>
        </w:rPr>
        <w:t>муниципального образования</w:t>
      </w:r>
      <w:r w:rsidR="006157D4" w:rsidRPr="0002256F">
        <w:rPr>
          <w:rFonts w:ascii="Times New Roman" w:hAnsi="Times New Roman" w:cs="Times New Roman"/>
          <w:color w:val="0D0D0D" w:themeColor="text1" w:themeTint="F2"/>
          <w:sz w:val="24"/>
          <w:szCs w:val="24"/>
        </w:rPr>
        <w:t xml:space="preserve">, регулирующими отношения в сфере градостроительства. </w:t>
      </w:r>
    </w:p>
    <w:p w:rsidR="006157D4" w:rsidRPr="0002256F" w:rsidRDefault="00CC5018" w:rsidP="006157D4">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6157D4" w:rsidRPr="0002256F">
        <w:rPr>
          <w:rFonts w:ascii="Times New Roman" w:hAnsi="Times New Roman" w:cs="Times New Roman"/>
          <w:color w:val="0D0D0D" w:themeColor="text1" w:themeTint="F2"/>
          <w:sz w:val="24"/>
          <w:szCs w:val="24"/>
        </w:rPr>
        <w:t>Правила разрабатываются в целях:</w:t>
      </w:r>
    </w:p>
    <w:p w:rsidR="006157D4" w:rsidRPr="0002256F"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6157D4" w:rsidRPr="0002256F">
        <w:rPr>
          <w:rFonts w:ascii="Times New Roman" w:hAnsi="Times New Roman" w:cs="Times New Roman"/>
          <w:color w:val="0D0D0D" w:themeColor="text1" w:themeTint="F2"/>
          <w:sz w:val="24"/>
          <w:szCs w:val="24"/>
        </w:rPr>
        <w:t>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157D4" w:rsidRPr="0002256F"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6157D4" w:rsidRPr="0002256F">
        <w:rPr>
          <w:rFonts w:ascii="Times New Roman" w:hAnsi="Times New Roman" w:cs="Times New Roman"/>
          <w:color w:val="0D0D0D" w:themeColor="text1" w:themeTint="F2"/>
          <w:sz w:val="24"/>
          <w:szCs w:val="24"/>
        </w:rPr>
        <w:t>создания условий для планировки территорий муниципальных образований;</w:t>
      </w:r>
    </w:p>
    <w:p w:rsidR="006157D4" w:rsidRPr="0002256F"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6157D4" w:rsidRPr="0002256F">
        <w:rPr>
          <w:rFonts w:ascii="Times New Roman" w:hAnsi="Times New Roman" w:cs="Times New Roman"/>
          <w:color w:val="0D0D0D" w:themeColor="text1" w:themeTint="F2"/>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157D4" w:rsidRPr="0002256F" w:rsidRDefault="00851540" w:rsidP="006157D4">
      <w:pPr>
        <w:pStyle w:val="ConsPlusNormal"/>
        <w:widowControl/>
        <w:ind w:firstLine="540"/>
        <w:jc w:val="both"/>
        <w:rPr>
          <w:rFonts w:ascii="Times New Roman" w:hAnsi="Times New Roman" w:cs="Times New Roman"/>
          <w:color w:val="0D0D0D" w:themeColor="text1" w:themeTint="F2"/>
          <w:sz w:val="24"/>
          <w:szCs w:val="24"/>
          <w:vertAlign w:val="superscript"/>
        </w:rPr>
      </w:pPr>
      <w:r w:rsidRPr="0002256F">
        <w:rPr>
          <w:rFonts w:ascii="Times New Roman" w:hAnsi="Times New Roman" w:cs="Times New Roman"/>
          <w:color w:val="0D0D0D" w:themeColor="text1" w:themeTint="F2"/>
          <w:sz w:val="24"/>
          <w:szCs w:val="24"/>
        </w:rPr>
        <w:t>4) </w:t>
      </w:r>
      <w:r w:rsidR="006157D4" w:rsidRPr="0002256F">
        <w:rPr>
          <w:rFonts w:ascii="Times New Roman" w:hAnsi="Times New Roman" w:cs="Times New Roman"/>
          <w:color w:val="0D0D0D" w:themeColor="text1" w:themeTint="F2"/>
          <w:sz w:val="24"/>
          <w:szCs w:val="24"/>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157D4" w:rsidRPr="0002256F"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6157D4" w:rsidRPr="0002256F">
        <w:rPr>
          <w:rFonts w:ascii="Times New Roman" w:hAnsi="Times New Roman" w:cs="Times New Roman"/>
          <w:color w:val="0D0D0D" w:themeColor="text1" w:themeTint="F2"/>
          <w:sz w:val="24"/>
          <w:szCs w:val="24"/>
        </w:rPr>
        <w:t xml:space="preserve">Правила устанавливают порядок регулирования землепользования и застройки территории </w:t>
      </w:r>
      <w:r w:rsidR="00967ED9" w:rsidRPr="0002256F">
        <w:rPr>
          <w:rFonts w:ascii="Times New Roman" w:hAnsi="Times New Roman" w:cs="Times New Roman"/>
          <w:color w:val="0D0D0D" w:themeColor="text1" w:themeTint="F2"/>
          <w:sz w:val="24"/>
          <w:szCs w:val="24"/>
        </w:rPr>
        <w:t>сельского</w:t>
      </w:r>
      <w:r w:rsidR="006157D4" w:rsidRPr="0002256F">
        <w:rPr>
          <w:rFonts w:ascii="Times New Roman" w:hAnsi="Times New Roman" w:cs="Times New Roman"/>
          <w:color w:val="0D0D0D" w:themeColor="text1" w:themeTint="F2"/>
          <w:sz w:val="24"/>
          <w:szCs w:val="24"/>
        </w:rPr>
        <w:t xml:space="preserve"> поселения, основанных на градостроительном зонировании - делении территории </w:t>
      </w:r>
      <w:r w:rsidR="000751E5" w:rsidRPr="0002256F">
        <w:rPr>
          <w:rFonts w:ascii="Times New Roman" w:hAnsi="Times New Roman" w:cs="Times New Roman"/>
          <w:color w:val="0D0D0D" w:themeColor="text1" w:themeTint="F2"/>
          <w:sz w:val="24"/>
          <w:szCs w:val="24"/>
        </w:rPr>
        <w:t>сельского</w:t>
      </w:r>
      <w:r w:rsidR="006157D4" w:rsidRPr="0002256F">
        <w:rPr>
          <w:rFonts w:ascii="Times New Roman" w:hAnsi="Times New Roman" w:cs="Times New Roman"/>
          <w:color w:val="0D0D0D" w:themeColor="text1" w:themeTint="F2"/>
          <w:sz w:val="24"/>
          <w:szCs w:val="24"/>
        </w:rPr>
        <w:t xml:space="preserve"> поселения на территориальные зоны с установлением в пределах каждой зоны градостроительных регламентов по видам разрешенного использования и параметрам допустимых строительных изменений объектов недвижимости - земельных участков и прочно связанных с землей зданий, сооружений и иных объектов при осуществлении градостроительной деятельности.</w:t>
      </w:r>
    </w:p>
    <w:p w:rsidR="006157D4" w:rsidRPr="0002256F"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6157D4" w:rsidRPr="0002256F">
        <w:rPr>
          <w:rFonts w:ascii="Times New Roman" w:hAnsi="Times New Roman" w:cs="Times New Roman"/>
          <w:color w:val="0D0D0D" w:themeColor="text1" w:themeTint="F2"/>
          <w:sz w:val="24"/>
          <w:szCs w:val="24"/>
        </w:rPr>
        <w:t xml:space="preserve">Настоящие Правила обязательны для органов государственной власти (в части соблюдения градостроительных регламентов), органов самоуправления </w:t>
      </w:r>
      <w:r w:rsidR="000751E5" w:rsidRPr="0002256F">
        <w:rPr>
          <w:rFonts w:ascii="Times New Roman" w:hAnsi="Times New Roman" w:cs="Times New Roman"/>
          <w:color w:val="0D0D0D" w:themeColor="text1" w:themeTint="F2"/>
          <w:sz w:val="24"/>
          <w:szCs w:val="24"/>
        </w:rPr>
        <w:t>сельского</w:t>
      </w:r>
      <w:r w:rsidR="006157D4" w:rsidRPr="0002256F">
        <w:rPr>
          <w:rFonts w:ascii="Times New Roman" w:hAnsi="Times New Roman" w:cs="Times New Roman"/>
          <w:color w:val="0D0D0D" w:themeColor="text1" w:themeTint="F2"/>
          <w:sz w:val="24"/>
          <w:szCs w:val="24"/>
        </w:rPr>
        <w:t xml:space="preserve"> поселения, граждан и юридических лиц, должностных лиц, осуществляющих и контролирующих градостроительную деятельность и земельные отношения на территории </w:t>
      </w:r>
      <w:r w:rsidR="000751E5" w:rsidRPr="0002256F">
        <w:rPr>
          <w:rFonts w:ascii="Times New Roman" w:hAnsi="Times New Roman" w:cs="Times New Roman"/>
          <w:color w:val="0D0D0D" w:themeColor="text1" w:themeTint="F2"/>
          <w:sz w:val="24"/>
          <w:szCs w:val="24"/>
        </w:rPr>
        <w:t>сельского</w:t>
      </w:r>
      <w:r w:rsidR="006157D4" w:rsidRPr="0002256F">
        <w:rPr>
          <w:rFonts w:ascii="Times New Roman" w:hAnsi="Times New Roman" w:cs="Times New Roman"/>
          <w:color w:val="0D0D0D" w:themeColor="text1" w:themeTint="F2"/>
          <w:sz w:val="24"/>
          <w:szCs w:val="24"/>
        </w:rPr>
        <w:t xml:space="preserve"> поселения, а также судебных органов как основание для разрешения споров по вопросам землепользования и застройки.</w:t>
      </w:r>
    </w:p>
    <w:p w:rsidR="006157D4" w:rsidRPr="0002256F" w:rsidRDefault="00851540" w:rsidP="00851540">
      <w:pPr>
        <w:pStyle w:val="ae"/>
        <w:ind w:firstLine="567"/>
        <w:rPr>
          <w:color w:val="0D0D0D" w:themeColor="text1" w:themeTint="F2"/>
          <w:lang w:val="ru-RU"/>
        </w:rPr>
      </w:pPr>
      <w:r w:rsidRPr="0002256F">
        <w:rPr>
          <w:color w:val="0D0D0D" w:themeColor="text1" w:themeTint="F2"/>
          <w:lang w:val="ru-RU"/>
        </w:rPr>
        <w:t>5. </w:t>
      </w:r>
      <w:r w:rsidR="006157D4" w:rsidRPr="0002256F">
        <w:rPr>
          <w:color w:val="0D0D0D" w:themeColor="text1" w:themeTint="F2"/>
          <w:lang w:val="ru-RU"/>
        </w:rPr>
        <w:t>Настоящие Правила регламентируют деятельность по:</w:t>
      </w:r>
    </w:p>
    <w:p w:rsidR="006157D4" w:rsidRPr="0002256F" w:rsidRDefault="00851540" w:rsidP="009E1950">
      <w:pPr>
        <w:pStyle w:val="ae"/>
        <w:ind w:firstLine="567"/>
        <w:rPr>
          <w:color w:val="0D0D0D" w:themeColor="text1" w:themeTint="F2"/>
          <w:lang w:val="ru-RU"/>
        </w:rPr>
      </w:pPr>
      <w:r w:rsidRPr="0002256F">
        <w:rPr>
          <w:color w:val="0D0D0D" w:themeColor="text1" w:themeTint="F2"/>
          <w:lang w:val="ru-RU"/>
        </w:rPr>
        <w:t>- </w:t>
      </w:r>
      <w:r w:rsidR="006157D4" w:rsidRPr="0002256F">
        <w:rPr>
          <w:color w:val="0D0D0D" w:themeColor="text1" w:themeTint="F2"/>
          <w:lang w:val="ru-RU"/>
        </w:rPr>
        <w:t>проведению градостроительного зонирования территории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6157D4" w:rsidRPr="0002256F"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157D4" w:rsidRPr="0002256F">
        <w:rPr>
          <w:rFonts w:ascii="Times New Roman" w:hAnsi="Times New Roman" w:cs="Times New Roman"/>
          <w:color w:val="0D0D0D" w:themeColor="text1" w:themeTint="F2"/>
          <w:sz w:val="24"/>
          <w:szCs w:val="24"/>
        </w:rPr>
        <w:t>разделению территории сельского поселения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сельского поселения, ее дальнейшего строительного освоения и преобразования;</w:t>
      </w:r>
    </w:p>
    <w:p w:rsidR="006157D4" w:rsidRPr="0002256F"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157D4" w:rsidRPr="0002256F">
        <w:rPr>
          <w:rFonts w:ascii="Times New Roman" w:hAnsi="Times New Roman" w:cs="Times New Roman"/>
          <w:color w:val="0D0D0D" w:themeColor="text1" w:themeTint="F2"/>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6157D4" w:rsidRPr="0002256F"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157D4" w:rsidRPr="0002256F">
        <w:rPr>
          <w:rFonts w:ascii="Times New Roman" w:hAnsi="Times New Roman" w:cs="Times New Roman"/>
          <w:color w:val="0D0D0D" w:themeColor="text1" w:themeTint="F2"/>
          <w:sz w:val="24"/>
          <w:szCs w:val="24"/>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6157D4" w:rsidRPr="0002256F"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lastRenderedPageBreak/>
        <w:t>- </w:t>
      </w:r>
      <w:r w:rsidR="006157D4" w:rsidRPr="0002256F">
        <w:rPr>
          <w:rFonts w:ascii="Times New Roman" w:hAnsi="Times New Roman" w:cs="Times New Roman"/>
          <w:color w:val="0D0D0D" w:themeColor="text1" w:themeTint="F2"/>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6157D4" w:rsidRPr="0002256F"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157D4" w:rsidRPr="0002256F">
        <w:rPr>
          <w:rFonts w:ascii="Times New Roman" w:hAnsi="Times New Roman" w:cs="Times New Roman"/>
          <w:color w:val="0D0D0D" w:themeColor="text1" w:themeTint="F2"/>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6157D4" w:rsidRPr="0002256F"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157D4" w:rsidRPr="0002256F">
        <w:rPr>
          <w:rFonts w:ascii="Times New Roman" w:hAnsi="Times New Roman" w:cs="Times New Roman"/>
          <w:color w:val="0D0D0D" w:themeColor="text1" w:themeTint="F2"/>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6157D4" w:rsidRPr="0002256F" w:rsidRDefault="00851540" w:rsidP="009E1950">
      <w:pPr>
        <w:pStyle w:val="ConsPlusNormal"/>
        <w:widowControl/>
        <w:ind w:firstLine="567"/>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157D4" w:rsidRPr="0002256F">
        <w:rPr>
          <w:rFonts w:ascii="Times New Roman" w:hAnsi="Times New Roman" w:cs="Times New Roman"/>
          <w:color w:val="0D0D0D" w:themeColor="text1" w:themeTint="F2"/>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6157D4" w:rsidRPr="0002256F" w:rsidRDefault="00851540" w:rsidP="006157D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6. </w:t>
      </w:r>
      <w:r w:rsidR="006157D4" w:rsidRPr="0002256F">
        <w:rPr>
          <w:rFonts w:ascii="Times New Roman" w:hAnsi="Times New Roman"/>
          <w:color w:val="0D0D0D" w:themeColor="text1" w:themeTint="F2"/>
          <w:sz w:val="24"/>
          <w:szCs w:val="24"/>
        </w:rPr>
        <w:t>Настоящие Правила применяются наряду с:</w:t>
      </w:r>
    </w:p>
    <w:p w:rsidR="005A0AB5" w:rsidRPr="0002256F" w:rsidRDefault="00851540" w:rsidP="005A0AB5">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5A0AB5" w:rsidRPr="0002256F">
        <w:rPr>
          <w:rFonts w:ascii="Times New Roman" w:hAnsi="Times New Roman"/>
          <w:color w:val="0D0D0D" w:themeColor="text1" w:themeTint="F2"/>
          <w:sz w:val="24"/>
          <w:szCs w:val="24"/>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A0AB5" w:rsidRPr="0002256F" w:rsidRDefault="00851540" w:rsidP="005A0AB5">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5A0AB5" w:rsidRPr="0002256F">
        <w:rPr>
          <w:rFonts w:ascii="Times New Roman" w:hAnsi="Times New Roman"/>
          <w:color w:val="0D0D0D" w:themeColor="text1" w:themeTint="F2"/>
          <w:sz w:val="24"/>
          <w:szCs w:val="24"/>
        </w:rPr>
        <w:t>региональными и местными нормативами градостроительного проектирования;</w:t>
      </w:r>
    </w:p>
    <w:p w:rsidR="005A0AB5" w:rsidRPr="0002256F" w:rsidRDefault="00851540" w:rsidP="005A0AB5">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5A0AB5" w:rsidRPr="0002256F">
        <w:rPr>
          <w:rFonts w:ascii="Times New Roman" w:hAnsi="Times New Roman"/>
          <w:color w:val="0D0D0D" w:themeColor="text1" w:themeTint="F2"/>
          <w:sz w:val="24"/>
          <w:szCs w:val="24"/>
        </w:rPr>
        <w:t xml:space="preserve">иными нормативными правовыми актами по вопросам регулирования землепользования и застройки. </w:t>
      </w:r>
    </w:p>
    <w:p w:rsidR="006157D4" w:rsidRPr="0002256F"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7. </w:t>
      </w:r>
      <w:r w:rsidR="006157D4" w:rsidRPr="0002256F">
        <w:rPr>
          <w:rFonts w:ascii="Times New Roman" w:hAnsi="Times New Roman" w:cs="Times New Roman"/>
          <w:color w:val="0D0D0D" w:themeColor="text1" w:themeTint="F2"/>
          <w:sz w:val="24"/>
          <w:szCs w:val="24"/>
        </w:rPr>
        <w:t>Принятые до введения в действие настоящих Правил нормативные правовые акты муниципального образования по вопросам землепользования и застройки применяются в части, не противоречащей настоящим Правилам.</w:t>
      </w:r>
    </w:p>
    <w:p w:rsidR="006157D4" w:rsidRPr="0002256F" w:rsidRDefault="00851540" w:rsidP="006157D4">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8. </w:t>
      </w:r>
      <w:r w:rsidR="006157D4" w:rsidRPr="0002256F">
        <w:rPr>
          <w:rFonts w:ascii="Times New Roman" w:hAnsi="Times New Roman" w:cs="Times New Roman"/>
          <w:color w:val="0D0D0D" w:themeColor="text1" w:themeTint="F2"/>
          <w:sz w:val="24"/>
          <w:szCs w:val="24"/>
        </w:rPr>
        <w:t>Дополнения и изменения в Правила вносятся в случаях и в порядке, предусмотренных статьей 14 настоящих Правил.</w:t>
      </w:r>
    </w:p>
    <w:p w:rsidR="00E527B7" w:rsidRPr="0002256F" w:rsidRDefault="00E527B7" w:rsidP="00E527B7">
      <w:pPr>
        <w:pStyle w:val="3"/>
        <w:suppressAutoHyphens/>
        <w:spacing w:before="180" w:after="120"/>
        <w:jc w:val="both"/>
        <w:rPr>
          <w:bCs w:val="0"/>
          <w:color w:val="0D0D0D" w:themeColor="text1" w:themeTint="F2"/>
          <w:lang w:eastAsia="ar-SA"/>
        </w:rPr>
      </w:pPr>
      <w:bookmarkStart w:id="12" w:name="_Toc385335166"/>
      <w:bookmarkStart w:id="13" w:name="_Toc24097901"/>
      <w:bookmarkStart w:id="14" w:name="_Toc176516280"/>
      <w:r w:rsidRPr="0002256F">
        <w:rPr>
          <w:color w:val="0D0D0D" w:themeColor="text1" w:themeTint="F2"/>
          <w:lang w:eastAsia="ar-SA"/>
        </w:rPr>
        <w:t>Статья 2. Структура Правил</w:t>
      </w:r>
      <w:bookmarkEnd w:id="12"/>
      <w:bookmarkEnd w:id="13"/>
      <w:r w:rsidRPr="0002256F">
        <w:rPr>
          <w:color w:val="0D0D0D" w:themeColor="text1" w:themeTint="F2"/>
          <w:lang w:eastAsia="ar-SA"/>
        </w:rPr>
        <w:t xml:space="preserve"> землепользования и застройки</w:t>
      </w:r>
      <w:bookmarkEnd w:id="14"/>
    </w:p>
    <w:p w:rsidR="00E527B7" w:rsidRPr="0002256F" w:rsidRDefault="00CC5018"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E527B7" w:rsidRPr="0002256F">
        <w:rPr>
          <w:rFonts w:ascii="Times New Roman" w:hAnsi="Times New Roman" w:cs="Times New Roman"/>
          <w:color w:val="0D0D0D" w:themeColor="text1" w:themeTint="F2"/>
          <w:sz w:val="24"/>
          <w:szCs w:val="24"/>
        </w:rPr>
        <w:t>Правила включают в себя:</w:t>
      </w:r>
    </w:p>
    <w:p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E527B7" w:rsidRPr="0002256F">
        <w:rPr>
          <w:rFonts w:ascii="Times New Roman" w:hAnsi="Times New Roman" w:cs="Times New Roman"/>
          <w:color w:val="0D0D0D" w:themeColor="text1" w:themeTint="F2"/>
          <w:sz w:val="24"/>
          <w:szCs w:val="24"/>
        </w:rPr>
        <w:t>порядок их применения и внесения изменений в указанные правила;</w:t>
      </w:r>
    </w:p>
    <w:p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E527B7" w:rsidRPr="0002256F">
        <w:rPr>
          <w:rFonts w:ascii="Times New Roman" w:hAnsi="Times New Roman" w:cs="Times New Roman"/>
          <w:color w:val="0D0D0D" w:themeColor="text1" w:themeTint="F2"/>
          <w:sz w:val="24"/>
          <w:szCs w:val="24"/>
        </w:rPr>
        <w:t>карту градостроительного зонирования;</w:t>
      </w:r>
    </w:p>
    <w:p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E527B7" w:rsidRPr="0002256F">
        <w:rPr>
          <w:rFonts w:ascii="Times New Roman" w:hAnsi="Times New Roman" w:cs="Times New Roman"/>
          <w:color w:val="0D0D0D" w:themeColor="text1" w:themeTint="F2"/>
          <w:sz w:val="24"/>
          <w:szCs w:val="24"/>
        </w:rPr>
        <w:t>градостроительные регламенты.</w:t>
      </w:r>
    </w:p>
    <w:p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E527B7" w:rsidRPr="0002256F">
        <w:rPr>
          <w:rFonts w:ascii="Times New Roman" w:hAnsi="Times New Roman" w:cs="Times New Roman"/>
          <w:color w:val="0D0D0D" w:themeColor="text1" w:themeTint="F2"/>
          <w:sz w:val="24"/>
          <w:szCs w:val="24"/>
        </w:rPr>
        <w:t>Порядок применения Правил и внесения в них изменений включает в себя положения:</w:t>
      </w:r>
    </w:p>
    <w:p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E527B7" w:rsidRPr="0002256F">
        <w:rPr>
          <w:rFonts w:ascii="Times New Roman" w:hAnsi="Times New Roman" w:cs="Times New Roman"/>
          <w:color w:val="0D0D0D" w:themeColor="text1" w:themeTint="F2"/>
          <w:sz w:val="24"/>
          <w:szCs w:val="24"/>
        </w:rPr>
        <w:t>о регулировании землепользования и застройки органами местного самоуправления;</w:t>
      </w:r>
    </w:p>
    <w:p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E527B7" w:rsidRPr="0002256F">
        <w:rPr>
          <w:rFonts w:ascii="Times New Roman" w:hAnsi="Times New Roman" w:cs="Times New Roman"/>
          <w:color w:val="0D0D0D" w:themeColor="text1" w:themeTint="F2"/>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E527B7" w:rsidRPr="0002256F">
        <w:rPr>
          <w:rFonts w:ascii="Times New Roman" w:hAnsi="Times New Roman" w:cs="Times New Roman"/>
          <w:color w:val="0D0D0D" w:themeColor="text1" w:themeTint="F2"/>
          <w:sz w:val="24"/>
          <w:szCs w:val="24"/>
        </w:rPr>
        <w:t>о подготовке документации по планировке территории органами местного самоуправления;</w:t>
      </w:r>
    </w:p>
    <w:p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E527B7" w:rsidRPr="0002256F">
        <w:rPr>
          <w:rFonts w:ascii="Times New Roman" w:hAnsi="Times New Roman" w:cs="Times New Roman"/>
          <w:color w:val="0D0D0D" w:themeColor="text1" w:themeTint="F2"/>
          <w:sz w:val="24"/>
          <w:szCs w:val="24"/>
        </w:rPr>
        <w:t>о проведении публичных слушаний или общественных обсуждений по вопросам землепользования и застройки;</w:t>
      </w:r>
    </w:p>
    <w:p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5) </w:t>
      </w:r>
      <w:r w:rsidR="00E527B7" w:rsidRPr="0002256F">
        <w:rPr>
          <w:rFonts w:ascii="Times New Roman" w:hAnsi="Times New Roman" w:cs="Times New Roman"/>
          <w:color w:val="0D0D0D" w:themeColor="text1" w:themeTint="F2"/>
          <w:sz w:val="24"/>
          <w:szCs w:val="24"/>
        </w:rPr>
        <w:t>о внесении изменений в Правила;</w:t>
      </w:r>
    </w:p>
    <w:p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6) </w:t>
      </w:r>
      <w:r w:rsidR="00E527B7" w:rsidRPr="0002256F">
        <w:rPr>
          <w:rFonts w:ascii="Times New Roman" w:hAnsi="Times New Roman" w:cs="Times New Roman"/>
          <w:color w:val="0D0D0D" w:themeColor="text1" w:themeTint="F2"/>
          <w:sz w:val="24"/>
          <w:szCs w:val="24"/>
        </w:rPr>
        <w:t>о регулировании иных вопросов землепользования и застройки.</w:t>
      </w:r>
    </w:p>
    <w:p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E527B7" w:rsidRPr="0002256F">
        <w:rPr>
          <w:rFonts w:ascii="Times New Roman" w:hAnsi="Times New Roman" w:cs="Times New Roman"/>
          <w:color w:val="0D0D0D" w:themeColor="text1" w:themeTint="F2"/>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w:t>
      </w:r>
      <w:r w:rsidR="00F2010C" w:rsidRPr="0002256F">
        <w:rPr>
          <w:rFonts w:ascii="Times New Roman" w:hAnsi="Times New Roman" w:cs="Times New Roman"/>
          <w:color w:val="0D0D0D" w:themeColor="text1" w:themeTint="F2"/>
          <w:sz w:val="24"/>
          <w:szCs w:val="24"/>
        </w:rPr>
        <w:t xml:space="preserve"> </w:t>
      </w:r>
      <w:r w:rsidR="00E527B7" w:rsidRPr="0002256F">
        <w:rPr>
          <w:rFonts w:ascii="Times New Roman" w:hAnsi="Times New Roman" w:cs="Times New Roman"/>
          <w:color w:val="0D0D0D" w:themeColor="text1" w:themeTint="F2"/>
          <w:sz w:val="24"/>
          <w:szCs w:val="24"/>
        </w:rPr>
        <w:t>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E527B7" w:rsidRPr="0002256F">
        <w:rPr>
          <w:rFonts w:ascii="Times New Roman" w:hAnsi="Times New Roman" w:cs="Times New Roman"/>
          <w:color w:val="0D0D0D" w:themeColor="text1" w:themeTint="F2"/>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w:t>
      </w:r>
      <w:r w:rsidR="00E527B7" w:rsidRPr="0002256F">
        <w:rPr>
          <w:rFonts w:ascii="Times New Roman" w:hAnsi="Times New Roman" w:cs="Times New Roman"/>
          <w:color w:val="0D0D0D" w:themeColor="text1" w:themeTint="F2"/>
          <w:sz w:val="24"/>
          <w:szCs w:val="24"/>
        </w:rPr>
        <w:lastRenderedPageBreak/>
        <w:t>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4.1. </w:t>
      </w:r>
      <w:r w:rsidR="00E527B7" w:rsidRPr="0002256F">
        <w:rPr>
          <w:rFonts w:ascii="Times New Roman" w:hAnsi="Times New Roman" w:cs="Times New Roman"/>
          <w:color w:val="0D0D0D" w:themeColor="text1" w:themeTint="F2"/>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4.2. </w:t>
      </w:r>
      <w:r w:rsidR="00E527B7" w:rsidRPr="0002256F">
        <w:rPr>
          <w:rFonts w:ascii="Times New Roman" w:hAnsi="Times New Roman" w:cs="Times New Roman"/>
          <w:color w:val="0D0D0D" w:themeColor="text1" w:themeTint="F2"/>
          <w:sz w:val="24"/>
          <w:szCs w:val="24"/>
        </w:rPr>
        <w:t>Если иное не предусмотрено нормативным правовым актом Калужской области,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F2010C" w:rsidRPr="0002256F" w:rsidRDefault="00851540" w:rsidP="00F2010C">
      <w:pPr>
        <w:autoSpaceDE w:val="0"/>
        <w:autoSpaceDN w:val="0"/>
        <w:adjustRightInd w:val="0"/>
        <w:spacing w:after="0" w:line="240" w:lineRule="auto"/>
        <w:ind w:firstLine="540"/>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4.3. </w:t>
      </w:r>
      <w:r w:rsidR="00F2010C" w:rsidRPr="0002256F">
        <w:rPr>
          <w:rFonts w:ascii="Times New Roman" w:eastAsia="Times New Roman" w:hAnsi="Times New Roman"/>
          <w:color w:val="0D0D0D" w:themeColor="text1" w:themeTint="F2"/>
          <w:sz w:val="24"/>
          <w:szCs w:val="24"/>
          <w:lang w:eastAsia="ru-RU"/>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E527B7" w:rsidRPr="0002256F" w:rsidRDefault="00E527B7"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E527B7" w:rsidRPr="0002256F">
        <w:rPr>
          <w:rFonts w:ascii="Times New Roman" w:hAnsi="Times New Roman" w:cs="Times New Roman"/>
          <w:color w:val="0D0D0D" w:themeColor="text1" w:themeTint="F2"/>
          <w:sz w:val="24"/>
          <w:szCs w:val="24"/>
        </w:rPr>
        <w:t>виды разрешенного использования земельных участков и объектов капитального строительства;</w:t>
      </w:r>
    </w:p>
    <w:p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E527B7" w:rsidRPr="0002256F">
        <w:rPr>
          <w:rFonts w:ascii="Times New Roman" w:hAnsi="Times New Roman" w:cs="Times New Roman"/>
          <w:color w:val="0D0D0D" w:themeColor="text1" w:themeTint="F2"/>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96B7A" w:rsidRPr="0002256F" w:rsidRDefault="00C96B7A" w:rsidP="00C96B7A">
      <w:pPr>
        <w:autoSpaceDE w:val="0"/>
        <w:autoSpaceDN w:val="0"/>
        <w:adjustRightInd w:val="0"/>
        <w:spacing w:after="0" w:line="240" w:lineRule="auto"/>
        <w:ind w:firstLine="540"/>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2</w:t>
      </w:r>
      <w:r w:rsidR="00851540" w:rsidRPr="0002256F">
        <w:rPr>
          <w:rFonts w:ascii="Times New Roman" w:eastAsiaTheme="minorHAnsi" w:hAnsi="Times New Roman"/>
          <w:color w:val="0D0D0D" w:themeColor="text1" w:themeTint="F2"/>
          <w:sz w:val="24"/>
          <w:szCs w:val="24"/>
        </w:rPr>
        <w:t>.1) </w:t>
      </w:r>
      <w:r w:rsidRPr="0002256F">
        <w:rPr>
          <w:rFonts w:ascii="Times New Roman" w:eastAsiaTheme="minorHAnsi" w:hAnsi="Times New Roman"/>
          <w:color w:val="0D0D0D" w:themeColor="text1" w:themeTint="F2"/>
          <w:sz w:val="24"/>
          <w:szCs w:val="24"/>
        </w:rPr>
        <w:t>требования к архитектурно-градостроительному облику объектов капитального строительства;</w:t>
      </w:r>
    </w:p>
    <w:p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E527B7" w:rsidRPr="0002256F">
        <w:rPr>
          <w:rFonts w:ascii="Times New Roman" w:hAnsi="Times New Roman" w:cs="Times New Roman"/>
          <w:color w:val="0D0D0D" w:themeColor="text1" w:themeTint="F2"/>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527B7" w:rsidRPr="0002256F" w:rsidRDefault="00851540" w:rsidP="00E527B7">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E527B7" w:rsidRPr="0002256F">
        <w:rPr>
          <w:rFonts w:ascii="Times New Roman" w:hAnsi="Times New Roman" w:cs="Times New Roman"/>
          <w:color w:val="0D0D0D" w:themeColor="text1" w:themeTint="F2"/>
          <w:sz w:val="24"/>
          <w:szCs w:val="24"/>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85112E" w:rsidRPr="0002256F">
        <w:rPr>
          <w:rFonts w:ascii="Times New Roman" w:hAnsi="Times New Roman" w:cs="Times New Roman"/>
          <w:color w:val="0D0D0D" w:themeColor="text1" w:themeTint="F2"/>
          <w:sz w:val="24"/>
          <w:szCs w:val="24"/>
        </w:rPr>
        <w:t>.</w:t>
      </w:r>
    </w:p>
    <w:p w:rsidR="00B9711F" w:rsidRPr="0002256F" w:rsidRDefault="00B9711F" w:rsidP="00B9711F">
      <w:pPr>
        <w:pStyle w:val="3"/>
        <w:suppressAutoHyphens/>
        <w:spacing w:before="180" w:after="120"/>
        <w:ind w:left="0" w:firstLine="0"/>
        <w:jc w:val="center"/>
        <w:rPr>
          <w:bCs w:val="0"/>
          <w:color w:val="0D0D0D" w:themeColor="text1" w:themeTint="F2"/>
          <w:lang w:eastAsia="ar-SA"/>
        </w:rPr>
      </w:pPr>
      <w:bookmarkStart w:id="15" w:name="_Toc385335167"/>
      <w:bookmarkStart w:id="16" w:name="_Toc24097902"/>
      <w:bookmarkStart w:id="17" w:name="_Toc176516281"/>
      <w:r w:rsidRPr="0002256F">
        <w:rPr>
          <w:color w:val="0D0D0D" w:themeColor="text1" w:themeTint="F2"/>
          <w:lang w:eastAsia="ar-SA"/>
        </w:rPr>
        <w:t>Статья 3. Открытость и доступность информации о землепользовании и застройке</w:t>
      </w:r>
      <w:bookmarkEnd w:id="15"/>
      <w:bookmarkEnd w:id="16"/>
      <w:bookmarkEnd w:id="17"/>
    </w:p>
    <w:p w:rsidR="00B9711F" w:rsidRPr="0002256F" w:rsidRDefault="00851540" w:rsidP="00B9711F">
      <w:pPr>
        <w:pStyle w:val="ConsPlusNormal"/>
        <w:ind w:firstLine="539"/>
        <w:jc w:val="both"/>
        <w:rPr>
          <w:rFonts w:ascii="Times New Roman" w:hAnsi="Times New Roman" w:cs="Times New Roman"/>
          <w:strike/>
          <w:color w:val="0D0D0D" w:themeColor="text1" w:themeTint="F2"/>
          <w:sz w:val="24"/>
          <w:szCs w:val="24"/>
        </w:rPr>
      </w:pPr>
      <w:r w:rsidRPr="0002256F">
        <w:rPr>
          <w:rFonts w:ascii="Times New Roman" w:hAnsi="Times New Roman" w:cs="Times New Roman"/>
          <w:color w:val="0D0D0D" w:themeColor="text1" w:themeTint="F2"/>
          <w:sz w:val="24"/>
          <w:szCs w:val="24"/>
        </w:rPr>
        <w:t>1. </w:t>
      </w:r>
      <w:r w:rsidR="00B9711F" w:rsidRPr="0002256F">
        <w:rPr>
          <w:rFonts w:ascii="Times New Roman" w:hAnsi="Times New Roman" w:cs="Times New Roman"/>
          <w:color w:val="0D0D0D" w:themeColor="text1" w:themeTint="F2"/>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Pr="0002256F">
        <w:rPr>
          <w:rFonts w:ascii="Times New Roman" w:hAnsi="Times New Roman" w:cs="Times New Roman"/>
          <w:color w:val="0D0D0D" w:themeColor="text1" w:themeTint="F2"/>
          <w:sz w:val="24"/>
          <w:szCs w:val="24"/>
        </w:rPr>
        <w:t>муниципального образования</w:t>
      </w:r>
      <w:r w:rsidR="00B9711F" w:rsidRPr="0002256F">
        <w:rPr>
          <w:rFonts w:ascii="Times New Roman" w:hAnsi="Times New Roman" w:cs="Times New Roman"/>
          <w:color w:val="0D0D0D" w:themeColor="text1" w:themeTint="F2"/>
          <w:sz w:val="24"/>
          <w:szCs w:val="24"/>
        </w:rPr>
        <w:t xml:space="preserve"> в сети </w:t>
      </w:r>
      <w:r w:rsidR="00CC5018" w:rsidRPr="0002256F">
        <w:rPr>
          <w:rFonts w:ascii="Times New Roman" w:hAnsi="Times New Roman" w:cs="Times New Roman"/>
          <w:color w:val="0D0D0D" w:themeColor="text1" w:themeTint="F2"/>
          <w:sz w:val="24"/>
          <w:szCs w:val="24"/>
        </w:rPr>
        <w:t>«</w:t>
      </w:r>
      <w:r w:rsidR="00B9711F" w:rsidRPr="0002256F">
        <w:rPr>
          <w:rFonts w:ascii="Times New Roman" w:hAnsi="Times New Roman" w:cs="Times New Roman"/>
          <w:color w:val="0D0D0D" w:themeColor="text1" w:themeTint="F2"/>
          <w:sz w:val="24"/>
          <w:szCs w:val="24"/>
        </w:rPr>
        <w:t>Интернет</w:t>
      </w:r>
      <w:r w:rsidR="00CC5018" w:rsidRPr="0002256F">
        <w:rPr>
          <w:rFonts w:ascii="Times New Roman" w:hAnsi="Times New Roman" w:cs="Times New Roman"/>
          <w:color w:val="0D0D0D" w:themeColor="text1" w:themeTint="F2"/>
          <w:sz w:val="24"/>
          <w:szCs w:val="24"/>
        </w:rPr>
        <w:t>»</w:t>
      </w:r>
      <w:r w:rsidR="00B9711F" w:rsidRPr="0002256F">
        <w:rPr>
          <w:rFonts w:ascii="Times New Roman" w:hAnsi="Times New Roman" w:cs="Times New Roman"/>
          <w:color w:val="0D0D0D" w:themeColor="text1" w:themeTint="F2"/>
          <w:sz w:val="24"/>
          <w:szCs w:val="24"/>
        </w:rPr>
        <w:t xml:space="preserve">. </w:t>
      </w:r>
    </w:p>
    <w:p w:rsidR="00B9711F" w:rsidRPr="0002256F" w:rsidRDefault="00851540" w:rsidP="00B9711F">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B9711F" w:rsidRPr="0002256F">
        <w:rPr>
          <w:rFonts w:ascii="Times New Roman" w:hAnsi="Times New Roman" w:cs="Times New Roman"/>
          <w:color w:val="0D0D0D" w:themeColor="text1" w:themeTint="F2"/>
          <w:sz w:val="24"/>
          <w:szCs w:val="24"/>
        </w:rPr>
        <w:t xml:space="preserve">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w:t>
      </w:r>
      <w:r w:rsidR="00A172C8" w:rsidRPr="0002256F">
        <w:rPr>
          <w:rFonts w:ascii="Times New Roman" w:hAnsi="Times New Roman" w:cs="Times New Roman"/>
          <w:color w:val="0D0D0D" w:themeColor="text1" w:themeTint="F2"/>
          <w:sz w:val="24"/>
          <w:szCs w:val="24"/>
        </w:rPr>
        <w:t>положениями настоящих</w:t>
      </w:r>
      <w:r w:rsidR="00B9711F" w:rsidRPr="0002256F">
        <w:rPr>
          <w:rFonts w:ascii="Times New Roman" w:hAnsi="Times New Roman" w:cs="Times New Roman"/>
          <w:color w:val="0D0D0D" w:themeColor="text1" w:themeTint="F2"/>
          <w:sz w:val="24"/>
          <w:szCs w:val="24"/>
        </w:rPr>
        <w:t xml:space="preserve"> Правил.</w:t>
      </w:r>
    </w:p>
    <w:p w:rsidR="002601A2" w:rsidRPr="0002256F" w:rsidRDefault="002601A2" w:rsidP="002601A2">
      <w:pPr>
        <w:pStyle w:val="3"/>
        <w:suppressAutoHyphens/>
        <w:spacing w:before="180" w:after="120"/>
        <w:ind w:left="0" w:firstLine="0"/>
        <w:jc w:val="center"/>
        <w:rPr>
          <w:bCs w:val="0"/>
          <w:color w:val="0D0D0D" w:themeColor="text1" w:themeTint="F2"/>
          <w:lang w:eastAsia="ar-SA"/>
        </w:rPr>
      </w:pPr>
      <w:bookmarkStart w:id="18" w:name="_Toc385335168"/>
      <w:bookmarkStart w:id="19" w:name="_Toc24097903"/>
      <w:bookmarkStart w:id="20" w:name="_Toc176516282"/>
      <w:r w:rsidRPr="0002256F">
        <w:rPr>
          <w:color w:val="0D0D0D" w:themeColor="text1" w:themeTint="F2"/>
          <w:lang w:eastAsia="ar-SA"/>
        </w:rPr>
        <w:lastRenderedPageBreak/>
        <w:t>Статья 4. Участники отношений, возникающих по поводу</w:t>
      </w:r>
      <w:bookmarkEnd w:id="18"/>
      <w:r w:rsidRPr="0002256F">
        <w:rPr>
          <w:color w:val="0D0D0D" w:themeColor="text1" w:themeTint="F2"/>
          <w:lang w:eastAsia="ar-SA"/>
        </w:rPr>
        <w:t xml:space="preserve"> </w:t>
      </w:r>
      <w:bookmarkStart w:id="21" w:name="_Toc384566888"/>
      <w:bookmarkStart w:id="22" w:name="_Toc384628079"/>
      <w:bookmarkStart w:id="23" w:name="_Toc385335169"/>
      <w:r w:rsidRPr="0002256F">
        <w:rPr>
          <w:color w:val="0D0D0D" w:themeColor="text1" w:themeTint="F2"/>
          <w:lang w:eastAsia="ar-SA"/>
        </w:rPr>
        <w:t>землепользования и застройки</w:t>
      </w:r>
      <w:bookmarkEnd w:id="19"/>
      <w:bookmarkEnd w:id="20"/>
      <w:bookmarkEnd w:id="21"/>
      <w:bookmarkEnd w:id="22"/>
      <w:bookmarkEnd w:id="23"/>
    </w:p>
    <w:p w:rsidR="002601A2" w:rsidRPr="0002256F" w:rsidRDefault="002601A2" w:rsidP="002601A2">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24" w:name="_Toc385335170"/>
      <w:r w:rsidRPr="0002256F">
        <w:rPr>
          <w:rFonts w:ascii="Times New Roman" w:hAnsi="Times New Roman" w:cs="Times New Roman"/>
          <w:b/>
          <w:bCs/>
          <w:color w:val="0D0D0D" w:themeColor="text1" w:themeTint="F2"/>
          <w:sz w:val="24"/>
          <w:szCs w:val="24"/>
          <w:lang w:eastAsia="ar-SA"/>
        </w:rPr>
        <w:t>4.1. Общие положения о лицах, осуществляющих землепользование</w:t>
      </w:r>
      <w:bookmarkEnd w:id="24"/>
      <w:r w:rsidRPr="0002256F">
        <w:rPr>
          <w:rFonts w:ascii="Times New Roman" w:hAnsi="Times New Roman" w:cs="Times New Roman"/>
          <w:b/>
          <w:bCs/>
          <w:color w:val="0D0D0D" w:themeColor="text1" w:themeTint="F2"/>
          <w:sz w:val="24"/>
          <w:szCs w:val="24"/>
          <w:lang w:eastAsia="ar-SA"/>
        </w:rPr>
        <w:t xml:space="preserve"> </w:t>
      </w:r>
      <w:bookmarkStart w:id="25" w:name="_Toc384566890"/>
      <w:bookmarkStart w:id="26" w:name="_Toc385335171"/>
      <w:r w:rsidRPr="0002256F">
        <w:rPr>
          <w:rFonts w:ascii="Times New Roman" w:hAnsi="Times New Roman" w:cs="Times New Roman"/>
          <w:b/>
          <w:bCs/>
          <w:color w:val="0D0D0D" w:themeColor="text1" w:themeTint="F2"/>
          <w:sz w:val="24"/>
          <w:szCs w:val="24"/>
          <w:lang w:eastAsia="ar-SA"/>
        </w:rPr>
        <w:t>и застройку, и их действиях</w:t>
      </w:r>
      <w:bookmarkEnd w:id="25"/>
      <w:bookmarkEnd w:id="26"/>
    </w:p>
    <w:p w:rsidR="002601A2" w:rsidRPr="0002256F" w:rsidRDefault="0085154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2601A2" w:rsidRPr="0002256F">
        <w:rPr>
          <w:rFonts w:ascii="Times New Roman" w:hAnsi="Times New Roman" w:cs="Times New Roman"/>
          <w:color w:val="0D0D0D" w:themeColor="text1" w:themeTint="F2"/>
          <w:sz w:val="24"/>
          <w:szCs w:val="24"/>
        </w:rPr>
        <w:t>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регулируют действия физических и юридических лиц, которые:</w:t>
      </w:r>
    </w:p>
    <w:p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участвуют в торгах (конкурсах, аукционах) по продаже находящихся в государственной или муниципальной собственности земельных участков или права на заключение договора аренды таких участков в целях строительства или реконструкции;</w:t>
      </w:r>
    </w:p>
    <w:p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 xml:space="preserve">обращаются в Администрацию </w:t>
      </w:r>
      <w:r w:rsidR="00851540" w:rsidRPr="0002256F">
        <w:rPr>
          <w:rFonts w:ascii="Times New Roman" w:hAnsi="Times New Roman" w:cs="Times New Roman"/>
          <w:color w:val="0D0D0D" w:themeColor="text1" w:themeTint="F2"/>
          <w:sz w:val="24"/>
          <w:szCs w:val="24"/>
        </w:rPr>
        <w:t>муниципального образования</w:t>
      </w:r>
      <w:r w:rsidR="002601A2" w:rsidRPr="0002256F">
        <w:rPr>
          <w:rFonts w:ascii="Times New Roman" w:hAnsi="Times New Roman" w:cs="Times New Roman"/>
          <w:color w:val="0D0D0D" w:themeColor="text1" w:themeTint="F2"/>
          <w:sz w:val="24"/>
          <w:szCs w:val="24"/>
        </w:rPr>
        <w:t xml:space="preserve"> (далее Администрация) с заявлением о подготовке и предоставлении земельного участка (земельных участков) для строительства, реконструкции и могут осуществлять в соответствии с законодательством действия по планировке территории;</w:t>
      </w:r>
    </w:p>
    <w:p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обращаются в Администрацию с заявлениями о подготовке градостроительных планов земельных участков, о выдаче разрешений на строительство, реконструкцию и иные изменения объектов капитального строительства;</w:t>
      </w:r>
    </w:p>
    <w:p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являясь собственниками помещений в многоквартирном доме, обращаются в Администрацию с заявлением об оформлении земельного участка под многоквартирным домом;</w:t>
      </w:r>
    </w:p>
    <w:p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осуществляют иные действия в области землепользования и застройки.</w:t>
      </w:r>
    </w:p>
    <w:p w:rsidR="002601A2" w:rsidRPr="0002256F" w:rsidRDefault="002601A2"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К указанным в подпункте 1 настоящего пункта 4.1. иным действиям в области землепользования и застройки могут быть отнесены, в частности:</w:t>
      </w:r>
    </w:p>
    <w:p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иные действия, связанные с подготовкой и реализацией общественных или частных планов по землепользованию и застройке.</w:t>
      </w:r>
    </w:p>
    <w:p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2601A2" w:rsidRPr="0002256F">
        <w:rPr>
          <w:rFonts w:ascii="Times New Roman" w:hAnsi="Times New Roman" w:cs="Times New Roman"/>
          <w:color w:val="0D0D0D" w:themeColor="text1" w:themeTint="F2"/>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земельным законодательством при соблюдении следующих требований законодательства о градостроительной деятельности:</w:t>
      </w:r>
    </w:p>
    <w:p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2601A2" w:rsidRPr="0002256F">
        <w:rPr>
          <w:rFonts w:ascii="Times New Roman" w:hAnsi="Times New Roman" w:cs="Times New Roman"/>
          <w:color w:val="0D0D0D" w:themeColor="text1" w:themeTint="F2"/>
          <w:sz w:val="24"/>
          <w:szCs w:val="24"/>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2601A2" w:rsidRPr="0002256F">
        <w:rPr>
          <w:rFonts w:ascii="Times New Roman" w:hAnsi="Times New Roman" w:cs="Times New Roman"/>
          <w:color w:val="0D0D0D" w:themeColor="text1" w:themeTint="F2"/>
          <w:sz w:val="24"/>
          <w:szCs w:val="24"/>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2601A2" w:rsidRPr="0002256F" w:rsidRDefault="00105660"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2601A2" w:rsidRPr="0002256F">
        <w:rPr>
          <w:rFonts w:ascii="Times New Roman" w:hAnsi="Times New Roman" w:cs="Times New Roman"/>
          <w:color w:val="0D0D0D" w:themeColor="text1" w:themeTint="F2"/>
          <w:sz w:val="24"/>
          <w:szCs w:val="24"/>
        </w:rP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2601A2" w:rsidRPr="0002256F" w:rsidRDefault="002601A2"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Контроль за соблюдением указанных требований осуществляет Администрация </w:t>
      </w:r>
      <w:r w:rsidR="00F713AD" w:rsidRPr="0002256F">
        <w:rPr>
          <w:rFonts w:ascii="Times New Roman" w:hAnsi="Times New Roman" w:cs="Times New Roman"/>
          <w:color w:val="0D0D0D" w:themeColor="text1" w:themeTint="F2"/>
          <w:sz w:val="24"/>
          <w:szCs w:val="24"/>
        </w:rPr>
        <w:t xml:space="preserve">посредством проверки </w:t>
      </w:r>
      <w:r w:rsidRPr="0002256F">
        <w:rPr>
          <w:rFonts w:ascii="Times New Roman" w:hAnsi="Times New Roman" w:cs="Times New Roman"/>
          <w:color w:val="0D0D0D" w:themeColor="text1" w:themeTint="F2"/>
          <w:sz w:val="24"/>
          <w:szCs w:val="24"/>
        </w:rPr>
        <w:t>документации.</w:t>
      </w:r>
    </w:p>
    <w:p w:rsidR="009E1950" w:rsidRPr="0002256F" w:rsidRDefault="009E1950" w:rsidP="002601A2">
      <w:pPr>
        <w:pStyle w:val="ConsPlusNormal"/>
        <w:widowControl/>
        <w:ind w:firstLine="539"/>
        <w:jc w:val="both"/>
        <w:rPr>
          <w:rFonts w:ascii="Times New Roman" w:hAnsi="Times New Roman" w:cs="Times New Roman"/>
          <w:color w:val="0D0D0D" w:themeColor="text1" w:themeTint="F2"/>
          <w:sz w:val="24"/>
          <w:szCs w:val="24"/>
        </w:rPr>
      </w:pPr>
    </w:p>
    <w:p w:rsidR="00AD59F3" w:rsidRPr="0002256F" w:rsidRDefault="00AD59F3" w:rsidP="002601A2">
      <w:pPr>
        <w:pStyle w:val="ConsPlusNormal"/>
        <w:widowControl/>
        <w:ind w:firstLine="539"/>
        <w:jc w:val="both"/>
        <w:rPr>
          <w:rFonts w:ascii="Times New Roman" w:hAnsi="Times New Roman" w:cs="Times New Roman"/>
          <w:color w:val="0D0D0D" w:themeColor="text1" w:themeTint="F2"/>
          <w:sz w:val="24"/>
          <w:szCs w:val="24"/>
        </w:rPr>
      </w:pPr>
    </w:p>
    <w:p w:rsidR="009E1950" w:rsidRPr="0002256F" w:rsidRDefault="009E1950" w:rsidP="002601A2">
      <w:pPr>
        <w:pStyle w:val="ConsPlusNormal"/>
        <w:widowControl/>
        <w:ind w:firstLine="539"/>
        <w:jc w:val="both"/>
        <w:rPr>
          <w:rFonts w:ascii="Times New Roman" w:hAnsi="Times New Roman" w:cs="Times New Roman"/>
          <w:color w:val="0D0D0D" w:themeColor="text1" w:themeTint="F2"/>
          <w:sz w:val="24"/>
          <w:szCs w:val="24"/>
        </w:rPr>
      </w:pPr>
    </w:p>
    <w:p w:rsidR="002601A2" w:rsidRPr="0002256F" w:rsidRDefault="002601A2" w:rsidP="002601A2">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27" w:name="_Toc385335172"/>
      <w:r w:rsidRPr="0002256F">
        <w:rPr>
          <w:rFonts w:ascii="Times New Roman" w:hAnsi="Times New Roman" w:cs="Times New Roman"/>
          <w:b/>
          <w:bCs/>
          <w:color w:val="0D0D0D" w:themeColor="text1" w:themeTint="F2"/>
          <w:sz w:val="24"/>
          <w:szCs w:val="24"/>
          <w:lang w:eastAsia="ar-SA"/>
        </w:rPr>
        <w:lastRenderedPageBreak/>
        <w:t>4.2. Комиссия по подготовке проекта правил землепользования и застройки</w:t>
      </w:r>
      <w:bookmarkEnd w:id="27"/>
    </w:p>
    <w:p w:rsidR="002601A2" w:rsidRPr="0002256F" w:rsidRDefault="00F713AD"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Pr="0002256F">
        <w:rPr>
          <w:rFonts w:ascii="Times New Roman" w:hAnsi="Times New Roman"/>
          <w:color w:val="0D0D0D" w:themeColor="text1" w:themeTint="F2"/>
          <w:sz w:val="24"/>
          <w:szCs w:val="24"/>
        </w:rPr>
        <w:t>Комиссия по подготовке проекта Правил землепользования и застройки территории поселения (далее - Комиссия) создается Постановлением Главы Малоярославецкой районной администрации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2601A2" w:rsidRPr="0002256F" w:rsidRDefault="00CC5018"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F713AD" w:rsidRPr="0002256F">
        <w:rPr>
          <w:rFonts w:ascii="Times New Roman" w:hAnsi="Times New Roman"/>
          <w:color w:val="0D0D0D" w:themeColor="text1" w:themeTint="F2"/>
          <w:sz w:val="24"/>
          <w:szCs w:val="24"/>
        </w:rPr>
        <w:t xml:space="preserve">Комиссия в своей деятельности руководствуется </w:t>
      </w:r>
      <w:hyperlink r:id="rId11">
        <w:r w:rsidR="00F713AD" w:rsidRPr="0002256F">
          <w:rPr>
            <w:rFonts w:ascii="Times New Roman" w:hAnsi="Times New Roman"/>
            <w:color w:val="0D0D0D" w:themeColor="text1" w:themeTint="F2"/>
            <w:sz w:val="24"/>
            <w:szCs w:val="24"/>
          </w:rPr>
          <w:t>Конституцией</w:t>
        </w:r>
      </w:hyperlink>
      <w:r w:rsidR="00F713AD" w:rsidRPr="0002256F">
        <w:rPr>
          <w:rFonts w:ascii="Times New Roman" w:hAnsi="Times New Roman"/>
          <w:color w:val="0D0D0D" w:themeColor="text1" w:themeTint="F2"/>
          <w:sz w:val="24"/>
          <w:szCs w:val="24"/>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2">
        <w:r w:rsidR="00F713AD" w:rsidRPr="0002256F">
          <w:rPr>
            <w:rFonts w:ascii="Times New Roman" w:hAnsi="Times New Roman"/>
            <w:color w:val="0D0D0D" w:themeColor="text1" w:themeTint="F2"/>
            <w:sz w:val="24"/>
            <w:szCs w:val="24"/>
          </w:rPr>
          <w:t>Уставом</w:t>
        </w:r>
      </w:hyperlink>
      <w:r w:rsidR="00F713AD" w:rsidRPr="0002256F">
        <w:rPr>
          <w:rFonts w:ascii="Times New Roman" w:hAnsi="Times New Roman"/>
          <w:color w:val="0D0D0D" w:themeColor="text1" w:themeTint="F2"/>
          <w:sz w:val="24"/>
          <w:szCs w:val="24"/>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2601A2" w:rsidRPr="0002256F" w:rsidRDefault="00CC5018" w:rsidP="002601A2">
      <w:pPr>
        <w:pStyle w:val="ConsPlusNormal"/>
        <w:widowControl/>
        <w:ind w:firstLine="539"/>
        <w:jc w:val="both"/>
        <w:rPr>
          <w:rFonts w:ascii="Times New Roman" w:hAnsi="Times New Roman" w:cs="Times New Roman"/>
          <w:color w:val="0D0D0D" w:themeColor="text1" w:themeTint="F2"/>
          <w:sz w:val="24"/>
          <w:szCs w:val="24"/>
        </w:rPr>
      </w:pPr>
      <w:bookmarkStart w:id="28" w:name="_Toc385335173"/>
      <w:r w:rsidRPr="0002256F">
        <w:rPr>
          <w:rFonts w:ascii="Times New Roman" w:hAnsi="Times New Roman" w:cs="Times New Roman"/>
          <w:color w:val="0D0D0D" w:themeColor="text1" w:themeTint="F2"/>
          <w:sz w:val="24"/>
          <w:szCs w:val="24"/>
        </w:rPr>
        <w:t>3. </w:t>
      </w:r>
      <w:r w:rsidR="002601A2" w:rsidRPr="0002256F">
        <w:rPr>
          <w:rFonts w:ascii="Times New Roman" w:hAnsi="Times New Roman" w:cs="Times New Roman"/>
          <w:color w:val="0D0D0D" w:themeColor="text1" w:themeTint="F2"/>
          <w:sz w:val="24"/>
          <w:szCs w:val="24"/>
        </w:rPr>
        <w:t>Основными задачами Комиссии по подготовке проекта Правил являются:</w:t>
      </w:r>
    </w:p>
    <w:p w:rsidR="002601A2" w:rsidRPr="0002256F"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разработка проекта Правил, а также внесение в них изменений в порядке, установленном законодательством о градостроительной деятельности и настоящими Правилами;</w:t>
      </w:r>
    </w:p>
    <w:p w:rsidR="002601A2" w:rsidRPr="0002256F"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рассмотрение заявлений заинтересованных лиц об изменении одного вида разрешенного использования земельных участков и объектов капитального строительства на другой вид такого использования;</w:t>
      </w:r>
    </w:p>
    <w:p w:rsidR="002601A2" w:rsidRPr="0002256F"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 xml:space="preserve">рассмотрение заявлений заинтересованных лиц 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2601A2" w:rsidRPr="0002256F" w:rsidRDefault="00595C38"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2601A2" w:rsidRPr="0002256F">
        <w:rPr>
          <w:rFonts w:ascii="Times New Roman" w:hAnsi="Times New Roman" w:cs="Times New Roman"/>
          <w:color w:val="0D0D0D" w:themeColor="text1" w:themeTint="F2"/>
          <w:sz w:val="24"/>
          <w:szCs w:val="24"/>
        </w:rPr>
        <w:t>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Для осуществления своих функций Комиссия имеет право:</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4.1. Получать от структурных подразделений Администрации </w:t>
      </w:r>
      <w:r w:rsidR="00AF3F6B" w:rsidRPr="0002256F">
        <w:rPr>
          <w:rFonts w:ascii="Times New Roman" w:hAnsi="Times New Roman"/>
          <w:color w:val="0D0D0D" w:themeColor="text1" w:themeTint="F2"/>
          <w:sz w:val="24"/>
          <w:szCs w:val="24"/>
        </w:rPr>
        <w:t>муниципального образования</w:t>
      </w:r>
      <w:r w:rsidRPr="0002256F">
        <w:rPr>
          <w:rFonts w:ascii="Times New Roman" w:hAnsi="Times New Roman"/>
          <w:color w:val="0D0D0D" w:themeColor="text1" w:themeTint="F2"/>
          <w:sz w:val="24"/>
          <w:szCs w:val="24"/>
        </w:rPr>
        <w:t>, предприятий и организаций, независимо от форм собственности, информацию, необходимую для осуществления своей деятельности;</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4.2. Запрашивать от структурных подразделений Администрации </w:t>
      </w:r>
      <w:r w:rsidR="00AF3F6B" w:rsidRPr="0002256F">
        <w:rPr>
          <w:rFonts w:ascii="Times New Roman" w:hAnsi="Times New Roman"/>
          <w:color w:val="0D0D0D" w:themeColor="text1" w:themeTint="F2"/>
          <w:sz w:val="24"/>
          <w:szCs w:val="24"/>
        </w:rPr>
        <w:t>муниципального образования</w:t>
      </w:r>
      <w:r w:rsidRPr="0002256F">
        <w:rPr>
          <w:rFonts w:ascii="Times New Roman" w:hAnsi="Times New Roman"/>
          <w:color w:val="0D0D0D" w:themeColor="text1" w:themeTint="F2"/>
          <w:sz w:val="24"/>
          <w:szCs w:val="24"/>
        </w:rPr>
        <w:t xml:space="preserve"> представление официальных заключений, иных материалов, относящихся к рассматриваемым Комиссией вопросам;</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4.4. Вносить предложения по изменению персонального состава Комиссии.</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 Порядок деятельности Комиссии:</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5.1. Комиссия осуществляет свою деятельность в форме заседаний.</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заседаний посредством телефонной связи с обязательным составлением телефонограмм.</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5.3. Заседание Комиссии считается правомочным, если в нем принимают участие более половины ее членов.</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5.5. Решения Комиссии принимаются открытым голосованием простым большинством голосов от числа присутствующих на заседании членов Комиссии и в недельный срок оформляются протоколом, подписываемым председательствующим и </w:t>
      </w:r>
      <w:r w:rsidRPr="0002256F">
        <w:rPr>
          <w:rFonts w:ascii="Times New Roman" w:hAnsi="Times New Roman"/>
          <w:color w:val="0D0D0D" w:themeColor="text1" w:themeTint="F2"/>
          <w:sz w:val="24"/>
          <w:szCs w:val="24"/>
        </w:rPr>
        <w:lastRenderedPageBreak/>
        <w:t>секретарем Комиссии. При равенстве голосов голос председательствующего является решающим.</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5.6. Член Комиссии, не согласившийся с принятым решением, имеет право в письменном виде изложить свое особое мнение.</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5.7. Члены Комиссии осуществляют свою деятельность на безвозмездной основе.</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6</w:t>
      </w:r>
      <w:r w:rsidR="009E1950" w:rsidRPr="0002256F">
        <w:rPr>
          <w:rFonts w:ascii="Times New Roman" w:hAnsi="Times New Roman"/>
          <w:color w:val="0D0D0D" w:themeColor="text1" w:themeTint="F2"/>
          <w:sz w:val="24"/>
          <w:szCs w:val="24"/>
        </w:rPr>
        <w:t>. </w:t>
      </w:r>
      <w:r w:rsidRPr="0002256F">
        <w:rPr>
          <w:rFonts w:ascii="Times New Roman" w:hAnsi="Times New Roman"/>
          <w:color w:val="0D0D0D" w:themeColor="text1" w:themeTint="F2"/>
          <w:sz w:val="24"/>
          <w:szCs w:val="24"/>
        </w:rPr>
        <w:t xml:space="preserve">Состав Комиссии и его численность определяются постановлением Главы Малоярославецкой районной администрации. </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7. Основные функции, задачи Комиссии:</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7.1. Основной целью Комиссии является проведение установленных градостроительным законодательством процедур при принятии решения:</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рассмотрение предложений заинтересованных лиц о внесении изменений и дополнений в Правила.</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рассмотрение вопросов об изменении видов разрешенного использования земельных участков и объектов капитального строительства.</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Подготовка на имя Главы Малоярославецкой районной администрации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7.2. В процессе работы Комиссии выполняются задачи градостроительного зонирования территории поселения.</w:t>
      </w:r>
    </w:p>
    <w:p w:rsidR="00F713AD" w:rsidRPr="0002256F" w:rsidRDefault="00F713AD" w:rsidP="00F713AD">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8. Порядок рассмотрения предложений заинтересованных лиц о внесении изменений и дополнений в Правила определён ст. 14 настоящих Правил.</w:t>
      </w:r>
    </w:p>
    <w:p w:rsidR="002601A2" w:rsidRPr="0002256F" w:rsidRDefault="00595C38" w:rsidP="002601A2">
      <w:pPr>
        <w:pStyle w:val="ConsPlusNormal"/>
        <w:widowControl/>
        <w:ind w:firstLine="539"/>
        <w:jc w:val="both"/>
        <w:rPr>
          <w:rFonts w:ascii="Times New Roman" w:hAnsi="Times New Roman" w:cs="Times New Roman"/>
          <w:b/>
          <w:bCs/>
          <w:color w:val="0D0D0D" w:themeColor="text1" w:themeTint="F2"/>
          <w:sz w:val="24"/>
          <w:szCs w:val="24"/>
          <w:lang w:eastAsia="ar-SA"/>
        </w:rPr>
      </w:pPr>
      <w:r w:rsidRPr="0002256F">
        <w:rPr>
          <w:rFonts w:ascii="Times New Roman" w:hAnsi="Times New Roman" w:cs="Times New Roman"/>
          <w:b/>
          <w:bCs/>
          <w:color w:val="0D0D0D" w:themeColor="text1" w:themeTint="F2"/>
          <w:sz w:val="24"/>
          <w:szCs w:val="24"/>
          <w:lang w:eastAsia="ar-SA"/>
        </w:rPr>
        <w:t>4.3. </w:t>
      </w:r>
      <w:r w:rsidR="002601A2" w:rsidRPr="0002256F">
        <w:rPr>
          <w:rFonts w:ascii="Times New Roman" w:hAnsi="Times New Roman" w:cs="Times New Roman"/>
          <w:b/>
          <w:bCs/>
          <w:color w:val="0D0D0D" w:themeColor="text1" w:themeTint="F2"/>
          <w:sz w:val="24"/>
          <w:szCs w:val="24"/>
          <w:lang w:eastAsia="ar-SA"/>
        </w:rPr>
        <w:t>Органы, уполномоченные регулировать и контролировать землепользование</w:t>
      </w:r>
      <w:bookmarkEnd w:id="28"/>
      <w:r w:rsidR="002601A2" w:rsidRPr="0002256F">
        <w:rPr>
          <w:rFonts w:ascii="Times New Roman" w:hAnsi="Times New Roman" w:cs="Times New Roman"/>
          <w:b/>
          <w:bCs/>
          <w:color w:val="0D0D0D" w:themeColor="text1" w:themeTint="F2"/>
          <w:sz w:val="24"/>
          <w:szCs w:val="24"/>
          <w:lang w:eastAsia="ar-SA"/>
        </w:rPr>
        <w:t xml:space="preserve"> </w:t>
      </w:r>
      <w:bookmarkStart w:id="29" w:name="_Toc384566893"/>
      <w:bookmarkStart w:id="30" w:name="_Toc384628084"/>
      <w:bookmarkStart w:id="31" w:name="_Toc385335174"/>
      <w:r w:rsidR="002601A2" w:rsidRPr="0002256F">
        <w:rPr>
          <w:rFonts w:ascii="Times New Roman" w:hAnsi="Times New Roman" w:cs="Times New Roman"/>
          <w:b/>
          <w:bCs/>
          <w:color w:val="0D0D0D" w:themeColor="text1" w:themeTint="F2"/>
          <w:sz w:val="24"/>
          <w:szCs w:val="24"/>
          <w:lang w:eastAsia="ar-SA"/>
        </w:rPr>
        <w:t>и застройку в части обеспечения применения Правил</w:t>
      </w:r>
      <w:bookmarkEnd w:id="29"/>
      <w:bookmarkEnd w:id="30"/>
      <w:bookmarkEnd w:id="31"/>
    </w:p>
    <w:p w:rsidR="00410708" w:rsidRPr="0002256F"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Структуру органов местного самоуправления муниципального образования составляют:</w:t>
      </w:r>
    </w:p>
    <w:p w:rsidR="00410708" w:rsidRPr="0002256F"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представительный орган муниципального образования - Малоярославецкое Районное Собрание депутатов муниципального района "Малоярославецкий район"</w:t>
      </w:r>
      <w:r w:rsidR="00595C38" w:rsidRPr="0002256F">
        <w:rPr>
          <w:rFonts w:ascii="Times New Roman" w:hAnsi="Times New Roman"/>
          <w:color w:val="0D0D0D" w:themeColor="text1" w:themeTint="F2"/>
          <w:sz w:val="24"/>
          <w:szCs w:val="24"/>
        </w:rPr>
        <w:t xml:space="preserve"> </w:t>
      </w:r>
      <w:r w:rsidRPr="0002256F">
        <w:rPr>
          <w:rFonts w:ascii="Times New Roman" w:hAnsi="Times New Roman"/>
          <w:color w:val="0D0D0D" w:themeColor="text1" w:themeTint="F2"/>
          <w:sz w:val="24"/>
          <w:szCs w:val="24"/>
        </w:rPr>
        <w:t>(далее - Районное Собрание);</w:t>
      </w:r>
    </w:p>
    <w:p w:rsidR="00410708" w:rsidRPr="0002256F"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Глава муниципального образования - Глава муниципального района "Малоярославецкий район" (далее - Глава Малоярославецкого района);</w:t>
      </w:r>
    </w:p>
    <w:p w:rsidR="00410708" w:rsidRPr="0002256F"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местная администрация (исполнительно-распорядительный орган) - Малоярославецкая районная администрация муниципального района "Малоярославецкий район"</w:t>
      </w:r>
      <w:r w:rsidR="00595C38" w:rsidRPr="0002256F">
        <w:rPr>
          <w:rFonts w:ascii="Times New Roman" w:hAnsi="Times New Roman"/>
          <w:color w:val="0D0D0D" w:themeColor="text1" w:themeTint="F2"/>
          <w:sz w:val="24"/>
          <w:szCs w:val="24"/>
        </w:rPr>
        <w:t xml:space="preserve"> (далее – Малоярославецкая районная администрация)</w:t>
      </w:r>
      <w:r w:rsidRPr="0002256F">
        <w:rPr>
          <w:rFonts w:ascii="Times New Roman" w:hAnsi="Times New Roman"/>
          <w:color w:val="0D0D0D" w:themeColor="text1" w:themeTint="F2"/>
          <w:sz w:val="24"/>
          <w:szCs w:val="24"/>
        </w:rPr>
        <w:t>;</w:t>
      </w:r>
    </w:p>
    <w:p w:rsidR="002601A2" w:rsidRPr="0002256F" w:rsidRDefault="00410708" w:rsidP="00410708">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контрольно-счетный орган муниципального образования - контрольно-счетная комиссия муниципального района "Малоярославецкий район".</w:t>
      </w:r>
    </w:p>
    <w:p w:rsidR="002601A2" w:rsidRPr="0002256F" w:rsidRDefault="002601A2" w:rsidP="00410708">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w:t>
      </w:r>
      <w:r w:rsidR="00410708" w:rsidRPr="0002256F">
        <w:rPr>
          <w:rFonts w:ascii="Times New Roman" w:hAnsi="Times New Roman"/>
          <w:color w:val="0D0D0D" w:themeColor="text1" w:themeTint="F2"/>
          <w:sz w:val="24"/>
          <w:szCs w:val="24"/>
        </w:rPr>
        <w:t>. </w:t>
      </w:r>
      <w:r w:rsidRPr="0002256F">
        <w:rPr>
          <w:rFonts w:ascii="Times New Roman" w:hAnsi="Times New Roman"/>
          <w:color w:val="0D0D0D" w:themeColor="text1" w:themeTint="F2"/>
          <w:sz w:val="24"/>
          <w:szCs w:val="24"/>
        </w:rPr>
        <w:t>Регулирование и контролирование землепользования и застройки в части соблюдения настоящих Правил осуществляют соответствующие структурные подразделения Администрации.</w:t>
      </w:r>
    </w:p>
    <w:p w:rsidR="002601A2" w:rsidRPr="0002256F" w:rsidRDefault="00410708"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2601A2" w:rsidRPr="0002256F">
        <w:rPr>
          <w:rFonts w:ascii="Times New Roman" w:hAnsi="Times New Roman" w:cs="Times New Roman"/>
          <w:color w:val="0D0D0D" w:themeColor="text1" w:themeTint="F2"/>
          <w:sz w:val="24"/>
          <w:szCs w:val="24"/>
        </w:rPr>
        <w:t>Комиссия является постоянно действующим консультационным органом при Администрации.</w:t>
      </w:r>
    </w:p>
    <w:p w:rsidR="002601A2" w:rsidRPr="0002256F" w:rsidRDefault="002601A2" w:rsidP="002601A2">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Состав комиссии формируется правовым актом Администрации. Комиссия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C76A0E" w:rsidRPr="0002256F" w:rsidRDefault="00C76A0E" w:rsidP="00C76A0E">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32" w:name="_Toc385335175"/>
      <w:bookmarkStart w:id="33" w:name="_Toc385335177"/>
      <w:bookmarkStart w:id="34" w:name="_Toc24097904"/>
      <w:r w:rsidRPr="0002256F">
        <w:rPr>
          <w:rFonts w:ascii="Times New Roman" w:hAnsi="Times New Roman" w:cs="Times New Roman"/>
          <w:b/>
          <w:bCs/>
          <w:color w:val="0D0D0D" w:themeColor="text1" w:themeTint="F2"/>
          <w:sz w:val="24"/>
          <w:szCs w:val="24"/>
          <w:lang w:eastAsia="ar-SA"/>
        </w:rPr>
        <w:lastRenderedPageBreak/>
        <w:t>4.</w:t>
      </w:r>
      <w:r w:rsidR="00CC5018" w:rsidRPr="0002256F">
        <w:rPr>
          <w:rFonts w:ascii="Times New Roman" w:hAnsi="Times New Roman" w:cs="Times New Roman"/>
          <w:b/>
          <w:bCs/>
          <w:color w:val="0D0D0D" w:themeColor="text1" w:themeTint="F2"/>
          <w:sz w:val="24"/>
          <w:szCs w:val="24"/>
          <w:lang w:eastAsia="ar-SA"/>
        </w:rPr>
        <w:t>4. </w:t>
      </w:r>
      <w:r w:rsidRPr="0002256F">
        <w:rPr>
          <w:rFonts w:ascii="Times New Roman" w:hAnsi="Times New Roman" w:cs="Times New Roman"/>
          <w:b/>
          <w:bCs/>
          <w:color w:val="0D0D0D" w:themeColor="text1" w:themeTint="F2"/>
          <w:sz w:val="24"/>
          <w:szCs w:val="24"/>
          <w:lang w:eastAsia="ar-SA"/>
        </w:rPr>
        <w:t>Полномочия органов местного самоуправления в сфере</w:t>
      </w:r>
      <w:bookmarkEnd w:id="32"/>
      <w:r w:rsidRPr="0002256F">
        <w:rPr>
          <w:rFonts w:ascii="Times New Roman" w:hAnsi="Times New Roman" w:cs="Times New Roman"/>
          <w:b/>
          <w:bCs/>
          <w:color w:val="0D0D0D" w:themeColor="text1" w:themeTint="F2"/>
          <w:sz w:val="24"/>
          <w:szCs w:val="24"/>
          <w:lang w:eastAsia="ar-SA"/>
        </w:rPr>
        <w:t xml:space="preserve"> </w:t>
      </w:r>
      <w:bookmarkStart w:id="35" w:name="_Toc384566895"/>
      <w:bookmarkStart w:id="36" w:name="_Toc385335176"/>
      <w:r w:rsidRPr="0002256F">
        <w:rPr>
          <w:rFonts w:ascii="Times New Roman" w:hAnsi="Times New Roman" w:cs="Times New Roman"/>
          <w:b/>
          <w:bCs/>
          <w:color w:val="0D0D0D" w:themeColor="text1" w:themeTint="F2"/>
          <w:sz w:val="24"/>
          <w:szCs w:val="24"/>
          <w:lang w:eastAsia="ar-SA"/>
        </w:rPr>
        <w:t>регулирования землепользования и застройки</w:t>
      </w:r>
      <w:bookmarkEnd w:id="35"/>
      <w:bookmarkEnd w:id="36"/>
    </w:p>
    <w:p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410708" w:rsidRPr="0002256F">
        <w:rPr>
          <w:rFonts w:ascii="Times New Roman" w:hAnsi="Times New Roman"/>
          <w:color w:val="0D0D0D" w:themeColor="text1" w:themeTint="F2"/>
          <w:sz w:val="24"/>
          <w:szCs w:val="24"/>
        </w:rPr>
        <w:t>Районное Собрание</w:t>
      </w:r>
      <w:r w:rsidR="00410708" w:rsidRPr="0002256F">
        <w:rPr>
          <w:rFonts w:ascii="Times New Roman" w:hAnsi="Times New Roman" w:cs="Times New Roman"/>
          <w:color w:val="0D0D0D" w:themeColor="text1" w:themeTint="F2"/>
          <w:sz w:val="24"/>
          <w:szCs w:val="24"/>
        </w:rPr>
        <w:t xml:space="preserve"> </w:t>
      </w:r>
      <w:r w:rsidRPr="0002256F">
        <w:rPr>
          <w:rFonts w:ascii="Times New Roman" w:hAnsi="Times New Roman" w:cs="Times New Roman"/>
          <w:color w:val="0D0D0D" w:themeColor="text1" w:themeTint="F2"/>
          <w:sz w:val="24"/>
          <w:szCs w:val="24"/>
        </w:rPr>
        <w:t>осуществляет контроль за исполнением органами местного самоуправления и должностными лицами полномочий по регулированию землепользования и застройки.</w:t>
      </w:r>
    </w:p>
    <w:p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2. Органы местного самоуправления осуществляют регулирование землепользования и застройки на основании Земельного кодекса Российской Федерации, Градостроительного кодекса Российской Федерации и иных федеральных законов, принимаемых в сфере землепользования и застройки, а также постановлений Правительства Российской Федерации, указов Президента Российской Федерации, законов Калужской области, постановлений Правительства Калужской области, </w:t>
      </w:r>
      <w:hyperlink r:id="rId13" w:history="1">
        <w:r w:rsidRPr="0002256F">
          <w:rPr>
            <w:rFonts w:ascii="Times New Roman" w:hAnsi="Times New Roman" w:cs="Times New Roman"/>
            <w:color w:val="0D0D0D" w:themeColor="text1" w:themeTint="F2"/>
            <w:sz w:val="24"/>
            <w:szCs w:val="24"/>
          </w:rPr>
          <w:t>Устава</w:t>
        </w:r>
      </w:hyperlink>
      <w:r w:rsidRPr="0002256F">
        <w:rPr>
          <w:rFonts w:ascii="Times New Roman" w:hAnsi="Times New Roman" w:cs="Times New Roman"/>
          <w:color w:val="0D0D0D" w:themeColor="text1" w:themeTint="F2"/>
          <w:sz w:val="24"/>
          <w:szCs w:val="24"/>
        </w:rPr>
        <w:t xml:space="preserve"> муниципального образования, настоящих Правил и иных нормативных правовых актов.</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C76A0E" w:rsidRPr="0002256F">
        <w:rPr>
          <w:rFonts w:ascii="Times New Roman" w:hAnsi="Times New Roman" w:cs="Times New Roman"/>
          <w:color w:val="0D0D0D" w:themeColor="text1" w:themeTint="F2"/>
          <w:sz w:val="24"/>
          <w:szCs w:val="24"/>
        </w:rPr>
        <w:t>Органы местного самоуправления осуществляют регулирование вопросов землепользования и застройки в соответствии с принципами эффективности, справедливости, публичности, открытости и прозрачности процедуры предоставления земельных участков.</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C76A0E" w:rsidRPr="0002256F">
        <w:rPr>
          <w:rFonts w:ascii="Times New Roman" w:hAnsi="Times New Roman" w:cs="Times New Roman"/>
          <w:color w:val="0D0D0D" w:themeColor="text1" w:themeTint="F2"/>
          <w:sz w:val="24"/>
          <w:szCs w:val="24"/>
        </w:rPr>
        <w:t>Функции и полномочия (структурных подразделений) органов местного самоуправления, уполномоченных контролировать землепользование и застройку, а также организация и порядок их деятельности определяются положениями об этих органах.</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5. </w:t>
      </w:r>
      <w:r w:rsidR="00C76A0E" w:rsidRPr="0002256F">
        <w:rPr>
          <w:rFonts w:ascii="Times New Roman" w:hAnsi="Times New Roman" w:cs="Times New Roman"/>
          <w:color w:val="0D0D0D" w:themeColor="text1" w:themeTint="F2"/>
          <w:sz w:val="24"/>
          <w:szCs w:val="24"/>
        </w:rPr>
        <w:t>По вопросам применения настоящих Правил органы, уполномоченные регулировать и контролировать землепользование и застройку:</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по запросу Комиссии предоставляют заключения по вопросам, связанным с проведением публичных слушаний;</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6. </w:t>
      </w:r>
      <w:r w:rsidR="00C76A0E" w:rsidRPr="0002256F">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 xml:space="preserve">подготовка для </w:t>
      </w:r>
      <w:r w:rsidRPr="0002256F">
        <w:rPr>
          <w:rFonts w:ascii="Times New Roman" w:hAnsi="Times New Roman"/>
          <w:color w:val="0D0D0D" w:themeColor="text1" w:themeTint="F2"/>
          <w:sz w:val="24"/>
          <w:szCs w:val="24"/>
        </w:rPr>
        <w:t>Главы Малоярославецкой районной администрации</w:t>
      </w:r>
      <w:r w:rsidRPr="0002256F">
        <w:rPr>
          <w:rFonts w:ascii="Times New Roman" w:hAnsi="Times New Roman" w:cs="Times New Roman"/>
          <w:color w:val="0D0D0D" w:themeColor="text1" w:themeTint="F2"/>
          <w:sz w:val="24"/>
          <w:szCs w:val="24"/>
        </w:rPr>
        <w:t xml:space="preserve"> к</w:t>
      </w:r>
      <w:r w:rsidR="00C76A0E" w:rsidRPr="0002256F">
        <w:rPr>
          <w:rFonts w:ascii="Times New Roman" w:hAnsi="Times New Roman" w:cs="Times New Roman"/>
          <w:color w:val="0D0D0D" w:themeColor="text1" w:themeTint="F2"/>
          <w:sz w:val="24"/>
          <w:szCs w:val="24"/>
        </w:rPr>
        <w:t>омисси</w:t>
      </w:r>
      <w:r w:rsidRPr="0002256F">
        <w:rPr>
          <w:rFonts w:ascii="Times New Roman" w:hAnsi="Times New Roman" w:cs="Times New Roman"/>
          <w:color w:val="0D0D0D" w:themeColor="text1" w:themeTint="F2"/>
          <w:sz w:val="24"/>
          <w:szCs w:val="24"/>
        </w:rPr>
        <w:t>ей</w:t>
      </w:r>
      <w:r w:rsidR="00C76A0E" w:rsidRPr="0002256F">
        <w:rPr>
          <w:rFonts w:ascii="Times New Roman" w:hAnsi="Times New Roman" w:cs="Times New Roman"/>
          <w:color w:val="0D0D0D" w:themeColor="text1" w:themeTint="F2"/>
          <w:sz w:val="24"/>
          <w:szCs w:val="24"/>
        </w:rPr>
        <w:t xml:space="preserve">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согласование документации по планировке территории на соответствие законодательству, настоящим Правилам;</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 xml:space="preserve">подготовка градостроительных планов земельных участков в качестве самостоятельных документов; </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выдача разрешений на строительство, выдача разрешений на ввод объектов в эксплуатацию;</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 xml:space="preserve">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lastRenderedPageBreak/>
        <w:t xml:space="preserve"> - </w:t>
      </w:r>
      <w:r w:rsidR="00C76A0E" w:rsidRPr="0002256F">
        <w:rPr>
          <w:rFonts w:ascii="Times New Roman" w:hAnsi="Times New Roman" w:cs="Times New Roman"/>
          <w:color w:val="0D0D0D" w:themeColor="text1" w:themeTint="F2"/>
          <w:sz w:val="24"/>
          <w:szCs w:val="24"/>
        </w:rPr>
        <w:t>ведение карты градостроительного зонирования, внесение в нее утвержденных в установленном порядке изменений;</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предоставление заинтересованным лицам информации, которая содержится в Правилах и утвержденной документации по планировке территории;</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принятие решений о развитии застроенных территорий;</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 xml:space="preserve">другие обязанности, выполняемые в соответствии с законодательством. </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7. </w:t>
      </w:r>
      <w:r w:rsidR="00C76A0E" w:rsidRPr="0002256F">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планирования развития экономики муниципального образования входит:</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организация и координация разработки проектов планов и программ развития муниципального образования, в том числе в соответствии с настоящими Правилами;</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внедрение инноваций по оптимальному использованию экономического, финансового и налогового потенциалов муниципального образования;</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подготовка и обеспечение реализация 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разработка и обеспечение реализации муниципальных программ строительства объектов муниципального заказа;</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 xml:space="preserve">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муниципального образования. </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8. </w:t>
      </w:r>
      <w:r w:rsidR="00C76A0E" w:rsidRPr="0002256F">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управления имуществом муниципального образования и земельными ресурсами входит:</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предоставление по запросу Комиссии по подготовке проекта правил землепользования и застройки заключений относительно специальных согласований, иных вопросов;</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участие в разработке и осуществлении земельной политики сельского поселения и программ земельной реформы, в том числе путем внесения предложений об изменении настоящих Правил;</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осуществление контроля за использованием и охраной земель;</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lastRenderedPageBreak/>
        <w:t>- </w:t>
      </w:r>
      <w:r w:rsidR="00C76A0E" w:rsidRPr="0002256F">
        <w:rPr>
          <w:rFonts w:ascii="Times New Roman" w:hAnsi="Times New Roman" w:cs="Times New Roman"/>
          <w:color w:val="0D0D0D" w:themeColor="text1" w:themeTint="F2"/>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имуществом муниципального образования и земельными ресурсами.</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9. </w:t>
      </w:r>
      <w:r w:rsidR="00C76A0E" w:rsidRPr="0002256F">
        <w:rPr>
          <w:rFonts w:ascii="Times New Roman" w:hAnsi="Times New Roman" w:cs="Times New Roman"/>
          <w:color w:val="0D0D0D" w:themeColor="text1" w:themeTint="F2"/>
          <w:sz w:val="24"/>
          <w:szCs w:val="24"/>
        </w:rPr>
        <w:t>По вопросам применения настоящих Правил в обязанности органа местного самоуправления, уполномоченного в области ведения правовой работы входит:</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 xml:space="preserve">обеспечение правовой информацией структурных подразделений Администрации </w:t>
      </w:r>
      <w:r w:rsidRPr="0002256F">
        <w:rPr>
          <w:rFonts w:ascii="Times New Roman" w:hAnsi="Times New Roman" w:cs="Times New Roman"/>
          <w:color w:val="0D0D0D" w:themeColor="text1" w:themeTint="F2"/>
          <w:sz w:val="24"/>
          <w:szCs w:val="24"/>
        </w:rPr>
        <w:t>муниципального образования</w:t>
      </w:r>
      <w:r w:rsidR="00C76A0E" w:rsidRPr="0002256F">
        <w:rPr>
          <w:rFonts w:ascii="Times New Roman" w:hAnsi="Times New Roman" w:cs="Times New Roman"/>
          <w:color w:val="0D0D0D" w:themeColor="text1" w:themeTint="F2"/>
          <w:sz w:val="24"/>
          <w:szCs w:val="24"/>
        </w:rPr>
        <w:t xml:space="preserve"> по вопросам землепользования и застройки; </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предоставление Комиссии по землепользованию и застройки заключений по вопросам ее деятельности;</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C76A0E" w:rsidRPr="0002256F">
        <w:rPr>
          <w:rFonts w:ascii="Times New Roman" w:hAnsi="Times New Roman" w:cs="Times New Roman"/>
          <w:color w:val="0D0D0D" w:themeColor="text1" w:themeTint="F2"/>
          <w:sz w:val="24"/>
          <w:szCs w:val="24"/>
        </w:rPr>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C76A0E" w:rsidRPr="0002256F" w:rsidRDefault="00410708"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10. </w:t>
      </w:r>
      <w:r w:rsidR="00C76A0E" w:rsidRPr="0002256F">
        <w:rPr>
          <w:rFonts w:ascii="Times New Roman" w:hAnsi="Times New Roman" w:cs="Times New Roman"/>
          <w:color w:val="0D0D0D" w:themeColor="text1" w:themeTint="F2"/>
          <w:sz w:val="24"/>
          <w:szCs w:val="24"/>
        </w:rPr>
        <w:t xml:space="preserve">По вопросам применения настоящих Правил уполномоченный государственный орган Калужской области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 </w:t>
      </w:r>
    </w:p>
    <w:p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наследия, отображенными на карте.</w:t>
      </w:r>
    </w:p>
    <w:p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rsidR="00C76A0E" w:rsidRPr="0002256F"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C76A0E" w:rsidRPr="0002256F">
        <w:rPr>
          <w:rFonts w:ascii="Times New Roman" w:hAnsi="Times New Roman" w:cs="Times New Roman"/>
          <w:color w:val="0D0D0D" w:themeColor="text1" w:themeTint="F2"/>
          <w:sz w:val="24"/>
          <w:szCs w:val="24"/>
        </w:rPr>
        <w:t xml:space="preserve">объектам, включенным в списки объектов культурного наследия; </w:t>
      </w:r>
    </w:p>
    <w:p w:rsidR="00C76A0E" w:rsidRPr="0002256F"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C76A0E" w:rsidRPr="0002256F">
        <w:rPr>
          <w:rFonts w:ascii="Times New Roman" w:hAnsi="Times New Roman" w:cs="Times New Roman"/>
          <w:color w:val="0D0D0D" w:themeColor="text1" w:themeTint="F2"/>
          <w:sz w:val="24"/>
          <w:szCs w:val="24"/>
        </w:rPr>
        <w:t>объектам, не состоящим в списках объектов культурного наследия и расположенным в зонах охраны объектов культурного наследия;</w:t>
      </w:r>
    </w:p>
    <w:p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w:t>
      </w:r>
      <w:r w:rsidR="00C93FAB" w:rsidRPr="0002256F">
        <w:rPr>
          <w:rFonts w:ascii="Times New Roman" w:hAnsi="Times New Roman" w:cs="Times New Roman"/>
          <w:color w:val="0D0D0D" w:themeColor="text1" w:themeTint="F2"/>
          <w:sz w:val="24"/>
          <w:szCs w:val="24"/>
        </w:rPr>
        <w:t> </w:t>
      </w:r>
      <w:r w:rsidRPr="0002256F">
        <w:rPr>
          <w:rFonts w:ascii="Times New Roman" w:hAnsi="Times New Roman" w:cs="Times New Roman"/>
          <w:color w:val="0D0D0D" w:themeColor="text1" w:themeTint="F2"/>
          <w:sz w:val="24"/>
          <w:szCs w:val="24"/>
        </w:rPr>
        <w:t>объектам, не состоящим в списках объектов культурного наследия и расположенным в зонах регулирования застройки.</w:t>
      </w:r>
    </w:p>
    <w:p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C76A0E" w:rsidRPr="0002256F"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границы земельных участков – в случаях, относящихся к проектам межевания застроенных и не разделенных на земельные участки территорий;</w:t>
      </w:r>
    </w:p>
    <w:p w:rsidR="00C76A0E" w:rsidRPr="0002256F"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отступы построек от границ земельных участков, соблюдение линий регулирования застройки;</w:t>
      </w:r>
    </w:p>
    <w:p w:rsidR="00C76A0E" w:rsidRPr="0002256F"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высота построек;</w:t>
      </w:r>
    </w:p>
    <w:p w:rsidR="00C76A0E" w:rsidRPr="0002256F"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архитектурное решение фасадов.</w:t>
      </w:r>
    </w:p>
    <w:p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Изложение в указанной части проекта зон </w:t>
      </w:r>
      <w:r w:rsidRPr="0002256F">
        <w:rPr>
          <w:rFonts w:ascii="Times New Roman" w:hAnsi="Times New Roman" w:cs="Times New Roman"/>
          <w:color w:val="0D0D0D" w:themeColor="text1" w:themeTint="F2"/>
          <w:sz w:val="24"/>
          <w:szCs w:val="24"/>
        </w:rPr>
        <w:lastRenderedPageBreak/>
        <w:t xml:space="preserve">охраны памятников истории и культуры включается </w:t>
      </w:r>
      <w:r w:rsidR="00C93FAB" w:rsidRPr="0002256F">
        <w:rPr>
          <w:rFonts w:ascii="Times New Roman" w:hAnsi="Times New Roman" w:cs="Times New Roman"/>
          <w:color w:val="0D0D0D" w:themeColor="text1" w:themeTint="F2"/>
          <w:sz w:val="24"/>
          <w:szCs w:val="24"/>
        </w:rPr>
        <w:t>в ст.</w:t>
      </w:r>
      <w:r w:rsidRPr="0002256F">
        <w:rPr>
          <w:rFonts w:ascii="Times New Roman" w:hAnsi="Times New Roman" w:cs="Times New Roman"/>
          <w:color w:val="0D0D0D" w:themeColor="text1" w:themeTint="F2"/>
          <w:sz w:val="24"/>
          <w:szCs w:val="24"/>
        </w:rPr>
        <w:t xml:space="preserve"> </w:t>
      </w:r>
      <w:r w:rsidR="00EC3ED8" w:rsidRPr="0002256F">
        <w:rPr>
          <w:rFonts w:ascii="Times New Roman" w:hAnsi="Times New Roman" w:cs="Times New Roman"/>
          <w:color w:val="0D0D0D" w:themeColor="text1" w:themeTint="F2"/>
          <w:sz w:val="24"/>
          <w:szCs w:val="24"/>
        </w:rPr>
        <w:t>39</w:t>
      </w:r>
      <w:r w:rsidRPr="0002256F">
        <w:rPr>
          <w:rFonts w:ascii="Times New Roman" w:hAnsi="Times New Roman" w:cs="Times New Roman"/>
          <w:color w:val="0D0D0D" w:themeColor="text1" w:themeTint="F2"/>
          <w:sz w:val="24"/>
          <w:szCs w:val="24"/>
        </w:rPr>
        <w:t xml:space="preserve"> настоящих Правил как ограничения по условиям охраны объектов культурного наследия. </w:t>
      </w:r>
    </w:p>
    <w:p w:rsidR="00C76A0E" w:rsidRPr="0002256F" w:rsidRDefault="00C76A0E"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Уполномоченный орган Калужской области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rsidR="00C76A0E" w:rsidRPr="0002256F"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согласовании градостроительных планов земельных участков, расположенных в границах зон охраны объектов культурного наследия;</w:t>
      </w:r>
    </w:p>
    <w:p w:rsidR="00C76A0E" w:rsidRPr="0002256F"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инспекциях на объектах культурного наследия, где производятся реставрационные работы;</w:t>
      </w:r>
    </w:p>
    <w:p w:rsidR="00C76A0E" w:rsidRPr="0002256F" w:rsidRDefault="00C93FAB" w:rsidP="00C76A0E">
      <w:pPr>
        <w:pStyle w:val="ConsPlusNormal"/>
        <w:widowControl/>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 - </w:t>
      </w:r>
      <w:r w:rsidR="00C76A0E" w:rsidRPr="0002256F">
        <w:rPr>
          <w:rFonts w:ascii="Times New Roman" w:hAnsi="Times New Roman" w:cs="Times New Roman"/>
          <w:color w:val="0D0D0D" w:themeColor="text1" w:themeTint="F2"/>
          <w:sz w:val="24"/>
          <w:szCs w:val="24"/>
        </w:rPr>
        <w:t>комиссиях по приемке в эксплуатацию реставрированных объектов культурного наследия.</w:t>
      </w:r>
    </w:p>
    <w:p w:rsidR="006C72D9" w:rsidRPr="0002256F" w:rsidRDefault="006C72D9" w:rsidP="006C72D9">
      <w:pPr>
        <w:pStyle w:val="3"/>
        <w:suppressAutoHyphens/>
        <w:spacing w:before="120" w:after="120"/>
        <w:ind w:left="0" w:firstLine="0"/>
        <w:jc w:val="center"/>
        <w:rPr>
          <w:bCs w:val="0"/>
          <w:color w:val="0D0D0D" w:themeColor="text1" w:themeTint="F2"/>
          <w:lang w:eastAsia="ar-SA"/>
        </w:rPr>
      </w:pPr>
      <w:bookmarkStart w:id="37" w:name="_Toc176516283"/>
      <w:r w:rsidRPr="0002256F">
        <w:rPr>
          <w:color w:val="0D0D0D" w:themeColor="text1" w:themeTint="F2"/>
          <w:lang w:eastAsia="ar-SA"/>
        </w:rPr>
        <w:t>Статья 5. Регулирование землепользования и застройки на основе градостроительного зонирования территории муниципального образования</w:t>
      </w:r>
      <w:bookmarkEnd w:id="33"/>
      <w:bookmarkEnd w:id="34"/>
      <w:bookmarkEnd w:id="37"/>
    </w:p>
    <w:p w:rsidR="006C72D9" w:rsidRPr="0002256F" w:rsidRDefault="00FF5341" w:rsidP="006C72D9">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38" w:name="_Toc385335178"/>
      <w:r w:rsidRPr="0002256F">
        <w:rPr>
          <w:rFonts w:ascii="Times New Roman" w:hAnsi="Times New Roman" w:cs="Times New Roman"/>
          <w:b/>
          <w:bCs/>
          <w:color w:val="0D0D0D" w:themeColor="text1" w:themeTint="F2"/>
          <w:sz w:val="24"/>
          <w:szCs w:val="24"/>
          <w:lang w:eastAsia="ar-SA"/>
        </w:rPr>
        <w:t>5.1. </w:t>
      </w:r>
      <w:r w:rsidR="006C72D9" w:rsidRPr="0002256F">
        <w:rPr>
          <w:rFonts w:ascii="Times New Roman" w:hAnsi="Times New Roman" w:cs="Times New Roman"/>
          <w:b/>
          <w:bCs/>
          <w:color w:val="0D0D0D" w:themeColor="text1" w:themeTint="F2"/>
          <w:sz w:val="24"/>
          <w:szCs w:val="24"/>
          <w:lang w:eastAsia="ar-SA"/>
        </w:rPr>
        <w:t>Градостроительное зонирование</w:t>
      </w:r>
      <w:bookmarkEnd w:id="38"/>
    </w:p>
    <w:p w:rsidR="006C72D9" w:rsidRPr="0002256F"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6C72D9" w:rsidRPr="0002256F">
        <w:rPr>
          <w:rFonts w:ascii="Times New Roman" w:hAnsi="Times New Roman" w:cs="Times New Roman"/>
          <w:color w:val="0D0D0D" w:themeColor="text1" w:themeTint="F2"/>
          <w:sz w:val="24"/>
          <w:szCs w:val="24"/>
        </w:rPr>
        <w:t>Основанная на градостроительном зонировании система регулирования землепользования и застройки предназначена для:</w:t>
      </w:r>
    </w:p>
    <w:p w:rsidR="006C72D9" w:rsidRPr="0002256F"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C72D9" w:rsidRPr="0002256F">
        <w:rPr>
          <w:rFonts w:ascii="Times New Roman" w:hAnsi="Times New Roman" w:cs="Times New Roman"/>
          <w:color w:val="0D0D0D" w:themeColor="text1" w:themeTint="F2"/>
          <w:sz w:val="24"/>
          <w:szCs w:val="24"/>
        </w:rPr>
        <w:t>реализации планов и программ (в том числе зафиксированных в утвержденной градостроительной документации) развития территории муниципального образования, систем транспортной, инженерной и социальной инфраструктур, сохранения окружающей природной и культурно-исторической среды;</w:t>
      </w:r>
    </w:p>
    <w:p w:rsidR="006C72D9" w:rsidRPr="0002256F"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C72D9" w:rsidRPr="0002256F">
        <w:rPr>
          <w:rFonts w:ascii="Times New Roman" w:hAnsi="Times New Roman" w:cs="Times New Roman"/>
          <w:color w:val="0D0D0D" w:themeColor="text1" w:themeTint="F2"/>
          <w:sz w:val="24"/>
          <w:szCs w:val="24"/>
        </w:rPr>
        <w:t>установления правовых гарантий по использованию и изменению недвижимости для лиц, обладающих правами или желающих приобрести права на земельные участки, иные объекты недвижимости;</w:t>
      </w:r>
    </w:p>
    <w:p w:rsidR="006C72D9" w:rsidRPr="0002256F"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C72D9" w:rsidRPr="0002256F">
        <w:rPr>
          <w:rFonts w:ascii="Times New Roman" w:hAnsi="Times New Roman" w:cs="Times New Roman"/>
          <w:color w:val="0D0D0D" w:themeColor="text1" w:themeTint="F2"/>
          <w:sz w:val="24"/>
          <w:szCs w:val="24"/>
        </w:rPr>
        <w:t>повышения эффективности использования земель муниципального образования, в том числе посредством создания благоприятных условий для привлечения инвестиций в строительство и реконструкцию объектов недвижимости;</w:t>
      </w:r>
    </w:p>
    <w:p w:rsidR="006C72D9" w:rsidRPr="0002256F" w:rsidRDefault="00FF5341" w:rsidP="006C72D9">
      <w:pPr>
        <w:pStyle w:val="ConsPlusNormal"/>
        <w:widowContro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6C72D9" w:rsidRPr="0002256F">
        <w:rPr>
          <w:rFonts w:ascii="Times New Roman" w:hAnsi="Times New Roman" w:cs="Times New Roman"/>
          <w:color w:val="0D0D0D" w:themeColor="text1" w:themeTint="F2"/>
          <w:sz w:val="24"/>
          <w:szCs w:val="24"/>
        </w:rPr>
        <w:t>обеспечения свободного доступа населения муниципального образования к информации и его участия в принятии решений по вопросам развития муниципального образования, землепользования и застройки;</w:t>
      </w:r>
    </w:p>
    <w:p w:rsidR="006C72D9" w:rsidRPr="0002256F" w:rsidRDefault="006C72D9"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При подготовке правил землепользования и застройки границы территориальных зон устанавливаются с учетом:</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6C72D9" w:rsidRPr="0002256F">
        <w:rPr>
          <w:rFonts w:ascii="Times New Roman" w:hAnsi="Times New Roman" w:cs="Times New Roman"/>
          <w:color w:val="0D0D0D" w:themeColor="text1" w:themeTint="F2"/>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6C72D9" w:rsidRPr="0002256F">
        <w:rPr>
          <w:rFonts w:ascii="Times New Roman" w:hAnsi="Times New Roman" w:cs="Times New Roman"/>
          <w:color w:val="0D0D0D" w:themeColor="text1" w:themeTint="F2"/>
          <w:sz w:val="24"/>
          <w:szCs w:val="24"/>
        </w:rPr>
        <w:t>функциональных зон и параметров их планируемого развития, определенных генеральным планом муниципального образования;</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6C72D9" w:rsidRPr="0002256F">
        <w:rPr>
          <w:rFonts w:ascii="Times New Roman" w:hAnsi="Times New Roman" w:cs="Times New Roman"/>
          <w:color w:val="0D0D0D" w:themeColor="text1" w:themeTint="F2"/>
          <w:sz w:val="24"/>
          <w:szCs w:val="24"/>
        </w:rPr>
        <w:t>определенных Градостроительным кодексом Российской Федерации территориальных зон;</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6C72D9" w:rsidRPr="0002256F">
        <w:rPr>
          <w:rFonts w:ascii="Times New Roman" w:hAnsi="Times New Roman" w:cs="Times New Roman"/>
          <w:color w:val="0D0D0D" w:themeColor="text1" w:themeTint="F2"/>
          <w:sz w:val="24"/>
          <w:szCs w:val="24"/>
        </w:rPr>
        <w:t>сложившейся планировки территории и существующего землепользования;</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5) </w:t>
      </w:r>
      <w:r w:rsidR="006C72D9" w:rsidRPr="0002256F">
        <w:rPr>
          <w:rFonts w:ascii="Times New Roman" w:hAnsi="Times New Roman" w:cs="Times New Roman"/>
          <w:color w:val="0D0D0D" w:themeColor="text1" w:themeTint="F2"/>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6) </w:t>
      </w:r>
      <w:r w:rsidR="006C72D9" w:rsidRPr="0002256F">
        <w:rPr>
          <w:rFonts w:ascii="Times New Roman" w:hAnsi="Times New Roman" w:cs="Times New Roman"/>
          <w:color w:val="0D0D0D" w:themeColor="text1" w:themeTint="F2"/>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6C72D9" w:rsidRPr="0002256F">
        <w:rPr>
          <w:rFonts w:ascii="Times New Roman" w:hAnsi="Times New Roman" w:cs="Times New Roman"/>
          <w:color w:val="0D0D0D" w:themeColor="text1" w:themeTint="F2"/>
          <w:sz w:val="24"/>
          <w:szCs w:val="24"/>
        </w:rPr>
        <w:t>Границы территориальных зон могут устанавливаться по:</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6C72D9" w:rsidRPr="0002256F">
        <w:rPr>
          <w:rFonts w:ascii="Times New Roman" w:hAnsi="Times New Roman" w:cs="Times New Roman"/>
          <w:color w:val="0D0D0D" w:themeColor="text1" w:themeTint="F2"/>
          <w:sz w:val="24"/>
          <w:szCs w:val="24"/>
        </w:rPr>
        <w:t>линиям магистралей, улиц, проездов, разделяющим транспортные потоки противоположных направлений;</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6C72D9" w:rsidRPr="0002256F">
        <w:rPr>
          <w:rFonts w:ascii="Times New Roman" w:hAnsi="Times New Roman" w:cs="Times New Roman"/>
          <w:color w:val="0D0D0D" w:themeColor="text1" w:themeTint="F2"/>
          <w:sz w:val="24"/>
          <w:szCs w:val="24"/>
        </w:rPr>
        <w:t>красным линиям;</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6C72D9" w:rsidRPr="0002256F">
        <w:rPr>
          <w:rFonts w:ascii="Times New Roman" w:hAnsi="Times New Roman" w:cs="Times New Roman"/>
          <w:color w:val="0D0D0D" w:themeColor="text1" w:themeTint="F2"/>
          <w:sz w:val="24"/>
          <w:szCs w:val="24"/>
        </w:rPr>
        <w:t>границам земельных участков;</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lastRenderedPageBreak/>
        <w:t>4) </w:t>
      </w:r>
      <w:r w:rsidR="006C72D9" w:rsidRPr="0002256F">
        <w:rPr>
          <w:rFonts w:ascii="Times New Roman" w:hAnsi="Times New Roman" w:cs="Times New Roman"/>
          <w:color w:val="0D0D0D" w:themeColor="text1" w:themeTint="F2"/>
          <w:sz w:val="24"/>
          <w:szCs w:val="24"/>
        </w:rPr>
        <w:t>границам населенных пунктов в пределах муниципальных образований;</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5) </w:t>
      </w:r>
      <w:r w:rsidR="006C72D9" w:rsidRPr="0002256F">
        <w:rPr>
          <w:rFonts w:ascii="Times New Roman" w:hAnsi="Times New Roman" w:cs="Times New Roman"/>
          <w:color w:val="0D0D0D" w:themeColor="text1" w:themeTint="F2"/>
          <w:sz w:val="24"/>
          <w:szCs w:val="24"/>
        </w:rPr>
        <w:t>естественным границам природных объектов;</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6</w:t>
      </w:r>
      <w:r w:rsidR="006C72D9" w:rsidRPr="0002256F">
        <w:rPr>
          <w:rFonts w:ascii="Times New Roman" w:hAnsi="Times New Roman" w:cs="Times New Roman"/>
          <w:color w:val="0D0D0D" w:themeColor="text1" w:themeTint="F2"/>
          <w:sz w:val="24"/>
          <w:szCs w:val="24"/>
        </w:rPr>
        <w:t>) иным границам.</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6C72D9" w:rsidRPr="0002256F">
        <w:rPr>
          <w:rFonts w:ascii="Times New Roman" w:hAnsi="Times New Roman" w:cs="Times New Roman"/>
          <w:color w:val="0D0D0D" w:themeColor="text1" w:themeTint="F2"/>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C72D9" w:rsidRPr="0002256F" w:rsidRDefault="006C72D9" w:rsidP="006C72D9">
      <w:pPr>
        <w:pStyle w:val="ConsPlusNormal"/>
        <w:widowControl/>
        <w:ind w:firstLine="539"/>
        <w:jc w:val="both"/>
        <w:rPr>
          <w:rFonts w:ascii="Times New Roman" w:hAnsi="Times New Roman" w:cs="Times New Roman"/>
          <w:b/>
          <w:bCs/>
          <w:color w:val="0D0D0D" w:themeColor="text1" w:themeTint="F2"/>
          <w:sz w:val="24"/>
          <w:szCs w:val="24"/>
          <w:lang w:eastAsia="ar-SA"/>
        </w:rPr>
      </w:pPr>
      <w:bookmarkStart w:id="39" w:name="_Toc385335179"/>
      <w:r w:rsidRPr="0002256F">
        <w:rPr>
          <w:rFonts w:ascii="Times New Roman" w:hAnsi="Times New Roman" w:cs="Times New Roman"/>
          <w:b/>
          <w:bCs/>
          <w:color w:val="0D0D0D" w:themeColor="text1" w:themeTint="F2"/>
          <w:sz w:val="24"/>
          <w:szCs w:val="24"/>
          <w:lang w:eastAsia="ar-SA"/>
        </w:rPr>
        <w:t>5.2. Градостроительный регламент</w:t>
      </w:r>
      <w:bookmarkEnd w:id="39"/>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6C72D9" w:rsidRPr="0002256F">
        <w:rPr>
          <w:rFonts w:ascii="Times New Roman" w:hAnsi="Times New Roman" w:cs="Times New Roman"/>
          <w:color w:val="0D0D0D" w:themeColor="text1" w:themeTint="F2"/>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C72D9" w:rsidRPr="0002256F" w:rsidRDefault="006C72D9"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Градостроительные регламенты устанавливаются с учетом:</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6C72D9" w:rsidRPr="0002256F">
        <w:rPr>
          <w:rFonts w:ascii="Times New Roman" w:hAnsi="Times New Roman" w:cs="Times New Roman"/>
          <w:color w:val="0D0D0D" w:themeColor="text1" w:themeTint="F2"/>
          <w:sz w:val="24"/>
          <w:szCs w:val="24"/>
        </w:rPr>
        <w:t>фактического использования земельных участков и объектов капитального строительства в границах территориальной зоны;</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6C72D9" w:rsidRPr="0002256F">
        <w:rPr>
          <w:rFonts w:ascii="Times New Roman" w:hAnsi="Times New Roman" w:cs="Times New Roman"/>
          <w:color w:val="0D0D0D" w:themeColor="text1" w:themeTint="F2"/>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6C72D9" w:rsidRPr="0002256F">
        <w:rPr>
          <w:rFonts w:ascii="Times New Roman" w:hAnsi="Times New Roman" w:cs="Times New Roman"/>
          <w:color w:val="0D0D0D" w:themeColor="text1" w:themeTint="F2"/>
          <w:sz w:val="24"/>
          <w:szCs w:val="24"/>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6C72D9" w:rsidRPr="0002256F">
        <w:rPr>
          <w:rFonts w:ascii="Times New Roman" w:hAnsi="Times New Roman" w:cs="Times New Roman"/>
          <w:color w:val="0D0D0D" w:themeColor="text1" w:themeTint="F2"/>
          <w:sz w:val="24"/>
          <w:szCs w:val="24"/>
        </w:rPr>
        <w:t>видов территориальных зон;</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5) </w:t>
      </w:r>
      <w:r w:rsidR="006C72D9" w:rsidRPr="0002256F">
        <w:rPr>
          <w:rFonts w:ascii="Times New Roman" w:hAnsi="Times New Roman" w:cs="Times New Roman"/>
          <w:color w:val="0D0D0D" w:themeColor="text1" w:themeTint="F2"/>
          <w:sz w:val="24"/>
          <w:szCs w:val="24"/>
        </w:rPr>
        <w:t>требований охраны объектов культурного наследия, а также особо охраняемых природных территорий, иных природных объектов.</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6C72D9" w:rsidRPr="0002256F">
        <w:rPr>
          <w:rFonts w:ascii="Times New Roman" w:hAnsi="Times New Roman" w:cs="Times New Roman"/>
          <w:color w:val="0D0D0D" w:themeColor="text1" w:themeTint="F2"/>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6C72D9" w:rsidRPr="0002256F">
        <w:rPr>
          <w:rFonts w:ascii="Times New Roman" w:hAnsi="Times New Roman" w:cs="Times New Roman"/>
          <w:color w:val="0D0D0D" w:themeColor="text1" w:themeTint="F2"/>
          <w:sz w:val="24"/>
          <w:szCs w:val="24"/>
        </w:rPr>
        <w:t>Действие градостроительного регламента не распространяется на земельные участки:</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6C72D9" w:rsidRPr="0002256F">
        <w:rPr>
          <w:rFonts w:ascii="Times New Roman" w:hAnsi="Times New Roman" w:cs="Times New Roman"/>
          <w:color w:val="0D0D0D" w:themeColor="text1" w:themeTint="F2"/>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6C72D9" w:rsidRPr="0002256F">
        <w:rPr>
          <w:rFonts w:ascii="Times New Roman" w:hAnsi="Times New Roman" w:cs="Times New Roman"/>
          <w:color w:val="0D0D0D" w:themeColor="text1" w:themeTint="F2"/>
          <w:sz w:val="24"/>
          <w:szCs w:val="24"/>
        </w:rPr>
        <w:t>в границах территорий общего пользования;</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E03354" w:rsidRPr="0002256F">
        <w:rPr>
          <w:rFonts w:ascii="Times New Roman" w:hAnsi="Times New Roman" w:cs="Times New Roman"/>
          <w:color w:val="0D0D0D" w:themeColor="text1" w:themeTint="F2"/>
          <w:sz w:val="24"/>
          <w:szCs w:val="24"/>
        </w:rPr>
        <w:t>предназначенные для размещения линейных объектов и (или) занятые линейными объектами;</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6C72D9" w:rsidRPr="0002256F">
        <w:rPr>
          <w:rFonts w:ascii="Times New Roman" w:hAnsi="Times New Roman" w:cs="Times New Roman"/>
          <w:color w:val="0D0D0D" w:themeColor="text1" w:themeTint="F2"/>
          <w:sz w:val="24"/>
          <w:szCs w:val="24"/>
        </w:rPr>
        <w:t>предоставленные для добычи полезных ископаемых.</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5. </w:t>
      </w:r>
      <w:r w:rsidR="006C72D9" w:rsidRPr="0002256F">
        <w:rPr>
          <w:rFonts w:ascii="Times New Roman" w:hAnsi="Times New Roman" w:cs="Times New Roman"/>
          <w:color w:val="0D0D0D" w:themeColor="text1" w:themeTint="F2"/>
          <w:sz w:val="24"/>
          <w:szCs w:val="24"/>
        </w:rPr>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6. </w:t>
      </w:r>
      <w:r w:rsidR="006C72D9" w:rsidRPr="0002256F">
        <w:rPr>
          <w:rFonts w:ascii="Times New Roman" w:hAnsi="Times New Roman" w:cs="Times New Roman"/>
          <w:color w:val="0D0D0D" w:themeColor="text1" w:themeTint="F2"/>
          <w:sz w:val="24"/>
          <w:szCs w:val="24"/>
        </w:rPr>
        <w:t>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w:t>
      </w:r>
      <w:r w:rsidR="00A45AC8">
        <w:rPr>
          <w:rFonts w:ascii="Times New Roman" w:hAnsi="Times New Roman" w:cs="Times New Roman"/>
          <w:color w:val="0D0D0D" w:themeColor="text1" w:themeTint="F2"/>
          <w:sz w:val="24"/>
          <w:szCs w:val="24"/>
        </w:rPr>
        <w:t>,</w:t>
      </w:r>
      <w:r w:rsidR="006C72D9" w:rsidRPr="0002256F">
        <w:rPr>
          <w:rFonts w:ascii="Times New Roman" w:hAnsi="Times New Roman" w:cs="Times New Roman"/>
          <w:color w:val="0D0D0D" w:themeColor="text1" w:themeTint="F2"/>
          <w:sz w:val="24"/>
          <w:szCs w:val="24"/>
        </w:rPr>
        <w:t xml:space="preserve">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6.1. </w:t>
      </w:r>
      <w:r w:rsidR="006C72D9" w:rsidRPr="0002256F">
        <w:rPr>
          <w:rFonts w:ascii="Times New Roman" w:hAnsi="Times New Roman" w:cs="Times New Roman"/>
          <w:color w:val="0D0D0D" w:themeColor="text1" w:themeTint="F2"/>
          <w:sz w:val="24"/>
          <w:szCs w:val="24"/>
        </w:rPr>
        <w:t xml:space="preserve">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w:t>
      </w:r>
      <w:r w:rsidR="006C72D9" w:rsidRPr="0002256F">
        <w:rPr>
          <w:rFonts w:ascii="Times New Roman" w:hAnsi="Times New Roman" w:cs="Times New Roman"/>
          <w:color w:val="0D0D0D" w:themeColor="text1" w:themeTint="F2"/>
          <w:sz w:val="24"/>
          <w:szCs w:val="24"/>
        </w:rPr>
        <w:lastRenderedPageBreak/>
        <w:t>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7. </w:t>
      </w:r>
      <w:r w:rsidR="006C72D9" w:rsidRPr="0002256F">
        <w:rPr>
          <w:rFonts w:ascii="Times New Roman" w:hAnsi="Times New Roman" w:cs="Times New Roman"/>
          <w:color w:val="0D0D0D" w:themeColor="text1" w:themeTint="F2"/>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w:t>
      </w:r>
      <w:r w:rsidR="00405BFB">
        <w:rPr>
          <w:rFonts w:ascii="Times New Roman" w:hAnsi="Times New Roman" w:cs="Times New Roman"/>
          <w:color w:val="0D0D0D" w:themeColor="text1" w:themeTint="F2"/>
          <w:sz w:val="24"/>
          <w:szCs w:val="24"/>
          <w:highlight w:val="green"/>
        </w:rPr>
        <w:t>исполнительными</w:t>
      </w:r>
      <w:r w:rsidR="006C72D9" w:rsidRPr="00405BFB">
        <w:rPr>
          <w:rFonts w:ascii="Times New Roman" w:hAnsi="Times New Roman" w:cs="Times New Roman"/>
          <w:color w:val="0D0D0D" w:themeColor="text1" w:themeTint="F2"/>
          <w:sz w:val="24"/>
          <w:szCs w:val="24"/>
          <w:highlight w:val="green"/>
        </w:rPr>
        <w:t xml:space="preserve"> </w:t>
      </w:r>
      <w:r w:rsidR="00405BFB" w:rsidRPr="00405BFB">
        <w:rPr>
          <w:rFonts w:ascii="Times New Roman" w:hAnsi="Times New Roman" w:cs="Times New Roman"/>
          <w:color w:val="0D0D0D" w:themeColor="text1" w:themeTint="F2"/>
          <w:sz w:val="24"/>
          <w:szCs w:val="24"/>
          <w:highlight w:val="green"/>
        </w:rPr>
        <w:t>органами</w:t>
      </w:r>
      <w:r w:rsidR="006C72D9" w:rsidRPr="0002256F">
        <w:rPr>
          <w:rFonts w:ascii="Times New Roman" w:hAnsi="Times New Roman" w:cs="Times New Roman"/>
          <w:color w:val="0D0D0D" w:themeColor="text1" w:themeTint="F2"/>
          <w:sz w:val="24"/>
          <w:szCs w:val="24"/>
        </w:rPr>
        <w:t xml:space="preserve">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8. </w:t>
      </w:r>
      <w:r w:rsidR="006C72D9" w:rsidRPr="0002256F">
        <w:rPr>
          <w:rFonts w:ascii="Times New Roman" w:hAnsi="Times New Roman" w:cs="Times New Roman"/>
          <w:color w:val="0D0D0D" w:themeColor="text1" w:themeTint="F2"/>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C72D9"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9. </w:t>
      </w:r>
      <w:r w:rsidR="006C72D9" w:rsidRPr="0002256F">
        <w:rPr>
          <w:rFonts w:ascii="Times New Roman" w:hAnsi="Times New Roman" w:cs="Times New Roman"/>
          <w:color w:val="0D0D0D" w:themeColor="text1" w:themeTint="F2"/>
          <w:sz w:val="24"/>
          <w:szCs w:val="24"/>
        </w:rPr>
        <w:t>Реконструкция указанных в подпункте 8 настоящего пункта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F466A" w:rsidRPr="0002256F" w:rsidRDefault="00FF5341" w:rsidP="006C72D9">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10. </w:t>
      </w:r>
      <w:r w:rsidR="006C72D9" w:rsidRPr="0002256F">
        <w:rPr>
          <w:rFonts w:ascii="Times New Roman" w:hAnsi="Times New Roman" w:cs="Times New Roman"/>
          <w:color w:val="0D0D0D" w:themeColor="text1" w:themeTint="F2"/>
          <w:sz w:val="24"/>
          <w:szCs w:val="24"/>
        </w:rPr>
        <w:t>В случае, если использование указанных в подпункте 8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3F466A" w:rsidRPr="0002256F">
        <w:rPr>
          <w:rFonts w:ascii="Times New Roman" w:hAnsi="Times New Roman" w:cs="Times New Roman"/>
          <w:color w:val="0D0D0D" w:themeColor="text1" w:themeTint="F2"/>
          <w:sz w:val="24"/>
          <w:szCs w:val="24"/>
        </w:rPr>
        <w:br w:type="page"/>
      </w:r>
    </w:p>
    <w:p w:rsidR="0086545D" w:rsidRPr="0002256F" w:rsidRDefault="0086545D" w:rsidP="0086545D">
      <w:pPr>
        <w:pStyle w:val="1"/>
        <w:suppressAutoHyphens/>
        <w:spacing w:before="200" w:after="240" w:line="240" w:lineRule="auto"/>
        <w:jc w:val="center"/>
        <w:rPr>
          <w:rFonts w:ascii="Times New Roman" w:hAnsi="Times New Roman" w:cs="Times New Roman"/>
          <w:b w:val="0"/>
          <w:bCs w:val="0"/>
          <w:caps/>
          <w:color w:val="0D0D0D" w:themeColor="text1" w:themeTint="F2"/>
          <w:sz w:val="24"/>
          <w:szCs w:val="24"/>
          <w:lang w:eastAsia="ru-RU"/>
        </w:rPr>
      </w:pPr>
      <w:bookmarkStart w:id="40" w:name="_Toc385335180"/>
      <w:bookmarkStart w:id="41" w:name="_Toc24097905"/>
      <w:bookmarkStart w:id="42" w:name="_Toc176516284"/>
      <w:r w:rsidRPr="0002256F">
        <w:rPr>
          <w:rFonts w:ascii="Times New Roman" w:hAnsi="Times New Roman" w:cs="Times New Roman"/>
          <w:caps/>
          <w:color w:val="0D0D0D" w:themeColor="text1" w:themeTint="F2"/>
          <w:sz w:val="24"/>
          <w:szCs w:val="24"/>
          <w:lang w:eastAsia="ru-RU"/>
        </w:rPr>
        <w:lastRenderedPageBreak/>
        <w:t>Глава 2. Положение об изменении видов разрешенного использования земельных участков и объектов капитального строительства</w:t>
      </w:r>
      <w:bookmarkEnd w:id="40"/>
      <w:r w:rsidRPr="0002256F">
        <w:rPr>
          <w:rFonts w:ascii="Times New Roman" w:hAnsi="Times New Roman" w:cs="Times New Roman"/>
          <w:caps/>
          <w:color w:val="0D0D0D" w:themeColor="text1" w:themeTint="F2"/>
          <w:sz w:val="24"/>
          <w:szCs w:val="24"/>
          <w:lang w:eastAsia="ru-RU"/>
        </w:rPr>
        <w:t xml:space="preserve"> </w:t>
      </w:r>
      <w:bookmarkStart w:id="43" w:name="_Toc384648035"/>
      <w:bookmarkStart w:id="44" w:name="_Toc385334292"/>
      <w:bookmarkStart w:id="45" w:name="_Toc385335181"/>
      <w:r w:rsidRPr="0002256F">
        <w:rPr>
          <w:rFonts w:ascii="Times New Roman" w:hAnsi="Times New Roman" w:cs="Times New Roman"/>
          <w:caps/>
          <w:color w:val="0D0D0D" w:themeColor="text1" w:themeTint="F2"/>
          <w:sz w:val="24"/>
          <w:szCs w:val="24"/>
          <w:lang w:eastAsia="ru-RU"/>
        </w:rPr>
        <w:t>физическими и юридическими лицами</w:t>
      </w:r>
      <w:bookmarkEnd w:id="41"/>
      <w:bookmarkEnd w:id="42"/>
      <w:bookmarkEnd w:id="43"/>
      <w:bookmarkEnd w:id="44"/>
      <w:bookmarkEnd w:id="45"/>
    </w:p>
    <w:p w:rsidR="0086545D" w:rsidRPr="0002256F" w:rsidRDefault="0086545D" w:rsidP="0086545D">
      <w:pPr>
        <w:pStyle w:val="3"/>
        <w:suppressAutoHyphens/>
        <w:spacing w:before="180" w:after="120"/>
        <w:ind w:left="0" w:firstLine="0"/>
        <w:jc w:val="center"/>
        <w:rPr>
          <w:bCs w:val="0"/>
          <w:color w:val="0D0D0D" w:themeColor="text1" w:themeTint="F2"/>
          <w:lang w:eastAsia="ar-SA"/>
        </w:rPr>
      </w:pPr>
      <w:bookmarkStart w:id="46" w:name="_Toc385335182"/>
      <w:bookmarkStart w:id="47" w:name="_Toc24097906"/>
      <w:bookmarkStart w:id="48" w:name="_Toc176516285"/>
      <w:r w:rsidRPr="0002256F">
        <w:rPr>
          <w:color w:val="0D0D0D" w:themeColor="text1" w:themeTint="F2"/>
          <w:lang w:eastAsia="ar-SA"/>
        </w:rPr>
        <w:t>Статья 6. Разрешенное использование земельных участков и объектов капитального строительства</w:t>
      </w:r>
      <w:bookmarkEnd w:id="46"/>
      <w:bookmarkEnd w:id="47"/>
      <w:bookmarkEnd w:id="48"/>
    </w:p>
    <w:p w:rsidR="0086545D" w:rsidRPr="0002256F" w:rsidRDefault="0086545D"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6545D" w:rsidRPr="0002256F" w:rsidRDefault="0086545D"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Разрешенным считается такое использование недвижимости, которое соответствует:</w:t>
      </w:r>
    </w:p>
    <w:p w:rsidR="0086545D" w:rsidRPr="0002256F" w:rsidRDefault="00AB3F73"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86545D" w:rsidRPr="0002256F">
        <w:rPr>
          <w:rFonts w:ascii="Times New Roman" w:hAnsi="Times New Roman" w:cs="Times New Roman"/>
          <w:color w:val="0D0D0D" w:themeColor="text1" w:themeTint="F2"/>
          <w:sz w:val="24"/>
          <w:szCs w:val="24"/>
        </w:rPr>
        <w:t>градостроительным регламентам по видам разрешенного использования недвижимости для соответствующей зоны (подзоны), обозначенной на карте градостроительного зонирования.</w:t>
      </w:r>
    </w:p>
    <w:p w:rsidR="0086545D" w:rsidRPr="0002256F" w:rsidRDefault="00AB3F73"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86545D" w:rsidRPr="0002256F">
        <w:rPr>
          <w:rFonts w:ascii="Times New Roman" w:hAnsi="Times New Roman" w:cs="Times New Roman"/>
          <w:color w:val="0D0D0D" w:themeColor="text1" w:themeTint="F2"/>
          <w:sz w:val="24"/>
          <w:szCs w:val="24"/>
        </w:rPr>
        <w:t>обязательным требованиям надежности и безопасности объектов, содержащимся в строительных, противопожарных, иных нормах и правилах;</w:t>
      </w:r>
    </w:p>
    <w:p w:rsidR="0086545D" w:rsidRPr="0002256F" w:rsidRDefault="00AB3F73"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w:t>
      </w:r>
      <w:r w:rsidR="0086545D" w:rsidRPr="0002256F">
        <w:rPr>
          <w:rFonts w:ascii="Times New Roman" w:hAnsi="Times New Roman" w:cs="Times New Roman"/>
          <w:color w:val="0D0D0D" w:themeColor="text1" w:themeTint="F2"/>
          <w:sz w:val="24"/>
          <w:szCs w:val="24"/>
        </w:rPr>
        <w:t>публичным сервитутам, иным документально зафиксированным ограничениям на использование недвижимости (включая договоры об установлении сервитутов, иные документы).</w:t>
      </w:r>
    </w:p>
    <w:p w:rsidR="0086545D" w:rsidRPr="0002256F" w:rsidRDefault="0086545D"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Разрешенное использование земельных участков и объектов капитального строительства может быть следующих видов:</w:t>
      </w:r>
    </w:p>
    <w:p w:rsidR="0086545D" w:rsidRPr="0002256F" w:rsidRDefault="00AB3F73"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ab/>
        <w:t>1) </w:t>
      </w:r>
      <w:r w:rsidR="0086545D" w:rsidRPr="0002256F">
        <w:rPr>
          <w:rFonts w:ascii="Times New Roman" w:hAnsi="Times New Roman" w:cs="Times New Roman"/>
          <w:color w:val="0D0D0D" w:themeColor="text1" w:themeTint="F2"/>
          <w:sz w:val="24"/>
          <w:szCs w:val="24"/>
        </w:rPr>
        <w:t>основные виды разрешенного использования;</w:t>
      </w:r>
    </w:p>
    <w:p w:rsidR="0086545D" w:rsidRPr="0002256F" w:rsidRDefault="00AB3F73"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ab/>
        <w:t>2) </w:t>
      </w:r>
      <w:r w:rsidR="0086545D" w:rsidRPr="0002256F">
        <w:rPr>
          <w:rFonts w:ascii="Times New Roman" w:hAnsi="Times New Roman" w:cs="Times New Roman"/>
          <w:color w:val="0D0D0D" w:themeColor="text1" w:themeTint="F2"/>
          <w:sz w:val="24"/>
          <w:szCs w:val="24"/>
        </w:rPr>
        <w:t>условно разрешенные виды использования;</w:t>
      </w:r>
    </w:p>
    <w:p w:rsidR="0086545D" w:rsidRPr="0002256F" w:rsidRDefault="00AB3F73"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ab/>
        <w:t>3) </w:t>
      </w:r>
      <w:r w:rsidR="0086545D" w:rsidRPr="0002256F">
        <w:rPr>
          <w:rFonts w:ascii="Times New Roman" w:hAnsi="Times New Roman" w:cs="Times New Roman"/>
          <w:color w:val="0D0D0D" w:themeColor="text1" w:themeTint="F2"/>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6545D" w:rsidRPr="0002256F"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6545D" w:rsidRPr="0002256F"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w:t>
      </w:r>
      <w:r w:rsidR="003F466A" w:rsidRPr="0002256F">
        <w:rPr>
          <w:rFonts w:ascii="Times New Roman" w:hAnsi="Times New Roman" w:cs="Times New Roman"/>
          <w:color w:val="0D0D0D" w:themeColor="text1" w:themeTint="F2"/>
          <w:sz w:val="24"/>
          <w:szCs w:val="24"/>
        </w:rPr>
        <w:t>.</w:t>
      </w:r>
      <w:r w:rsidRPr="0002256F">
        <w:rPr>
          <w:rFonts w:ascii="Times New Roman" w:hAnsi="Times New Roman" w:cs="Times New Roman"/>
          <w:color w:val="0D0D0D" w:themeColor="text1" w:themeTint="F2"/>
          <w:sz w:val="24"/>
          <w:szCs w:val="24"/>
        </w:rPr>
        <w:t xml:space="preserve"> 39 Градостроительного кодекса Российской Федерации и ст. 9 настоящих Правил землепользования и застройки.</w:t>
      </w:r>
    </w:p>
    <w:p w:rsidR="0086545D" w:rsidRPr="0002256F"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специальных согласований посредством публичных слушаний или общественных обсуждений.</w:t>
      </w:r>
    </w:p>
    <w:p w:rsidR="0086545D" w:rsidRPr="0002256F"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Для каждой зоны (подзоны) устанавливаются, как правило, несколько видов разрешенного использования недвижимости.</w:t>
      </w:r>
    </w:p>
    <w:p w:rsidR="0086545D" w:rsidRPr="0002256F"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w:t>
      </w:r>
      <w:r w:rsidR="00AD59F3" w:rsidRPr="0002256F">
        <w:rPr>
          <w:rFonts w:ascii="Times New Roman" w:hAnsi="Times New Roman" w:cs="Times New Roman"/>
          <w:color w:val="0D0D0D" w:themeColor="text1" w:themeTint="F2"/>
          <w:sz w:val="24"/>
          <w:szCs w:val="24"/>
        </w:rPr>
        <w:t>вод обеспечение</w:t>
      </w:r>
      <w:r w:rsidRPr="0002256F">
        <w:rPr>
          <w:rFonts w:ascii="Times New Roman" w:hAnsi="Times New Roman" w:cs="Times New Roman"/>
          <w:color w:val="0D0D0D" w:themeColor="text1" w:themeTint="F2"/>
          <w:sz w:val="24"/>
          <w:szCs w:val="24"/>
        </w:rPr>
        <w:t xml:space="preserve">, </w:t>
      </w:r>
      <w:r w:rsidR="00AD59F3" w:rsidRPr="0002256F">
        <w:rPr>
          <w:rFonts w:ascii="Times New Roman" w:hAnsi="Times New Roman" w:cs="Times New Roman"/>
          <w:color w:val="0D0D0D" w:themeColor="text1" w:themeTint="F2"/>
          <w:sz w:val="24"/>
          <w:szCs w:val="24"/>
        </w:rPr>
        <w:t>канализованные</w:t>
      </w:r>
      <w:r w:rsidRPr="0002256F">
        <w:rPr>
          <w:rFonts w:ascii="Times New Roman" w:hAnsi="Times New Roman" w:cs="Times New Roman"/>
          <w:color w:val="0D0D0D" w:themeColor="text1" w:themeTint="F2"/>
          <w:sz w:val="24"/>
          <w:szCs w:val="24"/>
        </w:rPr>
        <w:t>,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86545D" w:rsidRPr="0002256F" w:rsidRDefault="0086545D" w:rsidP="00E50C8F">
      <w:pPr>
        <w:pStyle w:val="ConsPlusNormal"/>
        <w:spacing w:line="228" w:lineRule="auto"/>
        <w:ind w:firstLine="539"/>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специальных согласований посредством публичных слушаний или общественных обсуждений в соответствии с действующим законодательством.</w:t>
      </w:r>
    </w:p>
    <w:p w:rsidR="0086545D" w:rsidRPr="0002256F" w:rsidRDefault="0086545D" w:rsidP="0086545D">
      <w:pPr>
        <w:pStyle w:val="3"/>
        <w:suppressAutoHyphens/>
        <w:spacing w:before="120" w:after="120"/>
        <w:ind w:left="0" w:firstLine="0"/>
        <w:jc w:val="center"/>
        <w:rPr>
          <w:bCs w:val="0"/>
          <w:color w:val="0D0D0D" w:themeColor="text1" w:themeTint="F2"/>
          <w:lang w:eastAsia="ar-SA"/>
        </w:rPr>
      </w:pPr>
      <w:bookmarkStart w:id="49" w:name="_Toc385335183"/>
      <w:bookmarkStart w:id="50" w:name="_Toc24097907"/>
      <w:bookmarkStart w:id="51" w:name="_Toc176516286"/>
      <w:r w:rsidRPr="0002256F">
        <w:rPr>
          <w:color w:val="0D0D0D" w:themeColor="text1" w:themeTint="F2"/>
          <w:lang w:eastAsia="ar-SA"/>
        </w:rPr>
        <w:lastRenderedPageBreak/>
        <w:t>Статья 7. Изменение одного вида на другой вид разрешенного использования земельных участков и других объектов недвижимости</w:t>
      </w:r>
      <w:bookmarkEnd w:id="49"/>
      <w:bookmarkEnd w:id="50"/>
      <w:bookmarkEnd w:id="51"/>
    </w:p>
    <w:p w:rsidR="0086545D" w:rsidRPr="0002256F" w:rsidRDefault="0086545D"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w:t>
      </w:r>
      <w:r w:rsidR="002601A7" w:rsidRPr="0002256F">
        <w:rPr>
          <w:rFonts w:ascii="Times New Roman" w:hAnsi="Times New Roman" w:cs="Times New Roman"/>
          <w:color w:val="0D0D0D" w:themeColor="text1" w:themeTint="F2"/>
          <w:sz w:val="24"/>
          <w:szCs w:val="24"/>
        </w:rPr>
        <w:t> </w:t>
      </w:r>
      <w:r w:rsidRPr="0002256F">
        <w:rPr>
          <w:rFonts w:ascii="Times New Roman" w:hAnsi="Times New Roman" w:cs="Times New Roman"/>
          <w:color w:val="0D0D0D" w:themeColor="text1" w:themeTint="F2"/>
          <w:sz w:val="24"/>
          <w:szCs w:val="24"/>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6545D" w:rsidRPr="0002256F" w:rsidRDefault="0086545D"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 xml:space="preserve">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Администрацией </w:t>
      </w:r>
      <w:r w:rsidR="002601A7" w:rsidRPr="0002256F">
        <w:rPr>
          <w:rFonts w:ascii="Times New Roman" w:hAnsi="Times New Roman" w:cs="Times New Roman"/>
          <w:color w:val="0D0D0D" w:themeColor="text1" w:themeTint="F2"/>
          <w:sz w:val="24"/>
          <w:szCs w:val="24"/>
        </w:rPr>
        <w:t>муниципального образования</w:t>
      </w:r>
      <w:r w:rsidRPr="0002256F">
        <w:rPr>
          <w:rFonts w:ascii="Times New Roman" w:hAnsi="Times New Roman" w:cs="Times New Roman"/>
          <w:color w:val="0D0D0D" w:themeColor="text1" w:themeTint="F2"/>
          <w:sz w:val="24"/>
          <w:szCs w:val="24"/>
        </w:rPr>
        <w:t>, за исключением случаев, предусмотренных ст</w:t>
      </w:r>
      <w:r w:rsidR="003F466A" w:rsidRPr="0002256F">
        <w:rPr>
          <w:rFonts w:ascii="Times New Roman" w:hAnsi="Times New Roman" w:cs="Times New Roman"/>
          <w:color w:val="0D0D0D" w:themeColor="text1" w:themeTint="F2"/>
          <w:sz w:val="24"/>
          <w:szCs w:val="24"/>
        </w:rPr>
        <w:t>.</w:t>
      </w:r>
      <w:r w:rsidRPr="0002256F">
        <w:rPr>
          <w:rFonts w:ascii="Times New Roman" w:hAnsi="Times New Roman" w:cs="Times New Roman"/>
          <w:color w:val="0D0D0D" w:themeColor="text1" w:themeTint="F2"/>
          <w:sz w:val="24"/>
          <w:szCs w:val="24"/>
        </w:rPr>
        <w:t xml:space="preserve"> 4.1 Федерального закона N 191-ФЗ «О введении Градостроительного кодекса Российской Федерации».</w:t>
      </w:r>
    </w:p>
    <w:p w:rsidR="0086545D" w:rsidRPr="0002256F" w:rsidRDefault="0086545D"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w:t>
      </w:r>
      <w:r w:rsidR="002601A7" w:rsidRPr="0002256F">
        <w:rPr>
          <w:rFonts w:ascii="Times New Roman" w:hAnsi="Times New Roman" w:cs="Times New Roman"/>
          <w:color w:val="0D0D0D" w:themeColor="text1" w:themeTint="F2"/>
          <w:sz w:val="24"/>
          <w:szCs w:val="24"/>
        </w:rPr>
        <w:t> </w:t>
      </w:r>
      <w:r w:rsidRPr="0002256F">
        <w:rPr>
          <w:rFonts w:ascii="Times New Roman" w:hAnsi="Times New Roman" w:cs="Times New Roman"/>
          <w:color w:val="0D0D0D" w:themeColor="text1" w:themeTint="F2"/>
          <w:sz w:val="24"/>
          <w:szCs w:val="24"/>
        </w:rPr>
        <w:t>Изменение одного вида на другой вид разрешенного использования земельных участков и иных объектов недвижимости осуществляется при условии:</w:t>
      </w:r>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86545D" w:rsidRPr="0002256F">
        <w:rPr>
          <w:rFonts w:ascii="Times New Roman" w:hAnsi="Times New Roman" w:cs="Times New Roman"/>
          <w:color w:val="0D0D0D" w:themeColor="text1" w:themeTint="F2"/>
          <w:sz w:val="24"/>
          <w:szCs w:val="24"/>
        </w:rPr>
        <w:t xml:space="preserve">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или общественных обсуждений </w:t>
      </w:r>
      <w:r w:rsidR="00B812A8" w:rsidRPr="0002256F">
        <w:rPr>
          <w:rFonts w:ascii="Times New Roman" w:hAnsi="Times New Roman" w:cs="Times New Roman"/>
          <w:color w:val="0D0D0D" w:themeColor="text1" w:themeTint="F2"/>
          <w:sz w:val="24"/>
          <w:szCs w:val="24"/>
        </w:rPr>
        <w:t xml:space="preserve">в порядке, определенном ст. 39 </w:t>
      </w:r>
      <w:r w:rsidR="0086545D" w:rsidRPr="0002256F">
        <w:rPr>
          <w:rFonts w:ascii="Times New Roman" w:hAnsi="Times New Roman" w:cs="Times New Roman"/>
          <w:color w:val="0D0D0D" w:themeColor="text1" w:themeTint="F2"/>
          <w:sz w:val="24"/>
          <w:szCs w:val="24"/>
        </w:rPr>
        <w:t xml:space="preserve">Градостроительного кодекса Российской Федерации и настоящими Правилами землепользования и застройки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86545D" w:rsidRPr="0002256F">
        <w:rPr>
          <w:rFonts w:ascii="Times New Roman" w:hAnsi="Times New Roman" w:cs="Times New Roman"/>
          <w:color w:val="0D0D0D" w:themeColor="text1" w:themeTint="F2"/>
          <w:sz w:val="24"/>
          <w:szCs w:val="24"/>
        </w:rPr>
        <w:t>выполнения технических регламентов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86545D" w:rsidRPr="0002256F">
        <w:rPr>
          <w:rFonts w:ascii="Times New Roman" w:hAnsi="Times New Roman" w:cs="Times New Roman"/>
          <w:color w:val="0D0D0D" w:themeColor="text1" w:themeTint="F2"/>
          <w:sz w:val="24"/>
          <w:szCs w:val="24"/>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86545D" w:rsidRPr="0002256F">
        <w:rPr>
          <w:rFonts w:ascii="Times New Roman" w:hAnsi="Times New Roman" w:cs="Times New Roman"/>
          <w:color w:val="0D0D0D" w:themeColor="text1" w:themeTint="F2"/>
          <w:sz w:val="24"/>
          <w:szCs w:val="24"/>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6545D" w:rsidRPr="0002256F" w:rsidRDefault="0086545D" w:rsidP="0086545D">
      <w:pPr>
        <w:pStyle w:val="3"/>
        <w:suppressAutoHyphens/>
        <w:spacing w:before="180" w:after="120"/>
        <w:ind w:left="0" w:firstLine="0"/>
        <w:jc w:val="center"/>
        <w:rPr>
          <w:bCs w:val="0"/>
          <w:color w:val="0D0D0D" w:themeColor="text1" w:themeTint="F2"/>
          <w:lang w:eastAsia="ar-SA"/>
        </w:rPr>
      </w:pPr>
      <w:bookmarkStart w:id="52" w:name="_Toc385335184"/>
      <w:bookmarkStart w:id="53" w:name="_Toc24097908"/>
      <w:bookmarkStart w:id="54" w:name="_Toc176516287"/>
      <w:r w:rsidRPr="0002256F">
        <w:rPr>
          <w:color w:val="0D0D0D" w:themeColor="text1" w:themeTint="F2"/>
          <w:lang w:eastAsia="ar-SA"/>
        </w:rPr>
        <w:t>Статья 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2"/>
      <w:bookmarkEnd w:id="53"/>
      <w:bookmarkEnd w:id="54"/>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86545D" w:rsidRPr="0002256F">
        <w:rPr>
          <w:rFonts w:ascii="Times New Roman" w:hAnsi="Times New Roman" w:cs="Times New Roman"/>
          <w:color w:val="0D0D0D" w:themeColor="text1" w:themeTint="F2"/>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86545D" w:rsidRPr="0002256F">
        <w:rPr>
          <w:rFonts w:ascii="Times New Roman" w:hAnsi="Times New Roman" w:cs="Times New Roman"/>
          <w:color w:val="0D0D0D" w:themeColor="text1" w:themeTint="F2"/>
          <w:sz w:val="24"/>
          <w:szCs w:val="24"/>
        </w:rPr>
        <w:t>предельные (минимальные и (или) максимальные) размеры земельных участков, в том числе их площадь;</w:t>
      </w:r>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86545D" w:rsidRPr="0002256F">
        <w:rPr>
          <w:rFonts w:ascii="Times New Roman" w:hAnsi="Times New Roman" w:cs="Times New Roman"/>
          <w:color w:val="0D0D0D" w:themeColor="text1" w:themeTint="F2"/>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86545D" w:rsidRPr="0002256F">
        <w:rPr>
          <w:rFonts w:ascii="Times New Roman" w:hAnsi="Times New Roman" w:cs="Times New Roman"/>
          <w:color w:val="0D0D0D" w:themeColor="text1" w:themeTint="F2"/>
          <w:sz w:val="24"/>
          <w:szCs w:val="24"/>
        </w:rPr>
        <w:t>предельное количество этажей или предельную высоту зданий, строений, сооружений;</w:t>
      </w:r>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86545D" w:rsidRPr="0002256F">
        <w:rPr>
          <w:rFonts w:ascii="Times New Roman" w:hAnsi="Times New Roman" w:cs="Times New Roman"/>
          <w:color w:val="0D0D0D" w:themeColor="text1" w:themeTint="F2"/>
          <w:sz w:val="24"/>
          <w:szCs w:val="24"/>
        </w:rPr>
        <w:t xml:space="preserve">максимальный процент застройки в границах земельного участка, определяемый </w:t>
      </w:r>
      <w:r w:rsidR="0086545D" w:rsidRPr="0002256F">
        <w:rPr>
          <w:rFonts w:ascii="Times New Roman" w:hAnsi="Times New Roman" w:cs="Times New Roman"/>
          <w:color w:val="0D0D0D" w:themeColor="text1" w:themeTint="F2"/>
          <w:sz w:val="24"/>
          <w:szCs w:val="24"/>
        </w:rPr>
        <w:lastRenderedPageBreak/>
        <w:t>как отношение суммарной площади земельного участка, которая может быть застроена, ко всей площади земельного участка;</w:t>
      </w:r>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1.1. </w:t>
      </w:r>
      <w:r w:rsidR="0086545D" w:rsidRPr="0002256F">
        <w:rPr>
          <w:rFonts w:ascii="Times New Roman" w:hAnsi="Times New Roman" w:cs="Times New Roman"/>
          <w:color w:val="0D0D0D" w:themeColor="text1" w:themeTint="F2"/>
          <w:sz w:val="24"/>
          <w:szCs w:val="24"/>
        </w:rPr>
        <w:t>Нар</w:t>
      </w:r>
      <w:r w:rsidR="00B812A8" w:rsidRPr="0002256F">
        <w:rPr>
          <w:rFonts w:ascii="Times New Roman" w:hAnsi="Times New Roman" w:cs="Times New Roman"/>
          <w:color w:val="0D0D0D" w:themeColor="text1" w:themeTint="F2"/>
          <w:sz w:val="24"/>
          <w:szCs w:val="24"/>
        </w:rPr>
        <w:t>яду с указанными в подпунктах 2-</w:t>
      </w:r>
      <w:r w:rsidR="0086545D" w:rsidRPr="0002256F">
        <w:rPr>
          <w:rFonts w:ascii="Times New Roman" w:hAnsi="Times New Roman" w:cs="Times New Roman"/>
          <w:color w:val="0D0D0D" w:themeColor="text1" w:themeTint="F2"/>
          <w:sz w:val="24"/>
          <w:szCs w:val="24"/>
        </w:rPr>
        <w:t>4 настоящего пункта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6545D"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86545D" w:rsidRPr="0002256F">
        <w:rPr>
          <w:rFonts w:ascii="Times New Roman" w:hAnsi="Times New Roman" w:cs="Times New Roman"/>
          <w:color w:val="0D0D0D" w:themeColor="text1" w:themeTint="F2"/>
          <w:sz w:val="24"/>
          <w:szCs w:val="24"/>
        </w:rPr>
        <w:t>Применительно к каждой территориальной зоне устанавливаются указанные в пункте 1 настоящей статьи размеры и параметры, их сочетания.</w:t>
      </w:r>
    </w:p>
    <w:p w:rsidR="00741DA6" w:rsidRPr="0002256F" w:rsidRDefault="00741DA6" w:rsidP="0086545D">
      <w:pPr>
        <w:pStyle w:val="ConsPlusNormal"/>
        <w:ind w:firstLine="540"/>
        <w:jc w:val="both"/>
        <w:rPr>
          <w:rFonts w:ascii="Times New Roman" w:hAnsi="Times New Roman" w:cs="Times New Roman"/>
          <w:color w:val="0D0D0D" w:themeColor="text1" w:themeTint="F2"/>
          <w:sz w:val="24"/>
          <w:szCs w:val="24"/>
        </w:rPr>
      </w:pPr>
      <w:r w:rsidRPr="00741DA6">
        <w:rPr>
          <w:rFonts w:ascii="Times New Roman" w:hAnsi="Times New Roman" w:cs="Times New Roman"/>
          <w:color w:val="0D0D0D" w:themeColor="text1" w:themeTint="F2"/>
          <w:sz w:val="24"/>
          <w:szCs w:val="24"/>
          <w:highlight w:val="green"/>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86545D" w:rsidRPr="0002256F">
        <w:rPr>
          <w:rFonts w:ascii="Times New Roman" w:hAnsi="Times New Roman" w:cs="Times New Roman"/>
          <w:color w:val="0D0D0D" w:themeColor="text1" w:themeTint="F2"/>
          <w:sz w:val="24"/>
          <w:szCs w:val="24"/>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6545D" w:rsidRPr="0002256F" w:rsidRDefault="0086545D" w:rsidP="0086545D">
      <w:pPr>
        <w:pStyle w:val="3"/>
        <w:suppressAutoHyphens/>
        <w:spacing w:before="180" w:after="120"/>
        <w:ind w:left="0" w:firstLine="0"/>
        <w:jc w:val="center"/>
        <w:rPr>
          <w:color w:val="0D0D0D" w:themeColor="text1" w:themeTint="F2"/>
          <w:lang w:eastAsia="ar-SA"/>
        </w:rPr>
      </w:pPr>
      <w:bookmarkStart w:id="55" w:name="_Toc385335185"/>
      <w:bookmarkStart w:id="56" w:name="_Toc24097909"/>
      <w:bookmarkStart w:id="57" w:name="_Toc176516288"/>
      <w:r w:rsidRPr="0002256F">
        <w:rPr>
          <w:color w:val="0D0D0D" w:themeColor="text1" w:themeTint="F2"/>
          <w:lang w:eastAsia="ar-SA"/>
        </w:rPr>
        <w:t>Статья 9. Порядок предоставления разрешения на условно разрешенный</w:t>
      </w:r>
      <w:bookmarkEnd w:id="55"/>
      <w:r w:rsidRPr="0002256F">
        <w:rPr>
          <w:color w:val="0D0D0D" w:themeColor="text1" w:themeTint="F2"/>
          <w:lang w:eastAsia="ar-SA"/>
        </w:rPr>
        <w:t xml:space="preserve"> </w:t>
      </w:r>
      <w:bookmarkStart w:id="58" w:name="_Toc384566905"/>
      <w:bookmarkStart w:id="59" w:name="_Toc385335186"/>
      <w:r w:rsidRPr="0002256F">
        <w:rPr>
          <w:color w:val="0D0D0D" w:themeColor="text1" w:themeTint="F2"/>
          <w:lang w:eastAsia="ar-SA"/>
        </w:rPr>
        <w:t>вид использования земельного участка или объекта капитального строительства</w:t>
      </w:r>
      <w:bookmarkEnd w:id="56"/>
      <w:bookmarkEnd w:id="57"/>
      <w:bookmarkEnd w:id="58"/>
      <w:bookmarkEnd w:id="59"/>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86545D" w:rsidRPr="0002256F">
        <w:rPr>
          <w:rFonts w:ascii="Times New Roman" w:hAnsi="Times New Roman" w:cs="Times New Roman"/>
          <w:color w:val="0D0D0D" w:themeColor="text1" w:themeTint="F2"/>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u w:val="single"/>
        </w:rPr>
      </w:pPr>
      <w:r w:rsidRPr="0002256F">
        <w:rPr>
          <w:rFonts w:ascii="Times New Roman" w:hAnsi="Times New Roman" w:cs="Times New Roman"/>
          <w:color w:val="0D0D0D" w:themeColor="text1" w:themeTint="F2"/>
          <w:sz w:val="24"/>
          <w:szCs w:val="24"/>
        </w:rPr>
        <w:t>2. </w:t>
      </w:r>
      <w:r w:rsidR="00B91299" w:rsidRPr="0002256F">
        <w:rPr>
          <w:rFonts w:ascii="Times New Roman" w:hAnsi="Times New Roman" w:cs="Times New Roman"/>
          <w:color w:val="0D0D0D" w:themeColor="text1" w:themeTint="F2"/>
          <w:sz w:val="24"/>
          <w:szCs w:val="24"/>
        </w:rPr>
        <w:t>Проект решения о предоставлении разрешения на условно разрешенный вид использования подлежит рассмотрению на общественных обсуждениях, проводимых в порядке, установленном ст. 5.1 Градостроительного кодекса Российской Федерации, с учетом положений ст. 39 Градостроительного кодекса Российской Федерации, настоящей статьи Правил землепользования и застройки и Положения о публичных слушаниях и общественных обсуждениях по градостроительным вопросам</w:t>
      </w:r>
      <w:r w:rsidR="003707B4" w:rsidRPr="0002256F">
        <w:rPr>
          <w:rFonts w:ascii="Times New Roman" w:hAnsi="Times New Roman" w:cs="Times New Roman"/>
          <w:color w:val="0D0D0D" w:themeColor="text1" w:themeTint="F2"/>
          <w:sz w:val="24"/>
          <w:szCs w:val="24"/>
        </w:rPr>
        <w:t>,</w:t>
      </w:r>
      <w:r w:rsidR="00B91299" w:rsidRPr="0002256F">
        <w:rPr>
          <w:rFonts w:ascii="Times New Roman" w:hAnsi="Times New Roman" w:cs="Times New Roman"/>
          <w:color w:val="0D0D0D" w:themeColor="text1" w:themeTint="F2"/>
          <w:sz w:val="24"/>
          <w:szCs w:val="24"/>
        </w:rPr>
        <w:t xml:space="preserve"> утв</w:t>
      </w:r>
      <w:r w:rsidR="003707B4" w:rsidRPr="0002256F">
        <w:rPr>
          <w:rFonts w:ascii="Times New Roman" w:hAnsi="Times New Roman" w:cs="Times New Roman"/>
          <w:color w:val="0D0D0D" w:themeColor="text1" w:themeTint="F2"/>
          <w:sz w:val="24"/>
          <w:szCs w:val="24"/>
        </w:rPr>
        <w:t>ержденное</w:t>
      </w:r>
      <w:r w:rsidR="00B91299" w:rsidRPr="0002256F">
        <w:rPr>
          <w:rFonts w:ascii="Times New Roman" w:hAnsi="Times New Roman" w:cs="Times New Roman"/>
          <w:color w:val="0D0D0D" w:themeColor="text1" w:themeTint="F2"/>
          <w:sz w:val="24"/>
          <w:szCs w:val="24"/>
        </w:rPr>
        <w:t xml:space="preserve"> решением Малоярославецкого Районного Собрания депутатов №</w:t>
      </w:r>
      <w:r w:rsidR="003707B4" w:rsidRPr="0002256F">
        <w:rPr>
          <w:rFonts w:ascii="Times New Roman" w:hAnsi="Times New Roman" w:cs="Times New Roman"/>
          <w:color w:val="0D0D0D" w:themeColor="text1" w:themeTint="F2"/>
          <w:sz w:val="24"/>
          <w:szCs w:val="24"/>
        </w:rPr>
        <w:t xml:space="preserve"> 79 от 25.08</w:t>
      </w:r>
      <w:r w:rsidR="00B91299" w:rsidRPr="0002256F">
        <w:rPr>
          <w:rFonts w:ascii="Times New Roman" w:hAnsi="Times New Roman" w:cs="Times New Roman"/>
          <w:color w:val="0D0D0D" w:themeColor="text1" w:themeTint="F2"/>
          <w:sz w:val="24"/>
          <w:szCs w:val="24"/>
        </w:rPr>
        <w:t>.202</w:t>
      </w:r>
      <w:r w:rsidR="003707B4" w:rsidRPr="0002256F">
        <w:rPr>
          <w:rFonts w:ascii="Times New Roman" w:hAnsi="Times New Roman" w:cs="Times New Roman"/>
          <w:color w:val="0D0D0D" w:themeColor="text1" w:themeTint="F2"/>
          <w:sz w:val="24"/>
          <w:szCs w:val="24"/>
        </w:rPr>
        <w:t>1</w:t>
      </w:r>
      <w:r w:rsidR="00B91299" w:rsidRPr="0002256F">
        <w:rPr>
          <w:rFonts w:ascii="Times New Roman" w:hAnsi="Times New Roman" w:cs="Times New Roman"/>
          <w:color w:val="0D0D0D" w:themeColor="text1" w:themeTint="F2"/>
          <w:sz w:val="24"/>
          <w:szCs w:val="24"/>
        </w:rPr>
        <w:t xml:space="preserve"> г</w:t>
      </w:r>
      <w:r w:rsidR="003707B4" w:rsidRPr="0002256F">
        <w:rPr>
          <w:rFonts w:ascii="Times New Roman" w:hAnsi="Times New Roman" w:cs="Times New Roman"/>
          <w:color w:val="0D0D0D" w:themeColor="text1" w:themeTint="F2"/>
          <w:sz w:val="24"/>
          <w:szCs w:val="24"/>
        </w:rPr>
        <w:t>ода</w:t>
      </w:r>
      <w:r w:rsidR="00B91299" w:rsidRPr="0002256F">
        <w:rPr>
          <w:rFonts w:ascii="Times New Roman" w:hAnsi="Times New Roman" w:cs="Times New Roman"/>
          <w:color w:val="0D0D0D" w:themeColor="text1" w:themeTint="F2"/>
          <w:sz w:val="24"/>
          <w:szCs w:val="24"/>
        </w:rPr>
        <w:t xml:space="preserve"> и иными нормативными актами муниципального образования.</w:t>
      </w:r>
      <w:r w:rsidR="0086545D" w:rsidRPr="0002256F">
        <w:rPr>
          <w:rFonts w:ascii="Times New Roman" w:hAnsi="Times New Roman" w:cs="Times New Roman"/>
          <w:color w:val="0D0D0D" w:themeColor="text1" w:themeTint="F2"/>
          <w:sz w:val="24"/>
          <w:szCs w:val="24"/>
          <w:u w:val="single"/>
        </w:rPr>
        <w:t xml:space="preserve"> </w:t>
      </w:r>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86545D" w:rsidRPr="0002256F">
        <w:rPr>
          <w:rFonts w:ascii="Times New Roman" w:hAnsi="Times New Roman" w:cs="Times New Roman"/>
          <w:color w:val="0D0D0D" w:themeColor="text1" w:themeTint="F2"/>
          <w:sz w:val="24"/>
          <w:szCs w:val="24"/>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w:t>
      </w:r>
      <w:r w:rsidR="0086545D" w:rsidRPr="0002256F">
        <w:rPr>
          <w:rFonts w:ascii="Times New Roman" w:hAnsi="Times New Roman" w:cs="Times New Roman"/>
          <w:color w:val="0D0D0D" w:themeColor="text1" w:themeTint="F2"/>
          <w:sz w:val="24"/>
          <w:szCs w:val="24"/>
        </w:rPr>
        <w:lastRenderedPageBreak/>
        <w:t>земельных участков и объектов капитального строительства, подверженных риску такого негативного воздействия.</w:t>
      </w:r>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741DA6" w:rsidRPr="00741DA6">
        <w:rPr>
          <w:rFonts w:ascii="Times New Roman" w:hAnsi="Times New Roman" w:cs="Times New Roman"/>
          <w:color w:val="0D0D0D" w:themeColor="text1" w:themeTint="F2"/>
          <w:sz w:val="24"/>
          <w:szCs w:val="24"/>
          <w:highlight w:val="green"/>
        </w:rPr>
        <w:t>Организатор общественных обсуждений</w:t>
      </w:r>
      <w:r w:rsidR="00741DA6" w:rsidRPr="00741DA6">
        <w:rPr>
          <w:rFonts w:ascii="Times New Roman" w:hAnsi="Times New Roman" w:cs="Times New Roman"/>
          <w:color w:val="0D0D0D" w:themeColor="text1" w:themeTint="F2"/>
          <w:sz w:val="24"/>
          <w:szCs w:val="24"/>
        </w:rPr>
        <w:t xml:space="preserve"> направляет сообщения о проведении </w:t>
      </w:r>
      <w:r w:rsidR="00741DA6" w:rsidRPr="00741DA6">
        <w:rPr>
          <w:rFonts w:ascii="Times New Roman" w:hAnsi="Times New Roman" w:cs="Times New Roman"/>
          <w:color w:val="0D0D0D" w:themeColor="text1" w:themeTint="F2"/>
          <w:sz w:val="24"/>
          <w:szCs w:val="24"/>
          <w:highlight w:val="green"/>
        </w:rPr>
        <w:t>общественных обсуждений по проекту решения о предоставлении</w:t>
      </w:r>
      <w:r w:rsidR="00741DA6" w:rsidRPr="00741DA6">
        <w:rPr>
          <w:rFonts w:ascii="Times New Roman" w:hAnsi="Times New Roman" w:cs="Times New Roman"/>
          <w:color w:val="0D0D0D" w:themeColor="text1" w:themeTint="F2"/>
          <w:sz w:val="24"/>
          <w:szCs w:val="24"/>
        </w:rPr>
        <w:t xml:space="preserve">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sidR="00741DA6" w:rsidRPr="00741DA6">
        <w:rPr>
          <w:rFonts w:ascii="Times New Roman" w:hAnsi="Times New Roman" w:cs="Times New Roman"/>
          <w:color w:val="0D0D0D" w:themeColor="text1" w:themeTint="F2"/>
          <w:sz w:val="24"/>
          <w:szCs w:val="24"/>
          <w:highlight w:val="green"/>
        </w:rPr>
        <w:t>семь рабочих</w:t>
      </w:r>
      <w:r w:rsidR="00741DA6" w:rsidRPr="00741DA6">
        <w:rPr>
          <w:rFonts w:ascii="Times New Roman" w:hAnsi="Times New Roman" w:cs="Times New Roman"/>
          <w:color w:val="0D0D0D" w:themeColor="text1" w:themeTint="F2"/>
          <w:sz w:val="24"/>
          <w:szCs w:val="24"/>
        </w:rPr>
        <w:t xml:space="preserve"> дней со дня поступления заявления заинтересованного лица о предоставлении разрешения на условно разрешенный вид использования.</w:t>
      </w:r>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5. </w:t>
      </w:r>
      <w:r w:rsidR="0086545D" w:rsidRPr="0002256F">
        <w:rPr>
          <w:rFonts w:ascii="Times New Roman" w:hAnsi="Times New Roman" w:cs="Times New Roman"/>
          <w:color w:val="0D0D0D" w:themeColor="text1" w:themeTint="F2"/>
          <w:sz w:val="24"/>
          <w:szCs w:val="24"/>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менее 15 дней и более чем один месяц. </w:t>
      </w:r>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6. </w:t>
      </w:r>
      <w:r w:rsidR="0086545D" w:rsidRPr="0002256F">
        <w:rPr>
          <w:rFonts w:ascii="Times New Roman" w:hAnsi="Times New Roman" w:cs="Times New Roman"/>
          <w:color w:val="0D0D0D" w:themeColor="text1" w:themeTint="F2"/>
          <w:sz w:val="24"/>
          <w:szCs w:val="24"/>
        </w:rPr>
        <w:t xml:space="preserve">На основании заключения о результатах общественных обсуждений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sidR="00F6693F" w:rsidRPr="0002256F">
        <w:rPr>
          <w:rFonts w:ascii="Times New Roman" w:hAnsi="Times New Roman"/>
          <w:color w:val="0D0D0D" w:themeColor="text1" w:themeTint="F2"/>
          <w:sz w:val="24"/>
          <w:szCs w:val="24"/>
        </w:rPr>
        <w:t>Малоярославецкой районной администрации.</w:t>
      </w:r>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7. </w:t>
      </w:r>
      <w:r w:rsidR="0086545D" w:rsidRPr="0002256F">
        <w:rPr>
          <w:rFonts w:ascii="Times New Roman" w:hAnsi="Times New Roman" w:cs="Times New Roman"/>
          <w:color w:val="0D0D0D" w:themeColor="text1" w:themeTint="F2"/>
          <w:sz w:val="24"/>
          <w:szCs w:val="24"/>
        </w:rPr>
        <w:t xml:space="preserve">На основании указанных в пункте 6 настоящей статьи рекомендаций Глава </w:t>
      </w:r>
      <w:r w:rsidR="003E158C" w:rsidRPr="0002256F">
        <w:rPr>
          <w:rFonts w:ascii="Times New Roman" w:hAnsi="Times New Roman" w:cs="Times New Roman"/>
          <w:color w:val="0D0D0D" w:themeColor="text1" w:themeTint="F2"/>
          <w:sz w:val="24"/>
          <w:szCs w:val="24"/>
        </w:rPr>
        <w:t>Малоярославецкой районной администрации</w:t>
      </w:r>
      <w:r w:rsidR="0086545D" w:rsidRPr="0002256F">
        <w:rPr>
          <w:rFonts w:ascii="Times New Roman" w:hAnsi="Times New Roman" w:cs="Times New Roman"/>
          <w:color w:val="0D0D0D" w:themeColor="text1" w:themeTint="F2"/>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муниципального образования, иной официальной информации, и размещается на официальном сайте Администрации </w:t>
      </w:r>
      <w:r w:rsidRPr="0002256F">
        <w:rPr>
          <w:rFonts w:ascii="Times New Roman" w:hAnsi="Times New Roman" w:cs="Times New Roman"/>
          <w:color w:val="0D0D0D" w:themeColor="text1" w:themeTint="F2"/>
          <w:sz w:val="24"/>
          <w:szCs w:val="24"/>
        </w:rPr>
        <w:t>муниципального образования в</w:t>
      </w:r>
      <w:r w:rsidR="0086545D" w:rsidRPr="0002256F">
        <w:rPr>
          <w:rFonts w:ascii="Times New Roman" w:hAnsi="Times New Roman" w:cs="Times New Roman"/>
          <w:color w:val="0D0D0D" w:themeColor="text1" w:themeTint="F2"/>
          <w:sz w:val="24"/>
          <w:szCs w:val="24"/>
        </w:rPr>
        <w:t xml:space="preserve"> сети "Интернет".</w:t>
      </w:r>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8. </w:t>
      </w:r>
      <w:r w:rsidR="0086545D" w:rsidRPr="0002256F">
        <w:rPr>
          <w:rFonts w:ascii="Times New Roman" w:hAnsi="Times New Roman" w:cs="Times New Roman"/>
          <w:color w:val="0D0D0D" w:themeColor="text1" w:themeTint="F2"/>
          <w:sz w:val="24"/>
          <w:szCs w:val="24"/>
        </w:rPr>
        <w:t>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9.</w:t>
      </w:r>
      <w:r w:rsidRPr="0002256F">
        <w:rPr>
          <w:rFonts w:ascii="Times New Roman" w:hAnsi="Times New Roman" w:cs="Times New Roman"/>
          <w:color w:val="0D0D0D" w:themeColor="text1" w:themeTint="F2"/>
          <w:sz w:val="24"/>
          <w:szCs w:val="24"/>
          <w:lang w:val="en-US"/>
        </w:rPr>
        <w:t> </w:t>
      </w:r>
      <w:r w:rsidR="0086545D" w:rsidRPr="0002256F">
        <w:rPr>
          <w:rFonts w:ascii="Times New Roman" w:hAnsi="Times New Roman" w:cs="Times New Roman"/>
          <w:color w:val="0D0D0D" w:themeColor="text1" w:themeTint="F2"/>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86545D" w:rsidRPr="0002256F" w:rsidRDefault="002601A7"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10. </w:t>
      </w:r>
      <w:r w:rsidR="0086545D" w:rsidRPr="0002256F">
        <w:rPr>
          <w:rFonts w:ascii="Times New Roman" w:hAnsi="Times New Roman" w:cs="Times New Roman"/>
          <w:color w:val="0D0D0D" w:themeColor="text1" w:themeTint="F2"/>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w:t>
      </w:r>
      <w:r w:rsidR="0086545D" w:rsidRPr="0002256F">
        <w:rPr>
          <w:rFonts w:ascii="Times New Roman" w:hAnsi="Times New Roman" w:cs="Times New Roman"/>
          <w:color w:val="0D0D0D" w:themeColor="text1" w:themeTint="F2"/>
          <w:sz w:val="24"/>
          <w:szCs w:val="24"/>
        </w:rPr>
        <w:lastRenderedPageBreak/>
        <w:t>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6545D" w:rsidRPr="0002256F" w:rsidRDefault="00B812A8" w:rsidP="0086545D">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11</w:t>
      </w:r>
      <w:r w:rsidR="0086545D" w:rsidRPr="0002256F">
        <w:rPr>
          <w:rFonts w:ascii="Times New Roman" w:hAnsi="Times New Roman" w:cs="Times New Roman"/>
          <w:color w:val="0D0D0D" w:themeColor="text1" w:themeTint="F2"/>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C241A" w:rsidRPr="0002256F" w:rsidRDefault="006C241A" w:rsidP="00A811E8">
      <w:pPr>
        <w:pStyle w:val="3"/>
        <w:suppressAutoHyphens/>
        <w:spacing w:before="180" w:after="120"/>
        <w:ind w:left="0" w:firstLine="0"/>
        <w:jc w:val="center"/>
        <w:rPr>
          <w:bCs w:val="0"/>
          <w:color w:val="0D0D0D" w:themeColor="text1" w:themeTint="F2"/>
          <w:lang w:eastAsia="ar-SA"/>
        </w:rPr>
      </w:pPr>
      <w:bookmarkStart w:id="60" w:name="_Toc385335187"/>
      <w:bookmarkStart w:id="61" w:name="_Toc24097910"/>
      <w:bookmarkStart w:id="62" w:name="_Toc176516289"/>
      <w:r w:rsidRPr="0002256F">
        <w:rPr>
          <w:color w:val="0D0D0D" w:themeColor="text1" w:themeTint="F2"/>
          <w:lang w:eastAsia="ar-SA"/>
        </w:rPr>
        <w:t>Статья 10. Отклонение от предельных параметров разрешенного строительства,</w:t>
      </w:r>
      <w:bookmarkEnd w:id="60"/>
      <w:r w:rsidRPr="0002256F">
        <w:rPr>
          <w:color w:val="0D0D0D" w:themeColor="text1" w:themeTint="F2"/>
          <w:lang w:eastAsia="ar-SA"/>
        </w:rPr>
        <w:t xml:space="preserve"> </w:t>
      </w:r>
      <w:bookmarkStart w:id="63" w:name="_Toc384566907"/>
      <w:bookmarkStart w:id="64" w:name="_Toc385335188"/>
      <w:r w:rsidRPr="0002256F">
        <w:rPr>
          <w:color w:val="0D0D0D" w:themeColor="text1" w:themeTint="F2"/>
          <w:lang w:eastAsia="ar-SA"/>
        </w:rPr>
        <w:t>реконструкции объектов капитального строительства</w:t>
      </w:r>
      <w:bookmarkEnd w:id="61"/>
      <w:bookmarkEnd w:id="62"/>
      <w:bookmarkEnd w:id="63"/>
      <w:bookmarkEnd w:id="64"/>
    </w:p>
    <w:p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1. </w:t>
      </w:r>
      <w:r w:rsidR="006C241A" w:rsidRPr="0002256F">
        <w:rPr>
          <w:rFonts w:ascii="Times New Roman" w:hAnsi="Times New Roman" w:cs="Times New Roman"/>
          <w:color w:val="0D0D0D" w:themeColor="text1" w:themeTint="F2"/>
          <w:sz w:val="24"/>
          <w:szCs w:val="24"/>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Pr="0002256F">
        <w:rPr>
          <w:rFonts w:ascii="Times New Roman" w:hAnsi="Times New Roman" w:cs="Times New Roman"/>
          <w:color w:val="0D0D0D" w:themeColor="text1" w:themeTint="F2"/>
          <w:sz w:val="24"/>
          <w:szCs w:val="24"/>
        </w:rPr>
        <w:t>иные характеристики,</w:t>
      </w:r>
      <w:r w:rsidR="006C241A" w:rsidRPr="0002256F">
        <w:rPr>
          <w:rFonts w:ascii="Times New Roman" w:hAnsi="Times New Roman" w:cs="Times New Roman"/>
          <w:color w:val="0D0D0D" w:themeColor="text1" w:themeTint="F2"/>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1.1. </w:t>
      </w:r>
      <w:r w:rsidR="006C241A" w:rsidRPr="0002256F">
        <w:rPr>
          <w:rFonts w:ascii="Times New Roman" w:hAnsi="Times New Roman" w:cs="Times New Roman"/>
          <w:color w:val="0D0D0D" w:themeColor="text1" w:themeTint="F2"/>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w:t>
      </w:r>
      <w:r w:rsidR="00B812A8" w:rsidRPr="0002256F">
        <w:rPr>
          <w:rFonts w:ascii="Times New Roman" w:hAnsi="Times New Roman" w:cs="Times New Roman"/>
          <w:color w:val="0D0D0D" w:themeColor="text1" w:themeTint="F2"/>
          <w:sz w:val="24"/>
          <w:szCs w:val="24"/>
        </w:rPr>
        <w:t xml:space="preserve"> </w:t>
      </w:r>
      <w:r w:rsidR="006C241A" w:rsidRPr="0002256F">
        <w:rPr>
          <w:rFonts w:ascii="Times New Roman" w:hAnsi="Times New Roman" w:cs="Times New Roman"/>
          <w:color w:val="0D0D0D" w:themeColor="text1" w:themeTint="F2"/>
          <w:sz w:val="24"/>
          <w:szCs w:val="24"/>
        </w:rPr>
        <w:t>на 10%.</w:t>
      </w:r>
    </w:p>
    <w:p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2. </w:t>
      </w:r>
      <w:r w:rsidR="006C241A" w:rsidRPr="0002256F">
        <w:rPr>
          <w:rFonts w:ascii="Times New Roman" w:hAnsi="Times New Roman" w:cs="Times New Roman"/>
          <w:color w:val="0D0D0D" w:themeColor="text1" w:themeTint="F2"/>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sidR="00330FED">
        <w:rPr>
          <w:rFonts w:ascii="Times New Roman" w:hAnsi="Times New Roman" w:cs="Times New Roman"/>
          <w:color w:val="0D0D0D" w:themeColor="text1" w:themeTint="F2"/>
          <w:sz w:val="24"/>
          <w:szCs w:val="24"/>
        </w:rPr>
        <w:t xml:space="preserve"> </w:t>
      </w:r>
      <w:r w:rsidR="00330FED" w:rsidRPr="00330FED">
        <w:rPr>
          <w:rFonts w:ascii="Times New Roman" w:hAnsi="Times New Roman" w:cs="Times New Roman"/>
          <w:color w:val="0D0D0D" w:themeColor="text1" w:themeTint="F2"/>
          <w:sz w:val="24"/>
          <w:szCs w:val="24"/>
          <w:highlight w:val="green"/>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3. </w:t>
      </w:r>
      <w:r w:rsidR="006C241A" w:rsidRPr="0002256F">
        <w:rPr>
          <w:rFonts w:ascii="Times New Roman" w:hAnsi="Times New Roman" w:cs="Times New Roman"/>
          <w:color w:val="0D0D0D" w:themeColor="text1" w:themeTint="F2"/>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6C241A" w:rsidRPr="0002256F" w:rsidRDefault="006C241A"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Заявление подается с приложением следующих документов:</w:t>
      </w:r>
    </w:p>
    <w:p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а) </w:t>
      </w:r>
      <w:r w:rsidR="006C241A" w:rsidRPr="0002256F">
        <w:rPr>
          <w:rFonts w:ascii="Times New Roman" w:hAnsi="Times New Roman" w:cs="Times New Roman"/>
          <w:color w:val="0D0D0D" w:themeColor="text1" w:themeTint="F2"/>
          <w:sz w:val="24"/>
          <w:szCs w:val="24"/>
        </w:rPr>
        <w:t>сведений о заявителе: для физических лиц - документа, удостоверяющего личность заявителя, для физических лиц, зарегистрированных в качестве индивидуальных предпринимателей, - свидетельства о государственной регистрации физического лица в качестве индивидуального предпринимателя, для юридических лиц - свидетельства о государственной регистрации юридического лица;</w:t>
      </w:r>
    </w:p>
    <w:p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б) </w:t>
      </w:r>
      <w:r w:rsidR="006C241A" w:rsidRPr="0002256F">
        <w:rPr>
          <w:rFonts w:ascii="Times New Roman" w:hAnsi="Times New Roman" w:cs="Times New Roman"/>
          <w:color w:val="0D0D0D" w:themeColor="text1" w:themeTint="F2"/>
          <w:sz w:val="24"/>
          <w:szCs w:val="24"/>
        </w:rPr>
        <w:t xml:space="preserve">плана границ земельного участка с указанием координат характерных точек в </w:t>
      </w:r>
      <w:r w:rsidR="006C241A" w:rsidRPr="0002256F">
        <w:rPr>
          <w:rFonts w:ascii="Times New Roman" w:hAnsi="Times New Roman" w:cs="Times New Roman"/>
          <w:color w:val="0D0D0D" w:themeColor="text1" w:themeTint="F2"/>
          <w:sz w:val="24"/>
          <w:szCs w:val="24"/>
        </w:rPr>
        <w:lastRenderedPageBreak/>
        <w:t>действующей системе координат МСК-40;</w:t>
      </w:r>
    </w:p>
    <w:p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в) </w:t>
      </w:r>
      <w:r w:rsidR="006C241A" w:rsidRPr="0002256F">
        <w:rPr>
          <w:rFonts w:ascii="Times New Roman" w:hAnsi="Times New Roman" w:cs="Times New Roman"/>
          <w:color w:val="0D0D0D" w:themeColor="text1" w:themeTint="F2"/>
          <w:sz w:val="24"/>
          <w:szCs w:val="24"/>
        </w:rPr>
        <w:t>схемы размещения объекта капитального строительства на земельном участке с элементами благоустройства с указанием координат характерных точек объекта капитального строительства в действующей системе координат МСК-40   и параметров объекта (общая площадь, этажность, площадь застройки, количество парковочных мест, территория озеленения);</w:t>
      </w:r>
    </w:p>
    <w:p w:rsidR="006C241A" w:rsidRPr="0002256F" w:rsidRDefault="006C241A"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г)</w:t>
      </w:r>
      <w:r w:rsidR="002601A7" w:rsidRPr="0002256F">
        <w:rPr>
          <w:rFonts w:ascii="Times New Roman" w:hAnsi="Times New Roman" w:cs="Times New Roman"/>
          <w:color w:val="0D0D0D" w:themeColor="text1" w:themeTint="F2"/>
          <w:sz w:val="24"/>
          <w:szCs w:val="24"/>
        </w:rPr>
        <w:t> </w:t>
      </w:r>
      <w:r w:rsidRPr="0002256F">
        <w:rPr>
          <w:rFonts w:ascii="Times New Roman" w:hAnsi="Times New Roman" w:cs="Times New Roman"/>
          <w:color w:val="0D0D0D" w:themeColor="text1" w:themeTint="F2"/>
          <w:sz w:val="24"/>
          <w:szCs w:val="24"/>
        </w:rPr>
        <w:t>технических паспортов на объекты капитального строительства, расположенные на территории земельного участка (при их наличии);</w:t>
      </w:r>
    </w:p>
    <w:p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д) </w:t>
      </w:r>
      <w:r w:rsidR="006C241A" w:rsidRPr="0002256F">
        <w:rPr>
          <w:rFonts w:ascii="Times New Roman" w:hAnsi="Times New Roman" w:cs="Times New Roman"/>
          <w:color w:val="0D0D0D" w:themeColor="text1" w:themeTint="F2"/>
          <w:sz w:val="24"/>
          <w:szCs w:val="24"/>
        </w:rPr>
        <w:t xml:space="preserve">материалов, подтверждающих наличие у земельного участка характеристик из числа указанных в </w:t>
      </w:r>
      <w:hyperlink r:id="rId14" w:history="1">
        <w:r w:rsidR="006C241A" w:rsidRPr="0002256F">
          <w:rPr>
            <w:rFonts w:ascii="Times New Roman" w:hAnsi="Times New Roman" w:cs="Times New Roman"/>
            <w:color w:val="0D0D0D" w:themeColor="text1" w:themeTint="F2"/>
            <w:sz w:val="24"/>
            <w:szCs w:val="24"/>
          </w:rPr>
          <w:t>части 1 статьи 40</w:t>
        </w:r>
      </w:hyperlink>
      <w:r w:rsidR="006C241A" w:rsidRPr="0002256F">
        <w:rPr>
          <w:rFonts w:ascii="Times New Roman" w:hAnsi="Times New Roman" w:cs="Times New Roman"/>
          <w:color w:val="0D0D0D" w:themeColor="text1" w:themeTint="F2"/>
          <w:sz w:val="24"/>
          <w:szCs w:val="24"/>
        </w:rPr>
        <w:t xml:space="preserve"> Градостроительного кодекса Российской Федерации,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(при наличии таких материалов);</w:t>
      </w:r>
    </w:p>
    <w:p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и) </w:t>
      </w:r>
      <w:r w:rsidR="006C241A" w:rsidRPr="0002256F">
        <w:rPr>
          <w:rFonts w:ascii="Times New Roman" w:hAnsi="Times New Roman" w:cs="Times New Roman"/>
          <w:color w:val="0D0D0D" w:themeColor="text1" w:themeTint="F2"/>
          <w:sz w:val="24"/>
          <w:szCs w:val="24"/>
        </w:rPr>
        <w:t>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кодексу Российской Федерации, за исключением случая предоставления разрешения на   отклонение от предельных параметров разрешенного строительства, реконструкции объектов капитального строительства в целях индивидуального жилищного строительства).</w:t>
      </w:r>
    </w:p>
    <w:p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4. </w:t>
      </w:r>
      <w:r w:rsidR="006C241A" w:rsidRPr="0002256F">
        <w:rPr>
          <w:rFonts w:ascii="Times New Roman" w:hAnsi="Times New Roman" w:cs="Times New Roman"/>
          <w:color w:val="0D0D0D" w:themeColor="text1" w:themeTint="F2"/>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проводимых в порядке, установленном статьей 5.1 Градостроительного кодекса Российской Федерации, с учетом положений ст. 39 Градостроительного кодекса Российской Федерации, за исключением случая, указанного в части 1.1 настоящей ст. 40 Градостроительного кодекса Российской Федерации и с учетом положения ст. 9 настоящих Правил землепользования и застройки. </w:t>
      </w:r>
    </w:p>
    <w:p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5. </w:t>
      </w:r>
      <w:r w:rsidR="006C241A" w:rsidRPr="0002256F">
        <w:rPr>
          <w:rFonts w:ascii="Times New Roman" w:hAnsi="Times New Roman" w:cs="Times New Roman"/>
          <w:color w:val="0D0D0D" w:themeColor="text1" w:themeTint="F2"/>
          <w:sz w:val="24"/>
          <w:szCs w:val="24"/>
        </w:rPr>
        <w:t xml:space="preserve">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F6693F" w:rsidRPr="0002256F">
        <w:rPr>
          <w:rFonts w:ascii="Times New Roman" w:hAnsi="Times New Roman"/>
          <w:color w:val="0D0D0D" w:themeColor="text1" w:themeTint="F2"/>
          <w:sz w:val="24"/>
          <w:szCs w:val="24"/>
        </w:rPr>
        <w:t>Малоярославецкой районной администрации.</w:t>
      </w:r>
    </w:p>
    <w:p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6. </w:t>
      </w:r>
      <w:r w:rsidR="006C241A" w:rsidRPr="0002256F">
        <w:rPr>
          <w:rFonts w:ascii="Times New Roman" w:hAnsi="Times New Roman" w:cs="Times New Roman"/>
          <w:color w:val="0D0D0D" w:themeColor="text1" w:themeTint="F2"/>
          <w:sz w:val="24"/>
          <w:szCs w:val="24"/>
        </w:rPr>
        <w:t xml:space="preserve">Глава </w:t>
      </w:r>
      <w:r w:rsidR="00F6693F" w:rsidRPr="0002256F">
        <w:rPr>
          <w:rFonts w:ascii="Times New Roman" w:hAnsi="Times New Roman"/>
          <w:color w:val="0D0D0D" w:themeColor="text1" w:themeTint="F2"/>
          <w:sz w:val="24"/>
          <w:szCs w:val="24"/>
        </w:rPr>
        <w:t>Малоярославецкой районной администрации</w:t>
      </w:r>
      <w:r w:rsidR="00F6693F" w:rsidRPr="0002256F">
        <w:rPr>
          <w:rFonts w:ascii="Times New Roman" w:hAnsi="Times New Roman" w:cs="Times New Roman"/>
          <w:color w:val="0D0D0D" w:themeColor="text1" w:themeTint="F2"/>
          <w:sz w:val="24"/>
          <w:szCs w:val="24"/>
        </w:rPr>
        <w:t xml:space="preserve"> </w:t>
      </w:r>
      <w:r w:rsidR="006C241A" w:rsidRPr="0002256F">
        <w:rPr>
          <w:rFonts w:ascii="Times New Roman" w:hAnsi="Times New Roman" w:cs="Times New Roman"/>
          <w:color w:val="0D0D0D" w:themeColor="text1" w:themeTint="F2"/>
          <w:sz w:val="24"/>
          <w:szCs w:val="24"/>
        </w:rPr>
        <w:t>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6.1. </w:t>
      </w:r>
      <w:r w:rsidR="006C241A" w:rsidRPr="0002256F">
        <w:rPr>
          <w:rFonts w:ascii="Times New Roman" w:hAnsi="Times New Roman" w:cs="Times New Roman"/>
          <w:color w:val="0D0D0D" w:themeColor="text1" w:themeTint="F2"/>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w:t>
      </w:r>
      <w:r w:rsidR="006C241A" w:rsidRPr="0002256F">
        <w:rPr>
          <w:rFonts w:ascii="Times New Roman" w:hAnsi="Times New Roman" w:cs="Times New Roman"/>
          <w:color w:val="0D0D0D" w:themeColor="text1" w:themeTint="F2"/>
          <w:sz w:val="24"/>
          <w:szCs w:val="24"/>
        </w:rPr>
        <w:lastRenderedPageBreak/>
        <w:t>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C241A" w:rsidRPr="0002256F" w:rsidRDefault="002601A7"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7. </w:t>
      </w:r>
      <w:r w:rsidR="006C241A" w:rsidRPr="0002256F">
        <w:rPr>
          <w:rFonts w:ascii="Times New Roman" w:hAnsi="Times New Roman" w:cs="Times New Roman"/>
          <w:color w:val="0D0D0D" w:themeColor="text1" w:themeTint="F2"/>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6C241A" w:rsidRPr="0002256F" w:rsidRDefault="006C241A"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8.</w:t>
      </w:r>
      <w:r w:rsidR="002601A7" w:rsidRPr="0002256F">
        <w:rPr>
          <w:rFonts w:ascii="Times New Roman" w:hAnsi="Times New Roman" w:cs="Times New Roman"/>
          <w:color w:val="0D0D0D" w:themeColor="text1" w:themeTint="F2"/>
          <w:sz w:val="24"/>
          <w:szCs w:val="24"/>
        </w:rPr>
        <w:t> </w:t>
      </w:r>
      <w:r w:rsidRPr="0002256F">
        <w:rPr>
          <w:rFonts w:ascii="Times New Roman" w:hAnsi="Times New Roman" w:cs="Times New Roman"/>
          <w:color w:val="0D0D0D" w:themeColor="text1" w:themeTint="F2"/>
          <w:sz w:val="24"/>
          <w:szCs w:val="24"/>
        </w:rPr>
        <w:t xml:space="preserve">Расходы, связанные с организацией и проведением </w:t>
      </w:r>
      <w:r w:rsidR="0032337D" w:rsidRPr="0002256F">
        <w:rPr>
          <w:rFonts w:ascii="Times New Roman" w:hAnsi="Times New Roman" w:cs="Times New Roman"/>
          <w:color w:val="0D0D0D" w:themeColor="text1" w:themeTint="F2"/>
          <w:sz w:val="24"/>
          <w:szCs w:val="24"/>
        </w:rPr>
        <w:t>общественных обсуждений</w:t>
      </w:r>
      <w:r w:rsidRPr="0002256F">
        <w:rPr>
          <w:rFonts w:ascii="Times New Roman" w:hAnsi="Times New Roman" w:cs="Times New Roman"/>
          <w:color w:val="0D0D0D" w:themeColor="text1" w:themeTint="F2"/>
          <w:sz w:val="24"/>
          <w:szCs w:val="24"/>
        </w:rPr>
        <w:t xml:space="preserve">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C241A" w:rsidRPr="0002256F" w:rsidRDefault="006C241A" w:rsidP="006C241A">
      <w:pPr>
        <w:pStyle w:val="ConsPlusNormal"/>
        <w:ind w:firstLine="540"/>
        <w:jc w:val="both"/>
        <w:rPr>
          <w:rFonts w:ascii="Times New Roman" w:hAnsi="Times New Roman" w:cs="Times New Roman"/>
          <w:color w:val="0D0D0D" w:themeColor="text1" w:themeTint="F2"/>
          <w:sz w:val="24"/>
          <w:szCs w:val="24"/>
        </w:rPr>
      </w:pPr>
      <w:r w:rsidRPr="0002256F">
        <w:rPr>
          <w:rFonts w:ascii="Times New Roman" w:hAnsi="Times New Roman" w:cs="Times New Roman"/>
          <w:color w:val="0D0D0D" w:themeColor="text1" w:themeTint="F2"/>
          <w:sz w:val="24"/>
          <w:szCs w:val="24"/>
        </w:rPr>
        <w:t>9.</w:t>
      </w:r>
      <w:r w:rsidR="002601A7" w:rsidRPr="0002256F">
        <w:rPr>
          <w:rFonts w:ascii="Times New Roman" w:hAnsi="Times New Roman" w:cs="Times New Roman"/>
          <w:color w:val="0D0D0D" w:themeColor="text1" w:themeTint="F2"/>
          <w:sz w:val="24"/>
          <w:szCs w:val="24"/>
        </w:rPr>
        <w:t> </w:t>
      </w:r>
      <w:r w:rsidR="00330FED" w:rsidRPr="00330FED">
        <w:rPr>
          <w:rFonts w:ascii="Times New Roman" w:hAnsi="Times New Roman" w:cs="Times New Roman"/>
          <w:color w:val="0D0D0D" w:themeColor="text1" w:themeTint="F2"/>
          <w:sz w:val="24"/>
          <w:szCs w:val="24"/>
          <w:highlight w:val="green"/>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16292" w:rsidRPr="0002256F" w:rsidRDefault="00D16292" w:rsidP="00D16292">
      <w:pPr>
        <w:pStyle w:val="1"/>
        <w:suppressAutoHyphens/>
        <w:spacing w:before="200" w:after="200" w:line="240" w:lineRule="auto"/>
        <w:jc w:val="center"/>
        <w:rPr>
          <w:rFonts w:ascii="Times New Roman" w:hAnsi="Times New Roman" w:cs="Times New Roman"/>
          <w:b w:val="0"/>
          <w:bCs w:val="0"/>
          <w:caps/>
          <w:color w:val="0D0D0D" w:themeColor="text1" w:themeTint="F2"/>
          <w:sz w:val="24"/>
          <w:szCs w:val="24"/>
          <w:lang w:eastAsia="ru-RU"/>
        </w:rPr>
      </w:pPr>
      <w:bookmarkStart w:id="65" w:name="_Toc385335189"/>
      <w:bookmarkStart w:id="66" w:name="_Toc24097911"/>
      <w:bookmarkStart w:id="67" w:name="_Toc176516290"/>
      <w:r w:rsidRPr="0002256F">
        <w:rPr>
          <w:rFonts w:ascii="Times New Roman" w:hAnsi="Times New Roman" w:cs="Times New Roman"/>
          <w:caps/>
          <w:color w:val="0D0D0D" w:themeColor="text1" w:themeTint="F2"/>
          <w:sz w:val="24"/>
          <w:szCs w:val="24"/>
          <w:lang w:eastAsia="ru-RU"/>
        </w:rPr>
        <w:t>Глава 3. Положение о подготовке документации по планировке территории органами местного самоуправления</w:t>
      </w:r>
      <w:bookmarkEnd w:id="65"/>
      <w:bookmarkEnd w:id="66"/>
      <w:bookmarkEnd w:id="67"/>
    </w:p>
    <w:p w:rsidR="00D16292" w:rsidRPr="0002256F" w:rsidRDefault="00D16292" w:rsidP="00D16292">
      <w:pPr>
        <w:pStyle w:val="3"/>
        <w:suppressAutoHyphens/>
        <w:spacing w:before="180" w:after="120"/>
        <w:ind w:left="0" w:firstLine="0"/>
        <w:jc w:val="center"/>
        <w:rPr>
          <w:bCs w:val="0"/>
          <w:color w:val="0D0D0D" w:themeColor="text1" w:themeTint="F2"/>
          <w:lang w:eastAsia="ar-SA"/>
        </w:rPr>
      </w:pPr>
      <w:bookmarkStart w:id="68" w:name="_Toc385335190"/>
      <w:bookmarkStart w:id="69" w:name="_Toc24097912"/>
      <w:bookmarkStart w:id="70" w:name="_Toc176516291"/>
      <w:r w:rsidRPr="0002256F">
        <w:rPr>
          <w:color w:val="0D0D0D" w:themeColor="text1" w:themeTint="F2"/>
          <w:lang w:eastAsia="ar-SA"/>
        </w:rPr>
        <w:t>Статья 11. Назначение и виды документации по планировке территории</w:t>
      </w:r>
      <w:bookmarkEnd w:id="68"/>
      <w:bookmarkEnd w:id="69"/>
      <w:bookmarkEnd w:id="70"/>
    </w:p>
    <w:p w:rsidR="00D16292" w:rsidRPr="0002256F" w:rsidRDefault="002601A7" w:rsidP="00D16292">
      <w:pPr>
        <w:spacing w:after="0" w:line="240" w:lineRule="auto"/>
        <w:ind w:firstLine="709"/>
        <w:jc w:val="both"/>
        <w:rPr>
          <w:rFonts w:ascii="Times New Roman" w:hAnsi="Times New Roman"/>
          <w:color w:val="0D0D0D" w:themeColor="text1" w:themeTint="F2"/>
          <w:sz w:val="24"/>
          <w:szCs w:val="24"/>
        </w:rPr>
      </w:pPr>
      <w:bookmarkStart w:id="71" w:name="_Toc385335191"/>
      <w:r w:rsidRPr="0002256F">
        <w:rPr>
          <w:rFonts w:ascii="Times New Roman" w:hAnsi="Times New Roman"/>
          <w:color w:val="0D0D0D" w:themeColor="text1" w:themeTint="F2"/>
          <w:sz w:val="24"/>
          <w:szCs w:val="24"/>
        </w:rPr>
        <w:t>1. </w:t>
      </w:r>
      <w:r w:rsidR="00D16292" w:rsidRPr="0002256F">
        <w:rPr>
          <w:rFonts w:ascii="Times New Roman" w:hAnsi="Times New Roman"/>
          <w:color w:val="0D0D0D" w:themeColor="text1" w:themeTint="F2"/>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16292" w:rsidRPr="0002256F" w:rsidRDefault="00D16292"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w:t>
      </w:r>
      <w:r w:rsidR="002601A7" w:rsidRPr="0002256F">
        <w:rPr>
          <w:rFonts w:ascii="Times New Roman" w:hAnsi="Times New Roman"/>
          <w:color w:val="0D0D0D" w:themeColor="text1" w:themeTint="F2"/>
          <w:sz w:val="24"/>
          <w:szCs w:val="24"/>
        </w:rPr>
        <w:t> </w:t>
      </w:r>
      <w:r w:rsidRPr="0002256F">
        <w:rPr>
          <w:rFonts w:ascii="Times New Roman" w:hAnsi="Times New Roman"/>
          <w:color w:val="0D0D0D" w:themeColor="text1" w:themeTint="F2"/>
          <w:sz w:val="24"/>
          <w:szCs w:val="24"/>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D16292" w:rsidRPr="0002256F" w:rsidRDefault="002601A7"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D16292" w:rsidRPr="0002256F">
        <w:rPr>
          <w:rFonts w:ascii="Times New Roman" w:hAnsi="Times New Roman"/>
          <w:color w:val="0D0D0D" w:themeColor="text1" w:themeTint="F2"/>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16292" w:rsidRPr="0002256F" w:rsidRDefault="002601A7"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00D16292" w:rsidRPr="0002256F">
        <w:rPr>
          <w:rFonts w:ascii="Times New Roman" w:hAnsi="Times New Roman"/>
          <w:color w:val="0D0D0D" w:themeColor="text1" w:themeTint="F2"/>
          <w:sz w:val="24"/>
          <w:szCs w:val="24"/>
        </w:rPr>
        <w:t>необходимы установление, изменение или отмена красных линий;</w:t>
      </w:r>
    </w:p>
    <w:p w:rsidR="00D16292" w:rsidRPr="0002256F" w:rsidRDefault="002601A7"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D16292" w:rsidRPr="0002256F">
        <w:rPr>
          <w:rFonts w:ascii="Times New Roman" w:hAnsi="Times New Roman"/>
          <w:color w:val="0D0D0D" w:themeColor="text1" w:themeTint="F2"/>
          <w:sz w:val="24"/>
          <w:szCs w:val="24"/>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16292" w:rsidRPr="0002256F" w:rsidRDefault="002601A7"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w:t>
      </w:r>
      <w:r w:rsidR="00D16292" w:rsidRPr="0002256F">
        <w:rPr>
          <w:rFonts w:ascii="Times New Roman" w:hAnsi="Times New Roman"/>
          <w:color w:val="0D0D0D" w:themeColor="text1" w:themeTint="F2"/>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16292" w:rsidRPr="0002256F" w:rsidRDefault="002601A7"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5) </w:t>
      </w:r>
      <w:r w:rsidR="00D16292" w:rsidRPr="0002256F">
        <w:rPr>
          <w:rFonts w:ascii="Times New Roman" w:hAnsi="Times New Roman"/>
          <w:color w:val="0D0D0D" w:themeColor="text1" w:themeTint="F2"/>
          <w:sz w:val="24"/>
          <w:szCs w:val="24"/>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16292" w:rsidRPr="0002256F" w:rsidRDefault="002601A7"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6) </w:t>
      </w:r>
      <w:r w:rsidR="00D16292" w:rsidRPr="0002256F">
        <w:rPr>
          <w:rFonts w:ascii="Times New Roman" w:hAnsi="Times New Roman"/>
          <w:color w:val="0D0D0D" w:themeColor="text1" w:themeTint="F2"/>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16292" w:rsidRPr="0002256F" w:rsidRDefault="002601A7"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7) </w:t>
      </w:r>
      <w:r w:rsidR="00D16292" w:rsidRPr="0002256F">
        <w:rPr>
          <w:rFonts w:ascii="Times New Roman" w:hAnsi="Times New Roman"/>
          <w:color w:val="0D0D0D" w:themeColor="text1" w:themeTint="F2"/>
          <w:sz w:val="24"/>
          <w:szCs w:val="24"/>
        </w:rPr>
        <w:t>планируется осуществление комплексного развития территории.</w:t>
      </w:r>
    </w:p>
    <w:p w:rsidR="00D16292" w:rsidRPr="0002256F" w:rsidRDefault="002601A7" w:rsidP="00D16292">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8) </w:t>
      </w:r>
      <w:r w:rsidR="00D16292" w:rsidRPr="0002256F">
        <w:rPr>
          <w:rFonts w:ascii="Times New Roman" w:eastAsiaTheme="minorHAnsi" w:hAnsi="Times New Roman"/>
          <w:color w:val="0D0D0D" w:themeColor="text1" w:themeTint="F2"/>
          <w:sz w:val="24"/>
          <w:szCs w:val="24"/>
        </w:rPr>
        <w:t xml:space="preserve">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00D16292" w:rsidRPr="0002256F">
          <w:rPr>
            <w:rFonts w:ascii="Times New Roman" w:eastAsiaTheme="minorHAnsi" w:hAnsi="Times New Roman"/>
            <w:color w:val="0D0D0D" w:themeColor="text1" w:themeTint="F2"/>
            <w:sz w:val="24"/>
            <w:szCs w:val="24"/>
          </w:rPr>
          <w:t>законом</w:t>
        </w:r>
      </w:hyperlink>
      <w:r w:rsidR="00D16292" w:rsidRPr="0002256F">
        <w:rPr>
          <w:rFonts w:ascii="Times New Roman" w:eastAsiaTheme="minorHAnsi" w:hAnsi="Times New Roman"/>
          <w:color w:val="0D0D0D" w:themeColor="text1" w:themeTint="F2"/>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16292" w:rsidRPr="0002256F" w:rsidRDefault="006204F0"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D16292" w:rsidRPr="0002256F">
        <w:rPr>
          <w:rFonts w:ascii="Times New Roman" w:hAnsi="Times New Roman"/>
          <w:color w:val="0D0D0D" w:themeColor="text1" w:themeTint="F2"/>
          <w:sz w:val="24"/>
          <w:szCs w:val="24"/>
        </w:rPr>
        <w:t>Видами документации по планировке территории являются:</w:t>
      </w:r>
    </w:p>
    <w:p w:rsidR="00D16292" w:rsidRPr="0002256F" w:rsidRDefault="006204F0" w:rsidP="00D16292">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D16292" w:rsidRPr="0002256F">
        <w:rPr>
          <w:rFonts w:ascii="Times New Roman" w:hAnsi="Times New Roman"/>
          <w:color w:val="0D0D0D" w:themeColor="text1" w:themeTint="F2"/>
          <w:sz w:val="24"/>
          <w:szCs w:val="24"/>
        </w:rPr>
        <w:t>проект планировки территории;</w:t>
      </w:r>
    </w:p>
    <w:p w:rsidR="00D16292" w:rsidRDefault="006204F0" w:rsidP="00881753">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00881753" w:rsidRPr="0002256F">
        <w:rPr>
          <w:rFonts w:ascii="Times New Roman" w:hAnsi="Times New Roman"/>
          <w:color w:val="0D0D0D" w:themeColor="text1" w:themeTint="F2"/>
          <w:sz w:val="24"/>
          <w:szCs w:val="24"/>
        </w:rPr>
        <w:t>проект межевания территории.</w:t>
      </w:r>
    </w:p>
    <w:p w:rsidR="006E2B62" w:rsidRPr="0002256F" w:rsidRDefault="006E2B62" w:rsidP="00881753">
      <w:pPr>
        <w:spacing w:after="0" w:line="240" w:lineRule="auto"/>
        <w:ind w:firstLine="709"/>
        <w:jc w:val="both"/>
        <w:rPr>
          <w:rFonts w:ascii="Times New Roman" w:hAnsi="Times New Roman"/>
          <w:color w:val="0D0D0D" w:themeColor="text1" w:themeTint="F2"/>
          <w:sz w:val="24"/>
          <w:szCs w:val="24"/>
        </w:rPr>
      </w:pPr>
      <w:r w:rsidRPr="006E2B62">
        <w:rPr>
          <w:rFonts w:ascii="Times New Roman" w:hAnsi="Times New Roman"/>
          <w:color w:val="0D0D0D" w:themeColor="text1" w:themeTint="F2"/>
          <w:sz w:val="24"/>
          <w:szCs w:val="24"/>
        </w:rPr>
        <w:t>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настоящего Кодекса.</w:t>
      </w:r>
    </w:p>
    <w:p w:rsidR="00D16292" w:rsidRPr="0002256F" w:rsidRDefault="006E2B62" w:rsidP="00D16292">
      <w:pPr>
        <w:spacing w:after="0" w:line="240" w:lineRule="auto"/>
        <w:ind w:firstLine="709"/>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6</w:t>
      </w:r>
      <w:r w:rsidR="006204F0" w:rsidRPr="0002256F">
        <w:rPr>
          <w:rFonts w:ascii="Times New Roman" w:hAnsi="Times New Roman"/>
          <w:color w:val="0D0D0D" w:themeColor="text1" w:themeTint="F2"/>
          <w:sz w:val="24"/>
          <w:szCs w:val="24"/>
        </w:rPr>
        <w:t>. </w:t>
      </w:r>
      <w:r w:rsidR="00D16292" w:rsidRPr="0002256F">
        <w:rPr>
          <w:rFonts w:ascii="Times New Roman" w:hAnsi="Times New Roman"/>
          <w:color w:val="0D0D0D" w:themeColor="text1" w:themeTint="F2"/>
          <w:sz w:val="24"/>
          <w:szCs w:val="24"/>
        </w:rPr>
        <w:t>Проект планировки территории является основой для подготовки проекта межевания территории, за исключением случаев, предусмотренных пунктом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bookmarkEnd w:id="71"/>
    <w:p w:rsidR="00D16292" w:rsidRPr="0002256F" w:rsidRDefault="006E2B62" w:rsidP="00D16292">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Pr>
          <w:rFonts w:ascii="Times New Roman" w:eastAsiaTheme="minorHAnsi" w:hAnsi="Times New Roman"/>
          <w:color w:val="0D0D0D" w:themeColor="text1" w:themeTint="F2"/>
          <w:sz w:val="24"/>
          <w:szCs w:val="24"/>
        </w:rPr>
        <w:t>7</w:t>
      </w:r>
      <w:r w:rsidR="00C10E42" w:rsidRPr="0002256F">
        <w:rPr>
          <w:rFonts w:ascii="Times New Roman" w:eastAsiaTheme="minorHAnsi" w:hAnsi="Times New Roman"/>
          <w:color w:val="0D0D0D" w:themeColor="text1" w:themeTint="F2"/>
          <w:sz w:val="24"/>
          <w:szCs w:val="24"/>
        </w:rPr>
        <w:t>. </w:t>
      </w:r>
      <w:r w:rsidR="00D16292" w:rsidRPr="0002256F">
        <w:rPr>
          <w:rFonts w:ascii="Times New Roman" w:eastAsiaTheme="minorHAnsi" w:hAnsi="Times New Roman"/>
          <w:color w:val="0D0D0D" w:themeColor="text1" w:themeTint="F2"/>
          <w:sz w:val="24"/>
          <w:szCs w:val="24"/>
        </w:rPr>
        <w:t xml:space="preserve">Особенности подготовки документации по планировке территории садоводства или огородничества устанавливаются Федеральным </w:t>
      </w:r>
      <w:hyperlink r:id="rId16" w:history="1">
        <w:r w:rsidR="00D16292" w:rsidRPr="0002256F">
          <w:rPr>
            <w:rFonts w:ascii="Times New Roman" w:eastAsiaTheme="minorHAnsi" w:hAnsi="Times New Roman"/>
            <w:color w:val="0D0D0D" w:themeColor="text1" w:themeTint="F2"/>
            <w:sz w:val="24"/>
            <w:szCs w:val="24"/>
          </w:rPr>
          <w:t>законом</w:t>
        </w:r>
      </w:hyperlink>
      <w:r w:rsidR="00D16292" w:rsidRPr="0002256F">
        <w:rPr>
          <w:rFonts w:ascii="Times New Roman" w:eastAsiaTheme="minorHAnsi" w:hAnsi="Times New Roman"/>
          <w:color w:val="0D0D0D" w:themeColor="text1" w:themeTint="F2"/>
          <w:sz w:val="24"/>
          <w:szCs w:val="24"/>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9F1199" w:rsidRPr="0002256F" w:rsidRDefault="009F1199" w:rsidP="009F1199">
      <w:pPr>
        <w:pStyle w:val="3"/>
        <w:suppressAutoHyphens/>
        <w:spacing w:before="180" w:after="120"/>
        <w:ind w:left="0" w:firstLine="0"/>
        <w:jc w:val="center"/>
        <w:rPr>
          <w:bCs w:val="0"/>
          <w:color w:val="0D0D0D" w:themeColor="text1" w:themeTint="F2"/>
          <w:lang w:eastAsia="ar-SA"/>
        </w:rPr>
      </w:pPr>
      <w:bookmarkStart w:id="72" w:name="_Toc385335194"/>
      <w:bookmarkStart w:id="73" w:name="_Toc24097913"/>
      <w:bookmarkStart w:id="74" w:name="_Toc176516292"/>
      <w:r w:rsidRPr="0002256F">
        <w:rPr>
          <w:color w:val="0D0D0D" w:themeColor="text1" w:themeTint="F2"/>
          <w:lang w:eastAsia="ar-SA"/>
        </w:rPr>
        <w:t>Статья 12. Подготовка и утверждение документации по планировке территории</w:t>
      </w:r>
      <w:bookmarkEnd w:id="72"/>
      <w:bookmarkEnd w:id="73"/>
      <w:bookmarkEnd w:id="74"/>
    </w:p>
    <w:p w:rsidR="006204F0" w:rsidRPr="0002256F" w:rsidRDefault="006204F0" w:rsidP="006204F0">
      <w:pPr>
        <w:spacing w:after="0" w:line="240" w:lineRule="auto"/>
        <w:ind w:firstLine="709"/>
        <w:jc w:val="both"/>
        <w:rPr>
          <w:rFonts w:ascii="Times New Roman" w:hAnsi="Times New Roman"/>
          <w:color w:val="0D0D0D" w:themeColor="text1" w:themeTint="F2"/>
          <w:sz w:val="24"/>
          <w:szCs w:val="24"/>
        </w:rPr>
      </w:pPr>
      <w:r w:rsidRPr="00802E0C">
        <w:rPr>
          <w:rFonts w:ascii="Times New Roman" w:hAnsi="Times New Roman"/>
          <w:color w:val="0D0D0D" w:themeColor="text1" w:themeTint="F2"/>
          <w:sz w:val="24"/>
          <w:szCs w:val="24"/>
          <w:highlight w:val="green"/>
        </w:rPr>
        <w:t>1. </w:t>
      </w:r>
      <w:r w:rsidR="00802E0C" w:rsidRPr="00802E0C">
        <w:rPr>
          <w:rFonts w:ascii="Times New Roman" w:eastAsia="Times New Roman" w:hAnsi="Times New Roman"/>
          <w:color w:val="0D0D0D" w:themeColor="text1" w:themeTint="F2"/>
          <w:sz w:val="24"/>
          <w:szCs w:val="24"/>
          <w:highlight w:val="green"/>
        </w:rPr>
        <w:t xml:space="preserve">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частях 2 - 4.2 и 5.2 статьи 45 </w:t>
      </w:r>
      <w:r w:rsidR="00802E0C">
        <w:rPr>
          <w:rFonts w:ascii="Times New Roman" w:eastAsia="Times New Roman" w:hAnsi="Times New Roman"/>
          <w:color w:val="0D0D0D" w:themeColor="text1" w:themeTint="F2"/>
          <w:sz w:val="24"/>
          <w:szCs w:val="24"/>
          <w:highlight w:val="green"/>
        </w:rPr>
        <w:t>Градостроительного</w:t>
      </w:r>
      <w:r w:rsidR="00802E0C" w:rsidRPr="00802E0C">
        <w:rPr>
          <w:rFonts w:ascii="Times New Roman" w:eastAsia="Times New Roman" w:hAnsi="Times New Roman"/>
          <w:color w:val="0D0D0D" w:themeColor="text1" w:themeTint="F2"/>
          <w:sz w:val="24"/>
          <w:szCs w:val="24"/>
          <w:highlight w:val="green"/>
        </w:rPr>
        <w:t xml:space="preserve">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w:t>
      </w:r>
      <w:r w:rsidR="00802E0C">
        <w:rPr>
          <w:rFonts w:ascii="Times New Roman" w:eastAsia="Times New Roman" w:hAnsi="Times New Roman"/>
          <w:color w:val="0D0D0D" w:themeColor="text1" w:themeTint="F2"/>
          <w:sz w:val="24"/>
          <w:szCs w:val="24"/>
          <w:highlight w:val="green"/>
        </w:rPr>
        <w:t>Градостроительного</w:t>
      </w:r>
      <w:r w:rsidR="00802E0C" w:rsidRPr="00802E0C">
        <w:rPr>
          <w:rFonts w:ascii="Times New Roman" w:eastAsia="Times New Roman" w:hAnsi="Times New Roman"/>
          <w:color w:val="0D0D0D" w:themeColor="text1" w:themeTint="F2"/>
          <w:sz w:val="24"/>
          <w:szCs w:val="24"/>
          <w:highlight w:val="green"/>
        </w:rPr>
        <w:t xml:space="preserve">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6204F0" w:rsidRPr="0002256F" w:rsidRDefault="006204F0" w:rsidP="006204F0">
      <w:pPr>
        <w:spacing w:after="0" w:line="240" w:lineRule="auto"/>
        <w:ind w:firstLine="709"/>
        <w:jc w:val="both"/>
        <w:rPr>
          <w:rFonts w:ascii="Times New Roman" w:hAnsi="Times New Roman"/>
          <w:color w:val="0D0D0D" w:themeColor="text1" w:themeTint="F2"/>
          <w:sz w:val="24"/>
          <w:szCs w:val="24"/>
        </w:rPr>
      </w:pPr>
      <w:r w:rsidRPr="00802E0C">
        <w:rPr>
          <w:rFonts w:ascii="Times New Roman" w:hAnsi="Times New Roman"/>
          <w:color w:val="0D0D0D" w:themeColor="text1" w:themeTint="F2"/>
          <w:sz w:val="24"/>
          <w:szCs w:val="24"/>
          <w:highlight w:val="green"/>
        </w:rPr>
        <w:lastRenderedPageBreak/>
        <w:t>2. </w:t>
      </w:r>
      <w:r w:rsidR="00802E0C" w:rsidRPr="00802E0C">
        <w:rPr>
          <w:rFonts w:ascii="Times New Roman" w:eastAsia="Times New Roman" w:hAnsi="Times New Roman"/>
          <w:color w:val="0D0D0D" w:themeColor="text1" w:themeTint="F2"/>
          <w:sz w:val="24"/>
          <w:szCs w:val="24"/>
          <w:highlight w:val="green"/>
        </w:rPr>
        <w:t>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6204F0"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00802E0C" w:rsidRPr="00802E0C">
        <w:rPr>
          <w:rFonts w:ascii="Times New Roman" w:eastAsia="Times New Roman" w:hAnsi="Times New Roman"/>
          <w:color w:val="0D0D0D" w:themeColor="text1" w:themeTint="F2"/>
          <w:sz w:val="24"/>
          <w:szCs w:val="24"/>
        </w:rPr>
        <w:t xml:space="preserve">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w:t>
      </w:r>
      <w:r w:rsidR="00802E0C" w:rsidRPr="00802E0C">
        <w:rPr>
          <w:rFonts w:ascii="Times New Roman" w:eastAsia="Times New Roman" w:hAnsi="Times New Roman"/>
          <w:color w:val="0D0D0D" w:themeColor="text1" w:themeTint="F2"/>
          <w:sz w:val="24"/>
          <w:szCs w:val="24"/>
          <w:highlight w:val="green"/>
        </w:rPr>
        <w:t>орган местного самоуправления муниципального округа или орган местного самоуправления городского округа</w:t>
      </w:r>
      <w:r w:rsidR="00802E0C" w:rsidRPr="00802E0C">
        <w:rPr>
          <w:rFonts w:ascii="Times New Roman" w:eastAsia="Times New Roman" w:hAnsi="Times New Roman"/>
          <w:color w:val="0D0D0D" w:themeColor="text1" w:themeTint="F2"/>
          <w:sz w:val="24"/>
          <w:szCs w:val="24"/>
        </w:rPr>
        <w:t xml:space="preserve"> свои предложения о порядке, сроках подготовки и содержании документации по планировке территории.</w:t>
      </w:r>
      <w:r w:rsidRPr="0002256F">
        <w:rPr>
          <w:rFonts w:ascii="Times New Roman" w:eastAsia="Times New Roman" w:hAnsi="Times New Roman"/>
          <w:color w:val="0D0D0D" w:themeColor="text1" w:themeTint="F2"/>
          <w:sz w:val="24"/>
          <w:szCs w:val="24"/>
        </w:rPr>
        <w:t xml:space="preserve"> </w:t>
      </w:r>
    </w:p>
    <w:p w:rsidR="00802E0C" w:rsidRPr="0002256F" w:rsidRDefault="00802E0C" w:rsidP="006204F0">
      <w:pPr>
        <w:spacing w:after="0" w:line="240" w:lineRule="auto"/>
        <w:ind w:firstLine="709"/>
        <w:jc w:val="both"/>
        <w:rPr>
          <w:rFonts w:ascii="Times New Roman" w:eastAsia="Times New Roman" w:hAnsi="Times New Roman"/>
          <w:color w:val="0D0D0D" w:themeColor="text1" w:themeTint="F2"/>
          <w:sz w:val="24"/>
          <w:szCs w:val="24"/>
        </w:rPr>
      </w:pPr>
      <w:r w:rsidRPr="00802E0C">
        <w:rPr>
          <w:rFonts w:ascii="Times New Roman" w:eastAsia="Times New Roman" w:hAnsi="Times New Roman"/>
          <w:color w:val="0D0D0D" w:themeColor="text1" w:themeTint="F2"/>
          <w:sz w:val="24"/>
          <w:szCs w:val="24"/>
          <w:highlight w:val="green"/>
        </w:rPr>
        <w:t xml:space="preserve">3.1. Заинтересованные лица, указанные в части 1.1 статьи 45 </w:t>
      </w:r>
      <w:r>
        <w:rPr>
          <w:rFonts w:ascii="Times New Roman" w:eastAsia="Times New Roman" w:hAnsi="Times New Roman"/>
          <w:color w:val="0D0D0D" w:themeColor="text1" w:themeTint="F2"/>
          <w:sz w:val="24"/>
          <w:szCs w:val="24"/>
          <w:highlight w:val="green"/>
        </w:rPr>
        <w:t>Градостроитеьного</w:t>
      </w:r>
      <w:r w:rsidRPr="00802E0C">
        <w:rPr>
          <w:rFonts w:ascii="Times New Roman" w:eastAsia="Times New Roman" w:hAnsi="Times New Roman"/>
          <w:color w:val="0D0D0D" w:themeColor="text1" w:themeTint="F2"/>
          <w:sz w:val="24"/>
          <w:szCs w:val="24"/>
          <w:highlight w:val="green"/>
        </w:rPr>
        <w:t xml:space="preserve"> Кодекса, осуществляют подготовку документации по планировке территории в соответствии с требованиями, указанными в части 10 статьи 45 </w:t>
      </w:r>
      <w:r>
        <w:rPr>
          <w:rFonts w:ascii="Times New Roman" w:eastAsia="Times New Roman" w:hAnsi="Times New Roman"/>
          <w:color w:val="0D0D0D" w:themeColor="text1" w:themeTint="F2"/>
          <w:sz w:val="24"/>
          <w:szCs w:val="24"/>
          <w:highlight w:val="green"/>
        </w:rPr>
        <w:t>Градостроительного</w:t>
      </w:r>
      <w:r w:rsidRPr="00802E0C">
        <w:rPr>
          <w:rFonts w:ascii="Times New Roman" w:eastAsia="Times New Roman" w:hAnsi="Times New Roman"/>
          <w:color w:val="0D0D0D" w:themeColor="text1" w:themeTint="F2"/>
          <w:sz w:val="24"/>
          <w:szCs w:val="24"/>
          <w:highlight w:val="green"/>
        </w:rPr>
        <w:t xml:space="preserve">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6204F0" w:rsidRDefault="006204F0" w:rsidP="00802E0C">
      <w:pPr>
        <w:spacing w:after="0" w:line="240" w:lineRule="auto"/>
        <w:ind w:firstLine="709"/>
        <w:jc w:val="both"/>
        <w:rPr>
          <w:rFonts w:ascii="Times New Roman" w:eastAsia="Times New Roman" w:hAnsi="Times New Roman"/>
          <w:color w:val="0D0D0D" w:themeColor="text1" w:themeTint="F2"/>
          <w:sz w:val="24"/>
          <w:szCs w:val="24"/>
        </w:rPr>
      </w:pPr>
      <w:r w:rsidRPr="00802E0C">
        <w:rPr>
          <w:rFonts w:ascii="Times New Roman" w:eastAsia="Times New Roman" w:hAnsi="Times New Roman"/>
          <w:color w:val="0D0D0D" w:themeColor="text1" w:themeTint="F2"/>
          <w:sz w:val="24"/>
          <w:szCs w:val="24"/>
          <w:highlight w:val="green"/>
        </w:rPr>
        <w:t>4.</w:t>
      </w:r>
      <w:r w:rsidRPr="00802E0C">
        <w:rPr>
          <w:rFonts w:ascii="Times New Roman" w:eastAsia="Times New Roman" w:hAnsi="Times New Roman"/>
          <w:color w:val="0D0D0D" w:themeColor="text1" w:themeTint="F2"/>
          <w:sz w:val="24"/>
          <w:szCs w:val="24"/>
          <w:highlight w:val="green"/>
          <w:lang w:eastAsia="ar-SA"/>
        </w:rPr>
        <w:t> </w:t>
      </w:r>
      <w:r w:rsidR="00802E0C" w:rsidRPr="00802E0C">
        <w:rPr>
          <w:rFonts w:ascii="Times New Roman" w:eastAsia="Times New Roman" w:hAnsi="Times New Roman"/>
          <w:color w:val="0D0D0D" w:themeColor="text1" w:themeTint="F2"/>
          <w:sz w:val="24"/>
          <w:szCs w:val="24"/>
          <w:highlight w:val="green"/>
        </w:rPr>
        <w:t xml:space="preserve">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00B0702A">
        <w:rPr>
          <w:rFonts w:ascii="Times New Roman" w:eastAsia="Times New Roman" w:hAnsi="Times New Roman"/>
          <w:color w:val="0D0D0D" w:themeColor="text1" w:themeTint="F2"/>
          <w:sz w:val="24"/>
          <w:szCs w:val="24"/>
          <w:highlight w:val="green"/>
        </w:rPr>
        <w:t>Градостроительным</w:t>
      </w:r>
      <w:r w:rsidR="00802E0C" w:rsidRPr="00802E0C">
        <w:rPr>
          <w:rFonts w:ascii="Times New Roman" w:eastAsia="Times New Roman" w:hAnsi="Times New Roman"/>
          <w:color w:val="0D0D0D" w:themeColor="text1" w:themeTint="F2"/>
          <w:sz w:val="24"/>
          <w:szCs w:val="24"/>
          <w:highlight w:val="green"/>
        </w:rPr>
        <w:t xml:space="preserve">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части 10 статьи 45 </w:t>
      </w:r>
      <w:r w:rsidR="00B0702A">
        <w:rPr>
          <w:rFonts w:ascii="Times New Roman" w:eastAsia="Times New Roman" w:hAnsi="Times New Roman"/>
          <w:color w:val="0D0D0D" w:themeColor="text1" w:themeTint="F2"/>
          <w:sz w:val="24"/>
          <w:szCs w:val="24"/>
          <w:highlight w:val="green"/>
        </w:rPr>
        <w:t>Градостроительного</w:t>
      </w:r>
      <w:r w:rsidR="00802E0C" w:rsidRPr="00802E0C">
        <w:rPr>
          <w:rFonts w:ascii="Times New Roman" w:eastAsia="Times New Roman" w:hAnsi="Times New Roman"/>
          <w:color w:val="0D0D0D" w:themeColor="text1" w:themeTint="F2"/>
          <w:sz w:val="24"/>
          <w:szCs w:val="24"/>
          <w:highlight w:val="green"/>
        </w:rPr>
        <w:t xml:space="preserve"> Кодекса. По результатам проверки указанные органы обеспечивают рассмотрение документации по планировке территории на общественных обсуждениях либо отклоняют такую документацию и направляют ее на доработку.</w:t>
      </w:r>
    </w:p>
    <w:p w:rsidR="00B0702A" w:rsidRPr="0002256F" w:rsidRDefault="00B0702A" w:rsidP="00802E0C">
      <w:pPr>
        <w:spacing w:after="0" w:line="240" w:lineRule="auto"/>
        <w:ind w:firstLine="709"/>
        <w:jc w:val="both"/>
        <w:rPr>
          <w:rFonts w:ascii="Times New Roman" w:eastAsia="Times New Roman" w:hAnsi="Times New Roman"/>
          <w:color w:val="0D0D0D" w:themeColor="text1" w:themeTint="F2"/>
          <w:sz w:val="24"/>
          <w:szCs w:val="24"/>
        </w:rPr>
      </w:pPr>
      <w:r w:rsidRPr="00B0702A">
        <w:rPr>
          <w:rFonts w:ascii="Times New Roman" w:eastAsia="Times New Roman" w:hAnsi="Times New Roman"/>
          <w:color w:val="0D0D0D" w:themeColor="text1" w:themeTint="F2"/>
          <w:sz w:val="24"/>
          <w:szCs w:val="24"/>
        </w:rPr>
        <w:t xml:space="preserve">5. Проекты планировки территории и проекты межевания территории, решение об утверждении которых принимается в соответствии с </w:t>
      </w:r>
      <w:r>
        <w:rPr>
          <w:rFonts w:ascii="Times New Roman" w:eastAsia="Times New Roman" w:hAnsi="Times New Roman"/>
          <w:color w:val="0D0D0D" w:themeColor="text1" w:themeTint="F2"/>
          <w:sz w:val="24"/>
          <w:szCs w:val="24"/>
        </w:rPr>
        <w:t>Градостроительным</w:t>
      </w:r>
      <w:r w:rsidRPr="00B0702A">
        <w:rPr>
          <w:rFonts w:ascii="Times New Roman" w:eastAsia="Times New Roman" w:hAnsi="Times New Roman"/>
          <w:color w:val="0D0D0D" w:themeColor="text1" w:themeTint="F2"/>
          <w:sz w:val="24"/>
          <w:szCs w:val="24"/>
        </w:rPr>
        <w:t xml:space="preserve">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w:t>
      </w:r>
    </w:p>
    <w:p w:rsidR="006204F0" w:rsidRPr="0002256F" w:rsidRDefault="006204F0" w:rsidP="006204F0">
      <w:pPr>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5.1.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color w:val="0D0D0D" w:themeColor="text1" w:themeTint="F2"/>
          <w:sz w:val="24"/>
          <w:szCs w:val="24"/>
        </w:rPr>
        <w:t>Общественные обсуждения по проекту планировки территории и проекту межевания территории не проводятся, если они подготовлены в отношении:</w:t>
      </w:r>
    </w:p>
    <w:p w:rsidR="006204F0" w:rsidRPr="0002256F" w:rsidRDefault="006204F0" w:rsidP="006204F0">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rsidR="006204F0" w:rsidRDefault="006204F0" w:rsidP="00B0702A">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территории для размещения линейных объектов в границах земель лесного фонда.</w:t>
      </w:r>
    </w:p>
    <w:p w:rsidR="00B0702A" w:rsidRPr="0002256F" w:rsidRDefault="00B0702A" w:rsidP="00B0702A">
      <w:pPr>
        <w:autoSpaceDE w:val="0"/>
        <w:autoSpaceDN w:val="0"/>
        <w:adjustRightInd w:val="0"/>
        <w:spacing w:after="0" w:line="240" w:lineRule="auto"/>
        <w:ind w:firstLine="708"/>
        <w:jc w:val="both"/>
        <w:rPr>
          <w:rFonts w:ascii="Times New Roman" w:hAnsi="Times New Roman"/>
          <w:color w:val="0D0D0D" w:themeColor="text1" w:themeTint="F2"/>
          <w:sz w:val="24"/>
          <w:szCs w:val="24"/>
        </w:rPr>
      </w:pPr>
      <w:r w:rsidRPr="00B0702A">
        <w:rPr>
          <w:rFonts w:ascii="Times New Roman" w:hAnsi="Times New Roman"/>
          <w:color w:val="0D0D0D" w:themeColor="text1" w:themeTint="F2"/>
          <w:sz w:val="24"/>
          <w:szCs w:val="24"/>
          <w:highlight w:val="green"/>
        </w:rPr>
        <w:t>5.2. В случае внесения изменений в указанные в части 5 настоящей статьи проект планировки территории и (или) проект межевания территории путем утверждения их отдельных частей общественные обсуждения проводятся применительно к таким утверждаемым частям.</w:t>
      </w:r>
    </w:p>
    <w:p w:rsidR="006204F0" w:rsidRPr="0002256F" w:rsidRDefault="00B0702A" w:rsidP="006204F0">
      <w:pPr>
        <w:spacing w:after="0" w:line="240" w:lineRule="auto"/>
        <w:ind w:firstLine="709"/>
        <w:jc w:val="both"/>
        <w:rPr>
          <w:rFonts w:ascii="Times New Roman" w:eastAsia="Times New Roman" w:hAnsi="Times New Roman"/>
          <w:color w:val="0D0D0D" w:themeColor="text1" w:themeTint="F2"/>
          <w:sz w:val="24"/>
          <w:szCs w:val="24"/>
        </w:rPr>
      </w:pPr>
      <w:r w:rsidRPr="00B0702A">
        <w:rPr>
          <w:rFonts w:ascii="Times New Roman" w:eastAsia="Times New Roman" w:hAnsi="Times New Roman"/>
          <w:color w:val="0D0D0D" w:themeColor="text1" w:themeTint="F2"/>
          <w:sz w:val="24"/>
          <w:szCs w:val="24"/>
          <w:highlight w:val="green"/>
        </w:rPr>
        <w:t>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с учетом положений настоящей статьи.</w:t>
      </w:r>
    </w:p>
    <w:p w:rsidR="006204F0" w:rsidRPr="0002256F" w:rsidRDefault="00A45AC8" w:rsidP="006204F0">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Pr>
          <w:rFonts w:ascii="Times New Roman" w:eastAsia="Times New Roman" w:hAnsi="Times New Roman"/>
          <w:color w:val="0D0D0D" w:themeColor="text1" w:themeTint="F2"/>
          <w:sz w:val="24"/>
          <w:szCs w:val="24"/>
        </w:rPr>
        <w:t>7</w:t>
      </w:r>
      <w:r w:rsidR="006204F0" w:rsidRPr="0002256F">
        <w:rPr>
          <w:rFonts w:ascii="Times New Roman" w:eastAsia="Times New Roman" w:hAnsi="Times New Roman"/>
          <w:color w:val="0D0D0D" w:themeColor="text1" w:themeTint="F2"/>
          <w:sz w:val="24"/>
          <w:szCs w:val="24"/>
        </w:rPr>
        <w:t>.</w:t>
      </w:r>
      <w:r w:rsidR="006204F0" w:rsidRPr="0002256F">
        <w:rPr>
          <w:rFonts w:ascii="Times New Roman" w:eastAsia="Times New Roman" w:hAnsi="Times New Roman"/>
          <w:color w:val="0D0D0D" w:themeColor="text1" w:themeTint="F2"/>
          <w:sz w:val="24"/>
          <w:szCs w:val="24"/>
          <w:lang w:eastAsia="ar-SA"/>
        </w:rPr>
        <w:t> </w:t>
      </w:r>
      <w:r w:rsidR="006204F0" w:rsidRPr="0002256F">
        <w:rPr>
          <w:rFonts w:ascii="Times New Roman" w:hAnsi="Times New Roman"/>
          <w:color w:val="0D0D0D" w:themeColor="text1" w:themeTint="F2"/>
          <w:sz w:val="24"/>
          <w:szCs w:val="24"/>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w:t>
      </w:r>
      <w:r w:rsidR="006204F0" w:rsidRPr="0002256F">
        <w:rPr>
          <w:rFonts w:ascii="Times New Roman" w:hAnsi="Times New Roman"/>
          <w:color w:val="0D0D0D" w:themeColor="text1" w:themeTint="F2"/>
          <w:sz w:val="24"/>
          <w:szCs w:val="24"/>
        </w:rPr>
        <w:lastRenderedPageBreak/>
        <w:t>результатах общественных обсуждений определяется Уставом муниципального образования и Положением о порядке организации и проведения общественных обсуждений по градостроительным вопросам и правилам благоустройства территории муниципального образования</w:t>
      </w:r>
      <w:r w:rsidR="0048399A" w:rsidRPr="0002256F">
        <w:rPr>
          <w:rFonts w:ascii="Times New Roman" w:hAnsi="Times New Roman"/>
          <w:color w:val="0D0D0D" w:themeColor="text1" w:themeTint="F2"/>
          <w:sz w:val="24"/>
          <w:szCs w:val="24"/>
        </w:rPr>
        <w:t xml:space="preserve"> </w:t>
      </w:r>
      <w:r w:rsidR="006204F0" w:rsidRPr="0002256F">
        <w:rPr>
          <w:rFonts w:ascii="Times New Roman" w:eastAsiaTheme="minorHAnsi" w:hAnsi="Times New Roman"/>
          <w:color w:val="0D0D0D" w:themeColor="text1" w:themeTint="F2"/>
          <w:sz w:val="24"/>
          <w:szCs w:val="24"/>
        </w:rPr>
        <w:t>и не может быть менее четырнадцати дней и более тридцати дней.</w:t>
      </w:r>
    </w:p>
    <w:p w:rsidR="006204F0" w:rsidRDefault="00A45AC8" w:rsidP="006204F0">
      <w:pPr>
        <w:spacing w:after="0" w:line="240" w:lineRule="auto"/>
        <w:ind w:firstLine="709"/>
        <w:jc w:val="both"/>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highlight w:val="green"/>
        </w:rPr>
        <w:t>8</w:t>
      </w:r>
      <w:r w:rsidR="006204F0" w:rsidRPr="00B0702A">
        <w:rPr>
          <w:rFonts w:ascii="Times New Roman" w:eastAsia="Times New Roman" w:hAnsi="Times New Roman"/>
          <w:color w:val="0D0D0D" w:themeColor="text1" w:themeTint="F2"/>
          <w:sz w:val="24"/>
          <w:szCs w:val="24"/>
          <w:highlight w:val="green"/>
        </w:rPr>
        <w:t>.</w:t>
      </w:r>
      <w:r w:rsidR="0048399A" w:rsidRPr="00B0702A">
        <w:rPr>
          <w:rFonts w:ascii="Times New Roman" w:eastAsia="Times New Roman" w:hAnsi="Times New Roman"/>
          <w:color w:val="0D0D0D" w:themeColor="text1" w:themeTint="F2"/>
          <w:sz w:val="24"/>
          <w:szCs w:val="24"/>
          <w:highlight w:val="green"/>
          <w:lang w:eastAsia="ar-SA"/>
        </w:rPr>
        <w:t> </w:t>
      </w:r>
      <w:r w:rsidR="00B0702A" w:rsidRPr="00B0702A">
        <w:rPr>
          <w:rFonts w:ascii="Times New Roman" w:eastAsia="Times New Roman" w:hAnsi="Times New Roman"/>
          <w:color w:val="0D0D0D" w:themeColor="text1" w:themeTint="F2"/>
          <w:sz w:val="24"/>
          <w:szCs w:val="24"/>
          <w:highlight w:val="green"/>
        </w:rPr>
        <w:t>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по проекту планировки территории, проекту межевания территории и заключения о результатах общественных обсуждений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а в случае, если в соответствии с настоящей статьей общественные обсуждения не проводятся, в срок, указанный в части 4 настоящей статьи.</w:t>
      </w:r>
    </w:p>
    <w:p w:rsidR="00B0702A" w:rsidRPr="00B0702A" w:rsidRDefault="00A45AC8" w:rsidP="006204F0">
      <w:pPr>
        <w:spacing w:after="0" w:line="240" w:lineRule="auto"/>
        <w:ind w:firstLine="709"/>
        <w:jc w:val="both"/>
        <w:rPr>
          <w:rFonts w:ascii="Times New Roman" w:eastAsia="Times New Roman" w:hAnsi="Times New Roman"/>
          <w:color w:val="0D0D0D" w:themeColor="text1" w:themeTint="F2"/>
          <w:sz w:val="24"/>
          <w:szCs w:val="24"/>
          <w:highlight w:val="green"/>
        </w:rPr>
      </w:pPr>
      <w:r>
        <w:rPr>
          <w:rFonts w:ascii="Times New Roman" w:eastAsia="Times New Roman" w:hAnsi="Times New Roman"/>
          <w:color w:val="0D0D0D" w:themeColor="text1" w:themeTint="F2"/>
          <w:sz w:val="24"/>
          <w:szCs w:val="24"/>
          <w:highlight w:val="green"/>
        </w:rPr>
        <w:t>8</w:t>
      </w:r>
      <w:r w:rsidR="00B0702A" w:rsidRPr="00B0702A">
        <w:rPr>
          <w:rFonts w:ascii="Times New Roman" w:eastAsia="Times New Roman" w:hAnsi="Times New Roman"/>
          <w:color w:val="0D0D0D" w:themeColor="text1" w:themeTint="F2"/>
          <w:sz w:val="24"/>
          <w:szCs w:val="24"/>
          <w:highlight w:val="green"/>
        </w:rPr>
        <w:t xml:space="preserve">.1. Основанием для отклонения документации по планировке территории, подготовленной лицами, указанными в части 1.1 статьи 45 </w:t>
      </w:r>
      <w:r w:rsidR="00863331">
        <w:rPr>
          <w:rFonts w:ascii="Times New Roman" w:eastAsia="Times New Roman" w:hAnsi="Times New Roman"/>
          <w:color w:val="0D0D0D" w:themeColor="text1" w:themeTint="F2"/>
          <w:sz w:val="24"/>
          <w:szCs w:val="24"/>
          <w:highlight w:val="green"/>
        </w:rPr>
        <w:t>Градостроительного</w:t>
      </w:r>
      <w:r w:rsidR="00B0702A" w:rsidRPr="00B0702A">
        <w:rPr>
          <w:rFonts w:ascii="Times New Roman" w:eastAsia="Times New Roman" w:hAnsi="Times New Roman"/>
          <w:color w:val="0D0D0D" w:themeColor="text1" w:themeTint="F2"/>
          <w:sz w:val="24"/>
          <w:szCs w:val="24"/>
          <w:highlight w:val="green"/>
        </w:rPr>
        <w:t xml:space="preserve"> Кодекса, и направления ее на доработку является несоответствие такой документации требованиям, указанным в части 10 статьи 45 </w:t>
      </w:r>
      <w:r w:rsidR="00863331">
        <w:rPr>
          <w:rFonts w:ascii="Times New Roman" w:eastAsia="Times New Roman" w:hAnsi="Times New Roman"/>
          <w:color w:val="0D0D0D" w:themeColor="text1" w:themeTint="F2"/>
          <w:sz w:val="24"/>
          <w:szCs w:val="24"/>
          <w:highlight w:val="green"/>
        </w:rPr>
        <w:t>Градостроительного</w:t>
      </w:r>
      <w:r w:rsidR="00B0702A" w:rsidRPr="00B0702A">
        <w:rPr>
          <w:rFonts w:ascii="Times New Roman" w:eastAsia="Times New Roman" w:hAnsi="Times New Roman"/>
          <w:color w:val="0D0D0D" w:themeColor="text1" w:themeTint="F2"/>
          <w:sz w:val="24"/>
          <w:szCs w:val="24"/>
          <w:highlight w:val="green"/>
        </w:rPr>
        <w:t xml:space="preserve"> Кодекса. В иных случаях отклонение представленной такими лицами документации по планировке территории не допускается.</w:t>
      </w:r>
    </w:p>
    <w:p w:rsidR="006204F0" w:rsidRPr="0002256F" w:rsidRDefault="00A45AC8" w:rsidP="006204F0">
      <w:pPr>
        <w:spacing w:after="0" w:line="240" w:lineRule="auto"/>
        <w:ind w:firstLine="709"/>
        <w:jc w:val="both"/>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rPr>
        <w:t>9</w:t>
      </w:r>
      <w:r w:rsidR="006204F0" w:rsidRPr="00863331">
        <w:rPr>
          <w:rFonts w:ascii="Times New Roman" w:eastAsia="Times New Roman" w:hAnsi="Times New Roman"/>
          <w:color w:val="0D0D0D" w:themeColor="text1" w:themeTint="F2"/>
          <w:sz w:val="24"/>
          <w:szCs w:val="24"/>
        </w:rPr>
        <w:t>.</w:t>
      </w:r>
      <w:r w:rsidR="0048399A" w:rsidRPr="00863331">
        <w:rPr>
          <w:rFonts w:ascii="Times New Roman" w:eastAsia="Times New Roman" w:hAnsi="Times New Roman"/>
          <w:color w:val="0D0D0D" w:themeColor="text1" w:themeTint="F2"/>
          <w:sz w:val="24"/>
          <w:szCs w:val="24"/>
          <w:lang w:eastAsia="ar-SA"/>
        </w:rPr>
        <w:t> </w:t>
      </w:r>
      <w:r w:rsidR="006204F0" w:rsidRPr="00863331">
        <w:rPr>
          <w:rFonts w:ascii="Times New Roman" w:eastAsia="Times New Roman" w:hAnsi="Times New Roman"/>
          <w:color w:val="0D0D0D" w:themeColor="text1" w:themeTint="F2"/>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в сети "Интернет".</w:t>
      </w:r>
    </w:p>
    <w:p w:rsidR="00863331" w:rsidRPr="0002256F" w:rsidRDefault="00863331" w:rsidP="006204F0">
      <w:pPr>
        <w:spacing w:after="0" w:line="240" w:lineRule="auto"/>
        <w:ind w:firstLine="709"/>
        <w:jc w:val="both"/>
        <w:rPr>
          <w:rFonts w:ascii="Times New Roman" w:eastAsia="Times New Roman" w:hAnsi="Times New Roman"/>
          <w:color w:val="0D0D0D" w:themeColor="text1" w:themeTint="F2"/>
          <w:sz w:val="24"/>
          <w:szCs w:val="24"/>
        </w:rPr>
      </w:pPr>
      <w:r>
        <w:rPr>
          <w:rFonts w:ascii="Times New Roman" w:eastAsia="Times New Roman" w:hAnsi="Times New Roman"/>
          <w:color w:val="0D0D0D" w:themeColor="text1" w:themeTint="F2"/>
          <w:sz w:val="24"/>
          <w:szCs w:val="24"/>
        </w:rPr>
        <w:t>1</w:t>
      </w:r>
      <w:r w:rsidR="00A45AC8">
        <w:rPr>
          <w:rFonts w:ascii="Times New Roman" w:eastAsia="Times New Roman" w:hAnsi="Times New Roman"/>
          <w:color w:val="0D0D0D" w:themeColor="text1" w:themeTint="F2"/>
          <w:sz w:val="24"/>
          <w:szCs w:val="24"/>
        </w:rPr>
        <w:t>0</w:t>
      </w:r>
      <w:r w:rsidRPr="00863331">
        <w:rPr>
          <w:rFonts w:ascii="Times New Roman" w:eastAsia="Times New Roman" w:hAnsi="Times New Roman"/>
          <w:color w:val="0D0D0D" w:themeColor="text1" w:themeTint="F2"/>
          <w:sz w:val="24"/>
          <w:szCs w:val="24"/>
        </w:rPr>
        <w:t>.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6B68D6" w:rsidRPr="0002256F" w:rsidRDefault="006B68D6" w:rsidP="006B68D6">
      <w:pPr>
        <w:pStyle w:val="1"/>
        <w:suppressAutoHyphens/>
        <w:spacing w:before="200" w:after="200" w:line="240" w:lineRule="auto"/>
        <w:jc w:val="center"/>
        <w:rPr>
          <w:rFonts w:ascii="Times New Roman" w:hAnsi="Times New Roman" w:cs="Times New Roman"/>
          <w:b w:val="0"/>
          <w:bCs w:val="0"/>
          <w:caps/>
          <w:color w:val="0D0D0D" w:themeColor="text1" w:themeTint="F2"/>
          <w:sz w:val="24"/>
          <w:szCs w:val="24"/>
          <w:lang w:eastAsia="ru-RU"/>
        </w:rPr>
      </w:pPr>
      <w:bookmarkStart w:id="75" w:name="_Toc24097914"/>
      <w:bookmarkStart w:id="76" w:name="_Toc176516293"/>
      <w:bookmarkStart w:id="77" w:name="_Toc385335198"/>
      <w:r w:rsidRPr="0002256F">
        <w:rPr>
          <w:rFonts w:ascii="Times New Roman" w:hAnsi="Times New Roman" w:cs="Times New Roman"/>
          <w:caps/>
          <w:color w:val="0D0D0D" w:themeColor="text1" w:themeTint="F2"/>
          <w:sz w:val="24"/>
          <w:szCs w:val="24"/>
          <w:lang w:eastAsia="ru-RU"/>
        </w:rPr>
        <w:t>Глава 4. Проведение публичных слушаний и общественных обсуждений по вопросам землепользования и застройки</w:t>
      </w:r>
      <w:bookmarkEnd w:id="75"/>
      <w:bookmarkEnd w:id="76"/>
    </w:p>
    <w:p w:rsidR="006B68D6" w:rsidRPr="0002256F" w:rsidRDefault="006B68D6" w:rsidP="006B68D6">
      <w:pPr>
        <w:pStyle w:val="3"/>
        <w:suppressAutoHyphens/>
        <w:spacing w:before="180" w:after="120"/>
        <w:ind w:left="0" w:firstLine="0"/>
        <w:jc w:val="center"/>
        <w:rPr>
          <w:bCs w:val="0"/>
          <w:color w:val="0D0D0D" w:themeColor="text1" w:themeTint="F2"/>
          <w:lang w:eastAsia="ar-SA"/>
        </w:rPr>
      </w:pPr>
      <w:bookmarkStart w:id="78" w:name="_Toc24097915"/>
      <w:bookmarkStart w:id="79" w:name="_Toc176516294"/>
      <w:r w:rsidRPr="0002256F">
        <w:rPr>
          <w:color w:val="0D0D0D" w:themeColor="text1" w:themeTint="F2"/>
          <w:lang w:eastAsia="ar-SA"/>
        </w:rPr>
        <w:t>Статья 13. Общественные обсуждения, публичные слушания по проектам правил землепользования и застройки</w:t>
      </w:r>
      <w:bookmarkEnd w:id="78"/>
      <w:bookmarkEnd w:id="79"/>
    </w:p>
    <w:p w:rsidR="006B68D6" w:rsidRPr="0002256F" w:rsidRDefault="006B68D6" w:rsidP="006B68D6">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6B68D6" w:rsidRPr="0002256F" w:rsidRDefault="00B076E7" w:rsidP="006B68D6">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6B68D6" w:rsidRPr="0002256F">
        <w:rPr>
          <w:rFonts w:ascii="Times New Roman" w:hAnsi="Times New Roman"/>
          <w:color w:val="0D0D0D" w:themeColor="text1" w:themeTint="F2"/>
          <w:sz w:val="24"/>
          <w:szCs w:val="24"/>
        </w:rPr>
        <w:t>порядок организации и проведения общественных обсуждений или публичных слушаний по проектам;</w:t>
      </w:r>
    </w:p>
    <w:p w:rsidR="006B68D6" w:rsidRPr="0002256F" w:rsidRDefault="00B076E7" w:rsidP="006B68D6">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006B68D6" w:rsidRPr="0002256F">
        <w:rPr>
          <w:rFonts w:ascii="Times New Roman" w:hAnsi="Times New Roman"/>
          <w:color w:val="0D0D0D" w:themeColor="text1" w:themeTint="F2"/>
          <w:sz w:val="24"/>
          <w:szCs w:val="24"/>
        </w:rPr>
        <w:t>организатор общественных обсуждений или публичных слушаний;</w:t>
      </w:r>
    </w:p>
    <w:p w:rsidR="006B68D6" w:rsidRPr="0002256F" w:rsidRDefault="00B076E7" w:rsidP="006B68D6">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6B68D6" w:rsidRPr="0002256F">
        <w:rPr>
          <w:rFonts w:ascii="Times New Roman" w:hAnsi="Times New Roman"/>
          <w:color w:val="0D0D0D" w:themeColor="text1" w:themeTint="F2"/>
          <w:sz w:val="24"/>
          <w:szCs w:val="24"/>
        </w:rPr>
        <w:t>срок проведения общественных обсуждений или публичных слушаний;</w:t>
      </w:r>
    </w:p>
    <w:p w:rsidR="006B68D6" w:rsidRPr="0002256F" w:rsidRDefault="00B076E7" w:rsidP="006B68D6">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w:t>
      </w:r>
      <w:r w:rsidR="006B68D6" w:rsidRPr="0002256F">
        <w:rPr>
          <w:rFonts w:ascii="Times New Roman" w:hAnsi="Times New Roman"/>
          <w:color w:val="0D0D0D" w:themeColor="text1" w:themeTint="F2"/>
          <w:sz w:val="24"/>
          <w:szCs w:val="24"/>
        </w:rPr>
        <w:t>официальный сайт и (или) информационные системы;</w:t>
      </w:r>
    </w:p>
    <w:p w:rsidR="006B68D6" w:rsidRPr="0002256F" w:rsidRDefault="00B076E7" w:rsidP="006B68D6">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 </w:t>
      </w:r>
      <w:r w:rsidR="006B68D6" w:rsidRPr="0002256F">
        <w:rPr>
          <w:rFonts w:ascii="Times New Roman" w:hAnsi="Times New Roman"/>
          <w:color w:val="0D0D0D" w:themeColor="text1" w:themeTint="F2"/>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6B68D6" w:rsidRPr="0002256F" w:rsidRDefault="00B076E7" w:rsidP="006B68D6">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6) </w:t>
      </w:r>
      <w:r w:rsidR="006B68D6" w:rsidRPr="0002256F">
        <w:rPr>
          <w:rFonts w:ascii="Times New Roman" w:hAnsi="Times New Roman"/>
          <w:color w:val="0D0D0D" w:themeColor="text1" w:themeTint="F2"/>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6B68D6" w:rsidRPr="0002256F" w:rsidRDefault="00B076E7" w:rsidP="006B68D6">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7) </w:t>
      </w:r>
      <w:r w:rsidR="006B68D6" w:rsidRPr="0002256F">
        <w:rPr>
          <w:rFonts w:ascii="Times New Roman" w:hAnsi="Times New Roman"/>
          <w:color w:val="0D0D0D" w:themeColor="text1" w:themeTint="F2"/>
          <w:sz w:val="24"/>
          <w:szCs w:val="24"/>
        </w:rPr>
        <w:t xml:space="preserve">порядок проведения экспозиции проекта, подлежащего рассмотрению на общественных обсуждениях или публичных слушаниях, а также порядок </w:t>
      </w:r>
      <w:r w:rsidR="006B68D6" w:rsidRPr="0002256F">
        <w:rPr>
          <w:rFonts w:ascii="Times New Roman" w:hAnsi="Times New Roman"/>
          <w:color w:val="0D0D0D" w:themeColor="text1" w:themeTint="F2"/>
          <w:sz w:val="24"/>
          <w:szCs w:val="24"/>
        </w:rPr>
        <w:lastRenderedPageBreak/>
        <w:t>консультирования посетителей экспозиции проекта, подлежащего рассмотрению на общественных обсуждениях или публичных слушаниях.</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0" w:name="_Toc523317291"/>
      <w:bookmarkStart w:id="81" w:name="_Toc24097916"/>
      <w:bookmarkEnd w:id="77"/>
      <w:r w:rsidRPr="0002256F">
        <w:rPr>
          <w:rFonts w:ascii="Times New Roman" w:eastAsia="Times New Roman" w:hAnsi="Times New Roman"/>
          <w:bCs/>
          <w:color w:val="0D0D0D" w:themeColor="text1" w:themeTint="F2"/>
          <w:sz w:val="24"/>
          <w:szCs w:val="24"/>
        </w:rPr>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2" w:name="Par2"/>
      <w:bookmarkEnd w:id="82"/>
      <w:r w:rsidRPr="0002256F">
        <w:rPr>
          <w:rFonts w:ascii="Times New Roman" w:eastAsia="Times New Roman" w:hAnsi="Times New Roman"/>
          <w:bCs/>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7" w:history="1">
        <w:r w:rsidRPr="0002256F">
          <w:rPr>
            <w:rFonts w:ascii="Times New Roman" w:eastAsia="Times New Roman" w:hAnsi="Times New Roman"/>
            <w:bCs/>
            <w:color w:val="0D0D0D" w:themeColor="text1" w:themeTint="F2"/>
            <w:sz w:val="24"/>
            <w:szCs w:val="24"/>
          </w:rPr>
          <w:t>частью 3 статьи 39</w:t>
        </w:r>
      </w:hyperlink>
      <w:r w:rsidRPr="0002256F">
        <w:rPr>
          <w:rFonts w:ascii="Times New Roman" w:eastAsia="Times New Roman" w:hAnsi="Times New Roman"/>
          <w:bCs/>
          <w:color w:val="0D0D0D" w:themeColor="text1" w:themeTint="F2"/>
          <w:sz w:val="24"/>
          <w:szCs w:val="24"/>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4.Процедура проведения общественных обсуждений состоит из следующих этапов:</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оповещение о начале общественных обсуждений;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3" w:name="Par5"/>
      <w:bookmarkEnd w:id="83"/>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w:t>
      </w:r>
      <w:r w:rsidRPr="0002256F">
        <w:rPr>
          <w:rFonts w:ascii="Times New Roman" w:eastAsia="Times New Roman" w:hAnsi="Times New Roman"/>
          <w:bCs/>
          <w:color w:val="0D0D0D" w:themeColor="text1" w:themeTint="F2"/>
          <w:sz w:val="24"/>
          <w:szCs w:val="24"/>
        </w:rPr>
        <w:lastRenderedPageBreak/>
        <w:t>(или)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проведение экспозиции или экспозиций проекта, подлежащего рассмотрению на общественных обсуждениях;</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4)</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подготовка и оформление протокола общественных обсуждений;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5)</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подготовка и опубликование заключения о результатах общественных обсуждений.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5.</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Процедура проведения </w:t>
      </w:r>
      <w:r w:rsidRPr="0002256F">
        <w:rPr>
          <w:rFonts w:ascii="Times New Roman" w:eastAsia="Times New Roman" w:hAnsi="Times New Roman"/>
          <w:color w:val="0D0D0D" w:themeColor="text1" w:themeTint="F2"/>
          <w:sz w:val="24"/>
          <w:szCs w:val="24"/>
        </w:rPr>
        <w:t>общественных обсуждений или публичных слушаний</w:t>
      </w:r>
      <w:r w:rsidRPr="0002256F">
        <w:rPr>
          <w:rFonts w:ascii="Times New Roman" w:eastAsia="Times New Roman" w:hAnsi="Times New Roman"/>
          <w:bCs/>
          <w:color w:val="0D0D0D" w:themeColor="text1" w:themeTint="F2"/>
          <w:sz w:val="24"/>
          <w:szCs w:val="24"/>
        </w:rPr>
        <w:t xml:space="preserve"> состоит из следующих этапов:</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оповещение о начале </w:t>
      </w:r>
      <w:r w:rsidRPr="0002256F">
        <w:rPr>
          <w:rFonts w:ascii="Times New Roman" w:eastAsia="Times New Roman" w:hAnsi="Times New Roman"/>
          <w:color w:val="0D0D0D" w:themeColor="text1" w:themeTint="F2"/>
          <w:sz w:val="24"/>
          <w:szCs w:val="24"/>
        </w:rPr>
        <w:t>общественных обсуждений или публичных слушаний</w:t>
      </w:r>
      <w:r w:rsidRPr="0002256F">
        <w:rPr>
          <w:rFonts w:ascii="Times New Roman" w:eastAsia="Times New Roman" w:hAnsi="Times New Roman"/>
          <w:bCs/>
          <w:color w:val="0D0D0D" w:themeColor="text1" w:themeTint="F2"/>
          <w:sz w:val="24"/>
          <w:szCs w:val="24"/>
        </w:rPr>
        <w:t>;</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4" w:name="Par11"/>
      <w:bookmarkEnd w:id="84"/>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размещение проекта, подлежащего рассмотрению на </w:t>
      </w:r>
      <w:r w:rsidRPr="0002256F">
        <w:rPr>
          <w:rFonts w:ascii="Times New Roman" w:eastAsia="Times New Roman" w:hAnsi="Times New Roman"/>
          <w:color w:val="0D0D0D" w:themeColor="text1" w:themeTint="F2"/>
          <w:sz w:val="24"/>
          <w:szCs w:val="24"/>
        </w:rPr>
        <w:t>общественных обсуждениях или публичных слушаниях</w:t>
      </w:r>
      <w:r w:rsidRPr="0002256F">
        <w:rPr>
          <w:rFonts w:ascii="Times New Roman" w:eastAsia="Times New Roman" w:hAnsi="Times New Roman"/>
          <w:bCs/>
          <w:color w:val="0D0D0D" w:themeColor="text1" w:themeTint="F2"/>
          <w:sz w:val="24"/>
          <w:szCs w:val="24"/>
        </w:rPr>
        <w:t>, и информационных материалов к нему на официальном сайте и открытие экспозиции или экспозиций такого проекта;</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проведение экспозиции или экспозиций проекта, подлежащего рассмотрению на </w:t>
      </w:r>
      <w:r w:rsidRPr="0002256F">
        <w:rPr>
          <w:rFonts w:ascii="Times New Roman" w:eastAsia="Times New Roman" w:hAnsi="Times New Roman"/>
          <w:color w:val="0D0D0D" w:themeColor="text1" w:themeTint="F2"/>
          <w:sz w:val="24"/>
          <w:szCs w:val="24"/>
        </w:rPr>
        <w:t>общественных обсуждениях или публичных слушаниях</w:t>
      </w:r>
      <w:r w:rsidRPr="0002256F">
        <w:rPr>
          <w:rFonts w:ascii="Times New Roman" w:eastAsia="Times New Roman" w:hAnsi="Times New Roman"/>
          <w:bCs/>
          <w:color w:val="0D0D0D" w:themeColor="text1" w:themeTint="F2"/>
          <w:sz w:val="24"/>
          <w:szCs w:val="24"/>
        </w:rPr>
        <w:t>;</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4)</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проведение собрания или собраний участников </w:t>
      </w:r>
      <w:r w:rsidRPr="0002256F">
        <w:rPr>
          <w:rFonts w:ascii="Times New Roman" w:eastAsia="Times New Roman" w:hAnsi="Times New Roman"/>
          <w:color w:val="0D0D0D" w:themeColor="text1" w:themeTint="F2"/>
          <w:sz w:val="24"/>
          <w:szCs w:val="24"/>
        </w:rPr>
        <w:t>общественных обсуждений или публичных слушаний</w:t>
      </w:r>
      <w:r w:rsidRPr="0002256F">
        <w:rPr>
          <w:rFonts w:ascii="Times New Roman" w:eastAsia="Times New Roman" w:hAnsi="Times New Roman"/>
          <w:bCs/>
          <w:color w:val="0D0D0D" w:themeColor="text1" w:themeTint="F2"/>
          <w:sz w:val="24"/>
          <w:szCs w:val="24"/>
        </w:rPr>
        <w:t>;</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5)</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подготовка и оформление протокола </w:t>
      </w:r>
      <w:r w:rsidRPr="0002256F">
        <w:rPr>
          <w:rFonts w:ascii="Times New Roman" w:eastAsia="Times New Roman" w:hAnsi="Times New Roman"/>
          <w:color w:val="0D0D0D" w:themeColor="text1" w:themeTint="F2"/>
          <w:sz w:val="24"/>
          <w:szCs w:val="24"/>
        </w:rPr>
        <w:t>общественных обсуждений или публичных слушаний</w:t>
      </w:r>
      <w:r w:rsidRPr="0002256F">
        <w:rPr>
          <w:rFonts w:ascii="Times New Roman" w:eastAsia="Times New Roman" w:hAnsi="Times New Roman"/>
          <w:bCs/>
          <w:color w:val="0D0D0D" w:themeColor="text1" w:themeTint="F2"/>
          <w:sz w:val="24"/>
          <w:szCs w:val="24"/>
        </w:rPr>
        <w:t>;</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6)</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подготовка и опубликование заключения о результатах </w:t>
      </w:r>
      <w:r w:rsidRPr="0002256F">
        <w:rPr>
          <w:rFonts w:ascii="Times New Roman" w:eastAsia="Times New Roman" w:hAnsi="Times New Roman"/>
          <w:color w:val="0D0D0D" w:themeColor="text1" w:themeTint="F2"/>
          <w:sz w:val="24"/>
          <w:szCs w:val="24"/>
        </w:rPr>
        <w:t>общественных обсуждений или публичных слушаний</w:t>
      </w:r>
      <w:r w:rsidRPr="0002256F">
        <w:rPr>
          <w:rFonts w:ascii="Times New Roman" w:eastAsia="Times New Roman" w:hAnsi="Times New Roman"/>
          <w:bCs/>
          <w:color w:val="0D0D0D" w:themeColor="text1" w:themeTint="F2"/>
          <w:sz w:val="24"/>
          <w:szCs w:val="24"/>
        </w:rPr>
        <w:t>.</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6.</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Оповещение о начале общественных обсуждений или публичных слушаний должно содержать:</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4)</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7.</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w:t>
      </w:r>
      <w:r w:rsidRPr="0002256F">
        <w:rPr>
          <w:rFonts w:ascii="Times New Roman" w:eastAsia="Times New Roman" w:hAnsi="Times New Roman"/>
          <w:color w:val="0D0D0D" w:themeColor="text1" w:themeTint="F2"/>
          <w:sz w:val="24"/>
          <w:szCs w:val="24"/>
        </w:rPr>
        <w:t>общественных обсуждений или публичных слушаний</w:t>
      </w:r>
      <w:r w:rsidRPr="0002256F">
        <w:rPr>
          <w:rFonts w:ascii="Times New Roman" w:eastAsia="Times New Roman" w:hAnsi="Times New Roman"/>
          <w:bCs/>
          <w:color w:val="0D0D0D" w:themeColor="text1" w:themeTint="F2"/>
          <w:sz w:val="24"/>
          <w:szCs w:val="24"/>
        </w:rPr>
        <w:t xml:space="preserve"> также должно содержать информацию об официальном сайте, на котором будут размещены проект, подлежащий рассмотрению на </w:t>
      </w:r>
      <w:r w:rsidRPr="0002256F">
        <w:rPr>
          <w:rFonts w:ascii="Times New Roman" w:eastAsia="Times New Roman" w:hAnsi="Times New Roman"/>
          <w:color w:val="0D0D0D" w:themeColor="text1" w:themeTint="F2"/>
          <w:sz w:val="24"/>
          <w:szCs w:val="24"/>
        </w:rPr>
        <w:t>общественных обсуждениях или публичных слушаниях</w:t>
      </w:r>
      <w:r w:rsidRPr="0002256F">
        <w:rPr>
          <w:rFonts w:ascii="Times New Roman" w:eastAsia="Times New Roman" w:hAnsi="Times New Roman"/>
          <w:bCs/>
          <w:color w:val="0D0D0D" w:themeColor="text1" w:themeTint="F2"/>
          <w:sz w:val="24"/>
          <w:szCs w:val="24"/>
        </w:rPr>
        <w:t xml:space="preserve">, и информационные материалы к нему, информацию о дате, </w:t>
      </w:r>
      <w:r w:rsidRPr="0002256F">
        <w:rPr>
          <w:rFonts w:ascii="Times New Roman" w:eastAsia="Times New Roman" w:hAnsi="Times New Roman"/>
          <w:bCs/>
          <w:color w:val="0D0D0D" w:themeColor="text1" w:themeTint="F2"/>
          <w:sz w:val="24"/>
          <w:szCs w:val="24"/>
        </w:rPr>
        <w:lastRenderedPageBreak/>
        <w:t xml:space="preserve">времени и месте проведения собрания или собраний участников </w:t>
      </w:r>
      <w:r w:rsidRPr="0002256F">
        <w:rPr>
          <w:rFonts w:ascii="Times New Roman" w:eastAsia="Times New Roman" w:hAnsi="Times New Roman"/>
          <w:color w:val="0D0D0D" w:themeColor="text1" w:themeTint="F2"/>
          <w:sz w:val="24"/>
          <w:szCs w:val="24"/>
        </w:rPr>
        <w:t>общественных обсуждений или публичных слушаний</w:t>
      </w:r>
      <w:r w:rsidRPr="0002256F">
        <w:rPr>
          <w:rFonts w:ascii="Times New Roman" w:eastAsia="Times New Roman" w:hAnsi="Times New Roman"/>
          <w:bCs/>
          <w:color w:val="0D0D0D" w:themeColor="text1" w:themeTint="F2"/>
          <w:sz w:val="24"/>
          <w:szCs w:val="24"/>
        </w:rPr>
        <w:t>.</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8.</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Оповещение о начале общественных обсуждений или публичных слушаний: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ar2" w:history="1">
        <w:r w:rsidRPr="0002256F">
          <w:rPr>
            <w:rFonts w:ascii="Times New Roman" w:eastAsia="Times New Roman" w:hAnsi="Times New Roman"/>
            <w:bCs/>
            <w:color w:val="0D0D0D" w:themeColor="text1" w:themeTint="F2"/>
            <w:sz w:val="24"/>
            <w:szCs w:val="24"/>
          </w:rPr>
          <w:t>части 3</w:t>
        </w:r>
      </w:hyperlink>
      <w:r w:rsidRPr="0002256F">
        <w:rPr>
          <w:rFonts w:ascii="Times New Roman" w:eastAsia="Times New Roman" w:hAnsi="Times New Roman"/>
          <w:bCs/>
          <w:color w:val="0D0D0D" w:themeColor="text1" w:themeTint="F2"/>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9.</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В течение всего периода размещения в соответствии с </w:t>
      </w:r>
      <w:hyperlink w:anchor="Par5" w:history="1">
        <w:r w:rsidRPr="0002256F">
          <w:rPr>
            <w:rFonts w:ascii="Times New Roman" w:eastAsia="Times New Roman" w:hAnsi="Times New Roman"/>
            <w:bCs/>
            <w:color w:val="0D0D0D" w:themeColor="text1" w:themeTint="F2"/>
            <w:sz w:val="24"/>
            <w:szCs w:val="24"/>
          </w:rPr>
          <w:t>пунктом 2 части 4</w:t>
        </w:r>
      </w:hyperlink>
      <w:r w:rsidRPr="0002256F">
        <w:rPr>
          <w:rFonts w:ascii="Times New Roman" w:eastAsia="Times New Roman" w:hAnsi="Times New Roman"/>
          <w:bCs/>
          <w:color w:val="0D0D0D" w:themeColor="text1" w:themeTint="F2"/>
          <w:sz w:val="24"/>
          <w:szCs w:val="24"/>
        </w:rPr>
        <w:t xml:space="preserve"> и </w:t>
      </w:r>
      <w:hyperlink w:anchor="Par11" w:history="1">
        <w:r w:rsidRPr="0002256F">
          <w:rPr>
            <w:rFonts w:ascii="Times New Roman" w:eastAsia="Times New Roman" w:hAnsi="Times New Roman"/>
            <w:bCs/>
            <w:color w:val="0D0D0D" w:themeColor="text1" w:themeTint="F2"/>
            <w:sz w:val="24"/>
            <w:szCs w:val="24"/>
          </w:rPr>
          <w:t>пунктом 2 части 5</w:t>
        </w:r>
      </w:hyperlink>
      <w:r w:rsidRPr="0002256F">
        <w:rPr>
          <w:rFonts w:ascii="Times New Roman" w:eastAsia="Times New Roman" w:hAnsi="Times New Roman"/>
          <w:bCs/>
          <w:color w:val="0D0D0D" w:themeColor="text1" w:themeTint="F2"/>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5" w:name="Par26"/>
      <w:bookmarkEnd w:id="85"/>
      <w:r w:rsidRPr="0002256F">
        <w:rPr>
          <w:rFonts w:ascii="Times New Roman" w:eastAsia="Times New Roman" w:hAnsi="Times New Roman"/>
          <w:bCs/>
          <w:color w:val="0D0D0D" w:themeColor="text1" w:themeTint="F2"/>
          <w:sz w:val="24"/>
          <w:szCs w:val="24"/>
        </w:rPr>
        <w:t>10.</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В период размещения в соответствии с </w:t>
      </w:r>
      <w:hyperlink w:anchor="Par5" w:history="1">
        <w:r w:rsidRPr="0002256F">
          <w:rPr>
            <w:rFonts w:ascii="Times New Roman" w:eastAsia="Times New Roman" w:hAnsi="Times New Roman"/>
            <w:bCs/>
            <w:color w:val="0D0D0D" w:themeColor="text1" w:themeTint="F2"/>
            <w:sz w:val="24"/>
            <w:szCs w:val="24"/>
          </w:rPr>
          <w:t>пунктом 2 части 4</w:t>
        </w:r>
      </w:hyperlink>
      <w:r w:rsidRPr="0002256F">
        <w:rPr>
          <w:rFonts w:ascii="Times New Roman" w:eastAsia="Times New Roman" w:hAnsi="Times New Roman"/>
          <w:bCs/>
          <w:color w:val="0D0D0D" w:themeColor="text1" w:themeTint="F2"/>
          <w:sz w:val="24"/>
          <w:szCs w:val="24"/>
        </w:rPr>
        <w:t xml:space="preserve"> и </w:t>
      </w:r>
      <w:hyperlink w:anchor="Par11" w:history="1">
        <w:r w:rsidRPr="0002256F">
          <w:rPr>
            <w:rFonts w:ascii="Times New Roman" w:eastAsia="Times New Roman" w:hAnsi="Times New Roman"/>
            <w:bCs/>
            <w:color w:val="0D0D0D" w:themeColor="text1" w:themeTint="F2"/>
            <w:sz w:val="24"/>
            <w:szCs w:val="24"/>
          </w:rPr>
          <w:t>пунктом 2 части 5</w:t>
        </w:r>
      </w:hyperlink>
      <w:r w:rsidRPr="0002256F">
        <w:rPr>
          <w:rFonts w:ascii="Times New Roman" w:eastAsia="Times New Roman" w:hAnsi="Times New Roman"/>
          <w:bCs/>
          <w:color w:val="0D0D0D" w:themeColor="text1" w:themeTint="F2"/>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ar32" w:history="1">
        <w:r w:rsidRPr="0002256F">
          <w:rPr>
            <w:rFonts w:ascii="Times New Roman" w:eastAsia="Times New Roman" w:hAnsi="Times New Roman"/>
            <w:bCs/>
            <w:color w:val="0D0D0D" w:themeColor="text1" w:themeTint="F2"/>
            <w:sz w:val="24"/>
            <w:szCs w:val="24"/>
          </w:rPr>
          <w:t>частью 12</w:t>
        </w:r>
      </w:hyperlink>
      <w:r w:rsidRPr="0002256F">
        <w:rPr>
          <w:rFonts w:ascii="Times New Roman" w:eastAsia="Times New Roman" w:hAnsi="Times New Roman"/>
          <w:bCs/>
          <w:color w:val="0D0D0D" w:themeColor="text1" w:themeTint="F2"/>
          <w:sz w:val="24"/>
          <w:szCs w:val="24"/>
        </w:rPr>
        <w:t xml:space="preserve"> настоящей статьи идентификацию, имеют право вносить предложения и замечания, касающиеся такого проекта:</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посредством официального сайта или информационных систем (в случае проведения общественных обсуждений);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в письменной или устной форме в ходе проведения собрания или собраний участников </w:t>
      </w:r>
      <w:r w:rsidRPr="0002256F">
        <w:rPr>
          <w:rFonts w:ascii="Times New Roman" w:eastAsia="Times New Roman" w:hAnsi="Times New Roman"/>
          <w:color w:val="0D0D0D" w:themeColor="text1" w:themeTint="F2"/>
          <w:sz w:val="24"/>
          <w:szCs w:val="24"/>
        </w:rPr>
        <w:t>общественных обсуждений или публичных слушаний</w:t>
      </w:r>
      <w:r w:rsidRPr="0002256F">
        <w:rPr>
          <w:rFonts w:ascii="Times New Roman" w:eastAsia="Times New Roman" w:hAnsi="Times New Roman"/>
          <w:bCs/>
          <w:color w:val="0D0D0D" w:themeColor="text1" w:themeTint="F2"/>
          <w:sz w:val="24"/>
          <w:szCs w:val="24"/>
        </w:rPr>
        <w:t xml:space="preserve"> (в случае проведения </w:t>
      </w:r>
      <w:r w:rsidRPr="0002256F">
        <w:rPr>
          <w:rFonts w:ascii="Times New Roman" w:eastAsia="Times New Roman" w:hAnsi="Times New Roman"/>
          <w:color w:val="0D0D0D" w:themeColor="text1" w:themeTint="F2"/>
          <w:sz w:val="24"/>
          <w:szCs w:val="24"/>
        </w:rPr>
        <w:t>общественных обсуждений или публичных слушаний</w:t>
      </w:r>
      <w:r w:rsidRPr="0002256F">
        <w:rPr>
          <w:rFonts w:ascii="Times New Roman" w:eastAsia="Times New Roman" w:hAnsi="Times New Roman"/>
          <w:bCs/>
          <w:color w:val="0D0D0D" w:themeColor="text1" w:themeTint="F2"/>
          <w:sz w:val="24"/>
          <w:szCs w:val="24"/>
        </w:rPr>
        <w:t>);</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в письменной форме в адрес организатора общественных обсуждений или публичных слушаний;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4)</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Предложения и замечания, внесенные в соответствии с </w:t>
      </w:r>
      <w:hyperlink w:anchor="Par26" w:history="1">
        <w:r w:rsidRPr="0002256F">
          <w:rPr>
            <w:rFonts w:ascii="Times New Roman" w:eastAsia="Times New Roman" w:hAnsi="Times New Roman"/>
            <w:bCs/>
            <w:color w:val="0D0D0D" w:themeColor="text1" w:themeTint="F2"/>
            <w:sz w:val="24"/>
            <w:szCs w:val="24"/>
          </w:rPr>
          <w:t>частью 10</w:t>
        </w:r>
      </w:hyperlink>
      <w:r w:rsidRPr="0002256F">
        <w:rPr>
          <w:rFonts w:ascii="Times New Roman" w:eastAsia="Times New Roman" w:hAnsi="Times New Roman"/>
          <w:bCs/>
          <w:color w:val="0D0D0D" w:themeColor="text1" w:themeTint="F2"/>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ar35" w:history="1">
        <w:r w:rsidRPr="0002256F">
          <w:rPr>
            <w:rFonts w:ascii="Times New Roman" w:eastAsia="Times New Roman" w:hAnsi="Times New Roman"/>
            <w:bCs/>
            <w:color w:val="0D0D0D" w:themeColor="text1" w:themeTint="F2"/>
            <w:sz w:val="24"/>
            <w:szCs w:val="24"/>
          </w:rPr>
          <w:t>частью 15</w:t>
        </w:r>
      </w:hyperlink>
      <w:r w:rsidRPr="0002256F">
        <w:rPr>
          <w:rFonts w:ascii="Times New Roman" w:eastAsia="Times New Roman" w:hAnsi="Times New Roman"/>
          <w:bCs/>
          <w:color w:val="0D0D0D" w:themeColor="text1" w:themeTint="F2"/>
          <w:sz w:val="24"/>
          <w:szCs w:val="24"/>
        </w:rPr>
        <w:t xml:space="preserve"> настоящей статьи.</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6" w:name="Par32"/>
      <w:bookmarkEnd w:id="86"/>
      <w:r w:rsidRPr="0002256F">
        <w:rPr>
          <w:rFonts w:ascii="Times New Roman" w:eastAsia="Times New Roman" w:hAnsi="Times New Roman"/>
          <w:bCs/>
          <w:color w:val="0D0D0D" w:themeColor="text1" w:themeTint="F2"/>
          <w:sz w:val="24"/>
          <w:szCs w:val="24"/>
        </w:rPr>
        <w:lastRenderedPageBreak/>
        <w:t>12.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Не требуется представление указанных в </w:t>
      </w:r>
      <w:hyperlink w:anchor="Par32" w:history="1">
        <w:r w:rsidRPr="0002256F">
          <w:rPr>
            <w:rFonts w:ascii="Times New Roman" w:eastAsia="Times New Roman" w:hAnsi="Times New Roman"/>
            <w:bCs/>
            <w:color w:val="0D0D0D" w:themeColor="text1" w:themeTint="F2"/>
            <w:sz w:val="24"/>
            <w:szCs w:val="24"/>
          </w:rPr>
          <w:t>части 12</w:t>
        </w:r>
      </w:hyperlink>
      <w:r w:rsidRPr="0002256F">
        <w:rPr>
          <w:rFonts w:ascii="Times New Roman" w:eastAsia="Times New Roman" w:hAnsi="Times New Roman"/>
          <w:bCs/>
          <w:color w:val="0D0D0D" w:themeColor="text1" w:themeTint="F2"/>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ar32" w:history="1">
        <w:r w:rsidRPr="0002256F">
          <w:rPr>
            <w:rFonts w:ascii="Times New Roman" w:eastAsia="Times New Roman" w:hAnsi="Times New Roman"/>
            <w:bCs/>
            <w:color w:val="0D0D0D" w:themeColor="text1" w:themeTint="F2"/>
            <w:sz w:val="24"/>
            <w:szCs w:val="24"/>
          </w:rPr>
          <w:t>части 12</w:t>
        </w:r>
      </w:hyperlink>
      <w:r w:rsidRPr="0002256F">
        <w:rPr>
          <w:rFonts w:ascii="Times New Roman" w:eastAsia="Times New Roman" w:hAnsi="Times New Roman"/>
          <w:bCs/>
          <w:color w:val="0D0D0D" w:themeColor="text1" w:themeTint="F2"/>
          <w:sz w:val="24"/>
          <w:szCs w:val="24"/>
        </w:rPr>
        <w:t xml:space="preserve"> настоящей статьи, может использоваться единая система идентификации и аутентификации.</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14.</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8" w:history="1">
        <w:r w:rsidRPr="0002256F">
          <w:rPr>
            <w:rFonts w:ascii="Times New Roman" w:eastAsia="Times New Roman" w:hAnsi="Times New Roman"/>
            <w:bCs/>
            <w:color w:val="0D0D0D" w:themeColor="text1" w:themeTint="F2"/>
            <w:sz w:val="24"/>
            <w:szCs w:val="24"/>
          </w:rPr>
          <w:t>законом</w:t>
        </w:r>
      </w:hyperlink>
      <w:r w:rsidRPr="0002256F">
        <w:rPr>
          <w:rFonts w:ascii="Times New Roman" w:eastAsia="Times New Roman" w:hAnsi="Times New Roman"/>
          <w:bCs/>
          <w:color w:val="0D0D0D" w:themeColor="text1" w:themeTint="F2"/>
          <w:sz w:val="24"/>
          <w:szCs w:val="24"/>
        </w:rPr>
        <w:t xml:space="preserve"> от 27 июля 2006 года N 152-ФЗ "О персональных данных".</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bookmarkStart w:id="87" w:name="Par35"/>
      <w:bookmarkEnd w:id="87"/>
      <w:r w:rsidRPr="0002256F">
        <w:rPr>
          <w:rFonts w:ascii="Times New Roman" w:eastAsia="Times New Roman" w:hAnsi="Times New Roman"/>
          <w:bCs/>
          <w:color w:val="0D0D0D" w:themeColor="text1" w:themeTint="F2"/>
          <w:sz w:val="24"/>
          <w:szCs w:val="24"/>
        </w:rPr>
        <w:t>15.</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Предложения и замечания, внесенные в соответствии с </w:t>
      </w:r>
      <w:hyperlink w:anchor="Par26" w:history="1">
        <w:r w:rsidRPr="0002256F">
          <w:rPr>
            <w:rFonts w:ascii="Times New Roman" w:eastAsia="Times New Roman" w:hAnsi="Times New Roman"/>
            <w:bCs/>
            <w:color w:val="0D0D0D" w:themeColor="text1" w:themeTint="F2"/>
            <w:sz w:val="24"/>
            <w:szCs w:val="24"/>
          </w:rPr>
          <w:t>частью 10</w:t>
        </w:r>
      </w:hyperlink>
      <w:r w:rsidRPr="0002256F">
        <w:rPr>
          <w:rFonts w:ascii="Times New Roman" w:eastAsia="Times New Roman" w:hAnsi="Times New Roman"/>
          <w:bCs/>
          <w:color w:val="0D0D0D" w:themeColor="text1" w:themeTint="F2"/>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16.</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17.</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Официальный сайт и (или) информационные системы должны обеспечивать возможность:</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представления информации о результатах общественных обсуждений, количестве участников общественных обсуждений.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18.</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lastRenderedPageBreak/>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дата оформления протокола общественных обсуждений или публичных слушаний;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информация об организаторе общественных обсуждений или публичных слушаний;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4)</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5)</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19.</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20.</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В заключении о результатах общественных обсуждений или публичных слушаний должны быть указаны:</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дата оформления заключения о результатах общественных обсуждений или публичных слушаний;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4)</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 xml:space="preserve">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w:t>
      </w:r>
      <w:r w:rsidRPr="0002256F">
        <w:rPr>
          <w:rFonts w:ascii="Times New Roman" w:eastAsia="Times New Roman" w:hAnsi="Times New Roman"/>
          <w:bCs/>
          <w:color w:val="0D0D0D" w:themeColor="text1" w:themeTint="F2"/>
          <w:sz w:val="24"/>
          <w:szCs w:val="24"/>
        </w:rPr>
        <w:lastRenderedPageBreak/>
        <w:t>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5)</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24.</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1)</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порядок организации и проведения общественных обсуждений или публичных слушаний по проектам;</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2)</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организатор общественных обсуждений или публичных слушаний;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3)</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срок проведения общественных обсуждений или публичных слушаний;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4)</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официальный сайт и (или) информационные системы;</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5)</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требования к информационным стендам, на которых размещаются оповещения о начале общественных обсуждений или публичных слушаний;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6)</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076E7" w:rsidRPr="0002256F" w:rsidRDefault="00B076E7" w:rsidP="00B076E7">
      <w:pPr>
        <w:spacing w:after="0" w:line="240" w:lineRule="auto"/>
        <w:ind w:firstLine="709"/>
        <w:jc w:val="both"/>
        <w:rPr>
          <w:rFonts w:ascii="Times New Roman" w:eastAsia="Times New Roman" w:hAnsi="Times New Roman"/>
          <w:bCs/>
          <w:color w:val="0D0D0D" w:themeColor="text1" w:themeTint="F2"/>
          <w:sz w:val="24"/>
          <w:szCs w:val="24"/>
        </w:rPr>
      </w:pPr>
      <w:r w:rsidRPr="0002256F">
        <w:rPr>
          <w:rFonts w:ascii="Times New Roman" w:eastAsia="Times New Roman" w:hAnsi="Times New Roman"/>
          <w:bCs/>
          <w:color w:val="0D0D0D" w:themeColor="text1" w:themeTint="F2"/>
          <w:sz w:val="24"/>
          <w:szCs w:val="24"/>
        </w:rPr>
        <w:t>7)</w:t>
      </w:r>
      <w:r w:rsidRPr="0002256F">
        <w:rPr>
          <w:rFonts w:ascii="Times New Roman" w:eastAsia="Times New Roman" w:hAnsi="Times New Roman"/>
          <w:color w:val="0D0D0D" w:themeColor="text1" w:themeTint="F2"/>
          <w:sz w:val="24"/>
          <w:szCs w:val="24"/>
          <w:lang w:eastAsia="ar-SA"/>
        </w:rPr>
        <w:t> </w:t>
      </w:r>
      <w:r w:rsidRPr="0002256F">
        <w:rPr>
          <w:rFonts w:ascii="Times New Roman" w:eastAsia="Times New Roman" w:hAnsi="Times New Roman"/>
          <w:bCs/>
          <w:color w:val="0D0D0D" w:themeColor="text1" w:themeTint="F2"/>
          <w:sz w:val="24"/>
          <w:szCs w:val="24"/>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076E7" w:rsidRDefault="00B076E7" w:rsidP="00B076E7">
      <w:pPr>
        <w:spacing w:after="0" w:line="240" w:lineRule="auto"/>
        <w:ind w:firstLine="709"/>
        <w:jc w:val="both"/>
        <w:rPr>
          <w:rFonts w:ascii="Times New Roman" w:eastAsiaTheme="minorHAnsi" w:hAnsi="Times New Roman"/>
          <w:color w:val="0D0D0D" w:themeColor="text1" w:themeTint="F2"/>
          <w:sz w:val="24"/>
          <w:szCs w:val="24"/>
        </w:rPr>
      </w:pPr>
      <w:r w:rsidRPr="0002256F">
        <w:rPr>
          <w:rFonts w:ascii="Times New Roman" w:eastAsia="Times New Roman" w:hAnsi="Times New Roman"/>
          <w:bCs/>
          <w:color w:val="0D0D0D" w:themeColor="text1" w:themeTint="F2"/>
          <w:sz w:val="24"/>
          <w:szCs w:val="24"/>
        </w:rPr>
        <w:t>25.</w:t>
      </w:r>
      <w:r w:rsidRPr="0002256F">
        <w:rPr>
          <w:rFonts w:ascii="Times New Roman" w:eastAsia="Times New Roman" w:hAnsi="Times New Roman"/>
          <w:color w:val="0D0D0D" w:themeColor="text1" w:themeTint="F2"/>
          <w:sz w:val="24"/>
          <w:szCs w:val="24"/>
          <w:lang w:eastAsia="ar-SA"/>
        </w:rPr>
        <w:t> </w:t>
      </w:r>
      <w:r w:rsidRPr="0002256F">
        <w:rPr>
          <w:rFonts w:ascii="Times New Roman" w:hAnsi="Times New Roman"/>
          <w:color w:val="0D0D0D" w:themeColor="text1" w:themeTint="F2"/>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Положением о порядке организации и проведения общественных обсуждений или публичных слушаний по градостроительным вопросам и правилам благоустройства территории муниципального образования </w:t>
      </w:r>
      <w:r w:rsidRPr="0002256F">
        <w:rPr>
          <w:rFonts w:ascii="Times New Roman" w:eastAsiaTheme="minorHAnsi" w:hAnsi="Times New Roman"/>
          <w:color w:val="0D0D0D" w:themeColor="text1" w:themeTint="F2"/>
          <w:sz w:val="24"/>
          <w:szCs w:val="24"/>
        </w:rPr>
        <w:t>и не может быть менее четырнадцати дней и более тридцати дней.</w:t>
      </w:r>
    </w:p>
    <w:p w:rsidR="00863331" w:rsidRPr="0002256F" w:rsidRDefault="00863331" w:rsidP="00B076E7">
      <w:pPr>
        <w:spacing w:after="0" w:line="240" w:lineRule="auto"/>
        <w:ind w:firstLine="709"/>
        <w:jc w:val="both"/>
        <w:rPr>
          <w:rFonts w:ascii="Times New Roman" w:eastAsia="Times New Roman" w:hAnsi="Times New Roman"/>
          <w:bCs/>
          <w:color w:val="0D0D0D" w:themeColor="text1" w:themeTint="F2"/>
          <w:sz w:val="24"/>
          <w:szCs w:val="24"/>
        </w:rPr>
      </w:pPr>
      <w:r w:rsidRPr="00863331">
        <w:rPr>
          <w:rFonts w:ascii="Times New Roman" w:eastAsia="Times New Roman" w:hAnsi="Times New Roman"/>
          <w:bCs/>
          <w:color w:val="0D0D0D" w:themeColor="text1" w:themeTint="F2"/>
          <w:sz w:val="24"/>
          <w:szCs w:val="24"/>
        </w:rP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E8175B" w:rsidRPr="0002256F" w:rsidRDefault="00E8175B" w:rsidP="00E8175B">
      <w:pPr>
        <w:pStyle w:val="3"/>
        <w:suppressAutoHyphens/>
        <w:spacing w:before="180" w:after="120"/>
        <w:ind w:left="0" w:firstLine="0"/>
        <w:jc w:val="center"/>
        <w:rPr>
          <w:bCs w:val="0"/>
          <w:color w:val="0D0D0D" w:themeColor="text1" w:themeTint="F2"/>
          <w:lang w:eastAsia="ar-SA"/>
        </w:rPr>
      </w:pPr>
      <w:bookmarkStart w:id="88" w:name="_Toc176516295"/>
      <w:r w:rsidRPr="0002256F">
        <w:rPr>
          <w:color w:val="0D0D0D" w:themeColor="text1" w:themeTint="F2"/>
          <w:lang w:eastAsia="ar-SA"/>
        </w:rPr>
        <w:t>Статья 14. Порядок внесения изменений в Правила</w:t>
      </w:r>
      <w:bookmarkEnd w:id="80"/>
      <w:bookmarkEnd w:id="81"/>
      <w:r w:rsidRPr="0002256F">
        <w:rPr>
          <w:color w:val="0D0D0D" w:themeColor="text1" w:themeTint="F2"/>
          <w:lang w:eastAsia="ar-SA"/>
        </w:rPr>
        <w:t xml:space="preserve"> землепользования и застройки</w:t>
      </w:r>
      <w:bookmarkEnd w:id="88"/>
    </w:p>
    <w:p w:rsidR="00831E44" w:rsidRPr="0002256F" w:rsidRDefault="00831E44" w:rsidP="00831E44">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Внесение изменений в Правила осуществляется в порядке, предусмотренном законодательством Российской Федерации, области, правовыми актами муниципального образования.</w:t>
      </w:r>
    </w:p>
    <w:p w:rsidR="00831E44" w:rsidRPr="0002256F" w:rsidRDefault="00831E44" w:rsidP="00831E44">
      <w:pPr>
        <w:tabs>
          <w:tab w:val="left" w:pos="0"/>
        </w:tabs>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2. Основаниями для рассмотрения вопроса о внесении изменений в Правила являются:</w:t>
      </w:r>
    </w:p>
    <w:p w:rsidR="00831E44"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863331" w:rsidRPr="00863331">
        <w:rPr>
          <w:rFonts w:ascii="Times New Roman" w:hAnsi="Times New Roman"/>
          <w:color w:val="0D0D0D" w:themeColor="text1" w:themeTint="F2"/>
          <w:sz w:val="24"/>
          <w:szCs w:val="24"/>
        </w:rPr>
        <w:t>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31E44" w:rsidRPr="0002256F" w:rsidRDefault="00863331" w:rsidP="0061109C">
      <w:pPr>
        <w:spacing w:after="0" w:line="240" w:lineRule="auto"/>
        <w:ind w:firstLine="567"/>
        <w:jc w:val="both"/>
        <w:rPr>
          <w:rFonts w:ascii="Times New Roman" w:hAnsi="Times New Roman"/>
          <w:color w:val="0D0D0D" w:themeColor="text1" w:themeTint="F2"/>
          <w:sz w:val="24"/>
          <w:szCs w:val="24"/>
        </w:rPr>
      </w:pPr>
      <w:r w:rsidRPr="00863331">
        <w:rPr>
          <w:rFonts w:ascii="Times New Roman" w:hAnsi="Times New Roman"/>
          <w:color w:val="0D0D0D" w:themeColor="text1" w:themeTint="F2"/>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831E44"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поступление предложений об изменении границ территориальных зон, изменении градостроительных регламентов;</w:t>
      </w:r>
    </w:p>
    <w:p w:rsidR="00831E44"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A3CC8" w:rsidRPr="0002256F" w:rsidRDefault="00BA3CC8" w:rsidP="0061109C">
      <w:pPr>
        <w:spacing w:after="0" w:line="240" w:lineRule="auto"/>
        <w:ind w:firstLine="567"/>
        <w:jc w:val="both"/>
        <w:rPr>
          <w:rFonts w:ascii="Times New Roman" w:hAnsi="Times New Roman"/>
          <w:color w:val="0D0D0D" w:themeColor="text1" w:themeTint="F2"/>
          <w:sz w:val="24"/>
          <w:szCs w:val="24"/>
        </w:rPr>
      </w:pPr>
      <w:r w:rsidRPr="00BA3CC8">
        <w:rPr>
          <w:rFonts w:ascii="Times New Roman" w:hAnsi="Times New Roman"/>
          <w:color w:val="0D0D0D" w:themeColor="text1" w:themeTint="F2"/>
          <w:sz w:val="24"/>
          <w:szCs w:val="24"/>
          <w:highlight w:val="green"/>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831E44"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A3CC8" w:rsidRPr="00BA3CC8" w:rsidRDefault="00BA3CC8" w:rsidP="00BA3CC8">
      <w:pPr>
        <w:spacing w:after="0" w:line="240" w:lineRule="auto"/>
        <w:ind w:firstLine="567"/>
        <w:jc w:val="both"/>
        <w:rPr>
          <w:rFonts w:ascii="Times New Roman" w:hAnsi="Times New Roman"/>
          <w:color w:val="0D0D0D" w:themeColor="text1" w:themeTint="F2"/>
          <w:sz w:val="24"/>
          <w:szCs w:val="24"/>
        </w:rPr>
      </w:pPr>
      <w:r w:rsidRPr="00BA3CC8">
        <w:rPr>
          <w:rFonts w:ascii="Times New Roman" w:hAnsi="Times New Roman"/>
          <w:color w:val="0D0D0D" w:themeColor="text1" w:themeTint="F2"/>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A3CC8" w:rsidRPr="00BA3CC8" w:rsidRDefault="00BA3CC8" w:rsidP="00BA3CC8">
      <w:pPr>
        <w:spacing w:after="0" w:line="240" w:lineRule="auto"/>
        <w:ind w:firstLine="567"/>
        <w:jc w:val="both"/>
        <w:rPr>
          <w:rFonts w:ascii="Times New Roman" w:hAnsi="Times New Roman"/>
          <w:color w:val="0D0D0D" w:themeColor="text1" w:themeTint="F2"/>
          <w:sz w:val="24"/>
          <w:szCs w:val="24"/>
        </w:rPr>
      </w:pPr>
      <w:r w:rsidRPr="00BA3CC8">
        <w:rPr>
          <w:rFonts w:ascii="Times New Roman" w:hAnsi="Times New Roman"/>
          <w:color w:val="0D0D0D" w:themeColor="text1" w:themeTint="F2"/>
          <w:sz w:val="24"/>
          <w:szCs w:val="24"/>
        </w:rPr>
        <w:t>6) принятие решения о комплексном развитии территории;</w:t>
      </w:r>
    </w:p>
    <w:p w:rsidR="00BA3CC8" w:rsidRPr="00BA3CC8" w:rsidRDefault="00BA3CC8" w:rsidP="00BA3CC8">
      <w:pPr>
        <w:spacing w:after="0" w:line="240" w:lineRule="auto"/>
        <w:ind w:firstLine="567"/>
        <w:jc w:val="both"/>
        <w:rPr>
          <w:rFonts w:ascii="Times New Roman" w:hAnsi="Times New Roman"/>
          <w:color w:val="0D0D0D" w:themeColor="text1" w:themeTint="F2"/>
          <w:sz w:val="24"/>
          <w:szCs w:val="24"/>
        </w:rPr>
      </w:pPr>
      <w:r w:rsidRPr="00BA3CC8">
        <w:rPr>
          <w:rFonts w:ascii="Times New Roman" w:hAnsi="Times New Roman"/>
          <w:color w:val="0D0D0D" w:themeColor="text1" w:themeTint="F2"/>
          <w:sz w:val="24"/>
          <w:szCs w:val="24"/>
        </w:rPr>
        <w:t>7) обнаружение мест захоронений погибших при защите Отечества, расположенных в границах муниципальных образований.</w:t>
      </w:r>
    </w:p>
    <w:p w:rsidR="00881753" w:rsidRPr="0002256F" w:rsidRDefault="00BA3CC8" w:rsidP="00BA3CC8">
      <w:pPr>
        <w:spacing w:after="0" w:line="240" w:lineRule="auto"/>
        <w:ind w:firstLine="567"/>
        <w:jc w:val="both"/>
        <w:rPr>
          <w:rFonts w:ascii="Times New Roman" w:hAnsi="Times New Roman"/>
          <w:color w:val="0D0D0D" w:themeColor="text1" w:themeTint="F2"/>
          <w:sz w:val="24"/>
          <w:szCs w:val="24"/>
        </w:rPr>
      </w:pPr>
      <w:r w:rsidRPr="00BA3CC8">
        <w:rPr>
          <w:rFonts w:ascii="Times New Roman" w:hAnsi="Times New Roman"/>
          <w:color w:val="0D0D0D" w:themeColor="text1" w:themeTint="F2"/>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E8175B" w:rsidRPr="0002256F" w:rsidRDefault="00C10E42"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E8175B" w:rsidRPr="0002256F">
        <w:rPr>
          <w:rFonts w:ascii="Times New Roman" w:hAnsi="Times New Roman"/>
          <w:color w:val="0D0D0D" w:themeColor="text1" w:themeTint="F2"/>
          <w:sz w:val="24"/>
          <w:szCs w:val="24"/>
        </w:rPr>
        <w:t>Предложения о внесении изменений в правила землепользования и застройки в комиссию направляются:</w:t>
      </w:r>
    </w:p>
    <w:p w:rsidR="00E8175B"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1) </w:t>
      </w:r>
      <w:r w:rsidR="00E8175B" w:rsidRPr="0002256F">
        <w:rPr>
          <w:rFonts w:ascii="Times New Roman" w:hAnsi="Times New Roman"/>
          <w:color w:val="0D0D0D" w:themeColor="text1" w:themeTint="F2"/>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8175B"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00BA3CC8" w:rsidRPr="00BA3CC8">
        <w:rPr>
          <w:rFonts w:ascii="Times New Roman" w:hAnsi="Times New Roman"/>
          <w:color w:val="0D0D0D" w:themeColor="text1" w:themeTint="F2"/>
          <w:sz w:val="24"/>
          <w:szCs w:val="24"/>
          <w:highlight w:val="green"/>
        </w:rPr>
        <w:t>исполнительными</w:t>
      </w:r>
      <w:r w:rsidR="00BA3CC8">
        <w:rPr>
          <w:rFonts w:ascii="Times New Roman" w:hAnsi="Times New Roman"/>
          <w:color w:val="0D0D0D" w:themeColor="text1" w:themeTint="F2"/>
          <w:sz w:val="24"/>
          <w:szCs w:val="24"/>
        </w:rPr>
        <w:t xml:space="preserve"> органами </w:t>
      </w:r>
      <w:r w:rsidR="00E8175B" w:rsidRPr="0002256F">
        <w:rPr>
          <w:rFonts w:ascii="Times New Roman" w:hAnsi="Times New Roman"/>
          <w:color w:val="0D0D0D" w:themeColor="text1" w:themeTint="F2"/>
          <w:sz w:val="24"/>
          <w:szCs w:val="24"/>
        </w:rPr>
        <w:t>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8175B" w:rsidRPr="0002256F" w:rsidRDefault="00831E44"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E8175B" w:rsidRPr="0002256F">
        <w:rPr>
          <w:rFonts w:ascii="Times New Roman" w:hAnsi="Times New Roman"/>
          <w:color w:val="0D0D0D" w:themeColor="text1" w:themeTint="F2"/>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A3CC8" w:rsidRPr="00BA3CC8" w:rsidRDefault="00BA3CC8" w:rsidP="00BA3CC8">
      <w:pPr>
        <w:spacing w:after="0" w:line="240" w:lineRule="auto"/>
        <w:ind w:firstLine="567"/>
        <w:jc w:val="both"/>
        <w:rPr>
          <w:rFonts w:ascii="Times New Roman" w:hAnsi="Times New Roman"/>
          <w:color w:val="0D0D0D" w:themeColor="text1" w:themeTint="F2"/>
          <w:sz w:val="24"/>
          <w:szCs w:val="24"/>
          <w:highlight w:val="green"/>
        </w:rPr>
      </w:pPr>
      <w:r w:rsidRPr="00BA3CC8">
        <w:rPr>
          <w:rFonts w:ascii="Times New Roman" w:hAnsi="Times New Roman"/>
          <w:color w:val="0D0D0D" w:themeColor="text1" w:themeTint="F2"/>
          <w:sz w:val="24"/>
          <w:szCs w:val="24"/>
          <w:highlight w:val="green"/>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881753" w:rsidRPr="0002256F" w:rsidRDefault="00BA3CC8" w:rsidP="00BA3CC8">
      <w:pPr>
        <w:spacing w:after="0" w:line="240" w:lineRule="auto"/>
        <w:ind w:firstLine="567"/>
        <w:jc w:val="both"/>
        <w:rPr>
          <w:rFonts w:ascii="Times New Roman" w:hAnsi="Times New Roman"/>
          <w:color w:val="0D0D0D" w:themeColor="text1" w:themeTint="F2"/>
          <w:sz w:val="24"/>
          <w:szCs w:val="24"/>
        </w:rPr>
      </w:pPr>
      <w:r w:rsidRPr="00BA3CC8">
        <w:rPr>
          <w:rFonts w:ascii="Times New Roman" w:hAnsi="Times New Roman"/>
          <w:color w:val="0D0D0D" w:themeColor="text1" w:themeTint="F2"/>
          <w:sz w:val="24"/>
          <w:szCs w:val="24"/>
          <w:highlight w:val="green"/>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E8175B" w:rsidRPr="00BA3CC8" w:rsidRDefault="00831E44" w:rsidP="0061109C">
      <w:pPr>
        <w:spacing w:after="0" w:line="240" w:lineRule="auto"/>
        <w:ind w:firstLine="567"/>
        <w:jc w:val="both"/>
        <w:rPr>
          <w:rFonts w:ascii="Times New Roman" w:hAnsi="Times New Roman"/>
          <w:color w:val="0D0D0D" w:themeColor="text1" w:themeTint="F2"/>
          <w:sz w:val="24"/>
          <w:szCs w:val="24"/>
          <w:highlight w:val="green"/>
        </w:rPr>
      </w:pPr>
      <w:r w:rsidRPr="00BA3CC8">
        <w:rPr>
          <w:rFonts w:ascii="Times New Roman" w:hAnsi="Times New Roman"/>
          <w:color w:val="0D0D0D" w:themeColor="text1" w:themeTint="F2"/>
          <w:sz w:val="24"/>
          <w:szCs w:val="24"/>
          <w:highlight w:val="green"/>
        </w:rPr>
        <w:t>5) </w:t>
      </w:r>
      <w:r w:rsidR="00E8175B" w:rsidRPr="00BA3CC8">
        <w:rPr>
          <w:rFonts w:ascii="Times New Roman" w:hAnsi="Times New Roman"/>
          <w:color w:val="0D0D0D" w:themeColor="text1" w:themeTint="F2"/>
          <w:sz w:val="24"/>
          <w:szCs w:val="24"/>
          <w:highlight w:val="green"/>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A3CC8" w:rsidRPr="00BA3CC8" w:rsidRDefault="00BA3CC8" w:rsidP="00BA3CC8">
      <w:pPr>
        <w:spacing w:after="0" w:line="240" w:lineRule="auto"/>
        <w:ind w:firstLine="567"/>
        <w:jc w:val="both"/>
        <w:rPr>
          <w:rFonts w:ascii="Times New Roman" w:hAnsi="Times New Roman"/>
          <w:color w:val="0D0D0D" w:themeColor="text1" w:themeTint="F2"/>
          <w:sz w:val="24"/>
          <w:szCs w:val="24"/>
          <w:highlight w:val="green"/>
        </w:rPr>
      </w:pPr>
      <w:r w:rsidRPr="00BA3CC8">
        <w:rPr>
          <w:rFonts w:ascii="Times New Roman" w:hAnsi="Times New Roman"/>
          <w:color w:val="0D0D0D" w:themeColor="text1" w:themeTint="F2"/>
          <w:sz w:val="24"/>
          <w:szCs w:val="24"/>
          <w:highlight w:val="green"/>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E8175B" w:rsidRPr="0002256F" w:rsidRDefault="00BA3CC8" w:rsidP="00BA3CC8">
      <w:pPr>
        <w:spacing w:after="0" w:line="240" w:lineRule="auto"/>
        <w:ind w:firstLine="567"/>
        <w:jc w:val="both"/>
        <w:rPr>
          <w:rFonts w:ascii="Times New Roman" w:hAnsi="Times New Roman"/>
          <w:color w:val="0D0D0D" w:themeColor="text1" w:themeTint="F2"/>
          <w:sz w:val="24"/>
          <w:szCs w:val="24"/>
        </w:rPr>
      </w:pPr>
      <w:r w:rsidRPr="00BA3CC8">
        <w:rPr>
          <w:rFonts w:ascii="Times New Roman" w:hAnsi="Times New Roman"/>
          <w:color w:val="0D0D0D" w:themeColor="text1" w:themeTint="F2"/>
          <w:sz w:val="24"/>
          <w:szCs w:val="24"/>
          <w:highlight w:val="green"/>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E8175B" w:rsidRPr="0002256F" w:rsidRDefault="00762483"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3.1. </w:t>
      </w:r>
      <w:r w:rsidR="00BA3CC8" w:rsidRPr="00BA3CC8">
        <w:rPr>
          <w:rFonts w:ascii="Times New Roman" w:hAnsi="Times New Roman"/>
          <w:color w:val="0D0D0D" w:themeColor="text1" w:themeTint="F2"/>
          <w:sz w:val="24"/>
          <w:szCs w:val="24"/>
        </w:rPr>
        <w:t xml:space="preserve">В случае, если правилами землепользования и застройки не обеспечена в соответствии с частью 3.1 статьи 31 </w:t>
      </w:r>
      <w:r w:rsidR="00BA3CC8">
        <w:rPr>
          <w:rFonts w:ascii="Times New Roman" w:hAnsi="Times New Roman"/>
          <w:color w:val="0D0D0D" w:themeColor="text1" w:themeTint="F2"/>
          <w:sz w:val="24"/>
          <w:szCs w:val="24"/>
        </w:rPr>
        <w:t>Градостроительного</w:t>
      </w:r>
      <w:r w:rsidR="00BA3CC8" w:rsidRPr="00BA3CC8">
        <w:rPr>
          <w:rFonts w:ascii="Times New Roman" w:hAnsi="Times New Roman"/>
          <w:color w:val="0D0D0D" w:themeColor="text1" w:themeTint="F2"/>
          <w:sz w:val="24"/>
          <w:szCs w:val="24"/>
        </w:rPr>
        <w:t xml:space="preserve">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E8175B" w:rsidRPr="0002256F" w:rsidRDefault="00762483"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3.2. </w:t>
      </w:r>
      <w:r w:rsidR="00BA3CC8" w:rsidRPr="00BA3CC8">
        <w:rPr>
          <w:rFonts w:ascii="Times New Roman" w:hAnsi="Times New Roman"/>
          <w:color w:val="0D0D0D" w:themeColor="text1" w:themeTint="F2"/>
          <w:sz w:val="24"/>
          <w:szCs w:val="24"/>
        </w:rPr>
        <w:t>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E8175B" w:rsidRDefault="00762483"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3.3. </w:t>
      </w:r>
      <w:r w:rsidR="00E8175B" w:rsidRPr="0002256F">
        <w:rPr>
          <w:rFonts w:ascii="Times New Roman" w:hAnsi="Times New Roman"/>
          <w:color w:val="0D0D0D" w:themeColor="text1" w:themeTint="F2"/>
          <w:sz w:val="24"/>
          <w:szCs w:val="24"/>
        </w:rPr>
        <w:t xml:space="preserve">В целях внесения изменений в правила землепользования и застройки в случаях, предусмотренных подпунктами 3 - 6 пункта 2 и пункта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w:t>
      </w:r>
      <w:r w:rsidR="00E8175B" w:rsidRPr="0002256F">
        <w:rPr>
          <w:rFonts w:ascii="Times New Roman" w:hAnsi="Times New Roman"/>
          <w:color w:val="0D0D0D" w:themeColor="text1" w:themeTint="F2"/>
          <w:sz w:val="24"/>
          <w:szCs w:val="24"/>
        </w:rPr>
        <w:lastRenderedPageBreak/>
        <w:t>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BA3CC8" w:rsidRPr="00BA3CC8" w:rsidRDefault="00BA3CC8" w:rsidP="00BA3CC8">
      <w:pPr>
        <w:spacing w:after="0" w:line="240" w:lineRule="auto"/>
        <w:ind w:firstLine="567"/>
        <w:jc w:val="both"/>
        <w:rPr>
          <w:rFonts w:ascii="Times New Roman" w:hAnsi="Times New Roman"/>
          <w:color w:val="0D0D0D" w:themeColor="text1" w:themeTint="F2"/>
          <w:sz w:val="24"/>
          <w:szCs w:val="24"/>
          <w:highlight w:val="green"/>
        </w:rPr>
      </w:pPr>
      <w:r w:rsidRPr="00BA3CC8">
        <w:rPr>
          <w:rFonts w:ascii="Times New Roman" w:hAnsi="Times New Roman"/>
          <w:color w:val="0D0D0D" w:themeColor="text1" w:themeTint="F2"/>
          <w:sz w:val="24"/>
          <w:szCs w:val="24"/>
          <w:highlight w:val="green"/>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w:t>
      </w:r>
      <w:r>
        <w:rPr>
          <w:rFonts w:ascii="Times New Roman" w:hAnsi="Times New Roman"/>
          <w:color w:val="0D0D0D" w:themeColor="text1" w:themeTint="F2"/>
          <w:sz w:val="24"/>
          <w:szCs w:val="24"/>
          <w:highlight w:val="green"/>
        </w:rPr>
        <w:t>Градостроительного</w:t>
      </w:r>
      <w:r w:rsidRPr="00BA3CC8">
        <w:rPr>
          <w:rFonts w:ascii="Times New Roman" w:hAnsi="Times New Roman"/>
          <w:color w:val="0D0D0D" w:themeColor="text1" w:themeTint="F2"/>
          <w:sz w:val="24"/>
          <w:szCs w:val="24"/>
          <w:highlight w:val="green"/>
        </w:rPr>
        <w:t xml:space="preserve">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BA3CC8" w:rsidRPr="0002256F" w:rsidRDefault="00BA3CC8" w:rsidP="00BA3CC8">
      <w:pPr>
        <w:spacing w:after="0" w:line="240" w:lineRule="auto"/>
        <w:ind w:firstLine="567"/>
        <w:jc w:val="both"/>
        <w:rPr>
          <w:rFonts w:ascii="Times New Roman" w:hAnsi="Times New Roman"/>
          <w:color w:val="0D0D0D" w:themeColor="text1" w:themeTint="F2"/>
          <w:sz w:val="24"/>
          <w:szCs w:val="24"/>
        </w:rPr>
      </w:pPr>
      <w:r w:rsidRPr="00BA3CC8">
        <w:rPr>
          <w:rFonts w:ascii="Times New Roman" w:hAnsi="Times New Roman"/>
          <w:color w:val="0D0D0D" w:themeColor="text1" w:themeTint="F2"/>
          <w:sz w:val="24"/>
          <w:szCs w:val="24"/>
          <w:highlight w:val="green"/>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8175B" w:rsidRPr="0002256F" w:rsidRDefault="00E8175B"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w:t>
      </w:r>
      <w:r w:rsidR="00762483" w:rsidRPr="0002256F">
        <w:rPr>
          <w:rFonts w:ascii="Times New Roman" w:hAnsi="Times New Roman"/>
          <w:color w:val="0D0D0D" w:themeColor="text1" w:themeTint="F2"/>
          <w:sz w:val="24"/>
          <w:szCs w:val="24"/>
        </w:rPr>
        <w:t>. </w:t>
      </w:r>
      <w:r w:rsidRPr="0002256F">
        <w:rPr>
          <w:rFonts w:ascii="Times New Roman" w:hAnsi="Times New Roman"/>
          <w:color w:val="0D0D0D" w:themeColor="text1" w:themeTint="F2"/>
          <w:sz w:val="24"/>
          <w:szCs w:val="24"/>
        </w:rPr>
        <w:t xml:space="preserve">Комиссия в течение двадцати пяти </w:t>
      </w:r>
      <w:r w:rsidR="00FF1965" w:rsidRPr="0002256F">
        <w:rPr>
          <w:rFonts w:ascii="Times New Roman" w:hAnsi="Times New Roman"/>
          <w:color w:val="0D0D0D" w:themeColor="text1" w:themeTint="F2"/>
          <w:sz w:val="24"/>
          <w:szCs w:val="24"/>
        </w:rPr>
        <w:t>дней со</w:t>
      </w:r>
      <w:r w:rsidRPr="0002256F">
        <w:rPr>
          <w:rFonts w:ascii="Times New Roman" w:hAnsi="Times New Roman"/>
          <w:color w:val="0D0D0D" w:themeColor="text1" w:themeTint="F2"/>
          <w:sz w:val="24"/>
          <w:szCs w:val="24"/>
        </w:rPr>
        <w:t xml:space="preserve">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762483" w:rsidRPr="0002256F">
        <w:rPr>
          <w:rFonts w:ascii="Times New Roman" w:hAnsi="Times New Roman"/>
          <w:color w:val="0D0D0D" w:themeColor="text1" w:themeTint="F2"/>
          <w:sz w:val="24"/>
          <w:szCs w:val="24"/>
        </w:rPr>
        <w:t xml:space="preserve">Главе </w:t>
      </w:r>
      <w:r w:rsidR="0061109C" w:rsidRPr="0002256F">
        <w:rPr>
          <w:rFonts w:ascii="Times New Roman" w:hAnsi="Times New Roman"/>
          <w:color w:val="0D0D0D" w:themeColor="text1" w:themeTint="F2"/>
          <w:sz w:val="24"/>
          <w:szCs w:val="24"/>
        </w:rPr>
        <w:t>Малоярославецкой районной администрации</w:t>
      </w:r>
      <w:r w:rsidRPr="0002256F">
        <w:rPr>
          <w:rFonts w:ascii="Times New Roman" w:hAnsi="Times New Roman"/>
          <w:color w:val="0D0D0D" w:themeColor="text1" w:themeTint="F2"/>
          <w:sz w:val="24"/>
          <w:szCs w:val="24"/>
        </w:rPr>
        <w:t>.</w:t>
      </w:r>
    </w:p>
    <w:p w:rsidR="00AE76E8" w:rsidRPr="0002256F" w:rsidRDefault="00831E44" w:rsidP="0061109C">
      <w:pPr>
        <w:autoSpaceDE w:val="0"/>
        <w:autoSpaceDN w:val="0"/>
        <w:adjustRightInd w:val="0"/>
        <w:spacing w:after="0" w:line="240" w:lineRule="auto"/>
        <w:ind w:firstLine="567"/>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4.1. </w:t>
      </w:r>
      <w:r w:rsidR="00AE76E8" w:rsidRPr="0002256F">
        <w:rPr>
          <w:rFonts w:ascii="Times New Roman" w:eastAsiaTheme="minorHAnsi" w:hAnsi="Times New Roman"/>
          <w:color w:val="0D0D0D" w:themeColor="text1" w:themeTint="F2"/>
          <w:sz w:val="24"/>
          <w:szCs w:val="24"/>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E8175B" w:rsidRPr="0002256F" w:rsidRDefault="00762483"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5. </w:t>
      </w:r>
      <w:r w:rsidR="0061109C" w:rsidRPr="0002256F">
        <w:rPr>
          <w:rFonts w:ascii="Times New Roman" w:hAnsi="Times New Roman"/>
          <w:color w:val="0D0D0D" w:themeColor="text1" w:themeTint="F2"/>
          <w:sz w:val="24"/>
          <w:szCs w:val="24"/>
        </w:rPr>
        <w:t>Глава Малоярославецкой районной администрации</w:t>
      </w:r>
      <w:r w:rsidRPr="0002256F">
        <w:rPr>
          <w:rFonts w:ascii="Times New Roman" w:hAnsi="Times New Roman"/>
          <w:color w:val="0D0D0D" w:themeColor="text1" w:themeTint="F2"/>
          <w:sz w:val="24"/>
          <w:szCs w:val="24"/>
        </w:rPr>
        <w:t xml:space="preserve"> с учетом рекомендаций, содержащихся в заключении Комиссии, в течение 25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E8175B" w:rsidRPr="0002256F" w:rsidRDefault="00762483"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5.1. </w:t>
      </w:r>
      <w:r w:rsidR="00E8175B" w:rsidRPr="0002256F">
        <w:rPr>
          <w:rFonts w:ascii="Times New Roman" w:hAnsi="Times New Roman"/>
          <w:color w:val="0D0D0D" w:themeColor="text1" w:themeTint="F2"/>
          <w:sz w:val="24"/>
          <w:szCs w:val="24"/>
        </w:rPr>
        <w:t>Проект о внесении изменений в правила землепользования и застройки, направленный</w:t>
      </w:r>
      <w:r w:rsidRPr="0002256F">
        <w:rPr>
          <w:rFonts w:ascii="Times New Roman" w:hAnsi="Times New Roman"/>
          <w:color w:val="0D0D0D" w:themeColor="text1" w:themeTint="F2"/>
          <w:sz w:val="24"/>
          <w:szCs w:val="24"/>
        </w:rPr>
        <w:t xml:space="preserve"> в</w:t>
      </w:r>
      <w:r w:rsidR="00E8175B" w:rsidRPr="0002256F">
        <w:rPr>
          <w:rFonts w:ascii="Times New Roman" w:hAnsi="Times New Roman"/>
          <w:color w:val="0D0D0D" w:themeColor="text1" w:themeTint="F2"/>
          <w:sz w:val="24"/>
          <w:szCs w:val="24"/>
        </w:rPr>
        <w:t xml:space="preserve"> </w:t>
      </w:r>
      <w:r w:rsidRPr="0002256F">
        <w:rPr>
          <w:rFonts w:ascii="Times New Roman" w:hAnsi="Times New Roman"/>
          <w:color w:val="0D0D0D" w:themeColor="text1" w:themeTint="F2"/>
          <w:sz w:val="24"/>
          <w:szCs w:val="24"/>
        </w:rPr>
        <w:t>Малоярославецкое Районное Собрание</w:t>
      </w:r>
      <w:r w:rsidR="00E8175B" w:rsidRPr="0002256F">
        <w:rPr>
          <w:rFonts w:ascii="Times New Roman" w:hAnsi="Times New Roman"/>
          <w:color w:val="0D0D0D" w:themeColor="text1" w:themeTint="F2"/>
          <w:sz w:val="24"/>
          <w:szCs w:val="24"/>
        </w:rPr>
        <w:t>, подлежит рассмотрению на заседании указанного органа не позднее дня проведения заседания, следующего за ближайшим заседанием.</w:t>
      </w:r>
    </w:p>
    <w:p w:rsidR="00E8175B" w:rsidRPr="0002256F" w:rsidRDefault="00762483"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6. Глава </w:t>
      </w:r>
      <w:r w:rsidR="0061109C" w:rsidRPr="0002256F">
        <w:rPr>
          <w:rFonts w:ascii="Times New Roman" w:hAnsi="Times New Roman"/>
          <w:color w:val="0D0D0D" w:themeColor="text1" w:themeTint="F2"/>
          <w:sz w:val="24"/>
          <w:szCs w:val="24"/>
        </w:rPr>
        <w:t>Малоярославецкой районной администрации</w:t>
      </w:r>
      <w:r w:rsidRPr="0002256F">
        <w:rPr>
          <w:rFonts w:ascii="Times New Roman" w:hAnsi="Times New Roman"/>
          <w:color w:val="0D0D0D" w:themeColor="text1" w:themeTint="F2"/>
          <w:sz w:val="24"/>
          <w:szCs w:val="24"/>
        </w:rPr>
        <w:t xml:space="preserve"> </w:t>
      </w:r>
      <w:r w:rsidR="00E8175B" w:rsidRPr="0002256F">
        <w:rPr>
          <w:rFonts w:ascii="Times New Roman" w:hAnsi="Times New Roman"/>
          <w:color w:val="0D0D0D" w:themeColor="text1" w:themeTint="F2"/>
          <w:sz w:val="24"/>
          <w:szCs w:val="24"/>
        </w:rPr>
        <w:t xml:space="preserve">после поступления от уполномоченного Правительством Российской Федерации федерального органа исполнительной власти предписания, указанного в подпункте 1.1 пункта 2 настоящей статьи, обязан принять решение о внесении изменений в правила землепользования и застройки. Предписание, указанное в подпункте 1.1 пункта 2 настоящей статьи, может быть обжаловано </w:t>
      </w:r>
      <w:r w:rsidRPr="0002256F">
        <w:rPr>
          <w:rFonts w:ascii="Times New Roman" w:hAnsi="Times New Roman"/>
          <w:color w:val="0D0D0D" w:themeColor="text1" w:themeTint="F2"/>
          <w:sz w:val="24"/>
          <w:szCs w:val="24"/>
        </w:rPr>
        <w:t>Главой в</w:t>
      </w:r>
      <w:r w:rsidR="00E8175B" w:rsidRPr="0002256F">
        <w:rPr>
          <w:rFonts w:ascii="Times New Roman" w:hAnsi="Times New Roman"/>
          <w:color w:val="0D0D0D" w:themeColor="text1" w:themeTint="F2"/>
          <w:sz w:val="24"/>
          <w:szCs w:val="24"/>
        </w:rPr>
        <w:t xml:space="preserve"> суде.</w:t>
      </w:r>
    </w:p>
    <w:p w:rsidR="00E8175B" w:rsidRPr="0002256F" w:rsidRDefault="00762483"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7. </w:t>
      </w:r>
      <w:r w:rsidR="00E8175B" w:rsidRPr="0002256F">
        <w:rPr>
          <w:rFonts w:ascii="Times New Roman" w:hAnsi="Times New Roman"/>
          <w:color w:val="0D0D0D" w:themeColor="text1" w:themeTint="F2"/>
          <w:sz w:val="24"/>
          <w:szCs w:val="24"/>
        </w:rPr>
        <w:t xml:space="preserve">Со дня поступления в Администрацию </w:t>
      </w:r>
      <w:r w:rsidRPr="0002256F">
        <w:rPr>
          <w:rFonts w:ascii="Times New Roman" w:hAnsi="Times New Roman"/>
          <w:color w:val="0D0D0D" w:themeColor="text1" w:themeTint="F2"/>
          <w:sz w:val="24"/>
          <w:szCs w:val="24"/>
        </w:rPr>
        <w:t>муниципального образования</w:t>
      </w:r>
      <w:r w:rsidR="00E8175B" w:rsidRPr="0002256F">
        <w:rPr>
          <w:rFonts w:ascii="Times New Roman" w:hAnsi="Times New Roman"/>
          <w:color w:val="0D0D0D" w:themeColor="text1" w:themeTint="F2"/>
          <w:sz w:val="24"/>
          <w:szCs w:val="24"/>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w:t>
      </w:r>
      <w:r w:rsidR="00E8175B" w:rsidRPr="0002256F">
        <w:rPr>
          <w:rFonts w:ascii="Times New Roman" w:hAnsi="Times New Roman"/>
          <w:color w:val="0D0D0D" w:themeColor="text1" w:themeTint="F2"/>
          <w:sz w:val="24"/>
          <w:szCs w:val="24"/>
        </w:rPr>
        <w:lastRenderedPageBreak/>
        <w:t xml:space="preserve">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Pr="0002256F">
        <w:rPr>
          <w:rFonts w:ascii="Times New Roman" w:hAnsi="Times New Roman"/>
          <w:color w:val="0D0D0D" w:themeColor="text1" w:themeTint="F2"/>
          <w:sz w:val="24"/>
          <w:szCs w:val="24"/>
        </w:rPr>
        <w:t>муниципального района</w:t>
      </w:r>
      <w:r w:rsidR="0057387F" w:rsidRPr="0002256F">
        <w:rPr>
          <w:rFonts w:ascii="Times New Roman" w:hAnsi="Times New Roman"/>
          <w:color w:val="0D0D0D" w:themeColor="text1" w:themeTint="F2"/>
          <w:sz w:val="24"/>
          <w:szCs w:val="24"/>
        </w:rPr>
        <w:t xml:space="preserve"> </w:t>
      </w:r>
      <w:r w:rsidR="00E8175B" w:rsidRPr="0002256F">
        <w:rPr>
          <w:rFonts w:ascii="Times New Roman" w:hAnsi="Times New Roman"/>
          <w:color w:val="0D0D0D" w:themeColor="text1" w:themeTint="F2"/>
          <w:sz w:val="24"/>
          <w:szCs w:val="24"/>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8175B" w:rsidRPr="0002256F" w:rsidRDefault="003F3D66"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8. </w:t>
      </w:r>
      <w:r w:rsidR="00E8175B" w:rsidRPr="0002256F">
        <w:rPr>
          <w:rFonts w:ascii="Times New Roman" w:hAnsi="Times New Roman"/>
          <w:color w:val="0D0D0D" w:themeColor="text1" w:themeTint="F2"/>
          <w:sz w:val="24"/>
          <w:szCs w:val="24"/>
        </w:rPr>
        <w:t xml:space="preserve">В случаях, предусмотренных подпунктами 3 - 5 пункта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sidRPr="0002256F">
        <w:rPr>
          <w:rFonts w:ascii="Times New Roman" w:hAnsi="Times New Roman"/>
          <w:color w:val="0D0D0D" w:themeColor="text1" w:themeTint="F2"/>
          <w:sz w:val="24"/>
          <w:szCs w:val="24"/>
        </w:rPr>
        <w:t xml:space="preserve">Главе </w:t>
      </w:r>
      <w:r w:rsidR="0061109C" w:rsidRPr="0002256F">
        <w:rPr>
          <w:rFonts w:ascii="Times New Roman" w:hAnsi="Times New Roman"/>
          <w:color w:val="0D0D0D" w:themeColor="text1" w:themeTint="F2"/>
          <w:sz w:val="24"/>
          <w:szCs w:val="24"/>
        </w:rPr>
        <w:t>Малоярославецкой районной администрации</w:t>
      </w:r>
      <w:r w:rsidRPr="0002256F">
        <w:rPr>
          <w:rFonts w:ascii="Times New Roman" w:hAnsi="Times New Roman"/>
          <w:color w:val="0D0D0D" w:themeColor="text1" w:themeTint="F2"/>
          <w:sz w:val="24"/>
          <w:szCs w:val="24"/>
        </w:rPr>
        <w:t xml:space="preserve"> </w:t>
      </w:r>
      <w:r w:rsidR="00E8175B" w:rsidRPr="0002256F">
        <w:rPr>
          <w:rFonts w:ascii="Times New Roman" w:hAnsi="Times New Roman"/>
          <w:color w:val="0D0D0D" w:themeColor="text1" w:themeTint="F2"/>
          <w:sz w:val="24"/>
          <w:szCs w:val="24"/>
        </w:rPr>
        <w:t>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8175B" w:rsidRPr="0002256F" w:rsidRDefault="00E8175B"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 </w:t>
      </w:r>
      <w:r w:rsidR="003F3D66" w:rsidRPr="0002256F">
        <w:rPr>
          <w:rFonts w:ascii="Times New Roman" w:hAnsi="Times New Roman"/>
          <w:color w:val="0D0D0D" w:themeColor="text1" w:themeTint="F2"/>
          <w:sz w:val="24"/>
          <w:szCs w:val="24"/>
        </w:rPr>
        <w:t xml:space="preserve">Глава </w:t>
      </w:r>
      <w:r w:rsidR="0061109C" w:rsidRPr="0002256F">
        <w:rPr>
          <w:rFonts w:ascii="Times New Roman" w:hAnsi="Times New Roman"/>
          <w:color w:val="0D0D0D" w:themeColor="text1" w:themeTint="F2"/>
          <w:sz w:val="24"/>
          <w:szCs w:val="24"/>
        </w:rPr>
        <w:t xml:space="preserve">Малоярославецкой районной администрации </w:t>
      </w:r>
      <w:r w:rsidRPr="0002256F">
        <w:rPr>
          <w:rFonts w:ascii="Times New Roman" w:hAnsi="Times New Roman"/>
          <w:color w:val="0D0D0D" w:themeColor="text1" w:themeTint="F2"/>
          <w:sz w:val="24"/>
          <w:szCs w:val="24"/>
        </w:rPr>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пунктом 8 настоящей статьи, не требуется.</w:t>
      </w:r>
    </w:p>
    <w:p w:rsidR="00E8175B" w:rsidRDefault="00E8175B" w:rsidP="0061109C">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10. Срок уточнения Правил землепользования и застройки в соответствии с пунктом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пунктом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подпунктами 3 - 5 пункта 2 настоящей статьи оснований для внесения изменений в Правила землепользования и застройки.</w:t>
      </w:r>
    </w:p>
    <w:p w:rsidR="000B0DE9" w:rsidRPr="0002256F" w:rsidRDefault="000B0DE9" w:rsidP="0061109C">
      <w:pPr>
        <w:spacing w:after="0" w:line="240" w:lineRule="auto"/>
        <w:ind w:firstLine="567"/>
        <w:jc w:val="both"/>
        <w:rPr>
          <w:rFonts w:ascii="Times New Roman" w:hAnsi="Times New Roman"/>
          <w:color w:val="0D0D0D" w:themeColor="text1" w:themeTint="F2"/>
          <w:sz w:val="24"/>
          <w:szCs w:val="24"/>
        </w:rPr>
      </w:pPr>
      <w:r w:rsidRPr="000B0DE9">
        <w:rPr>
          <w:rFonts w:ascii="Times New Roman" w:hAnsi="Times New Roman"/>
          <w:color w:val="0D0D0D" w:themeColor="text1" w:themeTint="F2"/>
          <w:sz w:val="24"/>
          <w:szCs w:val="24"/>
          <w:highlight w:val="green"/>
        </w:rP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w:t>
      </w:r>
      <w:r w:rsidRPr="000B0DE9">
        <w:rPr>
          <w:rFonts w:ascii="Times New Roman" w:hAnsi="Times New Roman"/>
          <w:color w:val="0D0D0D" w:themeColor="text1" w:themeTint="F2"/>
          <w:sz w:val="24"/>
          <w:szCs w:val="24"/>
          <w:highlight w:val="green"/>
        </w:rPr>
        <w:lastRenderedPageBreak/>
        <w:t>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651050" w:rsidRPr="0002256F" w:rsidRDefault="00651050" w:rsidP="00651050">
      <w:pPr>
        <w:pStyle w:val="3"/>
        <w:suppressAutoHyphens/>
        <w:spacing w:before="180" w:after="120"/>
        <w:ind w:left="0" w:firstLine="0"/>
        <w:jc w:val="center"/>
        <w:rPr>
          <w:bCs w:val="0"/>
          <w:color w:val="0D0D0D" w:themeColor="text1" w:themeTint="F2"/>
          <w:lang w:eastAsia="ar-SA"/>
        </w:rPr>
      </w:pPr>
      <w:bookmarkStart w:id="89" w:name="_Toc523317292"/>
      <w:bookmarkStart w:id="90" w:name="_Toc24097917"/>
      <w:bookmarkStart w:id="91" w:name="_Toc176516296"/>
      <w:r w:rsidRPr="0002256F">
        <w:rPr>
          <w:color w:val="0D0D0D" w:themeColor="text1" w:themeTint="F2"/>
          <w:lang w:eastAsia="ar-SA"/>
        </w:rPr>
        <w:t>Статья 15. Порядок утверждения Правил землепользования и застройки</w:t>
      </w:r>
      <w:bookmarkEnd w:id="89"/>
      <w:bookmarkEnd w:id="90"/>
      <w:bookmarkEnd w:id="91"/>
    </w:p>
    <w:p w:rsidR="002C68E2" w:rsidRPr="0002256F" w:rsidRDefault="003F3D66" w:rsidP="00651050">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651050" w:rsidRPr="0002256F">
        <w:rPr>
          <w:rFonts w:ascii="Times New Roman" w:hAnsi="Times New Roman"/>
          <w:color w:val="0D0D0D" w:themeColor="text1" w:themeTint="F2"/>
          <w:sz w:val="24"/>
          <w:szCs w:val="24"/>
        </w:rPr>
        <w:t xml:space="preserve">Правила землепользования и застройки утверждаются </w:t>
      </w:r>
      <w:r w:rsidRPr="0002256F">
        <w:rPr>
          <w:rFonts w:ascii="Times New Roman" w:hAnsi="Times New Roman"/>
          <w:color w:val="0D0D0D" w:themeColor="text1" w:themeTint="F2"/>
          <w:sz w:val="24"/>
          <w:szCs w:val="24"/>
        </w:rPr>
        <w:t>Малоярославецким Районным Собранием депутатов муниципального района "Малоярославецкий район"</w:t>
      </w:r>
      <w:r w:rsidR="00651050" w:rsidRPr="0002256F">
        <w:rPr>
          <w:rFonts w:ascii="Times New Roman" w:hAnsi="Times New Roman"/>
          <w:color w:val="0D0D0D" w:themeColor="text1" w:themeTint="F2"/>
          <w:sz w:val="24"/>
          <w:szCs w:val="24"/>
        </w:rPr>
        <w:t xml:space="preserve">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w:t>
      </w:r>
      <w:r w:rsidR="000B0DE9" w:rsidRPr="000B0DE9">
        <w:rPr>
          <w:rFonts w:ascii="Times New Roman" w:hAnsi="Times New Roman"/>
          <w:color w:val="0D0D0D" w:themeColor="text1" w:themeTint="F2"/>
          <w:sz w:val="24"/>
          <w:szCs w:val="24"/>
          <w:highlight w:val="green"/>
        </w:rPr>
        <w:t>в соответствии с положением о публичных слушаниях и общественных обсуждениях по градостроительным вопросам, утвержденным решением Малоярославецкого Районного Собрания депутатов № 79 от 25.08.2021 года, за исключением случаев, если их проведение в соответствии с Градостроительным кодексом Ро</w:t>
      </w:r>
      <w:r w:rsidR="000B0DE9">
        <w:rPr>
          <w:rFonts w:ascii="Times New Roman" w:hAnsi="Times New Roman"/>
          <w:color w:val="0D0D0D" w:themeColor="text1" w:themeTint="F2"/>
          <w:sz w:val="24"/>
          <w:szCs w:val="24"/>
          <w:highlight w:val="green"/>
        </w:rPr>
        <w:t>ссийской Федерации не требуется</w:t>
      </w:r>
      <w:r w:rsidR="000B0DE9">
        <w:rPr>
          <w:rFonts w:ascii="Times New Roman" w:hAnsi="Times New Roman"/>
          <w:color w:val="0D0D0D" w:themeColor="text1" w:themeTint="F2"/>
          <w:sz w:val="24"/>
          <w:szCs w:val="24"/>
        </w:rPr>
        <w:t>,</w:t>
      </w:r>
      <w:r w:rsidR="000B0DE9" w:rsidRPr="000B0DE9">
        <w:rPr>
          <w:rFonts w:ascii="Times New Roman" w:hAnsi="Times New Roman"/>
          <w:color w:val="0D0D0D" w:themeColor="text1" w:themeTint="F2"/>
          <w:sz w:val="24"/>
          <w:szCs w:val="24"/>
        </w:rPr>
        <w:t xml:space="preserve"> </w:t>
      </w:r>
      <w:r w:rsidR="00651050" w:rsidRPr="0002256F">
        <w:rPr>
          <w:rFonts w:ascii="Times New Roman" w:hAnsi="Times New Roman"/>
          <w:color w:val="0D0D0D" w:themeColor="text1" w:themeTint="F2"/>
          <w:sz w:val="24"/>
          <w:szCs w:val="24"/>
        </w:rPr>
        <w:t>за исключением случаев, если их проведение в соответствии с Градостроительным кодексом Российской Федерации не требуется.</w:t>
      </w:r>
      <w:r w:rsidR="002C68E2" w:rsidRPr="0002256F">
        <w:rPr>
          <w:rFonts w:ascii="Times New Roman" w:hAnsi="Times New Roman"/>
          <w:color w:val="0D0D0D" w:themeColor="text1" w:themeTint="F2"/>
          <w:sz w:val="24"/>
          <w:szCs w:val="24"/>
        </w:rPr>
        <w:t xml:space="preserve"> </w:t>
      </w:r>
    </w:p>
    <w:p w:rsidR="00651050" w:rsidRPr="0002256F" w:rsidRDefault="002C68E2" w:rsidP="00651050">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r w:rsidR="00651050" w:rsidRPr="0002256F">
        <w:rPr>
          <w:rFonts w:ascii="Times New Roman" w:hAnsi="Times New Roman"/>
          <w:color w:val="0D0D0D" w:themeColor="text1" w:themeTint="F2"/>
          <w:sz w:val="24"/>
          <w:szCs w:val="24"/>
        </w:rPr>
        <w:t xml:space="preserve"> </w:t>
      </w:r>
    </w:p>
    <w:p w:rsidR="00651050" w:rsidRPr="0002256F" w:rsidRDefault="003F3D66" w:rsidP="00651050">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Районное Собрание</w:t>
      </w:r>
      <w:r w:rsidR="00651050" w:rsidRPr="0002256F">
        <w:rPr>
          <w:rFonts w:ascii="Times New Roman" w:hAnsi="Times New Roman"/>
          <w:color w:val="0D0D0D" w:themeColor="text1" w:themeTint="F2"/>
          <w:sz w:val="24"/>
          <w:szCs w:val="24"/>
        </w:rPr>
        <w:t xml:space="preserve">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w:t>
      </w:r>
      <w:r w:rsidR="00F6693F" w:rsidRPr="0002256F">
        <w:rPr>
          <w:rFonts w:ascii="Times New Roman" w:hAnsi="Times New Roman"/>
          <w:color w:val="0D0D0D" w:themeColor="text1" w:themeTint="F2"/>
          <w:sz w:val="24"/>
          <w:szCs w:val="24"/>
        </w:rPr>
        <w:t>Малоярославецкой районной администрации</w:t>
      </w:r>
      <w:r w:rsidR="00651050" w:rsidRPr="0002256F">
        <w:rPr>
          <w:rFonts w:ascii="Times New Roman" w:hAnsi="Times New Roman"/>
          <w:color w:val="0D0D0D" w:themeColor="text1" w:themeTint="F2"/>
          <w:sz w:val="24"/>
          <w:szCs w:val="24"/>
        </w:rPr>
        <w:t xml:space="preserve"> на доработку в соответствии с заключением о результатах общественных обсуждений или публичных слушаний по указанному проекту.</w:t>
      </w:r>
    </w:p>
    <w:p w:rsidR="00651050" w:rsidRPr="0002256F" w:rsidRDefault="003F3D66" w:rsidP="00651050">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651050" w:rsidRPr="0002256F">
        <w:rPr>
          <w:rFonts w:ascii="Times New Roman" w:hAnsi="Times New Roman"/>
          <w:color w:val="0D0D0D" w:themeColor="text1" w:themeTint="F2"/>
          <w:sz w:val="24"/>
          <w:szCs w:val="24"/>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Pr="0002256F">
        <w:rPr>
          <w:rFonts w:ascii="Times New Roman" w:hAnsi="Times New Roman"/>
          <w:color w:val="0D0D0D" w:themeColor="text1" w:themeTint="F2"/>
          <w:sz w:val="24"/>
          <w:szCs w:val="24"/>
        </w:rPr>
        <w:t xml:space="preserve">муниципального образования </w:t>
      </w:r>
      <w:r w:rsidR="00651050" w:rsidRPr="0002256F">
        <w:rPr>
          <w:rFonts w:ascii="Times New Roman" w:hAnsi="Times New Roman"/>
          <w:color w:val="0D0D0D" w:themeColor="text1" w:themeTint="F2"/>
          <w:sz w:val="24"/>
          <w:szCs w:val="24"/>
        </w:rPr>
        <w:t xml:space="preserve">в сети «Интернет». </w:t>
      </w:r>
    </w:p>
    <w:p w:rsidR="00651050" w:rsidRPr="0002256F" w:rsidRDefault="003F3D66" w:rsidP="00651050">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3.1. </w:t>
      </w:r>
      <w:r w:rsidR="00651050" w:rsidRPr="0002256F">
        <w:rPr>
          <w:rFonts w:ascii="Times New Roman" w:hAnsi="Times New Roman"/>
          <w:color w:val="0D0D0D" w:themeColor="text1" w:themeTint="F2"/>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651050" w:rsidRPr="0002256F" w:rsidRDefault="003F3D66" w:rsidP="00651050">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w:t>
      </w:r>
      <w:r w:rsidR="00651050" w:rsidRPr="0002256F">
        <w:rPr>
          <w:rFonts w:ascii="Times New Roman" w:hAnsi="Times New Roman"/>
          <w:color w:val="0D0D0D" w:themeColor="text1" w:themeTint="F2"/>
          <w:sz w:val="24"/>
          <w:szCs w:val="24"/>
        </w:rPr>
        <w:t>Физические и юридические лица вправе оспорить решение об утверждении правил землепользования и застройки в судебном порядке.</w:t>
      </w:r>
    </w:p>
    <w:p w:rsidR="00651050" w:rsidRPr="0002256F" w:rsidRDefault="003F3D66" w:rsidP="00651050">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w:t>
      </w:r>
      <w:r w:rsidRPr="0002256F">
        <w:rPr>
          <w:rFonts w:ascii="Times New Roman" w:hAnsi="Times New Roman"/>
          <w:color w:val="0D0D0D" w:themeColor="text1" w:themeTint="F2"/>
          <w:sz w:val="24"/>
          <w:szCs w:val="24"/>
          <w:lang w:val="en-US"/>
        </w:rPr>
        <w:t> </w:t>
      </w:r>
      <w:r w:rsidR="00651050" w:rsidRPr="0002256F">
        <w:rPr>
          <w:rFonts w:ascii="Times New Roman" w:hAnsi="Times New Roman"/>
          <w:color w:val="0D0D0D" w:themeColor="text1" w:themeTint="F2"/>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6B68D6" w:rsidRPr="0002256F" w:rsidRDefault="003F3D66" w:rsidP="00D67B2A">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6. </w:t>
      </w:r>
      <w:r w:rsidR="00651050" w:rsidRPr="0002256F">
        <w:rPr>
          <w:rFonts w:ascii="Times New Roman" w:hAnsi="Times New Roman"/>
          <w:color w:val="0D0D0D" w:themeColor="text1" w:themeTint="F2"/>
          <w:sz w:val="24"/>
          <w:szCs w:val="24"/>
        </w:rPr>
        <w:t xml:space="preserve">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w:t>
      </w:r>
      <w:r w:rsidR="00651050" w:rsidRPr="0002256F">
        <w:rPr>
          <w:rFonts w:ascii="Times New Roman" w:hAnsi="Times New Roman"/>
          <w:color w:val="0D0D0D" w:themeColor="text1" w:themeTint="F2"/>
          <w:sz w:val="24"/>
          <w:szCs w:val="24"/>
        </w:rPr>
        <w:lastRenderedPageBreak/>
        <w:t>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r w:rsidR="00D67B2A" w:rsidRPr="0002256F">
        <w:rPr>
          <w:rFonts w:ascii="Times New Roman" w:hAnsi="Times New Roman"/>
          <w:color w:val="0D0D0D" w:themeColor="text1" w:themeTint="F2"/>
          <w:sz w:val="24"/>
          <w:szCs w:val="24"/>
        </w:rPr>
        <w:t>.</w:t>
      </w:r>
    </w:p>
    <w:p w:rsidR="00326554" w:rsidRPr="0002256F" w:rsidRDefault="00326554" w:rsidP="00326554">
      <w:pPr>
        <w:pStyle w:val="1"/>
        <w:suppressAutoHyphens/>
        <w:spacing w:before="200" w:after="200" w:line="240" w:lineRule="auto"/>
        <w:jc w:val="center"/>
        <w:rPr>
          <w:rFonts w:ascii="Times New Roman" w:hAnsi="Times New Roman"/>
          <w:bCs w:val="0"/>
          <w:i/>
          <w:color w:val="0D0D0D" w:themeColor="text1" w:themeTint="F2"/>
          <w:sz w:val="24"/>
          <w:szCs w:val="24"/>
        </w:rPr>
      </w:pPr>
      <w:bookmarkStart w:id="92" w:name="_Toc66439103"/>
      <w:bookmarkStart w:id="93" w:name="_Toc176516297"/>
      <w:r w:rsidRPr="0002256F">
        <w:rPr>
          <w:rFonts w:ascii="Times New Roman" w:hAnsi="Times New Roman" w:cs="Times New Roman"/>
          <w:caps/>
          <w:color w:val="0D0D0D" w:themeColor="text1" w:themeTint="F2"/>
          <w:sz w:val="24"/>
          <w:szCs w:val="24"/>
          <w:lang w:eastAsia="ru-RU"/>
        </w:rPr>
        <w:t>Глава 5. Положение о регулировании иных вопрос землепользования и застройки</w:t>
      </w:r>
      <w:bookmarkEnd w:id="92"/>
      <w:bookmarkEnd w:id="93"/>
    </w:p>
    <w:p w:rsidR="00326554" w:rsidRPr="0002256F" w:rsidRDefault="00326554" w:rsidP="00326554">
      <w:pPr>
        <w:pStyle w:val="3"/>
        <w:suppressAutoHyphens/>
        <w:spacing w:before="180" w:after="120"/>
        <w:ind w:left="0" w:firstLine="0"/>
        <w:jc w:val="center"/>
        <w:rPr>
          <w:color w:val="0D0D0D" w:themeColor="text1" w:themeTint="F2"/>
          <w:lang w:eastAsia="ar-SA"/>
        </w:rPr>
      </w:pPr>
      <w:bookmarkStart w:id="94" w:name="_Toc66439104"/>
      <w:bookmarkStart w:id="95" w:name="_Toc176516298"/>
      <w:r w:rsidRPr="0002256F">
        <w:rPr>
          <w:color w:val="0D0D0D" w:themeColor="text1" w:themeTint="F2"/>
          <w:lang w:eastAsia="ar-SA"/>
        </w:rPr>
        <w:t>Статья 16. Общие принципы регулирования иных вопросов землепользования и застройки на территории поселения</w:t>
      </w:r>
      <w:bookmarkEnd w:id="94"/>
      <w:bookmarkEnd w:id="95"/>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Иные вопросы землепользования и застройки на территории поселения регулируются законодательством Российской Федерации области, правовыми актами Малоярославецкой районной администрации и поселения.</w:t>
      </w:r>
    </w:p>
    <w:p w:rsidR="00326554" w:rsidRPr="0002256F" w:rsidRDefault="00326554" w:rsidP="00326554">
      <w:pPr>
        <w:pStyle w:val="3"/>
        <w:suppressAutoHyphens/>
        <w:spacing w:before="180" w:after="120"/>
        <w:ind w:left="0" w:firstLine="0"/>
        <w:jc w:val="center"/>
        <w:rPr>
          <w:color w:val="0D0D0D" w:themeColor="text1" w:themeTint="F2"/>
          <w:lang w:eastAsia="ar-SA"/>
        </w:rPr>
      </w:pPr>
      <w:bookmarkStart w:id="96" w:name="_Toc66439105"/>
      <w:bookmarkStart w:id="97" w:name="_Toc176516299"/>
      <w:r w:rsidRPr="0002256F">
        <w:rPr>
          <w:color w:val="0D0D0D" w:themeColor="text1" w:themeTint="F2"/>
          <w:lang w:eastAsia="ar-SA"/>
        </w:rPr>
        <w:t>Статья 17.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96"/>
      <w:bookmarkEnd w:id="97"/>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Выдача разрешения на строительство не требуется в случаях:</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B766A3" w:rsidRPr="0002256F">
        <w:rPr>
          <w:rFonts w:ascii="Times New Roman" w:hAnsi="Times New Roman"/>
          <w:color w:val="0D0D0D" w:themeColor="text1" w:themeTint="F2"/>
          <w:sz w:val="24"/>
          <w:szCs w:val="24"/>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r w:rsidRPr="0002256F">
        <w:rPr>
          <w:rFonts w:ascii="Times New Roman" w:hAnsi="Times New Roman"/>
          <w:color w:val="0D0D0D" w:themeColor="text1" w:themeTint="F2"/>
          <w:sz w:val="24"/>
          <w:szCs w:val="24"/>
        </w:rPr>
        <w:t>;</w:t>
      </w:r>
    </w:p>
    <w:p w:rsidR="00B766A3" w:rsidRPr="0002256F" w:rsidRDefault="00C10E42"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 </w:t>
      </w:r>
      <w:r w:rsidR="00B766A3" w:rsidRPr="0002256F">
        <w:rPr>
          <w:rFonts w:ascii="Times New Roman" w:hAnsi="Times New Roman"/>
          <w:color w:val="0D0D0D" w:themeColor="text1" w:themeTint="F2"/>
          <w:sz w:val="24"/>
          <w:szCs w:val="24"/>
        </w:rPr>
        <w:t>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строительства, реконструкции объектов, не являющихся объектами капитального строительства;</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B766A3" w:rsidRPr="0002256F">
        <w:rPr>
          <w:rFonts w:ascii="Times New Roman" w:hAnsi="Times New Roman"/>
          <w:color w:val="0D0D0D" w:themeColor="text1" w:themeTint="F2"/>
          <w:sz w:val="24"/>
          <w:szCs w:val="24"/>
        </w:rPr>
        <w:t>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r w:rsidRPr="0002256F">
        <w:rPr>
          <w:rFonts w:ascii="Times New Roman" w:hAnsi="Times New Roman"/>
          <w:color w:val="0D0D0D" w:themeColor="text1" w:themeTint="F2"/>
          <w:sz w:val="24"/>
          <w:szCs w:val="24"/>
        </w:rPr>
        <w:t>;</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w:t>
      </w:r>
      <w:r w:rsidR="00B766A3" w:rsidRPr="0002256F">
        <w:rPr>
          <w:rFonts w:ascii="Times New Roman" w:hAnsi="Times New Roman"/>
          <w:color w:val="0D0D0D" w:themeColor="text1" w:themeTint="F2"/>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r w:rsidR="00AF3F6B" w:rsidRPr="0002256F">
        <w:rPr>
          <w:rFonts w:ascii="Times New Roman" w:hAnsi="Times New Roman"/>
          <w:color w:val="0D0D0D" w:themeColor="text1" w:themeTint="F2"/>
          <w:sz w:val="24"/>
          <w:szCs w:val="24"/>
        </w:rPr>
        <w:t>;</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 xml:space="preserve">4.1) капитального ремонта объектов капитального строительства, в том числе в случае, указанном в </w:t>
      </w:r>
      <w:hyperlink r:id="rId19" w:history="1">
        <w:r w:rsidRPr="0002256F">
          <w:rPr>
            <w:rFonts w:ascii="Times New Roman" w:hAnsi="Times New Roman"/>
            <w:color w:val="0D0D0D" w:themeColor="text1" w:themeTint="F2"/>
            <w:sz w:val="24"/>
            <w:szCs w:val="24"/>
          </w:rPr>
          <w:t>части 11 статьи 52</w:t>
        </w:r>
      </w:hyperlink>
      <w:r w:rsidRPr="0002256F">
        <w:rPr>
          <w:rFonts w:ascii="Times New Roman" w:hAnsi="Times New Roman"/>
          <w:color w:val="0D0D0D" w:themeColor="text1" w:themeTint="F2"/>
          <w:sz w:val="24"/>
          <w:szCs w:val="24"/>
        </w:rPr>
        <w:t xml:space="preserve"> Градостроительного Кодекса;</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4.2) </w:t>
      </w:r>
      <w:r w:rsidR="00B766A3" w:rsidRPr="0002256F">
        <w:rPr>
          <w:rFonts w:ascii="Times New Roman" w:hAnsi="Times New Roman"/>
          <w:color w:val="0D0D0D" w:themeColor="text1" w:themeTint="F2"/>
          <w:sz w:val="24"/>
          <w:szCs w:val="24"/>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r w:rsidRPr="0002256F">
        <w:rPr>
          <w:rFonts w:ascii="Times New Roman" w:hAnsi="Times New Roman"/>
          <w:color w:val="0D0D0D" w:themeColor="text1" w:themeTint="F2"/>
          <w:sz w:val="24"/>
          <w:szCs w:val="24"/>
        </w:rPr>
        <w:t>;</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4.3</w:t>
      </w:r>
      <w:r w:rsidR="00D47ED5" w:rsidRPr="0002256F">
        <w:rPr>
          <w:rFonts w:ascii="Times New Roman" w:hAnsi="Times New Roman"/>
          <w:color w:val="0D0D0D" w:themeColor="text1" w:themeTint="F2"/>
          <w:sz w:val="24"/>
          <w:szCs w:val="24"/>
        </w:rPr>
        <w:t>) </w:t>
      </w:r>
      <w:r w:rsidR="00B766A3" w:rsidRPr="0002256F">
        <w:rPr>
          <w:rFonts w:ascii="Times New Roman" w:hAnsi="Times New Roman"/>
          <w:color w:val="0D0D0D" w:themeColor="text1" w:themeTint="F2"/>
          <w:sz w:val="24"/>
          <w:szCs w:val="24"/>
        </w:rPr>
        <w:t>строительства, реконструкции посольств, консульств и представительств Российской Федерации за рубежом</w:t>
      </w:r>
      <w:r w:rsidR="00D47ED5" w:rsidRPr="0002256F">
        <w:rPr>
          <w:rFonts w:ascii="Times New Roman" w:hAnsi="Times New Roman"/>
          <w:color w:val="0D0D0D" w:themeColor="text1" w:themeTint="F2"/>
          <w:sz w:val="24"/>
          <w:szCs w:val="24"/>
        </w:rPr>
        <w:t>;</w:t>
      </w:r>
    </w:p>
    <w:p w:rsidR="00B766A3" w:rsidRPr="0002256F" w:rsidRDefault="00C10E42"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4.4) </w:t>
      </w:r>
      <w:r w:rsidR="00B766A3" w:rsidRPr="0002256F">
        <w:rPr>
          <w:rFonts w:ascii="Times New Roman" w:hAnsi="Times New Roman"/>
          <w:color w:val="0D0D0D" w:themeColor="text1" w:themeTint="F2"/>
          <w:sz w:val="24"/>
          <w:szCs w:val="24"/>
        </w:rPr>
        <w:t>строительства, реконструкции объектов, предназначенных для транспортировки природного газа под давлением до 1,2 мегапаскаля включительно;</w:t>
      </w:r>
    </w:p>
    <w:p w:rsidR="00B766A3" w:rsidRPr="0002256F" w:rsidRDefault="00C10E42"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4.5) </w:t>
      </w:r>
      <w:r w:rsidR="00B766A3" w:rsidRPr="0002256F">
        <w:rPr>
          <w:rFonts w:ascii="Times New Roman" w:hAnsi="Times New Roman"/>
          <w:color w:val="0D0D0D" w:themeColor="text1" w:themeTint="F2"/>
          <w:sz w:val="24"/>
          <w:szCs w:val="24"/>
        </w:rPr>
        <w:t>размещения антенных опор (мачт и башен) высотой до 50 метров, предназначенных для размещения средств связи;</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w:t>
      </w:r>
      <w:r w:rsidR="00C10E42" w:rsidRPr="0002256F">
        <w:rPr>
          <w:rFonts w:ascii="Times New Roman" w:hAnsi="Times New Roman"/>
          <w:color w:val="0D0D0D" w:themeColor="text1" w:themeTint="F2"/>
          <w:sz w:val="24"/>
          <w:szCs w:val="24"/>
        </w:rPr>
        <w:t>) </w:t>
      </w:r>
      <w:r w:rsidR="00B766A3" w:rsidRPr="0002256F">
        <w:rPr>
          <w:rFonts w:ascii="Times New Roman" w:hAnsi="Times New Roman"/>
          <w:color w:val="0D0D0D" w:themeColor="text1" w:themeTint="F2"/>
          <w:sz w:val="24"/>
          <w:szCs w:val="24"/>
        </w:rPr>
        <w:t xml:space="preserve">иных случаях, если в соответствии с настоящим Кодексом, нормативными правовыми актами Правительства Российской Федерации, законодательством </w:t>
      </w:r>
      <w:r w:rsidR="00980560" w:rsidRPr="0002256F">
        <w:rPr>
          <w:rFonts w:ascii="Times New Roman" w:hAnsi="Times New Roman"/>
          <w:color w:val="0D0D0D" w:themeColor="text1" w:themeTint="F2"/>
          <w:sz w:val="24"/>
          <w:szCs w:val="24"/>
        </w:rPr>
        <w:t>Калужской области</w:t>
      </w:r>
      <w:r w:rsidR="00B766A3" w:rsidRPr="0002256F">
        <w:rPr>
          <w:rFonts w:ascii="Times New Roman" w:hAnsi="Times New Roman"/>
          <w:color w:val="0D0D0D" w:themeColor="text1" w:themeTint="F2"/>
          <w:sz w:val="24"/>
          <w:szCs w:val="24"/>
        </w:rPr>
        <w:t xml:space="preserve"> о градостроительной деятельности получение разрешения на строительство не требуется</w:t>
      </w:r>
      <w:r w:rsidRPr="0002256F">
        <w:rPr>
          <w:rFonts w:ascii="Times New Roman" w:hAnsi="Times New Roman"/>
          <w:color w:val="0D0D0D" w:themeColor="text1" w:themeTint="F2"/>
          <w:sz w:val="24"/>
          <w:szCs w:val="24"/>
        </w:rPr>
        <w:t>.</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выбираемый правообладателем объекта капитального строительства вид разрешенного использования установлен в главе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326554" w:rsidRPr="0002256F" w:rsidRDefault="00326554" w:rsidP="00D47ED5">
      <w:pPr>
        <w:pStyle w:val="3"/>
        <w:suppressAutoHyphens/>
        <w:spacing w:before="180" w:after="120"/>
        <w:ind w:left="0" w:firstLine="0"/>
        <w:jc w:val="center"/>
        <w:rPr>
          <w:b w:val="0"/>
          <w:color w:val="0D0D0D" w:themeColor="text1" w:themeTint="F2"/>
          <w:szCs w:val="24"/>
        </w:rPr>
      </w:pPr>
      <w:bookmarkStart w:id="98" w:name="_Toc66439106"/>
      <w:bookmarkStart w:id="99" w:name="_Toc176516300"/>
      <w:r w:rsidRPr="0002256F">
        <w:rPr>
          <w:color w:val="0D0D0D" w:themeColor="text1" w:themeTint="F2"/>
          <w:lang w:eastAsia="ar-SA"/>
        </w:rPr>
        <w:t>Статья 1</w:t>
      </w:r>
      <w:r w:rsidR="00D47ED5" w:rsidRPr="0002256F">
        <w:rPr>
          <w:color w:val="0D0D0D" w:themeColor="text1" w:themeTint="F2"/>
          <w:lang w:eastAsia="ar-SA"/>
        </w:rPr>
        <w:t>8</w:t>
      </w:r>
      <w:r w:rsidRPr="0002256F">
        <w:rPr>
          <w:color w:val="0D0D0D" w:themeColor="text1" w:themeTint="F2"/>
          <w:lang w:eastAsia="ar-SA"/>
        </w:rPr>
        <w:t>. Ограничение точечного строительства</w:t>
      </w:r>
      <w:bookmarkEnd w:id="98"/>
      <w:bookmarkEnd w:id="99"/>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326554" w:rsidRPr="0002256F">
        <w:rPr>
          <w:rFonts w:ascii="Times New Roman" w:hAnsi="Times New Roman"/>
          <w:color w:val="0D0D0D" w:themeColor="text1" w:themeTint="F2"/>
          <w:sz w:val="24"/>
          <w:szCs w:val="24"/>
        </w:rPr>
        <w:t>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00326554" w:rsidRPr="0002256F">
        <w:rPr>
          <w:rFonts w:ascii="Times New Roman" w:hAnsi="Times New Roman"/>
          <w:color w:val="0D0D0D" w:themeColor="text1" w:themeTint="F2"/>
          <w:sz w:val="24"/>
          <w:szCs w:val="24"/>
        </w:rPr>
        <w:t>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а) </w:t>
      </w:r>
      <w:r w:rsidR="00326554" w:rsidRPr="0002256F">
        <w:rPr>
          <w:rFonts w:ascii="Times New Roman" w:hAnsi="Times New Roman"/>
          <w:color w:val="0D0D0D" w:themeColor="text1" w:themeTint="F2"/>
          <w:sz w:val="24"/>
          <w:szCs w:val="24"/>
        </w:rPr>
        <w:t>наличие необходимости размещения объекта капитального строительства в соответствии с программами развития муниципального образования;</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б) </w:t>
      </w:r>
      <w:r w:rsidR="00326554" w:rsidRPr="0002256F">
        <w:rPr>
          <w:rFonts w:ascii="Times New Roman" w:hAnsi="Times New Roman"/>
          <w:color w:val="0D0D0D" w:themeColor="text1" w:themeTint="F2"/>
          <w:sz w:val="24"/>
          <w:szCs w:val="24"/>
        </w:rPr>
        <w:t>наличие резервных мощностей объектов инженерной инфраструктуры;</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в) </w:t>
      </w:r>
      <w:r w:rsidR="00326554" w:rsidRPr="0002256F">
        <w:rPr>
          <w:rFonts w:ascii="Times New Roman" w:hAnsi="Times New Roman"/>
          <w:color w:val="0D0D0D" w:themeColor="text1" w:themeTint="F2"/>
          <w:sz w:val="24"/>
          <w:szCs w:val="24"/>
        </w:rPr>
        <w:t>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г) </w:t>
      </w:r>
      <w:r w:rsidR="00326554" w:rsidRPr="0002256F">
        <w:rPr>
          <w:rFonts w:ascii="Times New Roman" w:hAnsi="Times New Roman"/>
          <w:color w:val="0D0D0D" w:themeColor="text1" w:themeTint="F2"/>
          <w:sz w:val="24"/>
          <w:szCs w:val="24"/>
        </w:rPr>
        <w:t>наличие свободной нормативной территории для обслуживания планируемого к размещению объекта капитального строительства.</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326554" w:rsidRPr="0002256F">
        <w:rPr>
          <w:rFonts w:ascii="Times New Roman" w:hAnsi="Times New Roman"/>
          <w:color w:val="0D0D0D" w:themeColor="text1" w:themeTint="F2"/>
          <w:sz w:val="24"/>
          <w:szCs w:val="24"/>
        </w:rPr>
        <w:t>Требования, предусмотренные частью 2 настоящей статьи, учитываются при подготовке градостроительного плана земельного участка.</w:t>
      </w:r>
    </w:p>
    <w:p w:rsidR="00326554" w:rsidRPr="0002256F" w:rsidRDefault="00326554" w:rsidP="00D47ED5">
      <w:pPr>
        <w:pStyle w:val="3"/>
        <w:suppressAutoHyphens/>
        <w:spacing w:before="180" w:after="120"/>
        <w:ind w:left="0" w:firstLine="0"/>
        <w:jc w:val="center"/>
        <w:rPr>
          <w:color w:val="0D0D0D" w:themeColor="text1" w:themeTint="F2"/>
          <w:lang w:eastAsia="ar-SA"/>
        </w:rPr>
      </w:pPr>
      <w:bookmarkStart w:id="100" w:name="_Toc66439107"/>
      <w:bookmarkStart w:id="101" w:name="_Toc176516301"/>
      <w:r w:rsidRPr="0002256F">
        <w:rPr>
          <w:color w:val="0D0D0D" w:themeColor="text1" w:themeTint="F2"/>
          <w:lang w:eastAsia="ar-SA"/>
        </w:rPr>
        <w:t>Статья 1</w:t>
      </w:r>
      <w:r w:rsidR="00D47ED5" w:rsidRPr="0002256F">
        <w:rPr>
          <w:color w:val="0D0D0D" w:themeColor="text1" w:themeTint="F2"/>
          <w:lang w:eastAsia="ar-SA"/>
        </w:rPr>
        <w:t>9</w:t>
      </w:r>
      <w:r w:rsidRPr="0002256F">
        <w:rPr>
          <w:color w:val="0D0D0D" w:themeColor="text1" w:themeTint="F2"/>
          <w:lang w:eastAsia="ar-SA"/>
        </w:rPr>
        <w:t>. Обустройство строительных площадок при строительстве, реконструкции объектов капитального строительства</w:t>
      </w:r>
      <w:bookmarkEnd w:id="100"/>
      <w:bookmarkEnd w:id="101"/>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326554" w:rsidRPr="0002256F">
        <w:rPr>
          <w:rFonts w:ascii="Times New Roman" w:hAnsi="Times New Roman"/>
          <w:color w:val="0D0D0D" w:themeColor="text1" w:themeTint="F2"/>
          <w:sz w:val="24"/>
          <w:szCs w:val="24"/>
        </w:rPr>
        <w:t>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00326554" w:rsidRPr="0002256F">
        <w:rPr>
          <w:rFonts w:ascii="Times New Roman" w:hAnsi="Times New Roman"/>
          <w:color w:val="0D0D0D" w:themeColor="text1" w:themeTint="F2"/>
          <w:sz w:val="24"/>
          <w:szCs w:val="24"/>
        </w:rPr>
        <w:t>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326554" w:rsidRPr="0002256F" w:rsidRDefault="00326554" w:rsidP="00D47ED5">
      <w:pPr>
        <w:pStyle w:val="3"/>
        <w:suppressAutoHyphens/>
        <w:spacing w:before="180" w:after="120"/>
        <w:ind w:left="0" w:firstLine="0"/>
        <w:jc w:val="center"/>
        <w:rPr>
          <w:color w:val="0D0D0D" w:themeColor="text1" w:themeTint="F2"/>
          <w:lang w:eastAsia="ar-SA"/>
        </w:rPr>
      </w:pPr>
      <w:bookmarkStart w:id="102" w:name="_Toc66439108"/>
      <w:bookmarkStart w:id="103" w:name="_Toc176516302"/>
      <w:r w:rsidRPr="0002256F">
        <w:rPr>
          <w:color w:val="0D0D0D" w:themeColor="text1" w:themeTint="F2"/>
          <w:lang w:eastAsia="ar-SA"/>
        </w:rPr>
        <w:t xml:space="preserve">Статья </w:t>
      </w:r>
      <w:r w:rsidR="00D47ED5" w:rsidRPr="0002256F">
        <w:rPr>
          <w:color w:val="0D0D0D" w:themeColor="text1" w:themeTint="F2"/>
          <w:lang w:eastAsia="ar-SA"/>
        </w:rPr>
        <w:t>20</w:t>
      </w:r>
      <w:r w:rsidRPr="0002256F">
        <w:rPr>
          <w:color w:val="0D0D0D" w:themeColor="text1" w:themeTint="F2"/>
          <w:lang w:eastAsia="ar-SA"/>
        </w:rPr>
        <w:t>. Организация рельефа, покрытие и мощение территорий населенных пунктов</w:t>
      </w:r>
      <w:bookmarkEnd w:id="102"/>
      <w:bookmarkEnd w:id="103"/>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326554" w:rsidRPr="0002256F">
        <w:rPr>
          <w:rFonts w:ascii="Times New Roman" w:hAnsi="Times New Roman"/>
          <w:color w:val="0D0D0D" w:themeColor="text1" w:themeTint="F2"/>
          <w:sz w:val="24"/>
          <w:szCs w:val="24"/>
        </w:rPr>
        <w:t>Организация рельефа, покрытие и мощение являются 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00326554" w:rsidRPr="0002256F">
        <w:rPr>
          <w:rFonts w:ascii="Times New Roman" w:hAnsi="Times New Roman"/>
          <w:color w:val="0D0D0D" w:themeColor="text1" w:themeTint="F2"/>
          <w:sz w:val="24"/>
          <w:szCs w:val="24"/>
        </w:rPr>
        <w:t>Вертикальные отметки дорог, тротуаров, набережных, колодцев ливневой канализации должны исключать возможность застаивания поверхностных вод и подтапливание территорий. Уклоны поверхностей определяются проектной документацией в соответствии с действующими нормативами.</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326554" w:rsidRPr="0002256F">
        <w:rPr>
          <w:rFonts w:ascii="Times New Roman" w:hAnsi="Times New Roman"/>
          <w:color w:val="0D0D0D" w:themeColor="text1" w:themeTint="F2"/>
          <w:sz w:val="24"/>
          <w:szCs w:val="24"/>
        </w:rPr>
        <w:t xml:space="preserve">При вертикальном перепаде отметок более 5 см в местах пешеходного движения должны оборудоваться специальные спуски (пандусы) для инвалидных и детских колясок. </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w:t>
      </w:r>
      <w:r w:rsidR="00326554" w:rsidRPr="0002256F">
        <w:rPr>
          <w:rFonts w:ascii="Times New Roman" w:hAnsi="Times New Roman"/>
          <w:color w:val="0D0D0D" w:themeColor="text1" w:themeTint="F2"/>
          <w:sz w:val="24"/>
          <w:szCs w:val="24"/>
        </w:rPr>
        <w:t>Террасы на территориях со значительным уклоном создаются при помощи откосов или подпорных стенок. Архитектурное решение подпорных стенок должно быть единым в границах территории, соответствовать архитектурному окружению, способствовать сохранению и выразительности природного ландшафта.</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5. </w:t>
      </w:r>
      <w:r w:rsidR="00326554" w:rsidRPr="0002256F">
        <w:rPr>
          <w:rFonts w:ascii="Times New Roman" w:hAnsi="Times New Roman"/>
          <w:color w:val="0D0D0D" w:themeColor="text1" w:themeTint="F2"/>
          <w:sz w:val="24"/>
          <w:szCs w:val="24"/>
        </w:rPr>
        <w:t>Все территории населенного пункта преимущественно должны иметь покрытие, мощение или растительный грунт с высеянными травами или зелеными насаждениями. Открытый грунт допускается только на строительных площадках, песчаных пляжах и территориях специального назначения.</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6. </w:t>
      </w:r>
      <w:r w:rsidR="00326554" w:rsidRPr="0002256F">
        <w:rPr>
          <w:rFonts w:ascii="Times New Roman" w:hAnsi="Times New Roman"/>
          <w:color w:val="0D0D0D" w:themeColor="text1" w:themeTint="F2"/>
          <w:sz w:val="24"/>
          <w:szCs w:val="24"/>
        </w:rPr>
        <w:t>Материалы и характер покрытия должны отвечать техническим требованиям к содержанию и эксплуатации сельских территорий, обеспечивать удобство и безопасность пешеходного и транспортного движения. Покрытие и мощение сельских территорий осуществляются комплексно, включая устройство отмостки, водостоков, подпорных и ограждающих стенок, защитных ограждений деревьев.</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7. </w:t>
      </w:r>
      <w:r w:rsidR="00326554" w:rsidRPr="0002256F">
        <w:rPr>
          <w:rFonts w:ascii="Times New Roman" w:hAnsi="Times New Roman"/>
          <w:color w:val="0D0D0D" w:themeColor="text1" w:themeTint="F2"/>
          <w:sz w:val="24"/>
          <w:szCs w:val="24"/>
        </w:rPr>
        <w:t>Асфальтовое покрытие используется на проезжей части магистралей, транзитных площадей, улиц, набережных, на внутриквартальных проездах и участках автостоянок, парковок, пешеходных тротуарах.</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Для территорий с повышенными требованиями к комфорту пешеходного движения (пешеходных зон, тротуаров центральных улиц и площадей, территорий памятников </w:t>
      </w:r>
      <w:r w:rsidRPr="0002256F">
        <w:rPr>
          <w:rFonts w:ascii="Times New Roman" w:hAnsi="Times New Roman"/>
          <w:color w:val="0D0D0D" w:themeColor="text1" w:themeTint="F2"/>
          <w:sz w:val="24"/>
          <w:szCs w:val="24"/>
        </w:rPr>
        <w:lastRenderedPageBreak/>
        <w:t>истории и культуры, внутриквартальных территорий) рекомендуется использование плиточного мощения.</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8. </w:t>
      </w:r>
      <w:r w:rsidR="00326554" w:rsidRPr="0002256F">
        <w:rPr>
          <w:rFonts w:ascii="Times New Roman" w:hAnsi="Times New Roman"/>
          <w:color w:val="0D0D0D" w:themeColor="text1" w:themeTint="F2"/>
          <w:sz w:val="24"/>
          <w:szCs w:val="24"/>
        </w:rPr>
        <w:t>Характер покрытия и мощения должен отвечать планировочному и функциональному зонированию территорий, вертикальной планировке, архитектурному и природному окружению.</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9. </w:t>
      </w:r>
      <w:r w:rsidR="00326554" w:rsidRPr="0002256F">
        <w:rPr>
          <w:rFonts w:ascii="Times New Roman" w:hAnsi="Times New Roman"/>
          <w:color w:val="0D0D0D" w:themeColor="text1" w:themeTint="F2"/>
          <w:sz w:val="24"/>
          <w:szCs w:val="24"/>
        </w:rPr>
        <w:t>Участки с растительным грунтом должны отделяться от участков с твердым покрытием бордюрным камнем.</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В местах интенсивного пешеходного движения участки с растительным грунтом вокруг стволов деревьев должны быть покрыты в уровень мощения горизонтальными решетками из литого или кованого </w:t>
      </w:r>
      <w:r w:rsidR="00D47ED5" w:rsidRPr="0002256F">
        <w:rPr>
          <w:rFonts w:ascii="Times New Roman" w:hAnsi="Times New Roman"/>
          <w:color w:val="0D0D0D" w:themeColor="text1" w:themeTint="F2"/>
          <w:sz w:val="24"/>
          <w:szCs w:val="24"/>
        </w:rPr>
        <w:t>металла,</w:t>
      </w:r>
      <w:r w:rsidRPr="0002256F">
        <w:rPr>
          <w:rFonts w:ascii="Times New Roman" w:hAnsi="Times New Roman"/>
          <w:color w:val="0D0D0D" w:themeColor="text1" w:themeTint="F2"/>
          <w:sz w:val="24"/>
          <w:szCs w:val="24"/>
        </w:rPr>
        <w:t xml:space="preserve"> или ограждаться от плоскости мощения поребриком.</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10. </w:t>
      </w:r>
      <w:r w:rsidR="00326554" w:rsidRPr="0002256F">
        <w:rPr>
          <w:rFonts w:ascii="Times New Roman" w:hAnsi="Times New Roman"/>
          <w:color w:val="0D0D0D" w:themeColor="text1" w:themeTint="F2"/>
          <w:sz w:val="24"/>
          <w:szCs w:val="24"/>
        </w:rPr>
        <w:t>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rsidR="00326554" w:rsidRPr="0002256F" w:rsidRDefault="00326554" w:rsidP="00D47ED5">
      <w:pPr>
        <w:pStyle w:val="3"/>
        <w:suppressAutoHyphens/>
        <w:spacing w:before="180" w:after="120"/>
        <w:ind w:left="0" w:firstLine="0"/>
        <w:jc w:val="center"/>
        <w:rPr>
          <w:color w:val="0D0D0D" w:themeColor="text1" w:themeTint="F2"/>
          <w:lang w:eastAsia="ar-SA"/>
        </w:rPr>
      </w:pPr>
      <w:bookmarkStart w:id="104" w:name="_Toc66439109"/>
      <w:bookmarkStart w:id="105" w:name="_Toc176516303"/>
      <w:r w:rsidRPr="0002256F">
        <w:rPr>
          <w:color w:val="0D0D0D" w:themeColor="text1" w:themeTint="F2"/>
          <w:lang w:eastAsia="ar-SA"/>
        </w:rPr>
        <w:t xml:space="preserve">Статья </w:t>
      </w:r>
      <w:r w:rsidR="00D47ED5" w:rsidRPr="0002256F">
        <w:rPr>
          <w:color w:val="0D0D0D" w:themeColor="text1" w:themeTint="F2"/>
          <w:lang w:eastAsia="ar-SA"/>
        </w:rPr>
        <w:t>21</w:t>
      </w:r>
      <w:r w:rsidRPr="0002256F">
        <w:rPr>
          <w:color w:val="0D0D0D" w:themeColor="text1" w:themeTint="F2"/>
          <w:lang w:eastAsia="ar-SA"/>
        </w:rPr>
        <w:t>. Ограждение земельных участков</w:t>
      </w:r>
      <w:bookmarkEnd w:id="104"/>
      <w:bookmarkEnd w:id="105"/>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326554" w:rsidRPr="0002256F">
        <w:rPr>
          <w:rFonts w:ascii="Times New Roman" w:hAnsi="Times New Roman"/>
          <w:color w:val="0D0D0D" w:themeColor="text1" w:themeTint="F2"/>
          <w:sz w:val="24"/>
          <w:szCs w:val="24"/>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00326554" w:rsidRPr="0002256F">
        <w:rPr>
          <w:rFonts w:ascii="Times New Roman" w:hAnsi="Times New Roman"/>
          <w:color w:val="0D0D0D" w:themeColor="text1" w:themeTint="F2"/>
          <w:sz w:val="24"/>
          <w:szCs w:val="24"/>
        </w:rPr>
        <w:t>Строительные площадки реконструкции и капитального ремонта должны ограждаться на период строительства сплошным (глухи</w:t>
      </w:r>
      <w:r w:rsidRPr="0002256F">
        <w:rPr>
          <w:rFonts w:ascii="Times New Roman" w:hAnsi="Times New Roman"/>
          <w:color w:val="0D0D0D" w:themeColor="text1" w:themeTint="F2"/>
          <w:sz w:val="24"/>
          <w:szCs w:val="24"/>
        </w:rPr>
        <w:t>м) забором высотой не менее 2,0 </w:t>
      </w:r>
      <w:r w:rsidR="00326554" w:rsidRPr="0002256F">
        <w:rPr>
          <w:rFonts w:ascii="Times New Roman" w:hAnsi="Times New Roman"/>
          <w:color w:val="0D0D0D" w:themeColor="text1" w:themeTint="F2"/>
          <w:sz w:val="24"/>
          <w:szCs w:val="24"/>
        </w:rPr>
        <w:t>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326554" w:rsidRPr="0002256F">
        <w:rPr>
          <w:rFonts w:ascii="Times New Roman" w:hAnsi="Times New Roman"/>
          <w:color w:val="0D0D0D" w:themeColor="text1" w:themeTint="F2"/>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02256F" w:rsidRDefault="00326554" w:rsidP="00D47ED5">
      <w:pPr>
        <w:pStyle w:val="3"/>
        <w:suppressAutoHyphens/>
        <w:spacing w:before="180" w:after="120"/>
        <w:ind w:left="0" w:firstLine="0"/>
        <w:jc w:val="center"/>
        <w:rPr>
          <w:color w:val="0D0D0D" w:themeColor="text1" w:themeTint="F2"/>
          <w:lang w:eastAsia="ar-SA"/>
        </w:rPr>
      </w:pPr>
      <w:bookmarkStart w:id="106" w:name="_Toc66439110"/>
      <w:bookmarkStart w:id="107" w:name="_Toc176516304"/>
      <w:r w:rsidRPr="0002256F">
        <w:rPr>
          <w:color w:val="0D0D0D" w:themeColor="text1" w:themeTint="F2"/>
          <w:lang w:eastAsia="ar-SA"/>
        </w:rPr>
        <w:t>Статья 2</w:t>
      </w:r>
      <w:r w:rsidR="00D47ED5" w:rsidRPr="0002256F">
        <w:rPr>
          <w:color w:val="0D0D0D" w:themeColor="text1" w:themeTint="F2"/>
          <w:lang w:eastAsia="ar-SA"/>
        </w:rPr>
        <w:t>2</w:t>
      </w:r>
      <w:r w:rsidRPr="0002256F">
        <w:rPr>
          <w:color w:val="0D0D0D" w:themeColor="text1" w:themeTint="F2"/>
          <w:lang w:eastAsia="ar-SA"/>
        </w:rPr>
        <w:t>. Оформление и оборудование фасадов зданий</w:t>
      </w:r>
      <w:bookmarkEnd w:id="106"/>
      <w:bookmarkEnd w:id="107"/>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326554" w:rsidRPr="0002256F">
        <w:rPr>
          <w:rFonts w:ascii="Times New Roman" w:hAnsi="Times New Roman"/>
          <w:color w:val="0D0D0D" w:themeColor="text1" w:themeTint="F2"/>
          <w:sz w:val="24"/>
          <w:szCs w:val="24"/>
        </w:rPr>
        <w:t>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00326554" w:rsidRPr="0002256F">
        <w:rPr>
          <w:rFonts w:ascii="Times New Roman" w:hAnsi="Times New Roman"/>
          <w:color w:val="0D0D0D" w:themeColor="text1" w:themeTint="F2"/>
          <w:sz w:val="24"/>
          <w:szCs w:val="24"/>
        </w:rPr>
        <w:t>Оформление и оборудование фасадов зданий включает:</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колористическое решение и отделку фасада;</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архитектурные и декоративные элементы фасадов (навесы, козырьки, входы, лестницы, крыльца, витринные конструкции);</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мемориальные доски.</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326554" w:rsidRPr="0002256F">
        <w:rPr>
          <w:rFonts w:ascii="Times New Roman" w:hAnsi="Times New Roman"/>
          <w:color w:val="0D0D0D" w:themeColor="text1" w:themeTint="F2"/>
          <w:sz w:val="24"/>
          <w:szCs w:val="24"/>
        </w:rPr>
        <w:t>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4. </w:t>
      </w:r>
      <w:r w:rsidR="00326554" w:rsidRPr="0002256F">
        <w:rPr>
          <w:rFonts w:ascii="Times New Roman" w:hAnsi="Times New Roman"/>
          <w:color w:val="0D0D0D" w:themeColor="text1" w:themeTint="F2"/>
          <w:sz w:val="24"/>
          <w:szCs w:val="24"/>
        </w:rPr>
        <w:t>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5. </w:t>
      </w:r>
      <w:r w:rsidR="00326554" w:rsidRPr="0002256F">
        <w:rPr>
          <w:rFonts w:ascii="Times New Roman" w:hAnsi="Times New Roman"/>
          <w:color w:val="0D0D0D" w:themeColor="text1" w:themeTint="F2"/>
          <w:sz w:val="24"/>
          <w:szCs w:val="24"/>
        </w:rPr>
        <w:t>Общими требованиями к внешнему виду и размещению элементов оборудования фасадов являются:</w:t>
      </w:r>
    </w:p>
    <w:p w:rsidR="00D47ED5"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безопасность для людей;</w:t>
      </w:r>
    </w:p>
    <w:p w:rsidR="00D47ED5"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 xml:space="preserve">согласованность с общим архитектурным решением фасада; </w:t>
      </w:r>
    </w:p>
    <w:p w:rsidR="00D47ED5"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единый характер и принцип размещения в пределах фасада;</w:t>
      </w:r>
    </w:p>
    <w:p w:rsidR="00D47ED5"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установка без ущерба внешнему виду и физическому состоянию фасада;</w:t>
      </w:r>
    </w:p>
    <w:p w:rsidR="00D47ED5"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высокое качество материалов, длительный срок сохранения их декоративных и эксплуатационных свойств;</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удобство эксплуатации, обслуживания, ремонта.</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6. </w:t>
      </w:r>
      <w:r w:rsidR="00326554" w:rsidRPr="0002256F">
        <w:rPr>
          <w:rFonts w:ascii="Times New Roman" w:hAnsi="Times New Roman"/>
          <w:color w:val="0D0D0D" w:themeColor="text1" w:themeTint="F2"/>
          <w:sz w:val="24"/>
          <w:szCs w:val="24"/>
        </w:rPr>
        <w:t>Данные требования должны учитываться при проведении следующих мероприятий:</w:t>
      </w:r>
    </w:p>
    <w:p w:rsidR="00D47ED5"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ремонт и реконструкция фасадов зданий, входов, декоративных решеток, водосточных труб и т.п.</w:t>
      </w:r>
    </w:p>
    <w:p w:rsidR="00D47ED5"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ремонт, замена, окраска оконных, витринных, дверных блоков;</w:t>
      </w:r>
    </w:p>
    <w:p w:rsidR="00D47ED5"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установка на наружных фасадах защитных устройств и технологического оборудования;</w:t>
      </w:r>
    </w:p>
    <w:p w:rsidR="00D47ED5"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оформление витрин, установка вывесок и прочее декоративное оформление фасадов;</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установка информации, мемориальных досок.</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Названные требования должны соблюдаться всеми собственниками, арендаторами, пользователями здания и отдельных помещений.</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7. </w:t>
      </w:r>
      <w:r w:rsidR="00326554" w:rsidRPr="0002256F">
        <w:rPr>
          <w:rFonts w:ascii="Times New Roman" w:hAnsi="Times New Roman"/>
          <w:color w:val="0D0D0D" w:themeColor="text1" w:themeTint="F2"/>
          <w:sz w:val="24"/>
          <w:szCs w:val="24"/>
        </w:rPr>
        <w:t xml:space="preserve">Элементы архитектурного и декоративного оформления </w:t>
      </w:r>
      <w:r w:rsidRPr="0002256F">
        <w:rPr>
          <w:rFonts w:ascii="Times New Roman" w:hAnsi="Times New Roman"/>
          <w:color w:val="0D0D0D" w:themeColor="text1" w:themeTint="F2"/>
          <w:sz w:val="24"/>
          <w:szCs w:val="24"/>
        </w:rPr>
        <w:t>фасадов являются</w:t>
      </w:r>
      <w:r w:rsidR="00326554" w:rsidRPr="0002256F">
        <w:rPr>
          <w:rFonts w:ascii="Times New Roman" w:hAnsi="Times New Roman"/>
          <w:color w:val="0D0D0D" w:themeColor="text1" w:themeTint="F2"/>
          <w:sz w:val="24"/>
          <w:szCs w:val="24"/>
        </w:rPr>
        <w:t xml:space="preserve">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Не допускается произвольное изменение характера фасада, снос декоративных кронштейнов и элементов, поддерживающих балконы.</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326554" w:rsidRPr="0002256F" w:rsidRDefault="00326554"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326554" w:rsidRPr="0002256F" w:rsidRDefault="00D47ED5" w:rsidP="00D47ED5">
      <w:pPr>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8. </w:t>
      </w:r>
      <w:r w:rsidR="00326554" w:rsidRPr="0002256F">
        <w:rPr>
          <w:rFonts w:ascii="Times New Roman" w:hAnsi="Times New Roman"/>
          <w:color w:val="0D0D0D" w:themeColor="text1" w:themeTint="F2"/>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02256F" w:rsidRDefault="00326554" w:rsidP="00D47ED5">
      <w:pPr>
        <w:pStyle w:val="3"/>
        <w:suppressAutoHyphens/>
        <w:spacing w:before="180" w:after="120"/>
        <w:ind w:left="0" w:firstLine="0"/>
        <w:jc w:val="center"/>
        <w:rPr>
          <w:color w:val="0D0D0D" w:themeColor="text1" w:themeTint="F2"/>
          <w:lang w:eastAsia="ar-SA"/>
        </w:rPr>
      </w:pPr>
      <w:bookmarkStart w:id="108" w:name="_Toc66439111"/>
      <w:bookmarkStart w:id="109" w:name="_Toc176516305"/>
      <w:r w:rsidRPr="0002256F">
        <w:rPr>
          <w:color w:val="0D0D0D" w:themeColor="text1" w:themeTint="F2"/>
          <w:lang w:eastAsia="ar-SA"/>
        </w:rPr>
        <w:t>Статья 2</w:t>
      </w:r>
      <w:r w:rsidR="00D47ED5" w:rsidRPr="0002256F">
        <w:rPr>
          <w:color w:val="0D0D0D" w:themeColor="text1" w:themeTint="F2"/>
          <w:lang w:eastAsia="ar-SA"/>
        </w:rPr>
        <w:t>3</w:t>
      </w:r>
      <w:r w:rsidRPr="0002256F">
        <w:rPr>
          <w:color w:val="0D0D0D" w:themeColor="text1" w:themeTint="F2"/>
          <w:lang w:eastAsia="ar-SA"/>
        </w:rPr>
        <w:t>. Уличное оборудование и малые формы</w:t>
      </w:r>
      <w:bookmarkEnd w:id="108"/>
      <w:bookmarkEnd w:id="109"/>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w:t>
      </w:r>
      <w:r w:rsidR="00326554" w:rsidRPr="0002256F">
        <w:rPr>
          <w:rFonts w:ascii="Times New Roman" w:hAnsi="Times New Roman"/>
          <w:color w:val="0D0D0D" w:themeColor="text1" w:themeTint="F2"/>
          <w:sz w:val="24"/>
          <w:szCs w:val="24"/>
        </w:rPr>
        <w:t>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Уличное оборудование является временным сооружением.</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w:t>
      </w:r>
      <w:r w:rsidR="00326554" w:rsidRPr="0002256F">
        <w:rPr>
          <w:rFonts w:ascii="Times New Roman" w:hAnsi="Times New Roman"/>
          <w:color w:val="0D0D0D" w:themeColor="text1" w:themeTint="F2"/>
          <w:sz w:val="24"/>
          <w:szCs w:val="24"/>
        </w:rPr>
        <w:t>Уличное оборудование включает следующие виды оборудования:</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оборудование магистралей (остановки общественного транспорта, посты ГИБДД, парковки);</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ограды, ограждения;</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уличная мебель (скамьи, театральные тумбы, доски объявлений и т.д.);</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хозяйственное и санитарно-техническое оборудование (уличные контейнеры для мусора, мусоросборники, кабины общественных туалетов);</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элементы благоустройства садов и парков (беседки, навесы и т.д.).</w:t>
      </w:r>
    </w:p>
    <w:p w:rsidR="00326554" w:rsidRPr="0002256F" w:rsidRDefault="00C10E42"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w:t>
      </w:r>
      <w:r w:rsidR="00326554" w:rsidRPr="0002256F">
        <w:rPr>
          <w:rFonts w:ascii="Times New Roman" w:hAnsi="Times New Roman"/>
          <w:color w:val="0D0D0D" w:themeColor="text1" w:themeTint="F2"/>
          <w:sz w:val="24"/>
          <w:szCs w:val="24"/>
        </w:rPr>
        <w:t>Общими требованиями к размещению уличного оборудования являются:</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согласованность с архитектурно-пространственным окружением;</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удобство, безопасность эксплуатации, использования, обслуживания.</w:t>
      </w:r>
    </w:p>
    <w:p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Объекты уличного оборудования и малые формы не должны:</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искажать внешний вид архитектурных ансамблей, памятников истории и культуры, памятников природы и ценных ландшафтов;</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нарушать архитектурно-планировочную организацию и зонирование территорий;</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препятствовать пешеходному и транспортному движению;</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наносить физический ущерб архитектурным объектам, элементам благоустройства, зеленым насаждениям, инженерному оборудованию территорий.</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w:t>
      </w:r>
      <w:r w:rsidR="00326554" w:rsidRPr="0002256F">
        <w:rPr>
          <w:rFonts w:ascii="Times New Roman" w:hAnsi="Times New Roman"/>
          <w:color w:val="0D0D0D" w:themeColor="text1" w:themeTint="F2"/>
          <w:sz w:val="24"/>
          <w:szCs w:val="24"/>
        </w:rPr>
        <w:t>Общими требованиями к дизайну уличного оборудования и малым формам являются:</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унификация, разработка на основе установленных образцов;</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современные технологии изготовления;</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 </w:t>
      </w:r>
      <w:r w:rsidR="00326554" w:rsidRPr="0002256F">
        <w:rPr>
          <w:rFonts w:ascii="Times New Roman" w:hAnsi="Times New Roman"/>
          <w:color w:val="0D0D0D" w:themeColor="text1" w:themeTint="F2"/>
          <w:sz w:val="24"/>
          <w:szCs w:val="24"/>
        </w:rPr>
        <w:t>прочность, надежность конструкции, устойчивость к механическим воздействиям;</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w:t>
      </w:r>
      <w:r w:rsidR="00326554" w:rsidRPr="0002256F">
        <w:rPr>
          <w:rFonts w:ascii="Times New Roman" w:hAnsi="Times New Roman"/>
          <w:color w:val="0D0D0D" w:themeColor="text1" w:themeTint="F2"/>
          <w:sz w:val="24"/>
          <w:szCs w:val="24"/>
        </w:rPr>
        <w:t>удобство монтажа и демонтажа, сборно-разборное устройство, транспортабельность.</w:t>
      </w:r>
    </w:p>
    <w:p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5. </w:t>
      </w:r>
      <w:r w:rsidR="00326554" w:rsidRPr="0002256F">
        <w:rPr>
          <w:rFonts w:ascii="Times New Roman" w:hAnsi="Times New Roman"/>
          <w:color w:val="0D0D0D" w:themeColor="text1" w:themeTint="F2"/>
          <w:sz w:val="24"/>
          <w:szCs w:val="24"/>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Общая площадь павильонов, вновь размещаемых на территории муниципального образования, не должна превышать 75 кв. м.</w:t>
      </w:r>
    </w:p>
    <w:p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Местами комплексного размещения оборудования для мелкорозничной торговли являются торговые зоны.</w:t>
      </w:r>
    </w:p>
    <w:p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Цветовое решение оборудования должно быть согласовано со сложившейся колористикой архитектурного окружения.</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6. </w:t>
      </w:r>
      <w:r w:rsidR="00326554" w:rsidRPr="0002256F">
        <w:rPr>
          <w:rFonts w:ascii="Times New Roman" w:hAnsi="Times New Roman"/>
          <w:color w:val="0D0D0D" w:themeColor="text1" w:themeTint="F2"/>
          <w:sz w:val="24"/>
          <w:szCs w:val="24"/>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Монтаж и демонтаж оборудования должны осуществляться в кратчайшие сроки.</w:t>
      </w:r>
    </w:p>
    <w:p w:rsidR="00326554" w:rsidRPr="0002256F" w:rsidRDefault="00D47ED5" w:rsidP="00D47ED5">
      <w:pPr>
        <w:tabs>
          <w:tab w:val="left" w:pos="0"/>
        </w:tabs>
        <w:spacing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7. </w:t>
      </w:r>
      <w:r w:rsidR="00326554" w:rsidRPr="0002256F">
        <w:rPr>
          <w:rFonts w:ascii="Times New Roman" w:hAnsi="Times New Roman"/>
          <w:color w:val="0D0D0D" w:themeColor="text1" w:themeTint="F2"/>
          <w:sz w:val="24"/>
          <w:szCs w:val="24"/>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326554" w:rsidRPr="0002256F" w:rsidRDefault="00D47ED5"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8. </w:t>
      </w:r>
      <w:r w:rsidR="00326554" w:rsidRPr="0002256F">
        <w:rPr>
          <w:rFonts w:ascii="Times New Roman" w:hAnsi="Times New Roman"/>
          <w:color w:val="0D0D0D" w:themeColor="text1" w:themeTint="F2"/>
          <w:sz w:val="24"/>
          <w:szCs w:val="24"/>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326554" w:rsidRPr="0002256F" w:rsidRDefault="00326554" w:rsidP="00D47ED5">
      <w:pPr>
        <w:tabs>
          <w:tab w:val="left" w:pos="0"/>
        </w:tabs>
        <w:spacing w:after="0"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326554" w:rsidRPr="0002256F" w:rsidRDefault="00D47ED5" w:rsidP="00D47ED5">
      <w:pPr>
        <w:tabs>
          <w:tab w:val="left" w:pos="0"/>
        </w:tabs>
        <w:spacing w:line="240" w:lineRule="auto"/>
        <w:ind w:firstLine="709"/>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9. </w:t>
      </w:r>
      <w:r w:rsidR="00326554" w:rsidRPr="0002256F">
        <w:rPr>
          <w:rFonts w:ascii="Times New Roman" w:hAnsi="Times New Roman"/>
          <w:color w:val="0D0D0D" w:themeColor="text1" w:themeTint="F2"/>
          <w:sz w:val="24"/>
          <w:szCs w:val="24"/>
        </w:rPr>
        <w:t>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326554" w:rsidRPr="0002256F" w:rsidRDefault="00326554" w:rsidP="00D47ED5">
      <w:pPr>
        <w:pStyle w:val="3"/>
        <w:suppressAutoHyphens/>
        <w:spacing w:before="180" w:after="120"/>
        <w:ind w:left="0" w:firstLine="0"/>
        <w:jc w:val="center"/>
        <w:rPr>
          <w:color w:val="0D0D0D" w:themeColor="text1" w:themeTint="F2"/>
          <w:lang w:eastAsia="ar-SA"/>
        </w:rPr>
      </w:pPr>
      <w:bookmarkStart w:id="110" w:name="_Toc66439112"/>
      <w:bookmarkStart w:id="111" w:name="_Toc176516306"/>
      <w:r w:rsidRPr="0002256F">
        <w:rPr>
          <w:color w:val="0D0D0D" w:themeColor="text1" w:themeTint="F2"/>
          <w:lang w:eastAsia="ar-SA"/>
        </w:rPr>
        <w:lastRenderedPageBreak/>
        <w:t>Статья 2</w:t>
      </w:r>
      <w:r w:rsidR="00D47ED5" w:rsidRPr="0002256F">
        <w:rPr>
          <w:color w:val="0D0D0D" w:themeColor="text1" w:themeTint="F2"/>
          <w:lang w:eastAsia="ar-SA"/>
        </w:rPr>
        <w:t>4</w:t>
      </w:r>
      <w:r w:rsidRPr="0002256F">
        <w:rPr>
          <w:color w:val="0D0D0D" w:themeColor="text1" w:themeTint="F2"/>
          <w:lang w:eastAsia="ar-SA"/>
        </w:rPr>
        <w:t>. Контроль за использованием земельных участков и объектов капитального строительства</w:t>
      </w:r>
      <w:bookmarkEnd w:id="110"/>
      <w:bookmarkEnd w:id="111"/>
    </w:p>
    <w:p w:rsidR="00980560" w:rsidRPr="0002256F" w:rsidRDefault="00C10E42" w:rsidP="00980560">
      <w:pPr>
        <w:tabs>
          <w:tab w:val="left" w:pos="0"/>
        </w:tabs>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1. </w:t>
      </w:r>
      <w:r w:rsidR="00980560" w:rsidRPr="0002256F">
        <w:rPr>
          <w:rFonts w:ascii="Times New Roman" w:eastAsia="Times New Roman" w:hAnsi="Times New Roman"/>
          <w:color w:val="0D0D0D" w:themeColor="text1" w:themeTint="F2"/>
          <w:sz w:val="24"/>
          <w:szCs w:val="24"/>
        </w:rPr>
        <w:t>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980560" w:rsidRPr="0002256F" w:rsidRDefault="00C10E42" w:rsidP="00980560">
      <w:pPr>
        <w:tabs>
          <w:tab w:val="left" w:pos="0"/>
        </w:tabs>
        <w:spacing w:after="0" w:line="240" w:lineRule="auto"/>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2. </w:t>
      </w:r>
      <w:r w:rsidR="00980560" w:rsidRPr="0002256F">
        <w:rPr>
          <w:rFonts w:ascii="Times New Roman" w:eastAsia="Times New Roman" w:hAnsi="Times New Roman"/>
          <w:color w:val="0D0D0D" w:themeColor="text1" w:themeTint="F2"/>
          <w:sz w:val="24"/>
          <w:szCs w:val="24"/>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26554" w:rsidRPr="0002256F" w:rsidRDefault="002279C4" w:rsidP="00980560">
      <w:pPr>
        <w:tabs>
          <w:tab w:val="left" w:pos="0"/>
        </w:tabs>
        <w:spacing w:after="0"/>
        <w:ind w:firstLine="709"/>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3. </w:t>
      </w:r>
      <w:r w:rsidR="00980560" w:rsidRPr="0002256F">
        <w:rPr>
          <w:rFonts w:ascii="Times New Roman" w:eastAsia="Times New Roman" w:hAnsi="Times New Roman"/>
          <w:color w:val="0D0D0D" w:themeColor="text1" w:themeTint="F2"/>
          <w:sz w:val="24"/>
          <w:szCs w:val="24"/>
        </w:rPr>
        <w:t xml:space="preserve">Муниципальный земельный контроль ведется для обеспечения соблюдения гражданами, юридическими лицами, индивидуальными предпринимателями  </w:t>
      </w:r>
      <w:r w:rsidR="00326554" w:rsidRPr="0002256F">
        <w:rPr>
          <w:rFonts w:ascii="Times New Roman" w:eastAsia="Times New Roman" w:hAnsi="Times New Roman"/>
          <w:color w:val="0D0D0D" w:themeColor="text1" w:themeTint="F2"/>
          <w:sz w:val="24"/>
          <w:szCs w:val="24"/>
        </w:rPr>
        <w:t>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B21453" w:rsidRPr="0002256F" w:rsidRDefault="00B21453" w:rsidP="00326554">
      <w:pPr>
        <w:tabs>
          <w:tab w:val="left" w:pos="0"/>
        </w:tabs>
        <w:spacing w:after="0"/>
        <w:ind w:firstLine="567"/>
        <w:jc w:val="both"/>
        <w:rPr>
          <w:rFonts w:ascii="Times New Roman" w:eastAsia="Times New Roman" w:hAnsi="Times New Roman"/>
          <w:color w:val="0D0D0D" w:themeColor="text1" w:themeTint="F2"/>
          <w:sz w:val="24"/>
          <w:szCs w:val="24"/>
        </w:rPr>
        <w:sectPr w:rsidR="00B21453" w:rsidRPr="0002256F">
          <w:pgSz w:w="11906" w:h="16838"/>
          <w:pgMar w:top="1134" w:right="850" w:bottom="1134" w:left="1701" w:header="708" w:footer="708" w:gutter="0"/>
          <w:cols w:space="708"/>
          <w:docGrid w:linePitch="360"/>
        </w:sectPr>
      </w:pPr>
    </w:p>
    <w:p w:rsidR="00D67B2A" w:rsidRPr="0002256F" w:rsidRDefault="00D67B2A" w:rsidP="00D67B2A">
      <w:pPr>
        <w:pStyle w:val="1"/>
        <w:suppressAutoHyphens/>
        <w:spacing w:before="0" w:line="240" w:lineRule="auto"/>
        <w:jc w:val="center"/>
        <w:rPr>
          <w:rFonts w:ascii="Times New Roman" w:hAnsi="Times New Roman" w:cs="Times New Roman"/>
          <w:b w:val="0"/>
          <w:bCs w:val="0"/>
          <w:caps/>
          <w:color w:val="0D0D0D" w:themeColor="text1" w:themeTint="F2"/>
          <w:sz w:val="24"/>
          <w:szCs w:val="24"/>
          <w:lang w:eastAsia="ru-RU"/>
        </w:rPr>
      </w:pPr>
      <w:bookmarkStart w:id="112" w:name="_Toc176516307"/>
      <w:bookmarkStart w:id="113" w:name="_Toc10202331"/>
      <w:bookmarkStart w:id="114" w:name="_Toc24097918"/>
      <w:r w:rsidRPr="0002256F">
        <w:rPr>
          <w:rFonts w:ascii="Times New Roman" w:hAnsi="Times New Roman" w:cs="Times New Roman"/>
          <w:caps/>
          <w:color w:val="0D0D0D" w:themeColor="text1" w:themeTint="F2"/>
          <w:sz w:val="24"/>
          <w:szCs w:val="24"/>
          <w:lang w:eastAsia="ru-RU"/>
        </w:rPr>
        <w:lastRenderedPageBreak/>
        <w:t xml:space="preserve">Часть </w:t>
      </w:r>
      <w:r w:rsidRPr="0002256F">
        <w:rPr>
          <w:rFonts w:ascii="Times New Roman" w:hAnsi="Times New Roman" w:cs="Times New Roman"/>
          <w:caps/>
          <w:color w:val="0D0D0D" w:themeColor="text1" w:themeTint="F2"/>
          <w:sz w:val="24"/>
          <w:szCs w:val="24"/>
          <w:lang w:val="en-US" w:eastAsia="ru-RU"/>
        </w:rPr>
        <w:t>II</w:t>
      </w:r>
      <w:r w:rsidR="00C50F9E" w:rsidRPr="0002256F">
        <w:rPr>
          <w:rFonts w:ascii="Times New Roman" w:hAnsi="Times New Roman" w:cs="Times New Roman"/>
          <w:caps/>
          <w:color w:val="0D0D0D" w:themeColor="text1" w:themeTint="F2"/>
          <w:sz w:val="24"/>
          <w:szCs w:val="24"/>
          <w:lang w:eastAsia="ru-RU"/>
        </w:rPr>
        <w:t>.</w:t>
      </w:r>
      <w:r w:rsidRPr="0002256F">
        <w:rPr>
          <w:rFonts w:ascii="Times New Roman" w:hAnsi="Times New Roman" w:cs="Times New Roman"/>
          <w:caps/>
          <w:color w:val="0D0D0D" w:themeColor="text1" w:themeTint="F2"/>
          <w:sz w:val="24"/>
          <w:szCs w:val="24"/>
          <w:lang w:eastAsia="ru-RU"/>
        </w:rPr>
        <w:t xml:space="preserve"> </w:t>
      </w:r>
      <w:r w:rsidR="002279C4" w:rsidRPr="0002256F">
        <w:rPr>
          <w:rFonts w:ascii="Times New Roman" w:hAnsi="Times New Roman" w:cs="Times New Roman"/>
          <w:caps/>
          <w:color w:val="0D0D0D" w:themeColor="text1" w:themeTint="F2"/>
          <w:sz w:val="24"/>
          <w:szCs w:val="24"/>
          <w:lang w:eastAsia="ru-RU"/>
        </w:rPr>
        <w:t>Картографические документы и градостроительные регламенты</w:t>
      </w:r>
      <w:bookmarkEnd w:id="112"/>
      <w:r w:rsidR="002279C4" w:rsidRPr="0002256F">
        <w:rPr>
          <w:rFonts w:ascii="Times New Roman" w:hAnsi="Times New Roman" w:cs="Times New Roman"/>
          <w:caps/>
          <w:color w:val="0D0D0D" w:themeColor="text1" w:themeTint="F2"/>
          <w:sz w:val="24"/>
          <w:szCs w:val="24"/>
          <w:lang w:eastAsia="ru-RU"/>
        </w:rPr>
        <w:t xml:space="preserve"> </w:t>
      </w:r>
      <w:bookmarkEnd w:id="113"/>
      <w:bookmarkEnd w:id="114"/>
    </w:p>
    <w:p w:rsidR="00414B68" w:rsidRPr="0002256F" w:rsidRDefault="00D67B2A" w:rsidP="00D67B2A">
      <w:pPr>
        <w:pStyle w:val="1"/>
        <w:suppressAutoHyphens/>
        <w:spacing w:before="0" w:line="240" w:lineRule="auto"/>
        <w:jc w:val="center"/>
        <w:rPr>
          <w:rFonts w:ascii="Times New Roman" w:hAnsi="Times New Roman" w:cs="Times New Roman"/>
          <w:caps/>
          <w:color w:val="0D0D0D" w:themeColor="text1" w:themeTint="F2"/>
          <w:sz w:val="24"/>
          <w:szCs w:val="24"/>
          <w:lang w:eastAsia="ru-RU"/>
        </w:rPr>
      </w:pPr>
      <w:bookmarkStart w:id="115" w:name="_Toc176516308"/>
      <w:bookmarkStart w:id="116" w:name="_Toc24097919"/>
      <w:bookmarkStart w:id="117" w:name="_Toc10202332"/>
      <w:r w:rsidRPr="0002256F">
        <w:rPr>
          <w:rFonts w:ascii="Times New Roman" w:hAnsi="Times New Roman" w:cs="Times New Roman"/>
          <w:caps/>
          <w:color w:val="0D0D0D" w:themeColor="text1" w:themeTint="F2"/>
          <w:sz w:val="24"/>
          <w:szCs w:val="24"/>
          <w:lang w:eastAsia="ru-RU"/>
        </w:rPr>
        <w:t xml:space="preserve">Глава </w:t>
      </w:r>
      <w:r w:rsidR="00E85B3B" w:rsidRPr="0002256F">
        <w:rPr>
          <w:rFonts w:ascii="Times New Roman" w:hAnsi="Times New Roman" w:cs="Times New Roman"/>
          <w:caps/>
          <w:color w:val="0D0D0D" w:themeColor="text1" w:themeTint="F2"/>
          <w:sz w:val="24"/>
          <w:szCs w:val="24"/>
          <w:lang w:eastAsia="ru-RU"/>
        </w:rPr>
        <w:t>6</w:t>
      </w:r>
      <w:r w:rsidRPr="0002256F">
        <w:rPr>
          <w:rFonts w:ascii="Times New Roman" w:hAnsi="Times New Roman" w:cs="Times New Roman"/>
          <w:caps/>
          <w:color w:val="0D0D0D" w:themeColor="text1" w:themeTint="F2"/>
          <w:sz w:val="24"/>
          <w:szCs w:val="24"/>
          <w:lang w:eastAsia="ru-RU"/>
        </w:rPr>
        <w:t xml:space="preserve">. </w:t>
      </w:r>
      <w:r w:rsidR="002279C4" w:rsidRPr="0002256F">
        <w:rPr>
          <w:rFonts w:ascii="Times New Roman" w:hAnsi="Times New Roman" w:cs="Times New Roman"/>
          <w:caps/>
          <w:color w:val="0D0D0D" w:themeColor="text1" w:themeTint="F2"/>
          <w:sz w:val="24"/>
          <w:szCs w:val="24"/>
          <w:lang w:eastAsia="ru-RU"/>
        </w:rPr>
        <w:t>Карта градостроительного зонирования территории сельского посления «</w:t>
      </w:r>
      <w:r w:rsidR="00B766A3" w:rsidRPr="0002256F">
        <w:rPr>
          <w:rFonts w:ascii="Times New Roman" w:hAnsi="Times New Roman" w:cs="Times New Roman"/>
          <w:caps/>
          <w:color w:val="0D0D0D" w:themeColor="text1" w:themeTint="F2"/>
          <w:sz w:val="24"/>
          <w:szCs w:val="24"/>
          <w:lang w:eastAsia="ru-RU"/>
        </w:rPr>
        <w:t>Деревня Шумятино</w:t>
      </w:r>
      <w:r w:rsidR="002279C4" w:rsidRPr="0002256F">
        <w:rPr>
          <w:rFonts w:ascii="Times New Roman" w:hAnsi="Times New Roman" w:cs="Times New Roman"/>
          <w:caps/>
          <w:color w:val="0D0D0D" w:themeColor="text1" w:themeTint="F2"/>
          <w:sz w:val="24"/>
          <w:szCs w:val="24"/>
          <w:lang w:eastAsia="ru-RU"/>
        </w:rPr>
        <w:t>» Малоярославецкого района Калужской области</w:t>
      </w:r>
      <w:bookmarkEnd w:id="115"/>
      <w:r w:rsidR="002279C4" w:rsidRPr="0002256F">
        <w:rPr>
          <w:rFonts w:ascii="Times New Roman" w:hAnsi="Times New Roman" w:cs="Times New Roman"/>
          <w:caps/>
          <w:color w:val="0D0D0D" w:themeColor="text1" w:themeTint="F2"/>
          <w:sz w:val="24"/>
          <w:szCs w:val="24"/>
          <w:lang w:eastAsia="ru-RU"/>
        </w:rPr>
        <w:t xml:space="preserve"> </w:t>
      </w:r>
    </w:p>
    <w:p w:rsidR="00D67B2A" w:rsidRPr="0002256F" w:rsidRDefault="00D67B2A" w:rsidP="00D67B2A">
      <w:pPr>
        <w:spacing w:before="120" w:after="0" w:line="240" w:lineRule="auto"/>
        <w:jc w:val="center"/>
        <w:rPr>
          <w:rFonts w:ascii="Times New Roman" w:hAnsi="Times New Roman"/>
          <w:b/>
          <w:color w:val="0D0D0D" w:themeColor="text1" w:themeTint="F2"/>
          <w:sz w:val="24"/>
          <w:szCs w:val="24"/>
        </w:rPr>
      </w:pPr>
      <w:bookmarkStart w:id="118" w:name="_Toc24097920"/>
      <w:bookmarkEnd w:id="116"/>
      <w:r w:rsidRPr="0002256F">
        <w:rPr>
          <w:rFonts w:ascii="Times New Roman" w:hAnsi="Times New Roman"/>
          <w:b/>
          <w:color w:val="0D0D0D" w:themeColor="text1" w:themeTint="F2"/>
          <w:sz w:val="24"/>
          <w:szCs w:val="24"/>
        </w:rPr>
        <w:t>ГРАДОСТРОИТЕЛЬНЫЕ РЕГЛАМЕНТЫ И ИХ ПРИМЕНЕНИЕ</w:t>
      </w:r>
      <w:bookmarkEnd w:id="117"/>
      <w:bookmarkEnd w:id="118"/>
    </w:p>
    <w:p w:rsidR="00D67B2A" w:rsidRPr="0002256F" w:rsidRDefault="00D67B2A" w:rsidP="00D67B2A">
      <w:pPr>
        <w:pStyle w:val="3"/>
        <w:suppressAutoHyphens/>
        <w:spacing w:before="180" w:after="120"/>
        <w:jc w:val="both"/>
        <w:rPr>
          <w:bCs w:val="0"/>
          <w:color w:val="0D0D0D" w:themeColor="text1" w:themeTint="F2"/>
          <w:lang w:eastAsia="ar-SA"/>
        </w:rPr>
      </w:pPr>
      <w:bookmarkStart w:id="119" w:name="_Toc10202333"/>
      <w:bookmarkStart w:id="120" w:name="_Toc24097921"/>
      <w:bookmarkStart w:id="121" w:name="_Toc176516309"/>
      <w:r w:rsidRPr="0002256F">
        <w:rPr>
          <w:color w:val="0D0D0D" w:themeColor="text1" w:themeTint="F2"/>
          <w:lang w:eastAsia="ar-SA"/>
        </w:rPr>
        <w:t>Статья</w:t>
      </w:r>
      <w:r w:rsidR="00E85B3B" w:rsidRPr="0002256F">
        <w:rPr>
          <w:color w:val="0D0D0D" w:themeColor="text1" w:themeTint="F2"/>
          <w:lang w:eastAsia="ar-SA"/>
        </w:rPr>
        <w:t xml:space="preserve"> 25</w:t>
      </w:r>
      <w:r w:rsidRPr="0002256F">
        <w:rPr>
          <w:color w:val="0D0D0D" w:themeColor="text1" w:themeTint="F2"/>
          <w:lang w:eastAsia="ar-SA"/>
        </w:rPr>
        <w:t>. Порядок установления территориальных зон</w:t>
      </w:r>
      <w:bookmarkEnd w:id="119"/>
      <w:bookmarkEnd w:id="120"/>
      <w:bookmarkEnd w:id="121"/>
    </w:p>
    <w:p w:rsidR="00D67B2A" w:rsidRPr="0002256F" w:rsidRDefault="003F3D66"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w:t>
      </w:r>
      <w:r w:rsidR="00D67B2A" w:rsidRPr="0002256F">
        <w:rPr>
          <w:rFonts w:eastAsia="Times New Roman"/>
          <w:iCs/>
          <w:color w:val="0D0D0D" w:themeColor="text1" w:themeTint="F2"/>
          <w:sz w:val="24"/>
          <w:szCs w:val="24"/>
          <w:lang w:bidi="en-US"/>
        </w:rPr>
        <w:t>При подготовке правил землепользования и застройки границы территориальных зон устанавливаются с учетом:</w:t>
      </w:r>
    </w:p>
    <w:p w:rsidR="00D67B2A" w:rsidRPr="0002256F" w:rsidRDefault="003F3D66"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w:t>
      </w:r>
      <w:r w:rsidR="00D67B2A" w:rsidRPr="0002256F">
        <w:rPr>
          <w:rFonts w:eastAsia="Times New Roman"/>
          <w:iCs/>
          <w:color w:val="0D0D0D" w:themeColor="text1" w:themeTint="F2"/>
          <w:sz w:val="24"/>
          <w:szCs w:val="24"/>
          <w:lang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67B2A" w:rsidRPr="0002256F" w:rsidRDefault="003F3D66"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w:t>
      </w:r>
      <w:r w:rsidR="00D67B2A" w:rsidRPr="0002256F">
        <w:rPr>
          <w:rFonts w:eastAsia="Times New Roman"/>
          <w:iCs/>
          <w:color w:val="0D0D0D" w:themeColor="text1" w:themeTint="F2"/>
          <w:sz w:val="24"/>
          <w:szCs w:val="24"/>
          <w:lang w:bidi="en-US"/>
        </w:rPr>
        <w:t xml:space="preserve">функциональных зон и параметров их планируемого развития, определенных генеральным планом </w:t>
      </w:r>
      <w:r w:rsidR="00D67B2A" w:rsidRPr="0002256F">
        <w:rPr>
          <w:color w:val="0D0D0D" w:themeColor="text1" w:themeTint="F2"/>
          <w:sz w:val="24"/>
          <w:szCs w:val="24"/>
        </w:rPr>
        <w:t>сельского поселения «</w:t>
      </w:r>
      <w:r w:rsidR="00B766A3" w:rsidRPr="0002256F">
        <w:rPr>
          <w:color w:val="0D0D0D" w:themeColor="text1" w:themeTint="F2"/>
          <w:sz w:val="24"/>
          <w:szCs w:val="24"/>
        </w:rPr>
        <w:t>Деревня Шумятино</w:t>
      </w:r>
      <w:r w:rsidR="00D67B2A" w:rsidRPr="0002256F">
        <w:rPr>
          <w:color w:val="0D0D0D" w:themeColor="text1" w:themeTint="F2"/>
          <w:sz w:val="24"/>
          <w:szCs w:val="24"/>
        </w:rPr>
        <w:t xml:space="preserve">» </w:t>
      </w:r>
      <w:r w:rsidR="00D67B2A" w:rsidRPr="0002256F">
        <w:rPr>
          <w:rFonts w:eastAsia="Times New Roman"/>
          <w:iCs/>
          <w:color w:val="0D0D0D" w:themeColor="text1" w:themeTint="F2"/>
          <w:sz w:val="24"/>
          <w:szCs w:val="24"/>
          <w:lang w:bidi="en-US"/>
        </w:rPr>
        <w:t xml:space="preserve">(за исключением случая, установленного частью 6 статьи 18 Градостроительного кодекса Российской Федерации), </w:t>
      </w:r>
      <w:r w:rsidR="000B0DE9" w:rsidRPr="000B0DE9">
        <w:rPr>
          <w:rFonts w:eastAsia="Times New Roman"/>
          <w:iCs/>
          <w:color w:val="0D0D0D" w:themeColor="text1" w:themeTint="F2"/>
          <w:sz w:val="24"/>
          <w:szCs w:val="24"/>
          <w:highlight w:val="green"/>
          <w:lang w:bidi="en-US"/>
        </w:rPr>
        <w:t>генеральным планом муниципального округа, генеральным планом городского округа,</w:t>
      </w:r>
      <w:r w:rsidR="000B0DE9">
        <w:rPr>
          <w:rFonts w:eastAsia="Times New Roman"/>
          <w:iCs/>
          <w:color w:val="0D0D0D" w:themeColor="text1" w:themeTint="F2"/>
          <w:sz w:val="24"/>
          <w:szCs w:val="24"/>
          <w:lang w:bidi="en-US"/>
        </w:rPr>
        <w:t xml:space="preserve"> </w:t>
      </w:r>
      <w:r w:rsidR="00D67B2A" w:rsidRPr="0002256F">
        <w:rPr>
          <w:rFonts w:eastAsia="Times New Roman"/>
          <w:iCs/>
          <w:color w:val="0D0D0D" w:themeColor="text1" w:themeTint="F2"/>
          <w:sz w:val="24"/>
          <w:szCs w:val="24"/>
          <w:lang w:bidi="en-US"/>
        </w:rPr>
        <w:t>схемой территориального планирования муниципального Малоярославецкого района;</w:t>
      </w:r>
    </w:p>
    <w:p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w:t>
      </w:r>
      <w:r w:rsidR="00D67B2A" w:rsidRPr="0002256F">
        <w:rPr>
          <w:rFonts w:eastAsia="Times New Roman"/>
          <w:iCs/>
          <w:color w:val="0D0D0D" w:themeColor="text1" w:themeTint="F2"/>
          <w:sz w:val="24"/>
          <w:szCs w:val="24"/>
          <w:lang w:bidi="en-US"/>
        </w:rPr>
        <w:t>определенных Градостроительным кодексом Российской Федерации территориальных зон;</w:t>
      </w:r>
    </w:p>
    <w:p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4) </w:t>
      </w:r>
      <w:r w:rsidR="00D67B2A" w:rsidRPr="0002256F">
        <w:rPr>
          <w:rFonts w:eastAsia="Times New Roman"/>
          <w:iCs/>
          <w:color w:val="0D0D0D" w:themeColor="text1" w:themeTint="F2"/>
          <w:sz w:val="24"/>
          <w:szCs w:val="24"/>
          <w:lang w:bidi="en-US"/>
        </w:rPr>
        <w:t>сложившейся планировки территории и существующего землепользования;</w:t>
      </w:r>
    </w:p>
    <w:p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5) п</w:t>
      </w:r>
      <w:r w:rsidR="00D67B2A" w:rsidRPr="0002256F">
        <w:rPr>
          <w:rFonts w:eastAsia="Times New Roman"/>
          <w:iCs/>
          <w:color w:val="0D0D0D" w:themeColor="text1" w:themeTint="F2"/>
          <w:sz w:val="24"/>
          <w:szCs w:val="24"/>
          <w:lang w:bidi="en-US"/>
        </w:rPr>
        <w:t>ланируемых изменений границ земель различных категорий;</w:t>
      </w:r>
    </w:p>
    <w:p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6) </w:t>
      </w:r>
      <w:r w:rsidR="00D67B2A" w:rsidRPr="0002256F">
        <w:rPr>
          <w:rFonts w:eastAsia="Times New Roman"/>
          <w:iCs/>
          <w:color w:val="0D0D0D" w:themeColor="text1" w:themeTint="F2"/>
          <w:sz w:val="24"/>
          <w:szCs w:val="24"/>
          <w:lang w:bidi="en-US"/>
        </w:rPr>
        <w:t>предотвращения возможности причинения вреда объектам капитального строительства, расположенным на смежных земельных участках;</w:t>
      </w:r>
    </w:p>
    <w:p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7) </w:t>
      </w:r>
      <w:r w:rsidR="00D67B2A" w:rsidRPr="0002256F">
        <w:rPr>
          <w:rFonts w:eastAsia="Times New Roman"/>
          <w:iCs/>
          <w:color w:val="0D0D0D" w:themeColor="text1" w:themeTint="F2"/>
          <w:sz w:val="24"/>
          <w:szCs w:val="24"/>
          <w:lang w:bidi="en-US"/>
        </w:rPr>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w:t>
      </w:r>
      <w:r w:rsidR="00D67B2A" w:rsidRPr="0002256F">
        <w:rPr>
          <w:rFonts w:eastAsia="Times New Roman"/>
          <w:iCs/>
          <w:color w:val="0D0D0D" w:themeColor="text1" w:themeTint="F2"/>
          <w:sz w:val="24"/>
          <w:szCs w:val="24"/>
          <w:lang w:bidi="en-US"/>
        </w:rPr>
        <w:t>Границы территориальных зон могут устанавливаться по:</w:t>
      </w:r>
    </w:p>
    <w:p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w:t>
      </w:r>
      <w:r w:rsidR="00D67B2A" w:rsidRPr="0002256F">
        <w:rPr>
          <w:rFonts w:eastAsia="Times New Roman"/>
          <w:iCs/>
          <w:color w:val="0D0D0D" w:themeColor="text1" w:themeTint="F2"/>
          <w:sz w:val="24"/>
          <w:szCs w:val="24"/>
          <w:lang w:bidi="en-US"/>
        </w:rPr>
        <w:t>линиям магистралей, улиц, проездов, разделяющим транспортные потоки противоположных направлений;</w:t>
      </w:r>
    </w:p>
    <w:p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w:t>
      </w:r>
      <w:r w:rsidR="00D67B2A" w:rsidRPr="0002256F">
        <w:rPr>
          <w:rFonts w:eastAsia="Times New Roman"/>
          <w:iCs/>
          <w:color w:val="0D0D0D" w:themeColor="text1" w:themeTint="F2"/>
          <w:sz w:val="24"/>
          <w:szCs w:val="24"/>
          <w:lang w:bidi="en-US"/>
        </w:rPr>
        <w:t>красным линиям;</w:t>
      </w:r>
    </w:p>
    <w:p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w:t>
      </w:r>
      <w:r w:rsidR="00D67B2A" w:rsidRPr="0002256F">
        <w:rPr>
          <w:rFonts w:eastAsia="Times New Roman"/>
          <w:iCs/>
          <w:color w:val="0D0D0D" w:themeColor="text1" w:themeTint="F2"/>
          <w:sz w:val="24"/>
          <w:szCs w:val="24"/>
          <w:lang w:bidi="en-US"/>
        </w:rPr>
        <w:t>границам земельных участков;</w:t>
      </w:r>
    </w:p>
    <w:p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4) </w:t>
      </w:r>
      <w:r w:rsidR="00D67B2A" w:rsidRPr="0002256F">
        <w:rPr>
          <w:rFonts w:eastAsia="Times New Roman"/>
          <w:iCs/>
          <w:color w:val="0D0D0D" w:themeColor="text1" w:themeTint="F2"/>
          <w:sz w:val="24"/>
          <w:szCs w:val="24"/>
          <w:lang w:bidi="en-US"/>
        </w:rPr>
        <w:t>границам населенных пунктов в пределах муниципальных образований;</w:t>
      </w:r>
    </w:p>
    <w:p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5) </w:t>
      </w:r>
      <w:r w:rsidR="00D67B2A" w:rsidRPr="0002256F">
        <w:rPr>
          <w:rFonts w:eastAsia="Times New Roman"/>
          <w:iCs/>
          <w:color w:val="0D0D0D" w:themeColor="text1" w:themeTint="F2"/>
          <w:sz w:val="24"/>
          <w:szCs w:val="24"/>
          <w:lang w:bidi="en-US"/>
        </w:rPr>
        <w:t>границам муниципальных образований;</w:t>
      </w:r>
    </w:p>
    <w:p w:rsidR="00D67B2A" w:rsidRPr="0002256F" w:rsidRDefault="00D67B2A"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6</w:t>
      </w:r>
      <w:r w:rsidR="00414B68" w:rsidRPr="0002256F">
        <w:rPr>
          <w:rFonts w:eastAsia="Times New Roman"/>
          <w:iCs/>
          <w:color w:val="0D0D0D" w:themeColor="text1" w:themeTint="F2"/>
          <w:sz w:val="24"/>
          <w:szCs w:val="24"/>
          <w:lang w:bidi="en-US"/>
        </w:rPr>
        <w:t>) </w:t>
      </w:r>
      <w:r w:rsidRPr="0002256F">
        <w:rPr>
          <w:rFonts w:eastAsia="Times New Roman"/>
          <w:iCs/>
          <w:color w:val="0D0D0D" w:themeColor="text1" w:themeTint="F2"/>
          <w:sz w:val="24"/>
          <w:szCs w:val="24"/>
          <w:lang w:bidi="en-US"/>
        </w:rPr>
        <w:t>естественным границам природных объектов;</w:t>
      </w:r>
    </w:p>
    <w:p w:rsidR="00D67B2A" w:rsidRPr="0002256F" w:rsidRDefault="00D67B2A"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7</w:t>
      </w:r>
      <w:r w:rsidR="00414B68" w:rsidRPr="0002256F">
        <w:rPr>
          <w:rFonts w:eastAsia="Times New Roman"/>
          <w:iCs/>
          <w:color w:val="0D0D0D" w:themeColor="text1" w:themeTint="F2"/>
          <w:sz w:val="24"/>
          <w:szCs w:val="24"/>
          <w:lang w:bidi="en-US"/>
        </w:rPr>
        <w:t>) </w:t>
      </w:r>
      <w:r w:rsidRPr="0002256F">
        <w:rPr>
          <w:rFonts w:eastAsia="Times New Roman"/>
          <w:iCs/>
          <w:color w:val="0D0D0D" w:themeColor="text1" w:themeTint="F2"/>
          <w:sz w:val="24"/>
          <w:szCs w:val="24"/>
          <w:lang w:bidi="en-US"/>
        </w:rPr>
        <w:t>иным границам.</w:t>
      </w:r>
    </w:p>
    <w:p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w:t>
      </w:r>
      <w:r w:rsidR="000B0DE9" w:rsidRPr="000B0DE9">
        <w:rPr>
          <w:rFonts w:eastAsia="Times New Roman"/>
          <w:iCs/>
          <w:color w:val="0D0D0D" w:themeColor="text1" w:themeTint="F2"/>
          <w:sz w:val="24"/>
          <w:szCs w:val="24"/>
          <w:lang w:bidi="en-US"/>
        </w:rPr>
        <w:t>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D67B2A" w:rsidRPr="0002256F" w:rsidRDefault="00D67B2A" w:rsidP="001943C3">
      <w:pPr>
        <w:pStyle w:val="3"/>
        <w:suppressAutoHyphens/>
        <w:spacing w:before="180" w:after="120"/>
        <w:ind w:left="0" w:firstLine="0"/>
        <w:jc w:val="center"/>
        <w:rPr>
          <w:bCs w:val="0"/>
          <w:color w:val="0D0D0D" w:themeColor="text1" w:themeTint="F2"/>
          <w:lang w:eastAsia="ar-SA"/>
        </w:rPr>
      </w:pPr>
      <w:bookmarkStart w:id="122" w:name="_Toc10202334"/>
      <w:bookmarkStart w:id="123" w:name="_Toc24097922"/>
      <w:bookmarkStart w:id="124" w:name="_Toc176516310"/>
      <w:r w:rsidRPr="0002256F">
        <w:rPr>
          <w:color w:val="0D0D0D" w:themeColor="text1" w:themeTint="F2"/>
          <w:lang w:eastAsia="ar-SA"/>
        </w:rPr>
        <w:t xml:space="preserve">Статья </w:t>
      </w:r>
      <w:r w:rsidR="00E85B3B" w:rsidRPr="0002256F">
        <w:rPr>
          <w:color w:val="0D0D0D" w:themeColor="text1" w:themeTint="F2"/>
          <w:lang w:eastAsia="ar-SA"/>
        </w:rPr>
        <w:t>26</w:t>
      </w:r>
      <w:r w:rsidRPr="0002256F">
        <w:rPr>
          <w:color w:val="0D0D0D" w:themeColor="text1" w:themeTint="F2"/>
          <w:lang w:eastAsia="ar-SA"/>
        </w:rPr>
        <w:t>. Виды и состав территориальных зон</w:t>
      </w:r>
      <w:bookmarkEnd w:id="122"/>
      <w:bookmarkEnd w:id="123"/>
      <w:bookmarkEnd w:id="124"/>
    </w:p>
    <w:p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w:t>
      </w:r>
      <w:r w:rsidR="00D67B2A" w:rsidRPr="0002256F">
        <w:rPr>
          <w:rFonts w:eastAsia="Times New Roman"/>
          <w:iCs/>
          <w:color w:val="0D0D0D" w:themeColor="text1" w:themeTint="F2"/>
          <w:sz w:val="24"/>
          <w:szCs w:val="24"/>
          <w:lang w:bidi="en-US"/>
        </w:rPr>
        <w:t xml:space="preserve">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w:t>
      </w:r>
      <w:r w:rsidR="00D67B2A" w:rsidRPr="0002256F">
        <w:rPr>
          <w:rFonts w:eastAsia="Times New Roman"/>
          <w:iCs/>
          <w:color w:val="0D0D0D" w:themeColor="text1" w:themeTint="F2"/>
          <w:sz w:val="24"/>
          <w:szCs w:val="24"/>
          <w:lang w:bidi="en-US"/>
        </w:rPr>
        <w:lastRenderedPageBreak/>
        <w:t>назначения, зоны особо охраняемых территорий, зоны специального назначения, зоны размещения военных объектов и иные виды территориальных зон.</w:t>
      </w:r>
    </w:p>
    <w:p w:rsidR="00D67B2A" w:rsidRPr="0002256F" w:rsidRDefault="00414B68"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w:t>
      </w:r>
      <w:r w:rsidR="00D67B2A" w:rsidRPr="0002256F">
        <w:rPr>
          <w:rFonts w:eastAsia="Times New Roman"/>
          <w:iCs/>
          <w:color w:val="0D0D0D" w:themeColor="text1" w:themeTint="F2"/>
          <w:sz w:val="24"/>
          <w:szCs w:val="24"/>
          <w:lang w:bidi="en-US"/>
        </w:rPr>
        <w:t>В состав жилых зон могут включаться:</w:t>
      </w:r>
    </w:p>
    <w:p w:rsidR="00211458" w:rsidRPr="0002256F"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1) </w:t>
      </w:r>
      <w:r w:rsidR="00211458" w:rsidRPr="0002256F">
        <w:rPr>
          <w:rFonts w:ascii="Times New Roman" w:eastAsiaTheme="minorHAnsi" w:hAnsi="Times New Roman"/>
          <w:color w:val="0D0D0D" w:themeColor="text1" w:themeTint="F2"/>
          <w:sz w:val="24"/>
          <w:szCs w:val="24"/>
        </w:rPr>
        <w:t>зоны застройки индивидуальными жилыми домами;</w:t>
      </w:r>
    </w:p>
    <w:p w:rsidR="00211458" w:rsidRPr="0002256F"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2) </w:t>
      </w:r>
      <w:r w:rsidR="00211458" w:rsidRPr="0002256F">
        <w:rPr>
          <w:rFonts w:ascii="Times New Roman" w:eastAsiaTheme="minorHAnsi" w:hAnsi="Times New Roman"/>
          <w:color w:val="0D0D0D" w:themeColor="text1" w:themeTint="F2"/>
          <w:sz w:val="24"/>
          <w:szCs w:val="24"/>
        </w:rPr>
        <w:t>зоны застройки индивидуальными жилыми домами и домами блокированной застройки;</w:t>
      </w:r>
    </w:p>
    <w:p w:rsidR="00211458" w:rsidRPr="0002256F"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3) </w:t>
      </w:r>
      <w:r w:rsidR="00211458" w:rsidRPr="0002256F">
        <w:rPr>
          <w:rFonts w:ascii="Times New Roman" w:eastAsiaTheme="minorHAnsi" w:hAnsi="Times New Roman"/>
          <w:color w:val="0D0D0D" w:themeColor="text1" w:themeTint="F2"/>
          <w:sz w:val="24"/>
          <w:szCs w:val="24"/>
        </w:rPr>
        <w:t>зоны застройки среднеэтажными многоквартирными домами;</w:t>
      </w:r>
    </w:p>
    <w:p w:rsidR="00211458" w:rsidRPr="0002256F"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4) </w:t>
      </w:r>
      <w:r w:rsidR="00211458" w:rsidRPr="0002256F">
        <w:rPr>
          <w:rFonts w:ascii="Times New Roman" w:eastAsiaTheme="minorHAnsi" w:hAnsi="Times New Roman"/>
          <w:color w:val="0D0D0D" w:themeColor="text1" w:themeTint="F2"/>
          <w:sz w:val="24"/>
          <w:szCs w:val="24"/>
        </w:rPr>
        <w:t>зоны застройки многоэтажными многоквартирными домами;</w:t>
      </w:r>
    </w:p>
    <w:p w:rsidR="00211458" w:rsidRPr="0002256F" w:rsidRDefault="00F54741" w:rsidP="00F54741">
      <w:pPr>
        <w:autoSpaceDE w:val="0"/>
        <w:autoSpaceDN w:val="0"/>
        <w:adjustRightInd w:val="0"/>
        <w:spacing w:after="0" w:line="240" w:lineRule="auto"/>
        <w:ind w:firstLine="709"/>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5) </w:t>
      </w:r>
      <w:r w:rsidR="00211458" w:rsidRPr="0002256F">
        <w:rPr>
          <w:rFonts w:ascii="Times New Roman" w:eastAsiaTheme="minorHAnsi" w:hAnsi="Times New Roman"/>
          <w:color w:val="0D0D0D" w:themeColor="text1" w:themeTint="F2"/>
          <w:sz w:val="24"/>
          <w:szCs w:val="24"/>
        </w:rPr>
        <w:t>зоны жилой застройки иных видов.</w:t>
      </w:r>
    </w:p>
    <w:p w:rsidR="00D67B2A" w:rsidRPr="0002256F" w:rsidRDefault="00371C97" w:rsidP="00211458">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w:t>
      </w:r>
      <w:r w:rsidR="00D67B2A" w:rsidRPr="0002256F">
        <w:rPr>
          <w:rFonts w:eastAsia="Times New Roman"/>
          <w:iCs/>
          <w:color w:val="0D0D0D" w:themeColor="text1" w:themeTint="F2"/>
          <w:sz w:val="24"/>
          <w:szCs w:val="24"/>
          <w:lang w:bidi="en-US"/>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4. </w:t>
      </w:r>
      <w:r w:rsidR="00D67B2A" w:rsidRPr="0002256F">
        <w:rPr>
          <w:rFonts w:eastAsia="Times New Roman"/>
          <w:iCs/>
          <w:color w:val="0D0D0D" w:themeColor="text1" w:themeTint="F2"/>
          <w:sz w:val="24"/>
          <w:szCs w:val="24"/>
          <w:lang w:bidi="en-US"/>
        </w:rPr>
        <w:t>В состав общественно-деловых зон могут включаться:</w:t>
      </w:r>
    </w:p>
    <w:p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w:t>
      </w:r>
      <w:r w:rsidR="00D67B2A" w:rsidRPr="0002256F">
        <w:rPr>
          <w:rFonts w:eastAsia="Times New Roman"/>
          <w:iCs/>
          <w:color w:val="0D0D0D" w:themeColor="text1" w:themeTint="F2"/>
          <w:sz w:val="24"/>
          <w:szCs w:val="24"/>
          <w:lang w:bidi="en-US"/>
        </w:rPr>
        <w:t>зоны делового, общественного и коммерческого назначения;</w:t>
      </w:r>
    </w:p>
    <w:p w:rsidR="00D67B2A" w:rsidRPr="0002256F" w:rsidRDefault="00D67B2A"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зоны размещения объектов социального и коммунально-бытового назначения;</w:t>
      </w:r>
    </w:p>
    <w:p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w:t>
      </w:r>
      <w:r w:rsidR="00D67B2A" w:rsidRPr="0002256F">
        <w:rPr>
          <w:rFonts w:eastAsia="Times New Roman"/>
          <w:iCs/>
          <w:color w:val="0D0D0D" w:themeColor="text1" w:themeTint="F2"/>
          <w:sz w:val="24"/>
          <w:szCs w:val="24"/>
          <w:lang w:bidi="en-US"/>
        </w:rPr>
        <w:t>зоны обслуживания объектов, необходимых для осуществления производственной и предпринимательской деятельности;</w:t>
      </w:r>
    </w:p>
    <w:p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4) </w:t>
      </w:r>
      <w:r w:rsidR="00D67B2A" w:rsidRPr="0002256F">
        <w:rPr>
          <w:rFonts w:eastAsia="Times New Roman"/>
          <w:iCs/>
          <w:color w:val="0D0D0D" w:themeColor="text1" w:themeTint="F2"/>
          <w:sz w:val="24"/>
          <w:szCs w:val="24"/>
          <w:lang w:bidi="en-US"/>
        </w:rPr>
        <w:t>общественно-деловые зоны иных видов.</w:t>
      </w:r>
    </w:p>
    <w:p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5. </w:t>
      </w:r>
      <w:r w:rsidR="00D67B2A" w:rsidRPr="0002256F">
        <w:rPr>
          <w:rFonts w:eastAsia="Times New Roman"/>
          <w:iCs/>
          <w:color w:val="0D0D0D" w:themeColor="text1" w:themeTint="F2"/>
          <w:sz w:val="24"/>
          <w:szCs w:val="24"/>
          <w:lang w:bidi="en-U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6. </w:t>
      </w:r>
      <w:r w:rsidR="00D67B2A" w:rsidRPr="0002256F">
        <w:rPr>
          <w:rFonts w:eastAsia="Times New Roman"/>
          <w:iCs/>
          <w:color w:val="0D0D0D" w:themeColor="text1" w:themeTint="F2"/>
          <w:sz w:val="24"/>
          <w:szCs w:val="24"/>
          <w:lang w:bidi="en-US"/>
        </w:rPr>
        <w:t>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7. </w:t>
      </w:r>
      <w:r w:rsidR="00D67B2A" w:rsidRPr="0002256F">
        <w:rPr>
          <w:rFonts w:eastAsia="Times New Roman"/>
          <w:iCs/>
          <w:color w:val="0D0D0D" w:themeColor="text1" w:themeTint="F2"/>
          <w:sz w:val="24"/>
          <w:szCs w:val="24"/>
          <w:lang w:bidi="en-US"/>
        </w:rPr>
        <w:t>В состав производственных зон, зон инженерной и транспортной инфраструктур могут включаться:</w:t>
      </w:r>
    </w:p>
    <w:p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w:t>
      </w:r>
      <w:r w:rsidR="00D67B2A" w:rsidRPr="0002256F">
        <w:rPr>
          <w:rFonts w:eastAsia="Times New Roman"/>
          <w:iCs/>
          <w:color w:val="0D0D0D" w:themeColor="text1" w:themeTint="F2"/>
          <w:sz w:val="24"/>
          <w:szCs w:val="24"/>
          <w:lang w:bidi="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w:t>
      </w:r>
      <w:r w:rsidR="00D67B2A" w:rsidRPr="0002256F">
        <w:rPr>
          <w:rFonts w:eastAsia="Times New Roman"/>
          <w:iCs/>
          <w:color w:val="0D0D0D" w:themeColor="text1" w:themeTint="F2"/>
          <w:sz w:val="24"/>
          <w:szCs w:val="24"/>
          <w:lang w:bidi="en-US"/>
        </w:rPr>
        <w:t>производственные зоны - зоны размещения производственных объектов с различными нормативами воздействия на окружающую среду;</w:t>
      </w:r>
    </w:p>
    <w:p w:rsidR="00D67B2A" w:rsidRPr="0002256F" w:rsidRDefault="00F54741"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w:t>
      </w:r>
      <w:r w:rsidR="00D67B2A" w:rsidRPr="0002256F">
        <w:rPr>
          <w:rFonts w:eastAsia="Times New Roman"/>
          <w:iCs/>
          <w:color w:val="0D0D0D" w:themeColor="text1" w:themeTint="F2"/>
          <w:sz w:val="24"/>
          <w:szCs w:val="24"/>
          <w:lang w:bidi="en-US"/>
        </w:rPr>
        <w:t>иные виды производственной, инженерной и транспортной инфраструктур.</w:t>
      </w:r>
    </w:p>
    <w:p w:rsidR="00D67B2A" w:rsidRPr="0002256F" w:rsidRDefault="00F54741"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8. </w:t>
      </w:r>
      <w:r w:rsidR="00D67B2A" w:rsidRPr="0002256F">
        <w:rPr>
          <w:rFonts w:eastAsia="Times New Roman"/>
          <w:iCs/>
          <w:color w:val="0D0D0D" w:themeColor="text1" w:themeTint="F2"/>
          <w:sz w:val="24"/>
          <w:szCs w:val="24"/>
          <w:lang w:bidi="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9. </w:t>
      </w:r>
      <w:r w:rsidR="00D67B2A" w:rsidRPr="0002256F">
        <w:rPr>
          <w:rFonts w:eastAsia="Times New Roman"/>
          <w:iCs/>
          <w:color w:val="0D0D0D" w:themeColor="text1" w:themeTint="F2"/>
          <w:sz w:val="24"/>
          <w:szCs w:val="24"/>
          <w:lang w:bidi="en-US"/>
        </w:rPr>
        <w:t>В состав зон сельскохозяйственного использования могут включаться:</w:t>
      </w:r>
    </w:p>
    <w:p w:rsidR="00D67B2A" w:rsidRPr="0002256F" w:rsidRDefault="00F54741"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w:t>
      </w:r>
      <w:r w:rsidR="00D67B2A" w:rsidRPr="0002256F">
        <w:rPr>
          <w:rFonts w:eastAsia="Times New Roman"/>
          <w:iCs/>
          <w:color w:val="0D0D0D" w:themeColor="text1" w:themeTint="F2"/>
          <w:sz w:val="24"/>
          <w:szCs w:val="24"/>
          <w:lang w:bidi="en-US"/>
        </w:rPr>
        <w:t>зоны сельскохозяйственных угодий - пашни, сенокосы, пастбища, залежи, земли, занятые многолетними насаждениями (садами, виноградниками и другими);</w:t>
      </w:r>
    </w:p>
    <w:p w:rsidR="00D67B2A" w:rsidRPr="0002256F" w:rsidRDefault="00F54741"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w:t>
      </w:r>
      <w:r w:rsidR="00D67B2A" w:rsidRPr="0002256F">
        <w:rPr>
          <w:rFonts w:eastAsia="Times New Roman"/>
          <w:iCs/>
          <w:color w:val="0D0D0D" w:themeColor="text1" w:themeTint="F2"/>
          <w:sz w:val="24"/>
          <w:szCs w:val="24"/>
          <w:lang w:bidi="en-US"/>
        </w:rPr>
        <w:t xml:space="preserve">зоны, занятые объектами сельскохозяйственного назначения и предназначенные </w:t>
      </w:r>
      <w:r w:rsidR="00D67B2A" w:rsidRPr="0002256F">
        <w:rPr>
          <w:rFonts w:eastAsia="Times New Roman"/>
          <w:iCs/>
          <w:color w:val="0D0D0D" w:themeColor="text1" w:themeTint="F2"/>
          <w:sz w:val="24"/>
          <w:szCs w:val="24"/>
          <w:lang w:bidi="en-US"/>
        </w:rPr>
        <w:lastRenderedPageBreak/>
        <w:t>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10. </w:t>
      </w:r>
      <w:r w:rsidR="00D67B2A" w:rsidRPr="0002256F">
        <w:rPr>
          <w:rFonts w:eastAsia="Times New Roman"/>
          <w:iCs/>
          <w:color w:val="0D0D0D" w:themeColor="text1" w:themeTint="F2"/>
          <w:sz w:val="24"/>
          <w:szCs w:val="24"/>
          <w:lang w:bidi="en-US"/>
        </w:rPr>
        <w:t>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и огородничества, развития объектов сельскохозяйственного назначения.</w:t>
      </w:r>
    </w:p>
    <w:p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11. </w:t>
      </w:r>
      <w:r w:rsidR="00D67B2A" w:rsidRPr="0002256F">
        <w:rPr>
          <w:rFonts w:eastAsia="Times New Roman"/>
          <w:iCs/>
          <w:color w:val="0D0D0D" w:themeColor="text1" w:themeTint="F2"/>
          <w:sz w:val="24"/>
          <w:szCs w:val="24"/>
          <w:lang w:bidi="en-US"/>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12. </w:t>
      </w:r>
      <w:r w:rsidR="00D67B2A" w:rsidRPr="0002256F">
        <w:rPr>
          <w:rFonts w:eastAsia="Times New Roman"/>
          <w:iCs/>
          <w:color w:val="0D0D0D" w:themeColor="text1" w:themeTint="F2"/>
          <w:sz w:val="24"/>
          <w:szCs w:val="24"/>
          <w:lang w:bidi="en-US"/>
        </w:rPr>
        <w:t>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D67B2A" w:rsidRPr="0002256F" w:rsidRDefault="00371C97" w:rsidP="00D67B2A">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13. </w:t>
      </w:r>
      <w:r w:rsidR="0058478A" w:rsidRPr="0058478A">
        <w:rPr>
          <w:rFonts w:eastAsia="Times New Roman"/>
          <w:iCs/>
          <w:color w:val="0D0D0D" w:themeColor="text1" w:themeTint="F2"/>
          <w:sz w:val="24"/>
          <w:szCs w:val="24"/>
          <w:lang w:bidi="en-US"/>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8478A" w:rsidRPr="0058478A" w:rsidRDefault="0058478A" w:rsidP="0058478A">
      <w:pPr>
        <w:pStyle w:val="Iauiue"/>
        <w:ind w:firstLine="709"/>
        <w:jc w:val="both"/>
        <w:rPr>
          <w:rFonts w:eastAsia="Times New Roman"/>
          <w:iCs/>
          <w:color w:val="0D0D0D" w:themeColor="text1" w:themeTint="F2"/>
          <w:sz w:val="24"/>
          <w:szCs w:val="24"/>
          <w:lang w:bidi="en-US"/>
        </w:rPr>
      </w:pPr>
      <w:r w:rsidRPr="0058478A">
        <w:rPr>
          <w:rFonts w:eastAsia="Times New Roman"/>
          <w:iCs/>
          <w:color w:val="0D0D0D" w:themeColor="text1" w:themeTint="F2"/>
          <w:sz w:val="24"/>
          <w:szCs w:val="24"/>
          <w:lang w:bidi="en-US"/>
        </w:rPr>
        <w:t>14. В состав территориальных зон могут включаться зоны размещения военных объектов и иные зоны специального назначения.</w:t>
      </w:r>
    </w:p>
    <w:p w:rsidR="00D67B2A" w:rsidRPr="0002256F" w:rsidRDefault="0058478A" w:rsidP="0058478A">
      <w:pPr>
        <w:pStyle w:val="Iauiue"/>
        <w:ind w:firstLine="709"/>
        <w:jc w:val="both"/>
        <w:rPr>
          <w:rFonts w:eastAsia="Times New Roman"/>
          <w:iCs/>
          <w:color w:val="0D0D0D" w:themeColor="text1" w:themeTint="F2"/>
          <w:sz w:val="24"/>
          <w:szCs w:val="24"/>
          <w:lang w:bidi="en-US"/>
        </w:rPr>
      </w:pPr>
      <w:r>
        <w:rPr>
          <w:rFonts w:eastAsia="Times New Roman"/>
          <w:iCs/>
          <w:color w:val="0D0D0D" w:themeColor="text1" w:themeTint="F2"/>
          <w:sz w:val="24"/>
          <w:szCs w:val="24"/>
          <w:lang w:bidi="en-US"/>
        </w:rPr>
        <w:t xml:space="preserve">15. </w:t>
      </w:r>
      <w:r w:rsidRPr="0058478A">
        <w:rPr>
          <w:rFonts w:eastAsia="Times New Roman"/>
          <w:iCs/>
          <w:color w:val="0D0D0D" w:themeColor="text1" w:themeTint="F2"/>
          <w:sz w:val="24"/>
          <w:szCs w:val="24"/>
          <w:lang w:bidi="en-US"/>
        </w:rPr>
        <w:t>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CD0796" w:rsidRPr="0002256F" w:rsidRDefault="00CD0796">
      <w:pPr>
        <w:spacing w:after="160" w:line="259" w:lineRule="auto"/>
        <w:rPr>
          <w:rFonts w:ascii="Times New Roman" w:eastAsiaTheme="majorEastAsia" w:hAnsi="Times New Roman"/>
          <w:b/>
          <w:bCs/>
          <w:caps/>
          <w:color w:val="0D0D0D" w:themeColor="text1" w:themeTint="F2"/>
          <w:sz w:val="24"/>
          <w:szCs w:val="24"/>
          <w:lang w:eastAsia="ru-RU"/>
        </w:rPr>
      </w:pPr>
      <w:r w:rsidRPr="0002256F">
        <w:rPr>
          <w:rFonts w:ascii="Times New Roman" w:hAnsi="Times New Roman"/>
          <w:caps/>
          <w:color w:val="0D0D0D" w:themeColor="text1" w:themeTint="F2"/>
          <w:sz w:val="24"/>
          <w:szCs w:val="24"/>
          <w:lang w:eastAsia="ru-RU"/>
        </w:rPr>
        <w:br w:type="page"/>
      </w:r>
    </w:p>
    <w:p w:rsidR="00CD0796" w:rsidRPr="0002256F" w:rsidRDefault="00CD0796" w:rsidP="00CD0796">
      <w:pPr>
        <w:pStyle w:val="1"/>
        <w:suppressAutoHyphens/>
        <w:spacing w:before="0" w:after="120" w:line="240" w:lineRule="auto"/>
        <w:jc w:val="center"/>
        <w:rPr>
          <w:rFonts w:ascii="Times New Roman" w:hAnsi="Times New Roman" w:cs="Times New Roman"/>
          <w:caps/>
          <w:color w:val="0D0D0D" w:themeColor="text1" w:themeTint="F2"/>
          <w:sz w:val="24"/>
          <w:szCs w:val="24"/>
          <w:lang w:eastAsia="ru-RU"/>
        </w:rPr>
      </w:pPr>
      <w:bookmarkStart w:id="125" w:name="_Toc176516311"/>
      <w:r w:rsidRPr="0002256F">
        <w:rPr>
          <w:rFonts w:ascii="Times New Roman" w:hAnsi="Times New Roman" w:cs="Times New Roman"/>
          <w:caps/>
          <w:color w:val="0D0D0D" w:themeColor="text1" w:themeTint="F2"/>
          <w:sz w:val="24"/>
          <w:szCs w:val="24"/>
          <w:lang w:eastAsia="ru-RU"/>
        </w:rPr>
        <w:lastRenderedPageBreak/>
        <w:t xml:space="preserve">Часть III. </w:t>
      </w:r>
      <w:r w:rsidR="002279C4" w:rsidRPr="0002256F">
        <w:rPr>
          <w:rFonts w:ascii="Times New Roman" w:hAnsi="Times New Roman" w:cs="Times New Roman"/>
          <w:caps/>
          <w:color w:val="0D0D0D" w:themeColor="text1" w:themeTint="F2"/>
          <w:sz w:val="24"/>
          <w:szCs w:val="24"/>
          <w:lang w:eastAsia="ru-RU"/>
        </w:rPr>
        <w:t>Карты градостроительного зонирования</w:t>
      </w:r>
      <w:bookmarkEnd w:id="125"/>
    </w:p>
    <w:p w:rsidR="00CD0796" w:rsidRPr="0002256F" w:rsidRDefault="00B21453" w:rsidP="00B21453">
      <w:pPr>
        <w:pStyle w:val="Iauiue"/>
        <w:ind w:firstLine="709"/>
        <w:jc w:val="both"/>
        <w:rPr>
          <w:rFonts w:eastAsia="Times New Roman"/>
          <w:b/>
          <w:iCs/>
          <w:color w:val="0D0D0D" w:themeColor="text1" w:themeTint="F2"/>
          <w:sz w:val="24"/>
          <w:szCs w:val="24"/>
          <w:lang w:bidi="en-US"/>
        </w:rPr>
      </w:pPr>
      <w:r w:rsidRPr="0002256F">
        <w:rPr>
          <w:rFonts w:eastAsia="Times New Roman"/>
          <w:b/>
          <w:iCs/>
          <w:color w:val="0D0D0D" w:themeColor="text1" w:themeTint="F2"/>
          <w:sz w:val="24"/>
          <w:szCs w:val="24"/>
          <w:lang w:bidi="en-US"/>
        </w:rPr>
        <w:t>1.</w:t>
      </w:r>
      <w:r w:rsidRPr="0002256F">
        <w:rPr>
          <w:rFonts w:eastAsia="Times New Roman"/>
          <w:b/>
          <w:iCs/>
          <w:color w:val="0D0D0D" w:themeColor="text1" w:themeTint="F2"/>
          <w:sz w:val="24"/>
          <w:szCs w:val="24"/>
          <w:lang w:val="en-US" w:bidi="en-US"/>
        </w:rPr>
        <w:t> </w:t>
      </w:r>
      <w:r w:rsidR="00CD0796" w:rsidRPr="0002256F">
        <w:rPr>
          <w:rFonts w:eastAsia="Times New Roman"/>
          <w:b/>
          <w:iCs/>
          <w:color w:val="0D0D0D" w:themeColor="text1" w:themeTint="F2"/>
          <w:sz w:val="24"/>
          <w:szCs w:val="24"/>
          <w:lang w:bidi="en-US"/>
        </w:rPr>
        <w:t>Карта градостроительного зонирования территории. М 1:</w:t>
      </w:r>
      <w:r w:rsidR="00371C97" w:rsidRPr="0002256F">
        <w:rPr>
          <w:rFonts w:eastAsia="Times New Roman"/>
          <w:b/>
          <w:iCs/>
          <w:color w:val="0D0D0D" w:themeColor="text1" w:themeTint="F2"/>
          <w:sz w:val="24"/>
          <w:szCs w:val="24"/>
          <w:lang w:bidi="en-US"/>
        </w:rPr>
        <w:t xml:space="preserve">15 </w:t>
      </w:r>
      <w:r w:rsidR="00CD0796" w:rsidRPr="0002256F">
        <w:rPr>
          <w:rFonts w:eastAsia="Times New Roman"/>
          <w:b/>
          <w:iCs/>
          <w:color w:val="0D0D0D" w:themeColor="text1" w:themeTint="F2"/>
          <w:sz w:val="24"/>
          <w:szCs w:val="24"/>
          <w:lang w:bidi="en-US"/>
        </w:rPr>
        <w:t>00</w:t>
      </w:r>
      <w:r w:rsidR="00371C97" w:rsidRPr="0002256F">
        <w:rPr>
          <w:rFonts w:eastAsia="Times New Roman"/>
          <w:b/>
          <w:iCs/>
          <w:color w:val="0D0D0D" w:themeColor="text1" w:themeTint="F2"/>
          <w:sz w:val="24"/>
          <w:szCs w:val="24"/>
          <w:lang w:bidi="en-US"/>
        </w:rPr>
        <w:t>0</w:t>
      </w:r>
      <w:r w:rsidR="00CD0796" w:rsidRPr="0002256F">
        <w:rPr>
          <w:rFonts w:eastAsia="Times New Roman"/>
          <w:b/>
          <w:iCs/>
          <w:color w:val="0D0D0D" w:themeColor="text1" w:themeTint="F2"/>
          <w:sz w:val="24"/>
          <w:szCs w:val="24"/>
          <w:lang w:bidi="en-US"/>
        </w:rPr>
        <w:t>.</w:t>
      </w:r>
    </w:p>
    <w:p w:rsidR="00F54741" w:rsidRPr="0002256F" w:rsidRDefault="00F54741" w:rsidP="00F5474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Карта градостроительного зонирования муниципального образования сельского поселения «Деревня Шумятино» Малоярославецкого района Калужской области (Приложение № 1) в части границ территориальных зон представлена в виде картографического документа, прилагаемого к части IV, являющегося неотъемлемой частью настоящих Правил. На карте отображены границы территориальных зон в соответствии с частью IV настоящих Правил.</w:t>
      </w:r>
    </w:p>
    <w:p w:rsidR="00F54741" w:rsidRPr="0002256F" w:rsidRDefault="00F54741" w:rsidP="00F54741">
      <w:pPr>
        <w:pStyle w:val="Iauiue"/>
        <w:ind w:firstLine="709"/>
        <w:jc w:val="both"/>
        <w:rPr>
          <w:rFonts w:eastAsia="Times New Roman"/>
          <w:b/>
          <w:iCs/>
          <w:color w:val="0D0D0D" w:themeColor="text1" w:themeTint="F2"/>
          <w:sz w:val="24"/>
          <w:szCs w:val="24"/>
          <w:lang w:bidi="en-US"/>
        </w:rPr>
      </w:pPr>
      <w:r w:rsidRPr="0002256F">
        <w:rPr>
          <w:rFonts w:eastAsia="Times New Roman"/>
          <w:b/>
          <w:iCs/>
          <w:color w:val="0D0D0D" w:themeColor="text1" w:themeTint="F2"/>
          <w:sz w:val="24"/>
          <w:szCs w:val="24"/>
          <w:lang w:bidi="en-US"/>
        </w:rPr>
        <w:t>2.</w:t>
      </w:r>
      <w:r w:rsidRPr="0002256F">
        <w:rPr>
          <w:rFonts w:eastAsia="Times New Roman"/>
          <w:b/>
          <w:iCs/>
          <w:color w:val="0D0D0D" w:themeColor="text1" w:themeTint="F2"/>
          <w:sz w:val="24"/>
          <w:szCs w:val="24"/>
          <w:lang w:val="en-US" w:bidi="en-US"/>
        </w:rPr>
        <w:t> </w:t>
      </w:r>
      <w:r w:rsidRPr="0002256F">
        <w:rPr>
          <w:rFonts w:eastAsia="Times New Roman"/>
          <w:b/>
          <w:iCs/>
          <w:color w:val="0D0D0D" w:themeColor="text1" w:themeTint="F2"/>
          <w:sz w:val="24"/>
          <w:szCs w:val="24"/>
          <w:lang w:bidi="en-US"/>
        </w:rPr>
        <w:t>Карта границ зон с особыми условиями использования территории. М 1:15 000.</w:t>
      </w:r>
    </w:p>
    <w:p w:rsidR="00F54741" w:rsidRPr="0002256F" w:rsidRDefault="00F54741" w:rsidP="00F5474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Карта границ зон с особыми условиями использования территории муниципального образования сельского поселения «Деревня Шумятино» Малоярославецкого района Калужской области (Приложение № 2</w:t>
      </w:r>
      <w:r w:rsidR="008469C7" w:rsidRPr="0002256F">
        <w:rPr>
          <w:rFonts w:eastAsia="Times New Roman"/>
          <w:iCs/>
          <w:color w:val="0D0D0D" w:themeColor="text1" w:themeTint="F2"/>
          <w:sz w:val="24"/>
          <w:szCs w:val="24"/>
          <w:lang w:bidi="en-US"/>
        </w:rPr>
        <w:t xml:space="preserve">). </w:t>
      </w:r>
      <w:r w:rsidRPr="0002256F">
        <w:rPr>
          <w:rFonts w:eastAsia="Times New Roman"/>
          <w:iCs/>
          <w:color w:val="0D0D0D" w:themeColor="text1" w:themeTint="F2"/>
          <w:sz w:val="24"/>
          <w:szCs w:val="24"/>
          <w:lang w:bidi="en-US"/>
        </w:rPr>
        <w:t>На карте отображены границы зон с особыми условиями использования территории, устанавливаемых по природно-экологическим и санитарно-гигиеническим требованиям, установленных на основе действующих нормативных документов. Точное местоположение границ указанных зон с особыми условиями использования территорий, подлежит установлению в соответствии с действующим законодательством порядке в составе проектов соответствующих видов зон и внесению в качестве поправок в Правила землепользования и застройки муниципального образования сельского поселения «Село Ильинское» Малоярославецкого района Калужской области.</w:t>
      </w:r>
    </w:p>
    <w:p w:rsidR="00F54741" w:rsidRPr="0002256F" w:rsidRDefault="00F54741" w:rsidP="00F54741">
      <w:pPr>
        <w:pStyle w:val="Iauiue"/>
        <w:ind w:firstLine="709"/>
        <w:jc w:val="both"/>
        <w:rPr>
          <w:rFonts w:eastAsia="Times New Roman"/>
          <w:b/>
          <w:iCs/>
          <w:color w:val="0D0D0D" w:themeColor="text1" w:themeTint="F2"/>
          <w:sz w:val="24"/>
          <w:szCs w:val="24"/>
          <w:lang w:bidi="en-US"/>
        </w:rPr>
      </w:pPr>
      <w:r w:rsidRPr="0002256F">
        <w:rPr>
          <w:rFonts w:eastAsia="Times New Roman"/>
          <w:b/>
          <w:iCs/>
          <w:color w:val="0D0D0D" w:themeColor="text1" w:themeTint="F2"/>
          <w:sz w:val="24"/>
          <w:szCs w:val="24"/>
          <w:lang w:bidi="en-US"/>
        </w:rPr>
        <w:t>3. Фрагменты карты градостроительного зонирования и карты границ зон с особыми условиями использования территории.</w:t>
      </w:r>
    </w:p>
    <w:p w:rsidR="00F54741" w:rsidRPr="0002256F" w:rsidRDefault="00F54741" w:rsidP="00F5474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3.1 Фрагмент карты градостроительного зонирования и карты границ зон с особыми условиями использования территории </w:t>
      </w:r>
      <w:r w:rsidR="008469C7" w:rsidRPr="0002256F">
        <w:rPr>
          <w:rFonts w:eastAsia="Times New Roman"/>
          <w:iCs/>
          <w:color w:val="0D0D0D" w:themeColor="text1" w:themeTint="F2"/>
          <w:sz w:val="24"/>
          <w:szCs w:val="24"/>
          <w:lang w:bidi="en-US"/>
        </w:rPr>
        <w:t>дер. Шумятино</w:t>
      </w:r>
      <w:r w:rsidRPr="0002256F">
        <w:rPr>
          <w:rFonts w:eastAsia="Times New Roman"/>
          <w:iCs/>
          <w:color w:val="0D0D0D" w:themeColor="text1" w:themeTint="F2"/>
          <w:sz w:val="24"/>
          <w:szCs w:val="24"/>
          <w:lang w:bidi="en-US"/>
        </w:rPr>
        <w:t xml:space="preserve"> муниципального образования сельского поселения "</w:t>
      </w:r>
      <w:r w:rsidR="008469C7" w:rsidRPr="0002256F">
        <w:rPr>
          <w:rFonts w:eastAsia="Times New Roman"/>
          <w:iCs/>
          <w:color w:val="0D0D0D" w:themeColor="text1" w:themeTint="F2"/>
          <w:sz w:val="24"/>
          <w:szCs w:val="24"/>
          <w:lang w:bidi="en-US"/>
        </w:rPr>
        <w:t>Деревня Шумятино</w:t>
      </w:r>
      <w:r w:rsidRPr="0002256F">
        <w:rPr>
          <w:rFonts w:eastAsia="Times New Roman"/>
          <w:iCs/>
          <w:color w:val="0D0D0D" w:themeColor="text1" w:themeTint="F2"/>
          <w:sz w:val="24"/>
          <w:szCs w:val="24"/>
          <w:lang w:bidi="en-US"/>
        </w:rPr>
        <w:t>"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w:t>
      </w:r>
      <w:r w:rsidR="008469C7" w:rsidRPr="0002256F">
        <w:rPr>
          <w:rFonts w:eastAsia="Times New Roman"/>
          <w:iCs/>
          <w:color w:val="0D0D0D" w:themeColor="text1" w:themeTint="F2"/>
          <w:sz w:val="24"/>
          <w:szCs w:val="24"/>
          <w:lang w:bidi="en-US"/>
        </w:rPr>
        <w:t>7</w:t>
      </w:r>
      <w:r w:rsidRPr="0002256F">
        <w:rPr>
          <w:rFonts w:eastAsia="Times New Roman"/>
          <w:iCs/>
          <w:color w:val="0D0D0D" w:themeColor="text1" w:themeTint="F2"/>
          <w:sz w:val="24"/>
          <w:szCs w:val="24"/>
          <w:lang w:bidi="en-US"/>
        </w:rPr>
        <w:t> 000, Приложение № 1/2 - 1).</w:t>
      </w:r>
    </w:p>
    <w:p w:rsidR="008469C7" w:rsidRPr="0002256F" w:rsidRDefault="008469C7" w:rsidP="008469C7">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3.2 Фрагмент карты градостроительного зонирования и карты границ зон с особыми условиями использования территории дер. Адлеровка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1/2 - 2).</w:t>
      </w:r>
    </w:p>
    <w:p w:rsidR="008469C7" w:rsidRPr="0002256F" w:rsidRDefault="008469C7" w:rsidP="008469C7">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3.3 Фрагмент карты градостроительного зонирования и карты границ зон с особыми условиями использования территории дер. Алехново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1/2 - 3).</w:t>
      </w:r>
    </w:p>
    <w:p w:rsidR="008469C7" w:rsidRPr="0002256F" w:rsidRDefault="008469C7" w:rsidP="008469C7">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3.4 Фрагмент карты градостроительного зонирования и карты границ зон с особыми условиями использования территории дер. Бородухино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1/2 - 4).</w:t>
      </w:r>
    </w:p>
    <w:p w:rsidR="008469C7" w:rsidRPr="0002256F" w:rsidRDefault="008469C7" w:rsidP="008469C7">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3.5 Фрагмент карты градостроительного зонирования и карты границ зон с особыми условиями использования территории дер. Заболотное муниципального образования сельского поселения "Деревня Шумятино" Малоярославецкого района </w:t>
      </w:r>
      <w:r w:rsidRPr="0002256F">
        <w:rPr>
          <w:rFonts w:eastAsia="Times New Roman"/>
          <w:iCs/>
          <w:color w:val="0D0D0D" w:themeColor="text1" w:themeTint="F2"/>
          <w:sz w:val="24"/>
          <w:szCs w:val="24"/>
          <w:lang w:bidi="en-US"/>
        </w:rPr>
        <w:lastRenderedPageBreak/>
        <w:t>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1/2 - 5).</w:t>
      </w:r>
    </w:p>
    <w:p w:rsidR="008469C7" w:rsidRPr="0002256F" w:rsidRDefault="008469C7" w:rsidP="008469C7">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3.6 Фрагмент карты градостроительного зонирования и карты границ зон с особыми условиями использования территории </w:t>
      </w:r>
      <w:r w:rsidR="00090225" w:rsidRPr="0002256F">
        <w:rPr>
          <w:rFonts w:eastAsia="Times New Roman"/>
          <w:iCs/>
          <w:color w:val="0D0D0D" w:themeColor="text1" w:themeTint="F2"/>
          <w:sz w:val="24"/>
          <w:szCs w:val="24"/>
          <w:lang w:bidi="en-US"/>
        </w:rPr>
        <w:t xml:space="preserve">дер. Величково </w:t>
      </w:r>
      <w:r w:rsidRPr="0002256F">
        <w:rPr>
          <w:rFonts w:eastAsia="Times New Roman"/>
          <w:iCs/>
          <w:color w:val="0D0D0D" w:themeColor="text1" w:themeTint="F2"/>
          <w:sz w:val="24"/>
          <w:szCs w:val="24"/>
          <w:lang w:bidi="en-US"/>
        </w:rPr>
        <w:t>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1/2 - 6).</w:t>
      </w:r>
    </w:p>
    <w:p w:rsidR="00090225" w:rsidRPr="0002256F" w:rsidRDefault="00090225" w:rsidP="00090225">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3.7 Фрагмент карты градостроительного зонирования и карты границ зон с особыми условиями использования территории дер. Дубровка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1/2 - 7).</w:t>
      </w:r>
    </w:p>
    <w:p w:rsidR="00090225" w:rsidRPr="0002256F" w:rsidRDefault="00090225" w:rsidP="00090225">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3.8 Фрагмент карты градостроительного зонирования и карты границ зон с особыми условиями использования территории п. Игнатьевское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1/2 - 8).</w:t>
      </w:r>
    </w:p>
    <w:p w:rsidR="00090225" w:rsidRPr="0002256F" w:rsidRDefault="00090225" w:rsidP="00090225">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3.9 Фрагмент карты градостроительного зонирования и карты границ зон с особыми условиями использования территории с. Карижа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1/2 - 9).</w:t>
      </w:r>
    </w:p>
    <w:p w:rsidR="00090225" w:rsidRPr="0002256F" w:rsidRDefault="00090225" w:rsidP="00090225">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3.10 Фрагмент карты градостроительного зонирования и карты границ зон с особыми условиями использования территории дер. Костино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1/2 - 10).</w:t>
      </w:r>
    </w:p>
    <w:p w:rsidR="00090225" w:rsidRPr="0002256F" w:rsidRDefault="00090225" w:rsidP="00090225">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3.11 Фрагмент карты градостроительного зонирования и карты границ зон с особыми условиями использования территории дер. Панское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1/2 - 11).</w:t>
      </w:r>
    </w:p>
    <w:p w:rsidR="00090225" w:rsidRPr="0002256F" w:rsidRDefault="00090225" w:rsidP="00090225">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3.12 Фрагмент карты градостроительного зонирования и карты границ зон с особыми условиями использования территории дер. Подольное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1/2 - 12).</w:t>
      </w:r>
    </w:p>
    <w:p w:rsidR="00090225" w:rsidRPr="0002256F" w:rsidRDefault="00090225" w:rsidP="00090225">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3.13 Фрагмент карты градостроительного зонирования и карты границ зон с особыми условиями использования территории дер. Терентьево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1:7 000, Приложение № 1/2 - 13).</w:t>
      </w:r>
    </w:p>
    <w:p w:rsidR="00090225" w:rsidRPr="0002256F" w:rsidRDefault="00090225" w:rsidP="00090225">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lastRenderedPageBreak/>
        <w:t>3.14 Фрагмент карты градостроительного зонирования и карты границ зон с особыми условиями использования территории дер. Трубицино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1/2 - 14).</w:t>
      </w:r>
    </w:p>
    <w:p w:rsidR="00E609E4" w:rsidRPr="0002256F" w:rsidRDefault="00E609E4" w:rsidP="00E609E4">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3.15 Фрагмент карты градостроительного зонирования и карты границ зон с особыми условиями использования территории дер. Черкасово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1/2 - 15).</w:t>
      </w:r>
    </w:p>
    <w:p w:rsidR="00E609E4" w:rsidRPr="0002256F" w:rsidRDefault="00E609E4" w:rsidP="00E609E4">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3.16 Фрагмент карты градостроительного зонирования и карты границ зон с особыми условиями использования территории дер. Чуркино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1/2 - 16).</w:t>
      </w:r>
    </w:p>
    <w:p w:rsidR="00E609E4" w:rsidRPr="0002256F" w:rsidRDefault="00E609E4" w:rsidP="00E609E4">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3.17 Фрагмент карты градостроительного зонирования и карты границ зон с особыми условиями использования территории дер. Шубинка муниципального образования сельского поселения "Деревня Шумятино"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(М 1:5 000, Приложение № 1/2 - 17).</w:t>
      </w:r>
    </w:p>
    <w:p w:rsidR="00F54741" w:rsidRPr="0002256F" w:rsidRDefault="00F54741" w:rsidP="00F5474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3.1</w:t>
      </w:r>
      <w:r w:rsidR="008469C7" w:rsidRPr="0002256F">
        <w:rPr>
          <w:rFonts w:eastAsia="Times New Roman"/>
          <w:iCs/>
          <w:color w:val="0D0D0D" w:themeColor="text1" w:themeTint="F2"/>
          <w:sz w:val="24"/>
          <w:szCs w:val="24"/>
          <w:lang w:bidi="en-US"/>
        </w:rPr>
        <w:t>8</w:t>
      </w:r>
      <w:r w:rsidRPr="0002256F">
        <w:rPr>
          <w:rFonts w:eastAsia="Times New Roman"/>
          <w:iCs/>
          <w:color w:val="0D0D0D" w:themeColor="text1" w:themeTint="F2"/>
          <w:sz w:val="24"/>
          <w:szCs w:val="24"/>
          <w:lang w:bidi="en-US"/>
        </w:rPr>
        <w:t> Условные обозначения к фрагментам карты градостроительного зонирования и карты границ зон с особыми условиями использования территории муниципального образования сельского поселения "Село Ильинское" Малоярославецкого района Калужской области представлена в виде картографического документа, прилагаемого к части III, являющегося неотъемлемой частью настоящих Правил. (Приложение № 1/2-18).</w:t>
      </w:r>
    </w:p>
    <w:p w:rsidR="009C3365" w:rsidRPr="0002256F" w:rsidRDefault="00CD0796" w:rsidP="00F54741">
      <w:pPr>
        <w:pStyle w:val="1"/>
        <w:suppressAutoHyphens/>
        <w:spacing w:before="0" w:line="240" w:lineRule="auto"/>
        <w:jc w:val="center"/>
        <w:rPr>
          <w:rFonts w:ascii="Times New Roman" w:eastAsia="Times New Roman" w:hAnsi="Times New Roman" w:cs="Times New Roman"/>
          <w:b w:val="0"/>
          <w:bCs w:val="0"/>
          <w:iCs/>
          <w:color w:val="0D0D0D" w:themeColor="text1" w:themeTint="F2"/>
          <w:sz w:val="24"/>
          <w:szCs w:val="24"/>
          <w:lang w:eastAsia="ar-SA" w:bidi="en-US"/>
        </w:rPr>
      </w:pPr>
      <w:r w:rsidRPr="0002256F">
        <w:rPr>
          <w:rFonts w:ascii="Times New Roman" w:hAnsi="Times New Roman" w:cs="Times New Roman"/>
          <w:color w:val="0D0D0D" w:themeColor="text1" w:themeTint="F2"/>
          <w:kern w:val="32"/>
          <w:lang w:eastAsia="ar-SA"/>
        </w:rPr>
        <w:br w:type="page"/>
      </w:r>
      <w:bookmarkStart w:id="126" w:name="_Toc10202336"/>
      <w:bookmarkStart w:id="127" w:name="_Toc11927437"/>
      <w:bookmarkStart w:id="128" w:name="_Toc24097924"/>
      <w:bookmarkStart w:id="129" w:name="_Toc176516312"/>
      <w:r w:rsidR="009C3365" w:rsidRPr="0002256F">
        <w:rPr>
          <w:rFonts w:ascii="Times New Roman" w:hAnsi="Times New Roman" w:cs="Times New Roman"/>
          <w:caps/>
          <w:color w:val="0D0D0D" w:themeColor="text1" w:themeTint="F2"/>
          <w:sz w:val="24"/>
          <w:szCs w:val="24"/>
          <w:lang w:eastAsia="ru-RU"/>
        </w:rPr>
        <w:lastRenderedPageBreak/>
        <w:t>Часть IV. ГРАДОСТРОИТЕЛЬНЫЕ РЕГЛАМЕНТЫ</w:t>
      </w:r>
      <w:bookmarkEnd w:id="126"/>
      <w:bookmarkEnd w:id="127"/>
      <w:bookmarkEnd w:id="128"/>
      <w:bookmarkEnd w:id="129"/>
    </w:p>
    <w:p w:rsidR="009C3365" w:rsidRPr="0002256F" w:rsidRDefault="009C3365" w:rsidP="009C3365">
      <w:pPr>
        <w:pStyle w:val="1"/>
        <w:suppressAutoHyphens/>
        <w:spacing w:before="0" w:line="240" w:lineRule="auto"/>
        <w:jc w:val="center"/>
        <w:rPr>
          <w:rFonts w:ascii="Times New Roman" w:hAnsi="Times New Roman" w:cs="Times New Roman"/>
          <w:caps/>
          <w:color w:val="0D0D0D" w:themeColor="text1" w:themeTint="F2"/>
          <w:sz w:val="24"/>
          <w:szCs w:val="24"/>
          <w:lang w:eastAsia="ru-RU"/>
        </w:rPr>
      </w:pPr>
      <w:bookmarkStart w:id="130" w:name="_Toc10202337"/>
      <w:bookmarkStart w:id="131" w:name="_Toc11927438"/>
      <w:bookmarkStart w:id="132" w:name="_Toc24097925"/>
      <w:bookmarkStart w:id="133" w:name="_Toc176516313"/>
      <w:r w:rsidRPr="0002256F">
        <w:rPr>
          <w:rFonts w:ascii="Times New Roman" w:hAnsi="Times New Roman" w:cs="Times New Roman"/>
          <w:caps/>
          <w:color w:val="0D0D0D" w:themeColor="text1" w:themeTint="F2"/>
          <w:sz w:val="24"/>
          <w:szCs w:val="24"/>
          <w:lang w:eastAsia="ru-RU"/>
        </w:rPr>
        <w:t xml:space="preserve">Глава </w:t>
      </w:r>
      <w:r w:rsidR="00B5088C" w:rsidRPr="0002256F">
        <w:rPr>
          <w:rFonts w:ascii="Times New Roman" w:hAnsi="Times New Roman" w:cs="Times New Roman"/>
          <w:caps/>
          <w:color w:val="0D0D0D" w:themeColor="text1" w:themeTint="F2"/>
          <w:sz w:val="24"/>
          <w:szCs w:val="24"/>
          <w:lang w:eastAsia="ru-RU"/>
        </w:rPr>
        <w:t>7</w:t>
      </w:r>
      <w:r w:rsidRPr="0002256F">
        <w:rPr>
          <w:rFonts w:ascii="Times New Roman" w:hAnsi="Times New Roman" w:cs="Times New Roman"/>
          <w:caps/>
          <w:color w:val="0D0D0D" w:themeColor="text1" w:themeTint="F2"/>
          <w:sz w:val="24"/>
          <w:szCs w:val="24"/>
          <w:lang w:eastAsia="ru-RU"/>
        </w:rPr>
        <w:t>. 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130"/>
      <w:bookmarkEnd w:id="131"/>
      <w:bookmarkEnd w:id="132"/>
      <w:bookmarkEnd w:id="133"/>
    </w:p>
    <w:p w:rsidR="00DB6010" w:rsidRPr="0002256F" w:rsidRDefault="00DB6010" w:rsidP="000D5CBB">
      <w:pPr>
        <w:pStyle w:val="3"/>
        <w:suppressAutoHyphens/>
        <w:spacing w:before="180" w:after="120"/>
        <w:ind w:left="-426" w:firstLine="0"/>
        <w:jc w:val="center"/>
        <w:rPr>
          <w:color w:val="0D0D0D" w:themeColor="text1" w:themeTint="F2"/>
          <w:lang w:eastAsia="ar-SA"/>
        </w:rPr>
      </w:pPr>
      <w:bookmarkStart w:id="134" w:name="_Toc10202338"/>
      <w:bookmarkStart w:id="135" w:name="_Toc11927439"/>
      <w:bookmarkStart w:id="136" w:name="_Toc24097926"/>
      <w:bookmarkStart w:id="137" w:name="_Toc176516314"/>
      <w:bookmarkStart w:id="138" w:name="_Toc385335220"/>
      <w:bookmarkStart w:id="139" w:name="_Toc24097927"/>
      <w:r w:rsidRPr="0002256F">
        <w:rPr>
          <w:color w:val="0D0D0D" w:themeColor="text1" w:themeTint="F2"/>
          <w:lang w:eastAsia="ar-SA"/>
        </w:rPr>
        <w:t xml:space="preserve">Статья </w:t>
      </w:r>
      <w:r w:rsidR="00E85B3B" w:rsidRPr="0002256F">
        <w:rPr>
          <w:color w:val="0D0D0D" w:themeColor="text1" w:themeTint="F2"/>
          <w:lang w:eastAsia="ar-SA"/>
        </w:rPr>
        <w:t>27</w:t>
      </w:r>
      <w:r w:rsidRPr="0002256F">
        <w:rPr>
          <w:color w:val="0D0D0D" w:themeColor="text1" w:themeTint="F2"/>
          <w:lang w:eastAsia="ar-SA"/>
        </w:rPr>
        <w:t xml:space="preserve">. </w:t>
      </w:r>
      <w:bookmarkEnd w:id="134"/>
      <w:bookmarkEnd w:id="135"/>
      <w:bookmarkEnd w:id="136"/>
      <w:r w:rsidRPr="0002256F">
        <w:rPr>
          <w:color w:val="0D0D0D" w:themeColor="text1" w:themeTint="F2"/>
          <w:lang w:eastAsia="ar-SA"/>
        </w:rPr>
        <w:t>Виды территориальных зон</w:t>
      </w:r>
      <w:r w:rsidR="00BF4946" w:rsidRPr="0002256F">
        <w:rPr>
          <w:color w:val="0D0D0D" w:themeColor="text1" w:themeTint="F2"/>
          <w:lang w:eastAsia="ar-SA"/>
        </w:rPr>
        <w:t>, выделенных на карте градостроительного зонирования муниципального образования сельского поселения «</w:t>
      </w:r>
      <w:r w:rsidR="00B766A3" w:rsidRPr="0002256F">
        <w:rPr>
          <w:color w:val="0D0D0D" w:themeColor="text1" w:themeTint="F2"/>
          <w:lang w:eastAsia="ar-SA"/>
        </w:rPr>
        <w:t>Деревня Шумятино</w:t>
      </w:r>
      <w:r w:rsidR="00BF4946" w:rsidRPr="0002256F">
        <w:rPr>
          <w:color w:val="0D0D0D" w:themeColor="text1" w:themeTint="F2"/>
          <w:lang w:eastAsia="ar-SA"/>
        </w:rPr>
        <w:t>»</w:t>
      </w:r>
      <w:bookmarkEnd w:id="137"/>
    </w:p>
    <w:p w:rsidR="00DB6010" w:rsidRPr="0002256F" w:rsidRDefault="00DB6010" w:rsidP="00BF4946">
      <w:pPr>
        <w:spacing w:after="0"/>
        <w:ind w:left="-142" w:right="-14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Жилые зоны:</w:t>
      </w:r>
    </w:p>
    <w:p w:rsidR="00FD1F0F"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1. </w:t>
      </w:r>
      <w:r w:rsidR="00BF4946" w:rsidRPr="0002256F">
        <w:rPr>
          <w:rFonts w:eastAsia="Times New Roman"/>
          <w:color w:val="0D0D0D" w:themeColor="text1" w:themeTint="F2"/>
          <w:sz w:val="24"/>
          <w:szCs w:val="24"/>
          <w:lang w:eastAsia="ru-RU"/>
        </w:rPr>
        <w:t>(Ж-1) </w:t>
      </w:r>
      <w:r w:rsidR="006409D7" w:rsidRPr="0002256F">
        <w:rPr>
          <w:rFonts w:eastAsia="Times New Roman"/>
          <w:color w:val="0D0D0D" w:themeColor="text1" w:themeTint="F2"/>
          <w:sz w:val="24"/>
          <w:szCs w:val="24"/>
          <w:lang w:eastAsia="ru-RU"/>
        </w:rPr>
        <w:t>Зоны застройки индивидуальными жилыми домами и домами блокированной застройки</w:t>
      </w:r>
      <w:r w:rsidR="00B906EB" w:rsidRPr="0002256F">
        <w:rPr>
          <w:rFonts w:eastAsia="Times New Roman"/>
          <w:color w:val="0D0D0D" w:themeColor="text1" w:themeTint="F2"/>
          <w:sz w:val="24"/>
          <w:szCs w:val="24"/>
          <w:lang w:eastAsia="ru-RU"/>
        </w:rPr>
        <w:t>.</w:t>
      </w:r>
    </w:p>
    <w:p w:rsidR="00DB6010" w:rsidRPr="0002256F" w:rsidRDefault="00DB6010" w:rsidP="004B227F">
      <w:pPr>
        <w:spacing w:after="0"/>
        <w:ind w:left="-142" w:right="-14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Общественно-деловые зоны:</w:t>
      </w:r>
    </w:p>
    <w:p w:rsidR="00FD1F0F"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2. </w:t>
      </w:r>
      <w:r w:rsidR="00427B55" w:rsidRPr="0002256F">
        <w:rPr>
          <w:rFonts w:eastAsia="Times New Roman"/>
          <w:color w:val="0D0D0D" w:themeColor="text1" w:themeTint="F2"/>
          <w:sz w:val="24"/>
          <w:szCs w:val="24"/>
          <w:lang w:eastAsia="ru-RU"/>
        </w:rPr>
        <w:t>(ОД-1) </w:t>
      </w:r>
      <w:r w:rsidR="00FD1F0F" w:rsidRPr="0002256F">
        <w:rPr>
          <w:rFonts w:eastAsia="Times New Roman"/>
          <w:color w:val="0D0D0D" w:themeColor="text1" w:themeTint="F2"/>
          <w:sz w:val="24"/>
          <w:szCs w:val="24"/>
          <w:lang w:eastAsia="ru-RU"/>
        </w:rPr>
        <w:t>Зона делового, общественного и коммерческого назначения.</w:t>
      </w:r>
    </w:p>
    <w:p w:rsidR="00FD1F0F" w:rsidRPr="0002256F" w:rsidRDefault="00FD1F0F" w:rsidP="004B227F">
      <w:pPr>
        <w:spacing w:after="0"/>
        <w:ind w:left="-142" w:right="-14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Производственные зоны:</w:t>
      </w:r>
    </w:p>
    <w:p w:rsidR="00FD1F0F"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3. </w:t>
      </w:r>
      <w:r w:rsidR="00427B55" w:rsidRPr="0002256F">
        <w:rPr>
          <w:rFonts w:eastAsia="Times New Roman"/>
          <w:color w:val="0D0D0D" w:themeColor="text1" w:themeTint="F2"/>
          <w:sz w:val="24"/>
          <w:szCs w:val="24"/>
          <w:lang w:eastAsia="ru-RU"/>
        </w:rPr>
        <w:t>(П-1) </w:t>
      </w:r>
      <w:r w:rsidR="00FD1F0F" w:rsidRPr="0002256F">
        <w:rPr>
          <w:rFonts w:eastAsia="Times New Roman"/>
          <w:color w:val="0D0D0D" w:themeColor="text1" w:themeTint="F2"/>
          <w:sz w:val="24"/>
          <w:szCs w:val="24"/>
          <w:lang w:eastAsia="ru-RU"/>
        </w:rPr>
        <w:t>Производственная зона с размещением промышленных предприятий и складов</w:t>
      </w:r>
      <w:r w:rsidR="00121B6E" w:rsidRPr="0002256F">
        <w:rPr>
          <w:rFonts w:eastAsia="Times New Roman"/>
          <w:color w:val="0D0D0D" w:themeColor="text1" w:themeTint="F2"/>
          <w:sz w:val="24"/>
          <w:szCs w:val="24"/>
          <w:lang w:eastAsia="ru-RU"/>
        </w:rPr>
        <w:t>.</w:t>
      </w:r>
    </w:p>
    <w:p w:rsidR="00DB6010" w:rsidRPr="0002256F" w:rsidRDefault="00DB6010" w:rsidP="00BF4946">
      <w:pPr>
        <w:spacing w:after="0"/>
        <w:ind w:left="-142" w:right="-14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Зоны сельскохозяйственного использования:</w:t>
      </w:r>
    </w:p>
    <w:p w:rsidR="00BF4946"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4. </w:t>
      </w:r>
      <w:r w:rsidR="00427B55" w:rsidRPr="0002256F">
        <w:rPr>
          <w:rFonts w:eastAsia="Times New Roman"/>
          <w:color w:val="0D0D0D" w:themeColor="text1" w:themeTint="F2"/>
          <w:sz w:val="24"/>
          <w:szCs w:val="24"/>
          <w:lang w:eastAsia="ru-RU"/>
        </w:rPr>
        <w:t>(С-1) </w:t>
      </w:r>
      <w:r w:rsidR="00BF4946" w:rsidRPr="0002256F">
        <w:rPr>
          <w:rFonts w:eastAsia="Times New Roman"/>
          <w:color w:val="0D0D0D" w:themeColor="text1" w:themeTint="F2"/>
          <w:sz w:val="24"/>
          <w:szCs w:val="24"/>
          <w:lang w:eastAsia="ru-RU"/>
        </w:rPr>
        <w:t>Зоны сельскохозяйственных угодий-пашни, сенокосы, пастбища, залежи, земли, занятые многолетними насаждениями;</w:t>
      </w:r>
    </w:p>
    <w:p w:rsidR="00BF4946"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5. </w:t>
      </w:r>
      <w:r w:rsidR="00427B55" w:rsidRPr="0002256F">
        <w:rPr>
          <w:rFonts w:eastAsia="Times New Roman"/>
          <w:color w:val="0D0D0D" w:themeColor="text1" w:themeTint="F2"/>
          <w:sz w:val="24"/>
          <w:szCs w:val="24"/>
          <w:lang w:eastAsia="ru-RU"/>
        </w:rPr>
        <w:t>(С-2) </w:t>
      </w:r>
      <w:r w:rsidR="00BF4946" w:rsidRPr="0002256F">
        <w:rPr>
          <w:rFonts w:eastAsia="Times New Roman"/>
          <w:color w:val="0D0D0D" w:themeColor="text1" w:themeTint="F2"/>
          <w:sz w:val="24"/>
          <w:szCs w:val="24"/>
          <w:lang w:eastAsia="ru-RU"/>
        </w:rPr>
        <w:t>Зоны, занятые объектами сельскохозяйственного назначения и предназначенные для ведения сельскохозяйственного производства</w:t>
      </w:r>
      <w:r w:rsidR="00427B55" w:rsidRPr="0002256F">
        <w:rPr>
          <w:rFonts w:eastAsia="Times New Roman"/>
          <w:color w:val="0D0D0D" w:themeColor="text1" w:themeTint="F2"/>
          <w:sz w:val="24"/>
          <w:szCs w:val="24"/>
          <w:lang w:eastAsia="ru-RU"/>
        </w:rPr>
        <w:t>;</w:t>
      </w:r>
    </w:p>
    <w:p w:rsidR="00BF4946"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6. </w:t>
      </w:r>
      <w:r w:rsidR="00427B55" w:rsidRPr="0002256F">
        <w:rPr>
          <w:rFonts w:eastAsia="Times New Roman"/>
          <w:color w:val="0D0D0D" w:themeColor="text1" w:themeTint="F2"/>
          <w:sz w:val="24"/>
          <w:szCs w:val="24"/>
          <w:lang w:eastAsia="ru-RU"/>
        </w:rPr>
        <w:t>(С-3) </w:t>
      </w:r>
      <w:r w:rsidR="002F4860" w:rsidRPr="0002256F">
        <w:rPr>
          <w:rFonts w:eastAsia="Times New Roman"/>
          <w:color w:val="0D0D0D" w:themeColor="text1" w:themeTint="F2"/>
          <w:sz w:val="24"/>
          <w:szCs w:val="24"/>
          <w:lang w:eastAsia="ru-RU"/>
        </w:rPr>
        <w:t>Зона садоводческих или огороднических некоммерческих товариществ</w:t>
      </w:r>
      <w:r w:rsidR="00427B55" w:rsidRPr="0002256F">
        <w:rPr>
          <w:rFonts w:eastAsia="Times New Roman"/>
          <w:color w:val="0D0D0D" w:themeColor="text1" w:themeTint="F2"/>
          <w:sz w:val="24"/>
          <w:szCs w:val="24"/>
          <w:lang w:eastAsia="ru-RU"/>
        </w:rPr>
        <w:t>.</w:t>
      </w:r>
    </w:p>
    <w:p w:rsidR="000C5DE8" w:rsidRPr="0002256F" w:rsidRDefault="000C5DE8" w:rsidP="00BF4946">
      <w:pPr>
        <w:spacing w:after="0"/>
        <w:ind w:left="-142" w:right="-14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Зоны особо охраняемых территорий:</w:t>
      </w:r>
    </w:p>
    <w:p w:rsidR="000C5DE8"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7. </w:t>
      </w:r>
      <w:r w:rsidR="000C5DE8" w:rsidRPr="0002256F">
        <w:rPr>
          <w:rFonts w:eastAsia="Times New Roman"/>
          <w:color w:val="0D0D0D" w:themeColor="text1" w:themeTint="F2"/>
          <w:sz w:val="24"/>
          <w:szCs w:val="24"/>
          <w:lang w:eastAsia="ru-RU"/>
        </w:rPr>
        <w:t>(ОХ-1) Зона памятников природы;</w:t>
      </w:r>
    </w:p>
    <w:p w:rsidR="000C5DE8"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8. </w:t>
      </w:r>
      <w:r w:rsidR="000C5DE8" w:rsidRPr="0002256F">
        <w:rPr>
          <w:rFonts w:eastAsia="Times New Roman"/>
          <w:color w:val="0D0D0D" w:themeColor="text1" w:themeTint="F2"/>
          <w:sz w:val="24"/>
          <w:szCs w:val="24"/>
          <w:lang w:eastAsia="ru-RU"/>
        </w:rPr>
        <w:t>(ОХ-2) Зона территорий объектов культурного наследия</w:t>
      </w:r>
      <w:r w:rsidRPr="0002256F">
        <w:rPr>
          <w:rFonts w:eastAsia="Times New Roman"/>
          <w:color w:val="0D0D0D" w:themeColor="text1" w:themeTint="F2"/>
          <w:sz w:val="24"/>
          <w:szCs w:val="24"/>
          <w:lang w:eastAsia="ru-RU"/>
        </w:rPr>
        <w:t>.</w:t>
      </w:r>
    </w:p>
    <w:p w:rsidR="00DB6010" w:rsidRPr="0002256F" w:rsidRDefault="00DB6010" w:rsidP="00BF4946">
      <w:pPr>
        <w:spacing w:after="0"/>
        <w:ind w:left="-142" w:right="-14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Зоны рекреационного назначения:</w:t>
      </w:r>
    </w:p>
    <w:p w:rsidR="00BF4946"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 xml:space="preserve">9. </w:t>
      </w:r>
      <w:r w:rsidR="00A45AC8">
        <w:rPr>
          <w:rFonts w:eastAsia="Times New Roman"/>
          <w:color w:val="0D0D0D" w:themeColor="text1" w:themeTint="F2"/>
          <w:sz w:val="24"/>
          <w:szCs w:val="24"/>
          <w:lang w:eastAsia="ru-RU"/>
        </w:rPr>
        <w:t xml:space="preserve">  </w:t>
      </w:r>
      <w:r w:rsidR="00427B55" w:rsidRPr="0002256F">
        <w:rPr>
          <w:rFonts w:eastAsia="Times New Roman"/>
          <w:color w:val="0D0D0D" w:themeColor="text1" w:themeTint="F2"/>
          <w:sz w:val="24"/>
          <w:szCs w:val="24"/>
          <w:lang w:eastAsia="ru-RU"/>
        </w:rPr>
        <w:t>(Р</w:t>
      </w:r>
      <w:r w:rsidR="00A67289" w:rsidRPr="0002256F">
        <w:rPr>
          <w:rFonts w:eastAsia="Times New Roman"/>
          <w:color w:val="0D0D0D" w:themeColor="text1" w:themeTint="F2"/>
          <w:sz w:val="24"/>
          <w:szCs w:val="24"/>
          <w:lang w:eastAsia="ru-RU"/>
        </w:rPr>
        <w:t>-1</w:t>
      </w:r>
      <w:r w:rsidR="00427B55" w:rsidRPr="0002256F">
        <w:rPr>
          <w:rFonts w:eastAsia="Times New Roman"/>
          <w:color w:val="0D0D0D" w:themeColor="text1" w:themeTint="F2"/>
          <w:sz w:val="24"/>
          <w:szCs w:val="24"/>
          <w:lang w:eastAsia="ru-RU"/>
        </w:rPr>
        <w:t>) </w:t>
      </w:r>
      <w:r w:rsidR="00BF4946" w:rsidRPr="0002256F">
        <w:rPr>
          <w:rFonts w:eastAsia="Times New Roman"/>
          <w:color w:val="0D0D0D" w:themeColor="text1" w:themeTint="F2"/>
          <w:sz w:val="24"/>
          <w:szCs w:val="24"/>
          <w:lang w:eastAsia="ru-RU"/>
        </w:rPr>
        <w:t>Зона рекреационных объектов</w:t>
      </w:r>
      <w:r w:rsidR="00CA0CFA" w:rsidRPr="0002256F">
        <w:rPr>
          <w:rFonts w:eastAsia="Times New Roman"/>
          <w:color w:val="0D0D0D" w:themeColor="text1" w:themeTint="F2"/>
          <w:sz w:val="24"/>
          <w:szCs w:val="24"/>
          <w:lang w:eastAsia="ru-RU"/>
        </w:rPr>
        <w:t>;</w:t>
      </w:r>
    </w:p>
    <w:p w:rsidR="00A67289"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10. </w:t>
      </w:r>
      <w:r w:rsidR="00A67289" w:rsidRPr="0002256F">
        <w:rPr>
          <w:rFonts w:eastAsia="Times New Roman"/>
          <w:color w:val="0D0D0D" w:themeColor="text1" w:themeTint="F2"/>
          <w:sz w:val="24"/>
          <w:szCs w:val="24"/>
          <w:lang w:eastAsia="ru-RU"/>
        </w:rPr>
        <w:t>(Р-2) Зона водных объектов (пруды, озера, водохранилища, пляжи).</w:t>
      </w:r>
    </w:p>
    <w:p w:rsidR="00DB6010" w:rsidRPr="0002256F" w:rsidRDefault="00BF4946" w:rsidP="00BF4946">
      <w:pPr>
        <w:spacing w:after="0"/>
        <w:ind w:left="-142" w:right="-14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Зон</w:t>
      </w:r>
      <w:r w:rsidR="00415F07" w:rsidRPr="0002256F">
        <w:rPr>
          <w:rFonts w:ascii="Times New Roman" w:eastAsia="Times New Roman" w:hAnsi="Times New Roman"/>
          <w:b/>
          <w:color w:val="0D0D0D" w:themeColor="text1" w:themeTint="F2"/>
          <w:sz w:val="24"/>
          <w:szCs w:val="24"/>
          <w:lang w:eastAsia="ru-RU"/>
        </w:rPr>
        <w:t>ы</w:t>
      </w:r>
      <w:r w:rsidRPr="0002256F">
        <w:rPr>
          <w:rFonts w:ascii="Times New Roman" w:eastAsia="Times New Roman" w:hAnsi="Times New Roman"/>
          <w:b/>
          <w:color w:val="0D0D0D" w:themeColor="text1" w:themeTint="F2"/>
          <w:sz w:val="24"/>
          <w:szCs w:val="24"/>
          <w:lang w:eastAsia="ru-RU"/>
        </w:rPr>
        <w:t xml:space="preserve"> инженерно-транспортной инфраструктуры</w:t>
      </w:r>
      <w:r w:rsidR="00DB6010" w:rsidRPr="0002256F">
        <w:rPr>
          <w:rFonts w:ascii="Times New Roman" w:eastAsia="Times New Roman" w:hAnsi="Times New Roman"/>
          <w:b/>
          <w:color w:val="0D0D0D" w:themeColor="text1" w:themeTint="F2"/>
          <w:sz w:val="24"/>
          <w:szCs w:val="24"/>
          <w:lang w:eastAsia="ru-RU"/>
        </w:rPr>
        <w:t>:</w:t>
      </w:r>
    </w:p>
    <w:p w:rsidR="00BF4946"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11. </w:t>
      </w:r>
      <w:r w:rsidR="00427B55" w:rsidRPr="0002256F">
        <w:rPr>
          <w:rFonts w:eastAsia="Times New Roman"/>
          <w:color w:val="0D0D0D" w:themeColor="text1" w:themeTint="F2"/>
          <w:sz w:val="24"/>
          <w:szCs w:val="24"/>
          <w:lang w:eastAsia="ru-RU"/>
        </w:rPr>
        <w:t xml:space="preserve">(ИТ) </w:t>
      </w:r>
      <w:r w:rsidR="00BF4946" w:rsidRPr="0002256F">
        <w:rPr>
          <w:rFonts w:eastAsia="Times New Roman"/>
          <w:color w:val="0D0D0D" w:themeColor="text1" w:themeTint="F2"/>
          <w:sz w:val="24"/>
          <w:szCs w:val="24"/>
          <w:lang w:eastAsia="ru-RU"/>
        </w:rPr>
        <w:t>Зона инженерно-транспортной инфраструктуры</w:t>
      </w:r>
      <w:r w:rsidR="00427B55" w:rsidRPr="0002256F">
        <w:rPr>
          <w:rFonts w:eastAsia="Times New Roman"/>
          <w:color w:val="0D0D0D" w:themeColor="text1" w:themeTint="F2"/>
          <w:sz w:val="24"/>
          <w:szCs w:val="24"/>
          <w:lang w:eastAsia="ru-RU"/>
        </w:rPr>
        <w:t>.</w:t>
      </w:r>
    </w:p>
    <w:p w:rsidR="00DB6010" w:rsidRPr="0002256F" w:rsidRDefault="00BF4946" w:rsidP="00BF4946">
      <w:pPr>
        <w:spacing w:after="0"/>
        <w:ind w:left="-142" w:right="-14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Зоны специального назначения</w:t>
      </w:r>
      <w:r w:rsidR="00DB6010" w:rsidRPr="0002256F">
        <w:rPr>
          <w:rFonts w:ascii="Times New Roman" w:eastAsia="Times New Roman" w:hAnsi="Times New Roman"/>
          <w:b/>
          <w:color w:val="0D0D0D" w:themeColor="text1" w:themeTint="F2"/>
          <w:sz w:val="24"/>
          <w:szCs w:val="24"/>
          <w:lang w:eastAsia="ru-RU"/>
        </w:rPr>
        <w:t>:</w:t>
      </w:r>
    </w:p>
    <w:p w:rsidR="00BF4946" w:rsidRPr="0002256F" w:rsidRDefault="004B227F" w:rsidP="004B227F">
      <w:pPr>
        <w:pStyle w:val="Iauiue"/>
        <w:ind w:left="284" w:right="-1"/>
        <w:jc w:val="both"/>
        <w:rPr>
          <w:rFonts w:eastAsia="Times New Roman"/>
          <w:color w:val="0D0D0D" w:themeColor="text1" w:themeTint="F2"/>
          <w:sz w:val="24"/>
          <w:szCs w:val="24"/>
          <w:lang w:eastAsia="ru-RU"/>
        </w:rPr>
      </w:pPr>
      <w:r w:rsidRPr="0002256F">
        <w:rPr>
          <w:rFonts w:eastAsia="Times New Roman"/>
          <w:color w:val="0D0D0D" w:themeColor="text1" w:themeTint="F2"/>
          <w:sz w:val="24"/>
          <w:szCs w:val="24"/>
          <w:lang w:eastAsia="ru-RU"/>
        </w:rPr>
        <w:t>12. </w:t>
      </w:r>
      <w:r w:rsidR="00427B55" w:rsidRPr="0002256F">
        <w:rPr>
          <w:rFonts w:eastAsia="Times New Roman"/>
          <w:color w:val="0D0D0D" w:themeColor="text1" w:themeTint="F2"/>
          <w:sz w:val="24"/>
          <w:szCs w:val="24"/>
          <w:lang w:eastAsia="ru-RU"/>
        </w:rPr>
        <w:t xml:space="preserve">(СН-1) </w:t>
      </w:r>
      <w:r w:rsidR="006C596D" w:rsidRPr="0002256F">
        <w:rPr>
          <w:rFonts w:eastAsia="Times New Roman"/>
          <w:color w:val="0D0D0D" w:themeColor="text1" w:themeTint="F2"/>
          <w:sz w:val="24"/>
          <w:szCs w:val="24"/>
          <w:lang w:eastAsia="ru-RU"/>
        </w:rPr>
        <w:t>Зона размещения кладбищ</w:t>
      </w:r>
      <w:r w:rsidR="00427B55" w:rsidRPr="0002256F">
        <w:rPr>
          <w:rFonts w:eastAsia="Times New Roman"/>
          <w:color w:val="0D0D0D" w:themeColor="text1" w:themeTint="F2"/>
          <w:sz w:val="24"/>
          <w:szCs w:val="24"/>
          <w:lang w:eastAsia="ru-RU"/>
        </w:rPr>
        <w:t>.</w:t>
      </w:r>
    </w:p>
    <w:p w:rsidR="00DB6010" w:rsidRPr="0002256F" w:rsidRDefault="00DB6010" w:rsidP="00BF4946">
      <w:pPr>
        <w:pStyle w:val="11"/>
        <w:tabs>
          <w:tab w:val="left" w:pos="340"/>
        </w:tabs>
        <w:ind w:left="142"/>
        <w:jc w:val="both"/>
        <w:rPr>
          <w:color w:val="0D0D0D" w:themeColor="text1" w:themeTint="F2"/>
          <w:sz w:val="28"/>
        </w:rPr>
      </w:pPr>
    </w:p>
    <w:p w:rsidR="00DB6010" w:rsidRPr="0002256F" w:rsidRDefault="00DB6010" w:rsidP="00DB6010">
      <w:pPr>
        <w:spacing w:after="160" w:line="259" w:lineRule="auto"/>
        <w:jc w:val="center"/>
        <w:rPr>
          <w:rFonts w:ascii="Times New Roman" w:eastAsiaTheme="majorEastAsia" w:hAnsi="Times New Roman"/>
          <w:b/>
          <w:bCs/>
          <w:color w:val="0D0D0D" w:themeColor="text1" w:themeTint="F2"/>
          <w:kern w:val="32"/>
          <w:sz w:val="28"/>
          <w:szCs w:val="28"/>
          <w:lang w:eastAsia="ar-SA"/>
        </w:rPr>
      </w:pPr>
    </w:p>
    <w:p w:rsidR="00DB6010" w:rsidRPr="0002256F" w:rsidRDefault="00DB6010" w:rsidP="00DB6010">
      <w:pPr>
        <w:spacing w:after="160" w:line="259" w:lineRule="auto"/>
        <w:rPr>
          <w:rFonts w:ascii="Times New Roman" w:eastAsia="Times New Roman" w:hAnsi="Times New Roman"/>
          <w:b/>
          <w:bCs/>
          <w:color w:val="0D0D0D" w:themeColor="text1" w:themeTint="F2"/>
          <w:sz w:val="24"/>
          <w:szCs w:val="26"/>
          <w:lang w:eastAsia="ar-SA"/>
        </w:rPr>
      </w:pPr>
      <w:r w:rsidRPr="0002256F">
        <w:rPr>
          <w:color w:val="0D0D0D" w:themeColor="text1" w:themeTint="F2"/>
          <w:lang w:eastAsia="ar-SA"/>
        </w:rPr>
        <w:br w:type="page"/>
      </w:r>
    </w:p>
    <w:p w:rsidR="00222376" w:rsidRPr="0002256F" w:rsidRDefault="00222376" w:rsidP="00222376">
      <w:pPr>
        <w:pStyle w:val="3"/>
        <w:suppressAutoHyphens/>
        <w:spacing w:before="180" w:after="120"/>
        <w:ind w:left="0" w:firstLine="0"/>
        <w:jc w:val="center"/>
        <w:rPr>
          <w:bCs w:val="0"/>
          <w:color w:val="0D0D0D" w:themeColor="text1" w:themeTint="F2"/>
          <w:lang w:eastAsia="ar-SA"/>
        </w:rPr>
      </w:pPr>
      <w:bookmarkStart w:id="140" w:name="_Toc176516315"/>
      <w:r w:rsidRPr="0002256F">
        <w:rPr>
          <w:color w:val="0D0D0D" w:themeColor="text1" w:themeTint="F2"/>
          <w:lang w:eastAsia="ar-SA"/>
        </w:rPr>
        <w:lastRenderedPageBreak/>
        <w:t>Статья</w:t>
      </w:r>
      <w:r w:rsidR="00E85B3B" w:rsidRPr="0002256F">
        <w:rPr>
          <w:color w:val="0D0D0D" w:themeColor="text1" w:themeTint="F2"/>
          <w:lang w:eastAsia="ar-SA"/>
        </w:rPr>
        <w:t xml:space="preserve"> 27</w:t>
      </w:r>
      <w:r w:rsidRPr="0002256F">
        <w:rPr>
          <w:color w:val="0D0D0D" w:themeColor="text1" w:themeTint="F2"/>
          <w:lang w:eastAsia="ar-SA"/>
        </w:rPr>
        <w:t>.1. Система градостроительных регламентов</w:t>
      </w:r>
      <w:bookmarkEnd w:id="138"/>
      <w:bookmarkEnd w:id="139"/>
      <w:bookmarkEnd w:id="140"/>
    </w:p>
    <w:p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1. </w:t>
      </w:r>
      <w:r w:rsidR="00222376" w:rsidRPr="0002256F">
        <w:rPr>
          <w:rFonts w:ascii="Times New Roman" w:eastAsia="Times New Roman" w:hAnsi="Times New Roman"/>
          <w:color w:val="0D0D0D" w:themeColor="text1" w:themeTint="F2"/>
          <w:sz w:val="24"/>
          <w:szCs w:val="24"/>
          <w:lang w:eastAsia="ru-RU"/>
        </w:rPr>
        <w:t>Применительно к поименованным в статье 18 настоящих Правил территориальным зонам устанавливаются нижеследующие перечни видов разрешенного использования земельных участков, включая:</w:t>
      </w:r>
    </w:p>
    <w:p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а) </w:t>
      </w:r>
      <w:r w:rsidR="00222376" w:rsidRPr="0002256F">
        <w:rPr>
          <w:rFonts w:ascii="Times New Roman" w:eastAsia="Times New Roman" w:hAnsi="Times New Roman"/>
          <w:color w:val="0D0D0D" w:themeColor="text1" w:themeTint="F2"/>
          <w:sz w:val="24"/>
          <w:szCs w:val="24"/>
          <w:lang w:eastAsia="ru-RU"/>
        </w:rPr>
        <w:t>основные разрешенные виды использования земельных участков и объектов капитального строительства;</w:t>
      </w:r>
    </w:p>
    <w:p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б) </w:t>
      </w:r>
      <w:r w:rsidR="00222376" w:rsidRPr="0002256F">
        <w:rPr>
          <w:rFonts w:ascii="Times New Roman" w:eastAsia="Times New Roman" w:hAnsi="Times New Roman"/>
          <w:color w:val="0D0D0D" w:themeColor="text1" w:themeTint="F2"/>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 </w:t>
      </w:r>
      <w:r w:rsidR="00222376" w:rsidRPr="0002256F">
        <w:rPr>
          <w:rFonts w:ascii="Times New Roman" w:eastAsia="Times New Roman" w:hAnsi="Times New Roman"/>
          <w:color w:val="0D0D0D" w:themeColor="text1" w:themeTint="F2"/>
          <w:sz w:val="24"/>
          <w:szCs w:val="24"/>
          <w:lang w:eastAsia="ru-RU"/>
        </w:rPr>
        <w:t>условно разрешенные виды использования земельных участков и объектов капитального строительства.</w:t>
      </w:r>
    </w:p>
    <w:p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2. </w:t>
      </w:r>
      <w:r w:rsidR="00222376" w:rsidRPr="0002256F">
        <w:rPr>
          <w:rFonts w:ascii="Times New Roman" w:eastAsia="Times New Roman" w:hAnsi="Times New Roman"/>
          <w:color w:val="0D0D0D" w:themeColor="text1" w:themeTint="F2"/>
          <w:sz w:val="24"/>
          <w:szCs w:val="24"/>
          <w:lang w:eastAsia="ru-RU"/>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3. </w:t>
      </w:r>
      <w:r w:rsidR="00222376" w:rsidRPr="0002256F">
        <w:rPr>
          <w:rFonts w:ascii="Times New Roman" w:eastAsia="Times New Roman" w:hAnsi="Times New Roman"/>
          <w:color w:val="0D0D0D" w:themeColor="text1" w:themeTint="F2"/>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4. </w:t>
      </w:r>
      <w:r w:rsidR="00222376" w:rsidRPr="0002256F">
        <w:rPr>
          <w:rFonts w:ascii="Times New Roman" w:eastAsia="Times New Roman" w:hAnsi="Times New Roman"/>
          <w:color w:val="0D0D0D" w:themeColor="text1" w:themeTint="F2"/>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осуществляется в порядке, предусмотренном Градостроительным кодексом Российской Федерации и настоящими Правилами.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5. </w:t>
      </w:r>
      <w:r w:rsidR="00222376" w:rsidRPr="0002256F">
        <w:rPr>
          <w:rFonts w:ascii="Times New Roman" w:eastAsia="Times New Roman" w:hAnsi="Times New Roman"/>
          <w:color w:val="0D0D0D" w:themeColor="text1" w:themeTint="F2"/>
          <w:sz w:val="24"/>
          <w:szCs w:val="24"/>
          <w:lang w:eastAsia="ru-RU"/>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6. </w:t>
      </w:r>
      <w:r w:rsidR="00222376" w:rsidRPr="0002256F">
        <w:rPr>
          <w:rFonts w:ascii="Times New Roman" w:eastAsia="Times New Roman" w:hAnsi="Times New Roman"/>
          <w:color w:val="0D0D0D" w:themeColor="text1" w:themeTint="F2"/>
          <w:sz w:val="24"/>
          <w:szCs w:val="24"/>
          <w:lang w:eastAsia="ru-RU"/>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7. </w:t>
      </w:r>
      <w:r w:rsidR="00222376" w:rsidRPr="0002256F">
        <w:rPr>
          <w:rFonts w:ascii="Times New Roman" w:eastAsia="Times New Roman" w:hAnsi="Times New Roman"/>
          <w:color w:val="0D0D0D" w:themeColor="text1" w:themeTint="F2"/>
          <w:sz w:val="24"/>
          <w:szCs w:val="24"/>
          <w:lang w:eastAsia="ru-RU"/>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 представляет Администрация.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8. </w:t>
      </w:r>
      <w:r w:rsidR="00222376" w:rsidRPr="0002256F">
        <w:rPr>
          <w:rFonts w:ascii="Times New Roman" w:eastAsia="Times New Roman" w:hAnsi="Times New Roman"/>
          <w:color w:val="0D0D0D" w:themeColor="text1" w:themeTint="F2"/>
          <w:sz w:val="24"/>
          <w:szCs w:val="24"/>
          <w:lang w:eastAsia="ru-RU"/>
        </w:rPr>
        <w:t>На территориях общего пользования допускаются:</w:t>
      </w:r>
    </w:p>
    <w:p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внутриквартальные проезды, подъезды, разворотные площадки, парковки;</w:t>
      </w:r>
    </w:p>
    <w:p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газоны, иные озелененные территории;</w:t>
      </w:r>
    </w:p>
    <w:p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инженерные коммуникации;</w:t>
      </w:r>
    </w:p>
    <w:p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спортивные площадки;</w:t>
      </w:r>
    </w:p>
    <w:p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общественные туалеты;</w:t>
      </w:r>
    </w:p>
    <w:p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lastRenderedPageBreak/>
        <w:t>- площадки для мусоросборников;</w:t>
      </w:r>
    </w:p>
    <w:p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санитарно-защитные полосы.</w:t>
      </w:r>
    </w:p>
    <w:p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На территориях общего пользования в жилых зонах, кроме того, допускаются:</w:t>
      </w:r>
    </w:p>
    <w:p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детские площадки;</w:t>
      </w:r>
    </w:p>
    <w:p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площадки для выгула собак.</w:t>
      </w:r>
    </w:p>
    <w:p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9. </w:t>
      </w:r>
      <w:r w:rsidR="00222376" w:rsidRPr="0002256F">
        <w:rPr>
          <w:rFonts w:ascii="Times New Roman" w:eastAsia="Times New Roman" w:hAnsi="Times New Roman"/>
          <w:color w:val="0D0D0D" w:themeColor="text1" w:themeTint="F2"/>
          <w:sz w:val="24"/>
          <w:szCs w:val="24"/>
          <w:lang w:eastAsia="ru-RU"/>
        </w:rPr>
        <w:t>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10. </w:t>
      </w:r>
      <w:r w:rsidR="00222376" w:rsidRPr="0002256F">
        <w:rPr>
          <w:rFonts w:ascii="Times New Roman" w:eastAsia="Times New Roman" w:hAnsi="Times New Roman"/>
          <w:color w:val="0D0D0D" w:themeColor="text1" w:themeTint="F2"/>
          <w:sz w:val="24"/>
          <w:szCs w:val="24"/>
          <w:lang w:eastAsia="ru-RU"/>
        </w:rPr>
        <w:t>Виды использования земельных участков и объектов капитального строительства, представляющие службы охраны здоровья и общественной безопасности, - пункты оказания первой медицинской помощи, скорой помощи, пожарной безопасности, милиции - разрешены во всех зонах и представлены в перечне «вспомогательных видов разрешенного использования».</w:t>
      </w:r>
    </w:p>
    <w:p w:rsidR="00222376" w:rsidRPr="0002256F" w:rsidRDefault="00427B55"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11. </w:t>
      </w:r>
      <w:r w:rsidR="00222376" w:rsidRPr="0002256F">
        <w:rPr>
          <w:rFonts w:ascii="Times New Roman" w:eastAsia="Times New Roman" w:hAnsi="Times New Roman"/>
          <w:color w:val="0D0D0D" w:themeColor="text1" w:themeTint="F2"/>
          <w:sz w:val="24"/>
          <w:szCs w:val="24"/>
          <w:lang w:eastAsia="ru-RU"/>
        </w:rPr>
        <w:t xml:space="preserve">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с местными нормативами градостроительного проектирования муниципального образования и иными действующими нормативами. </w:t>
      </w:r>
    </w:p>
    <w:p w:rsidR="00222376" w:rsidRPr="0002256F" w:rsidRDefault="00222376"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222376" w:rsidRPr="0002256F" w:rsidRDefault="00222376"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222376" w:rsidRPr="0002256F" w:rsidRDefault="00427B55"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12. </w:t>
      </w:r>
      <w:r w:rsidR="00222376" w:rsidRPr="0002256F">
        <w:rPr>
          <w:rFonts w:ascii="Times New Roman" w:eastAsia="Times New Roman" w:hAnsi="Times New Roman"/>
          <w:color w:val="0D0D0D" w:themeColor="text1" w:themeTint="F2"/>
          <w:sz w:val="24"/>
          <w:szCs w:val="24"/>
          <w:lang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222376" w:rsidRPr="0002256F" w:rsidRDefault="00427B55"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12.1. </w:t>
      </w:r>
      <w:r w:rsidR="00222376" w:rsidRPr="0002256F">
        <w:rPr>
          <w:rFonts w:ascii="Times New Roman" w:eastAsia="Times New Roman" w:hAnsi="Times New Roman"/>
          <w:color w:val="0D0D0D" w:themeColor="text1" w:themeTint="F2"/>
          <w:sz w:val="24"/>
          <w:szCs w:val="24"/>
          <w:lang w:eastAsia="ru-RU"/>
        </w:rPr>
        <w:t>Площадь мест на погрузочно-разгрузочных площадках определяется из расчета 90 квадратных метров на одно место.</w:t>
      </w:r>
    </w:p>
    <w:p w:rsidR="00222376" w:rsidRPr="0002256F" w:rsidRDefault="00427B55"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12.2. </w:t>
      </w:r>
      <w:r w:rsidR="00222376" w:rsidRPr="0002256F">
        <w:rPr>
          <w:rFonts w:ascii="Times New Roman" w:eastAsia="Times New Roman" w:hAnsi="Times New Roman"/>
          <w:color w:val="0D0D0D" w:themeColor="text1" w:themeTint="F2"/>
          <w:sz w:val="24"/>
          <w:szCs w:val="24"/>
          <w:lang w:eastAsia="ru-RU"/>
        </w:rPr>
        <w:t>Минимальное количество мест на погрузочно-разгрузочных площадках на территории земельных участков определяется из расчета:</w:t>
      </w:r>
    </w:p>
    <w:p w:rsidR="00222376" w:rsidRPr="0002256F" w:rsidRDefault="00222376" w:rsidP="00222376">
      <w:pPr>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222376" w:rsidRPr="0002256F" w:rsidRDefault="00427B55"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13. </w:t>
      </w:r>
      <w:r w:rsidR="00222376" w:rsidRPr="0002256F">
        <w:rPr>
          <w:rFonts w:ascii="Times New Roman" w:eastAsia="Times New Roman" w:hAnsi="Times New Roman"/>
          <w:color w:val="0D0D0D" w:themeColor="text1" w:themeTint="F2"/>
          <w:sz w:val="24"/>
          <w:szCs w:val="24"/>
          <w:lang w:eastAsia="ru-RU"/>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размеры (в том числе площадь) земельных участков;</w:t>
      </w:r>
    </w:p>
    <w:p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отступы зданий и сооружений от границ земельных участков;</w:t>
      </w:r>
    </w:p>
    <w:p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численные характеристики использования поверхности земельного участка.</w:t>
      </w:r>
    </w:p>
    <w:p w:rsidR="00222376" w:rsidRPr="0002256F" w:rsidRDefault="00222376" w:rsidP="00222376">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w:t>
      </w:r>
      <w:r w:rsidRPr="0002256F">
        <w:rPr>
          <w:rFonts w:ascii="Times New Roman" w:eastAsia="Times New Roman" w:hAnsi="Times New Roman"/>
          <w:color w:val="0D0D0D" w:themeColor="text1" w:themeTint="F2"/>
          <w:sz w:val="24"/>
          <w:szCs w:val="24"/>
          <w:lang w:eastAsia="ru-RU"/>
        </w:rPr>
        <w:lastRenderedPageBreak/>
        <w:t>соответствующей территориальной зоны, если иное специально не оговорено в составе градостроительного регламента.</w:t>
      </w:r>
    </w:p>
    <w:p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Уличное оборудование и малые формы</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1. </w:t>
      </w:r>
      <w:r w:rsidR="00222376" w:rsidRPr="0002256F">
        <w:rPr>
          <w:rFonts w:ascii="Times New Roman" w:eastAsia="Times New Roman" w:hAnsi="Times New Roman"/>
          <w:color w:val="0D0D0D" w:themeColor="text1" w:themeTint="F2"/>
          <w:sz w:val="24"/>
          <w:szCs w:val="24"/>
          <w:lang w:eastAsia="ru-RU"/>
        </w:rPr>
        <w:t xml:space="preserve">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w:t>
      </w:r>
    </w:p>
    <w:p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Уличное оборудование является временным сооружением.</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2. </w:t>
      </w:r>
      <w:r w:rsidR="00222376" w:rsidRPr="0002256F">
        <w:rPr>
          <w:rFonts w:ascii="Times New Roman" w:eastAsia="Times New Roman" w:hAnsi="Times New Roman"/>
          <w:color w:val="0D0D0D" w:themeColor="text1" w:themeTint="F2"/>
          <w:sz w:val="24"/>
          <w:szCs w:val="24"/>
          <w:lang w:eastAsia="ru-RU"/>
        </w:rPr>
        <w:t>Уличное оборудование включает следующие виды оборудования:</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оборудование для мелкорозничной торговли (павильоны, киоски, лотки, палатки, прилавки);</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оборудование летних кафе (навесы, зонты, мебель, ограждения, торговое оборудование);</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оборудование магистралей (остановки общественного транспорта, посты ГИБДД, парковки);</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ограды, ограждения;</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уличная мебель (скамьи, театральные тумбы, доски объявлений и т.д.);</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хозяйственное и санитарно-техническое оборудование (уличные контейнеры для мусора, мусоросборники, кабины общественных туалетов);</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элементы благоустройства садов и парков (беседки, навесы и т.д.).</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3. </w:t>
      </w:r>
      <w:r w:rsidR="00222376" w:rsidRPr="0002256F">
        <w:rPr>
          <w:rFonts w:ascii="Times New Roman" w:eastAsia="Times New Roman" w:hAnsi="Times New Roman"/>
          <w:color w:val="0D0D0D" w:themeColor="text1" w:themeTint="F2"/>
          <w:sz w:val="24"/>
          <w:szCs w:val="24"/>
          <w:lang w:eastAsia="ru-RU"/>
        </w:rPr>
        <w:t>Общими требованиями к размещению уличного оборудования являются:</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упорядоченность размещения в соответствии с планировочным и функциональным зонированием территорий, разрешенными видами их использования;</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согласованность с архитектурно-пространственным окружением;</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удобство, безопасность эксплуатации, использования, обслуживания.</w:t>
      </w:r>
    </w:p>
    <w:p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Объекты уличного оборудования и малые формы не должны:</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искажать внешний вид архитектурных ансамблей, памятников истории и культуры, памятников природы и ценных ландшафтов;</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нарушать архитектурно-планировочную организацию и зонирование городских территорий;</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препятствовать пешеходному и транспортному движению;</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наносить физический ущерб архитектурным объектам, элементам благоустройства, зеленым насаждениям, инженерному оборудованию городских территорий.</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4. </w:t>
      </w:r>
      <w:r w:rsidR="00222376" w:rsidRPr="0002256F">
        <w:rPr>
          <w:rFonts w:ascii="Times New Roman" w:eastAsia="Times New Roman" w:hAnsi="Times New Roman"/>
          <w:color w:val="0D0D0D" w:themeColor="text1" w:themeTint="F2"/>
          <w:sz w:val="24"/>
          <w:szCs w:val="24"/>
          <w:lang w:eastAsia="ru-RU"/>
        </w:rPr>
        <w:t>Общими требованиями к дизайну уличного оборудования и малым формам являются:</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унификация, разработка на основе установленных образцов;</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современные технологии изготовления;</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прочность, надежность конструкции, устойчивость к механическим воздействиям;</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удобство монтажа и демонтажа, сборно-разборное устройство, транспортабельность.</w:t>
      </w:r>
    </w:p>
    <w:p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5. </w:t>
      </w:r>
      <w:r w:rsidR="00222376" w:rsidRPr="0002256F">
        <w:rPr>
          <w:rFonts w:ascii="Times New Roman" w:eastAsia="Times New Roman" w:hAnsi="Times New Roman"/>
          <w:color w:val="0D0D0D" w:themeColor="text1" w:themeTint="F2"/>
          <w:sz w:val="24"/>
          <w:szCs w:val="24"/>
          <w:lang w:eastAsia="ru-RU"/>
        </w:rPr>
        <w:t>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lastRenderedPageBreak/>
        <w:t>Общая площадь павильонов, вновь размещаемых на террито</w:t>
      </w:r>
      <w:r w:rsidR="000E1B61" w:rsidRPr="0002256F">
        <w:rPr>
          <w:rFonts w:ascii="Times New Roman" w:eastAsia="Times New Roman" w:hAnsi="Times New Roman"/>
          <w:color w:val="0D0D0D" w:themeColor="text1" w:themeTint="F2"/>
          <w:sz w:val="24"/>
          <w:szCs w:val="24"/>
          <w:lang w:eastAsia="ru-RU"/>
        </w:rPr>
        <w:t xml:space="preserve">рии </w:t>
      </w:r>
      <w:r w:rsidRPr="0002256F">
        <w:rPr>
          <w:rFonts w:ascii="Times New Roman" w:eastAsia="Times New Roman" w:hAnsi="Times New Roman"/>
          <w:color w:val="0D0D0D" w:themeColor="text1" w:themeTint="F2"/>
          <w:sz w:val="24"/>
          <w:szCs w:val="24"/>
          <w:lang w:eastAsia="ru-RU"/>
        </w:rPr>
        <w:t>застройки, не должна превышать 75 кв. м.</w:t>
      </w:r>
    </w:p>
    <w:p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Разрешительная документация на установку объектов мелкорозничной торговли выдается органом местного самоуправления.</w:t>
      </w:r>
    </w:p>
    <w:p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Местами комплексного размещения оборудования для мелкорозничной торговли являются торговые зоны.</w:t>
      </w:r>
    </w:p>
    <w:p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Цветовое решение оборудования должно быть согласовано со сложившейся колористикой архитектурного окружения.</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6. </w:t>
      </w:r>
      <w:r w:rsidR="00222376" w:rsidRPr="0002256F">
        <w:rPr>
          <w:rFonts w:ascii="Times New Roman" w:eastAsia="Times New Roman" w:hAnsi="Times New Roman"/>
          <w:color w:val="0D0D0D" w:themeColor="text1" w:themeTint="F2"/>
          <w:sz w:val="24"/>
          <w:szCs w:val="24"/>
          <w:lang w:eastAsia="ru-RU"/>
        </w:rPr>
        <w:t>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Размещение летних кафе допускается на период, установленный договором, при объектах питания или торговли при наличии разрешения органа местного самоуправления.</w:t>
      </w:r>
    </w:p>
    <w:p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Монтаж и демонтаж оборудования должны осуществляться в кратчайшие сроки.</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7. </w:t>
      </w:r>
      <w:r w:rsidR="00222376" w:rsidRPr="0002256F">
        <w:rPr>
          <w:rFonts w:ascii="Times New Roman" w:eastAsia="Times New Roman" w:hAnsi="Times New Roman"/>
          <w:color w:val="0D0D0D" w:themeColor="text1" w:themeTint="F2"/>
          <w:sz w:val="24"/>
          <w:szCs w:val="24"/>
          <w:lang w:eastAsia="ru-RU"/>
        </w:rPr>
        <w:t>Навесы и павильоны остановок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8. </w:t>
      </w:r>
      <w:r w:rsidR="00222376" w:rsidRPr="0002256F">
        <w:rPr>
          <w:rFonts w:ascii="Times New Roman" w:eastAsia="Times New Roman" w:hAnsi="Times New Roman"/>
          <w:color w:val="0D0D0D" w:themeColor="text1" w:themeTint="F2"/>
          <w:sz w:val="24"/>
          <w:szCs w:val="24"/>
          <w:lang w:eastAsia="ru-RU"/>
        </w:rPr>
        <w:t>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9. </w:t>
      </w:r>
      <w:r w:rsidR="00222376" w:rsidRPr="0002256F">
        <w:rPr>
          <w:rFonts w:ascii="Times New Roman" w:eastAsia="Times New Roman" w:hAnsi="Times New Roman"/>
          <w:color w:val="0D0D0D" w:themeColor="text1" w:themeTint="F2"/>
          <w:sz w:val="24"/>
          <w:szCs w:val="24"/>
          <w:lang w:eastAsia="ru-RU"/>
        </w:rPr>
        <w:t xml:space="preserve">Требования, установленные настоящей статьей, применяются в части, не противоречащей </w:t>
      </w:r>
      <w:hyperlink r:id="rId20" w:history="1">
        <w:r w:rsidR="00222376" w:rsidRPr="0002256F">
          <w:rPr>
            <w:rFonts w:ascii="Times New Roman" w:eastAsia="Times New Roman" w:hAnsi="Times New Roman"/>
            <w:color w:val="0D0D0D" w:themeColor="text1" w:themeTint="F2"/>
            <w:sz w:val="24"/>
            <w:szCs w:val="24"/>
            <w:lang w:eastAsia="ru-RU"/>
          </w:rPr>
          <w:t>Правилам</w:t>
        </w:r>
      </w:hyperlink>
      <w:r w:rsidR="00222376" w:rsidRPr="0002256F">
        <w:rPr>
          <w:rFonts w:ascii="Times New Roman" w:eastAsia="Times New Roman" w:hAnsi="Times New Roman"/>
          <w:color w:val="0D0D0D" w:themeColor="text1" w:themeTint="F2"/>
          <w:sz w:val="24"/>
          <w:szCs w:val="24"/>
          <w:lang w:eastAsia="ru-RU"/>
        </w:rPr>
        <w:t xml:space="preserve"> благоустройства и озеленения территорий муниципального образования.</w:t>
      </w:r>
    </w:p>
    <w:p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Ограждения</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1. </w:t>
      </w:r>
      <w:r w:rsidR="00222376" w:rsidRPr="0002256F">
        <w:rPr>
          <w:rFonts w:ascii="Times New Roman" w:eastAsia="Times New Roman" w:hAnsi="Times New Roman"/>
          <w:color w:val="0D0D0D" w:themeColor="text1" w:themeTint="F2"/>
          <w:sz w:val="24"/>
          <w:szCs w:val="24"/>
          <w:lang w:eastAsia="ru-RU"/>
        </w:rPr>
        <w:t>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2. </w:t>
      </w:r>
      <w:r w:rsidR="00222376" w:rsidRPr="0002256F">
        <w:rPr>
          <w:rFonts w:ascii="Times New Roman" w:eastAsia="Times New Roman" w:hAnsi="Times New Roman"/>
          <w:color w:val="0D0D0D" w:themeColor="text1" w:themeTint="F2"/>
          <w:sz w:val="24"/>
          <w:szCs w:val="24"/>
          <w:lang w:eastAsia="ru-RU"/>
        </w:rPr>
        <w:t>Требования к ограждению земельных участков:</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w:t>
      </w:r>
      <w:r w:rsidRPr="0002256F">
        <w:rPr>
          <w:rFonts w:ascii="Times New Roman" w:eastAsia="Times New Roman" w:hAnsi="Times New Roman"/>
          <w:color w:val="0D0D0D" w:themeColor="text1" w:themeTint="F2"/>
          <w:sz w:val="24"/>
          <w:szCs w:val="24"/>
          <w:lang w:val="en-US" w:eastAsia="ru-RU"/>
        </w:rPr>
        <w:t> </w:t>
      </w:r>
      <w:r w:rsidR="00222376" w:rsidRPr="0002256F">
        <w:rPr>
          <w:rFonts w:ascii="Times New Roman" w:eastAsia="Times New Roman" w:hAnsi="Times New Roman"/>
          <w:color w:val="0D0D0D" w:themeColor="text1" w:themeTint="F2"/>
          <w:sz w:val="24"/>
          <w:szCs w:val="24"/>
          <w:lang w:eastAsia="ru-RU"/>
        </w:rPr>
        <w:t>ограждение участков коллективных садоводств:</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лицевые ограждения проволочные, сетчатые, решетчатые высотой не более 2 м;</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межевые ограждения проволочные, сетчатые, решетчатые с высотой по соглашению сторон, но не более 1,5 м;</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2) </w:t>
      </w:r>
      <w:r w:rsidR="00222376" w:rsidRPr="0002256F">
        <w:rPr>
          <w:rFonts w:ascii="Times New Roman" w:eastAsia="Times New Roman" w:hAnsi="Times New Roman"/>
          <w:color w:val="0D0D0D" w:themeColor="text1" w:themeTint="F2"/>
          <w:sz w:val="24"/>
          <w:szCs w:val="24"/>
          <w:lang w:eastAsia="ru-RU"/>
        </w:rPr>
        <w:t>ограждение приусадебных земельных участков:</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со стороны улицы не должно ухудшать ансамбля застройки и отвечать повышенным архитектурным требованиям, решетчатое или глухое, высотой не более 2 м;</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w:t>
      </w:r>
      <w:r w:rsidR="00222376" w:rsidRPr="0002256F">
        <w:rPr>
          <w:rFonts w:ascii="Times New Roman" w:eastAsia="Times New Roman" w:hAnsi="Times New Roman"/>
          <w:color w:val="0D0D0D" w:themeColor="text1" w:themeTint="F2"/>
          <w:sz w:val="24"/>
          <w:szCs w:val="24"/>
          <w:lang w:eastAsia="ru-RU"/>
        </w:rPr>
        <w:t>между участками соседних домовладений устраиваются ограждения, не затеняющие земельные участки (сетчатые или решетчатые), высотой не более 1,5 метра; допускается устройство глухих ограждений с согласия смежных землепользователей.</w:t>
      </w:r>
    </w:p>
    <w:p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lastRenderedPageBreak/>
        <w:t>Перед фасадами жилых домов разрешается устройство палисадов для улучшения эстетического восприятия. Глубина палисадника - не более 3 метров. Ограждение палисада выполняется прозрачным (решетчатым) материалом высотой не более 90 см;</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3) </w:t>
      </w:r>
      <w:r w:rsidR="00222376" w:rsidRPr="0002256F">
        <w:rPr>
          <w:rFonts w:ascii="Times New Roman" w:eastAsia="Times New Roman" w:hAnsi="Times New Roman"/>
          <w:color w:val="0D0D0D" w:themeColor="text1" w:themeTint="F2"/>
          <w:sz w:val="24"/>
          <w:szCs w:val="24"/>
          <w:lang w:eastAsia="ru-RU"/>
        </w:rPr>
        <w:t>возможность установления ограждения многоквартирного жилого дома, внешний вид и высота ограждения определяются органом местного самоуправления.</w:t>
      </w:r>
    </w:p>
    <w:p w:rsidR="00222376" w:rsidRPr="0002256F" w:rsidRDefault="00222376"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4) </w:t>
      </w:r>
      <w:r w:rsidR="00222376" w:rsidRPr="0002256F">
        <w:rPr>
          <w:rFonts w:ascii="Times New Roman" w:eastAsia="Times New Roman" w:hAnsi="Times New Roman"/>
          <w:color w:val="0D0D0D" w:themeColor="text1" w:themeTint="F2"/>
          <w:sz w:val="24"/>
          <w:szCs w:val="24"/>
          <w:lang w:eastAsia="ru-RU"/>
        </w:rPr>
        <w:t>на территории общественно-деловых зон допускается устройство лицевых и межевых декоративных решетчатых ограждений высотой не более 0,8 м;</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5) </w:t>
      </w:r>
      <w:r w:rsidR="00222376" w:rsidRPr="0002256F">
        <w:rPr>
          <w:rFonts w:ascii="Times New Roman" w:eastAsia="Times New Roman" w:hAnsi="Times New Roman"/>
          <w:color w:val="0D0D0D" w:themeColor="text1" w:themeTint="F2"/>
          <w:sz w:val="24"/>
          <w:szCs w:val="24"/>
          <w:lang w:eastAsia="ru-RU"/>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222376" w:rsidRPr="0002256F" w:rsidRDefault="00427B55"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6) </w:t>
      </w:r>
      <w:r w:rsidR="00222376" w:rsidRPr="0002256F">
        <w:rPr>
          <w:rFonts w:ascii="Times New Roman" w:eastAsia="Times New Roman" w:hAnsi="Times New Roman"/>
          <w:color w:val="0D0D0D" w:themeColor="text1" w:themeTint="F2"/>
          <w:sz w:val="24"/>
          <w:szCs w:val="24"/>
          <w:lang w:eastAsia="ru-RU"/>
        </w:rPr>
        <w:t>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отделением ГИБДД УВД устраивать в соответствии с проектной документацией временный тротуар с разделяющим ограждением на проезжей части улицы.</w:t>
      </w:r>
    </w:p>
    <w:p w:rsidR="0045546D" w:rsidRPr="0002256F" w:rsidRDefault="0045546D" w:rsidP="00222376">
      <w:pPr>
        <w:widowControl w:val="0"/>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br w:type="page"/>
      </w:r>
    </w:p>
    <w:p w:rsidR="00BA26D1" w:rsidRPr="0002256F" w:rsidRDefault="00BA26D1" w:rsidP="00BA26D1">
      <w:pPr>
        <w:pStyle w:val="3"/>
        <w:suppressAutoHyphens/>
        <w:spacing w:before="180" w:after="120"/>
        <w:ind w:left="0" w:firstLine="0"/>
        <w:jc w:val="center"/>
        <w:rPr>
          <w:bCs w:val="0"/>
          <w:color w:val="0D0D0D" w:themeColor="text1" w:themeTint="F2"/>
          <w:lang w:eastAsia="ar-SA"/>
        </w:rPr>
      </w:pPr>
      <w:bookmarkStart w:id="141" w:name="_Toc24097928"/>
      <w:bookmarkStart w:id="142" w:name="_Toc176516316"/>
      <w:r w:rsidRPr="0002256F">
        <w:rPr>
          <w:color w:val="0D0D0D" w:themeColor="text1" w:themeTint="F2"/>
          <w:lang w:eastAsia="ar-SA"/>
        </w:rPr>
        <w:lastRenderedPageBreak/>
        <w:t xml:space="preserve">Статья </w:t>
      </w:r>
      <w:r w:rsidR="00E85B3B" w:rsidRPr="0002256F">
        <w:rPr>
          <w:color w:val="0D0D0D" w:themeColor="text1" w:themeTint="F2"/>
          <w:lang w:eastAsia="ar-SA"/>
        </w:rPr>
        <w:t>28</w:t>
      </w:r>
      <w:r w:rsidRPr="0002256F">
        <w:rPr>
          <w:color w:val="0D0D0D" w:themeColor="text1" w:themeTint="F2"/>
          <w:lang w:eastAsia="ar-SA"/>
        </w:rPr>
        <w:t xml:space="preserve">. Градостроительные регламенты </w:t>
      </w:r>
      <w:r w:rsidR="00FA0D9A" w:rsidRPr="0002256F">
        <w:rPr>
          <w:color w:val="0D0D0D" w:themeColor="text1" w:themeTint="F2"/>
          <w:lang w:eastAsia="ar-SA"/>
        </w:rPr>
        <w:t>для</w:t>
      </w:r>
      <w:r w:rsidRPr="0002256F">
        <w:rPr>
          <w:color w:val="0D0D0D" w:themeColor="text1" w:themeTint="F2"/>
          <w:lang w:eastAsia="ar-SA"/>
        </w:rPr>
        <w:t xml:space="preserve"> жилых зон</w:t>
      </w:r>
      <w:bookmarkEnd w:id="141"/>
      <w:bookmarkEnd w:id="142"/>
    </w:p>
    <w:p w:rsidR="00E85B3B" w:rsidRPr="0002256F" w:rsidRDefault="00BA26D1"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w:t>
      </w:r>
      <w:r w:rsidR="00E85B3B" w:rsidRPr="0002256F">
        <w:rPr>
          <w:rFonts w:eastAsia="Times New Roman"/>
          <w:iCs/>
          <w:color w:val="0D0D0D" w:themeColor="text1" w:themeTint="F2"/>
          <w:sz w:val="24"/>
          <w:szCs w:val="24"/>
          <w:lang w:bidi="en-US"/>
        </w:rPr>
        <w:t xml:space="preserve">до </w:t>
      </w:r>
      <w:r w:rsidRPr="0002256F">
        <w:rPr>
          <w:rFonts w:eastAsia="Times New Roman"/>
          <w:iCs/>
          <w:color w:val="0D0D0D" w:themeColor="text1" w:themeTint="F2"/>
          <w:sz w:val="24"/>
          <w:szCs w:val="24"/>
          <w:lang w:bidi="en-US"/>
        </w:rPr>
        <w:t>5 этажей), многоквартирными, секционными жилыми домами малой этажности (до 4 этажей, включая мансардный этаж) и индивидуальными жилыми домами с приусадебными земельными участками.</w:t>
      </w:r>
    </w:p>
    <w:p w:rsidR="00BA26D1"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w:t>
      </w:r>
      <w:r w:rsidR="00BA26D1" w:rsidRPr="0002256F">
        <w:rPr>
          <w:rFonts w:eastAsia="Times New Roman"/>
          <w:iCs/>
          <w:color w:val="0D0D0D" w:themeColor="text1" w:themeTint="F2"/>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w:t>
      </w:r>
      <w:r w:rsidR="00BA26D1" w:rsidRPr="0002256F">
        <w:rPr>
          <w:rFonts w:eastAsia="Times New Roman"/>
          <w:iCs/>
          <w:color w:val="0D0D0D" w:themeColor="text1" w:themeTint="F2"/>
          <w:sz w:val="24"/>
          <w:szCs w:val="24"/>
          <w:lang w:bidi="en-US"/>
        </w:rPr>
        <w:t xml:space="preserve">Расстояния между жилыми, общественными, а </w:t>
      </w:r>
      <w:r w:rsidRPr="0002256F">
        <w:rPr>
          <w:rFonts w:eastAsia="Times New Roman"/>
          <w:iCs/>
          <w:color w:val="0D0D0D" w:themeColor="text1" w:themeTint="F2"/>
          <w:sz w:val="24"/>
          <w:szCs w:val="24"/>
          <w:lang w:bidi="en-US"/>
        </w:rPr>
        <w:t>также</w:t>
      </w:r>
      <w:r w:rsidR="00BA26D1" w:rsidRPr="0002256F">
        <w:rPr>
          <w:rFonts w:eastAsia="Times New Roman"/>
          <w:iCs/>
          <w:color w:val="0D0D0D" w:themeColor="text1" w:themeTint="F2"/>
          <w:sz w:val="24"/>
          <w:szCs w:val="24"/>
          <w:lang w:bidi="en-US"/>
        </w:rPr>
        <w:t xml:space="preserve"> производственными зданиями и следует принимать в соответствии с гигиеническими требованиями к инсоляции и солнцезащите помещений жилых и общественных зданий и территорий, на основе расчетов и согласно противопожарным требованиям, в соответствии со СНиП 2.07.01-89*, региональными нормативами градостроительного проектирования, иными действующими нормативными актами. </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w:t>
      </w:r>
      <w:r w:rsidR="00BA26D1" w:rsidRPr="0002256F">
        <w:rPr>
          <w:rFonts w:eastAsia="Times New Roman"/>
          <w:iCs/>
          <w:color w:val="0D0D0D" w:themeColor="text1" w:themeTint="F2"/>
          <w:sz w:val="24"/>
          <w:szCs w:val="24"/>
          <w:lang w:bidi="en-US"/>
        </w:rPr>
        <w:t>Участок, отводимый для размещения жилых зданий, должен:</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4. </w:t>
      </w:r>
      <w:r w:rsidR="00BA26D1" w:rsidRPr="0002256F">
        <w:rPr>
          <w:rFonts w:eastAsia="Times New Roman"/>
          <w:iCs/>
          <w:color w:val="0D0D0D" w:themeColor="text1" w:themeTint="F2"/>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5. </w:t>
      </w:r>
      <w:r w:rsidR="00BA26D1" w:rsidRPr="0002256F">
        <w:rPr>
          <w:rFonts w:eastAsia="Times New Roman"/>
          <w:iCs/>
          <w:color w:val="0D0D0D" w:themeColor="text1" w:themeTint="F2"/>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6. </w:t>
      </w:r>
      <w:r w:rsidR="00BA26D1" w:rsidRPr="0002256F">
        <w:rPr>
          <w:rFonts w:eastAsia="Times New Roman"/>
          <w:iCs/>
          <w:color w:val="0D0D0D" w:themeColor="text1" w:themeTint="F2"/>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и цокольном этажах жилых зданий помещения:</w:t>
      </w:r>
    </w:p>
    <w:p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общей площадью не более 800 кв.м:</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магазинов розничной торговли;</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общественного питания;</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бытового обслуживания;</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отделений связи;</w:t>
      </w:r>
    </w:p>
    <w:p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общей площадью до 150 кв.м:</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банков;</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магазинов и киосков союзпечати;</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женских консультаций;</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раздаточных пунктов молочных кухонь;</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юридических консультаций и нотариальных контор;</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lastRenderedPageBreak/>
        <w:t>- </w:t>
      </w:r>
      <w:r w:rsidR="00BA26D1" w:rsidRPr="0002256F">
        <w:rPr>
          <w:rFonts w:eastAsia="Times New Roman"/>
          <w:iCs/>
          <w:color w:val="0D0D0D" w:themeColor="text1" w:themeTint="F2"/>
          <w:sz w:val="24"/>
          <w:szCs w:val="24"/>
          <w:lang w:bidi="en-US"/>
        </w:rPr>
        <w:t>филиалов библиотек;</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выставочных залов;</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контор жилищно-эксплуатационных организаций;</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для физкультурно-оздоровительных занятий, культурно-массовой работы с населением, а также помещения для групп кратковременного пребывания детей дошкольного возраста (кроме цокольного этажа).</w:t>
      </w:r>
    </w:p>
    <w:p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За исключением:</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предприятий общественного питания с числом мест более 50 (кроме общежитий);</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пунктов приема посуды;</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w:t>
      </w:r>
    </w:p>
    <w:p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w:t>
      </w:r>
      <w:r w:rsidR="00E85B3B" w:rsidRPr="0002256F">
        <w:rPr>
          <w:rFonts w:eastAsia="Times New Roman"/>
          <w:iCs/>
          <w:color w:val="0D0D0D" w:themeColor="text1" w:themeTint="F2"/>
          <w:sz w:val="24"/>
          <w:szCs w:val="24"/>
          <w:lang w:bidi="en-US"/>
        </w:rPr>
        <w:t> </w:t>
      </w:r>
      <w:r w:rsidRPr="0002256F">
        <w:rPr>
          <w:rFonts w:eastAsia="Times New Roman"/>
          <w:iCs/>
          <w:color w:val="0D0D0D" w:themeColor="text1" w:themeTint="F2"/>
          <w:sz w:val="24"/>
          <w:szCs w:val="24"/>
          <w:lang w:bidi="en-US"/>
        </w:rPr>
        <w:t>предприятий бытового обслуживания, в которых применяются легковоспламеняющиеся вещества (за исключением парикмахерских, мастерских по ремонту часов нормируемой площадью до 300 кв. м);</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мастерских ремонта бытовых машин и приборов, ремонта обуви нормируемой площадью свыше 100 кв. м;</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бань, саун, прачечных и химчисток (кроме приемных пунктов и прачечных самообслуживания производительностью до 75 кг белья в смену);</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автоматических телефонных станций, предназначенных для телефонизации жилых зданий общей площадью более 100 кв. м;</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BA26D1" w:rsidRPr="0002256F">
        <w:rPr>
          <w:rFonts w:eastAsia="Times New Roman"/>
          <w:iCs/>
          <w:color w:val="0D0D0D" w:themeColor="text1" w:themeTint="F2"/>
          <w:sz w:val="24"/>
          <w:szCs w:val="24"/>
          <w:lang w:bidi="en-US"/>
        </w:rPr>
        <w:t>похоронных бюро.</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7. </w:t>
      </w:r>
      <w:r w:rsidR="00BA26D1" w:rsidRPr="0002256F">
        <w:rPr>
          <w:rFonts w:eastAsia="Times New Roman"/>
          <w:iCs/>
          <w:color w:val="0D0D0D" w:themeColor="text1" w:themeTint="F2"/>
          <w:sz w:val="24"/>
          <w:szCs w:val="24"/>
          <w:lang w:bidi="en-US"/>
        </w:rPr>
        <w:t>Противопожарные расстояния между зданиями</w:t>
      </w:r>
      <w:r w:rsidRPr="0002256F">
        <w:rPr>
          <w:rFonts w:eastAsia="Times New Roman"/>
          <w:iCs/>
          <w:color w:val="0D0D0D" w:themeColor="text1" w:themeTint="F2"/>
          <w:sz w:val="24"/>
          <w:szCs w:val="24"/>
          <w:lang w:bidi="en-US"/>
        </w:rPr>
        <w:t xml:space="preserve"> принимаются</w:t>
      </w:r>
      <w:r w:rsidR="00BA26D1" w:rsidRPr="0002256F">
        <w:rPr>
          <w:rFonts w:eastAsia="Times New Roman"/>
          <w:iCs/>
          <w:color w:val="0D0D0D" w:themeColor="text1" w:themeTint="F2"/>
          <w:sz w:val="24"/>
          <w:szCs w:val="24"/>
          <w:lang w:bidi="en-US"/>
        </w:rPr>
        <w:t xml:space="preserve"> согласно действующему законодательству.</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8. </w:t>
      </w:r>
      <w:r w:rsidR="00BA26D1" w:rsidRPr="0002256F">
        <w:rPr>
          <w:rFonts w:eastAsia="Times New Roman"/>
          <w:iCs/>
          <w:color w:val="0D0D0D" w:themeColor="text1" w:themeTint="F2"/>
          <w:sz w:val="24"/>
          <w:szCs w:val="24"/>
          <w:lang w:bidi="en-US"/>
        </w:rPr>
        <w:t>Размещение жилых объектов капитального строительства и существующей застройке осуществляется в порядке, предусмотренном действующим законодательством, настоящими правилами, при соблюдении норм проектирования, в том числе нормативной площади земельных участков, применявшихся при строительстве существующих многоквартирных домов.</w:t>
      </w:r>
    </w:p>
    <w:p w:rsidR="00BA26D1" w:rsidRPr="0002256F" w:rsidRDefault="00E85B3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9.  </w:t>
      </w:r>
      <w:r w:rsidR="00BA26D1" w:rsidRPr="0002256F">
        <w:rPr>
          <w:rFonts w:eastAsia="Times New Roman"/>
          <w:iCs/>
          <w:color w:val="0D0D0D" w:themeColor="text1" w:themeTint="F2"/>
          <w:sz w:val="24"/>
          <w:szCs w:val="24"/>
          <w:lang w:bidi="en-US"/>
        </w:rPr>
        <w:t>Проведение земляных работ без получения ордера на производство земельных работ, влечет наложения административного штрафа в связи с законом Калужской области.</w:t>
      </w:r>
    </w:p>
    <w:p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Минимальная площадь земельного участка </w:t>
      </w:r>
      <w:r w:rsidR="00861790" w:rsidRPr="0002256F">
        <w:rPr>
          <w:rFonts w:eastAsia="Times New Roman"/>
          <w:iCs/>
          <w:color w:val="0D0D0D" w:themeColor="text1" w:themeTint="F2"/>
          <w:sz w:val="24"/>
          <w:szCs w:val="24"/>
          <w:lang w:bidi="en-US"/>
        </w:rPr>
        <w:t>рассчитывается</w:t>
      </w:r>
      <w:r w:rsidRPr="0002256F">
        <w:rPr>
          <w:rFonts w:eastAsia="Times New Roman"/>
          <w:iCs/>
          <w:color w:val="0D0D0D" w:themeColor="text1" w:themeTint="F2"/>
          <w:sz w:val="24"/>
          <w:szCs w:val="24"/>
          <w:lang w:bidi="en-US"/>
        </w:rPr>
        <w:t xml:space="preserve"> по формуле: </w:t>
      </w:r>
    </w:p>
    <w:p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S</w:t>
      </w:r>
      <w:r w:rsidR="00861790" w:rsidRPr="0002256F">
        <w:rPr>
          <w:rFonts w:eastAsia="Times New Roman"/>
          <w:iCs/>
          <w:color w:val="0D0D0D" w:themeColor="text1" w:themeTint="F2"/>
          <w:sz w:val="24"/>
          <w:szCs w:val="24"/>
          <w:lang w:bidi="en-US"/>
        </w:rPr>
        <w:t xml:space="preserve"> </w:t>
      </w:r>
      <w:r w:rsidRPr="0002256F">
        <w:rPr>
          <w:rFonts w:eastAsia="Times New Roman"/>
          <w:iCs/>
          <w:color w:val="0D0D0D" w:themeColor="text1" w:themeTint="F2"/>
          <w:sz w:val="24"/>
          <w:szCs w:val="24"/>
          <w:lang w:bidi="en-US"/>
        </w:rPr>
        <w:t>min = S x Y,</w:t>
      </w:r>
    </w:p>
    <w:p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где S - общая площадь жилых помещений;</w:t>
      </w:r>
    </w:p>
    <w:p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      Y - удельный показатель земельной доли, приходящейся на 1 кв. м общей площади жилых помещений. </w:t>
      </w:r>
    </w:p>
    <w:p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rsidR="00BA26D1" w:rsidRPr="0002256F" w:rsidRDefault="0031311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             </w:t>
      </w:r>
      <w:r w:rsidR="00BA26D1" w:rsidRPr="0002256F">
        <w:rPr>
          <w:rFonts w:eastAsia="Times New Roman"/>
          <w:iCs/>
          <w:color w:val="0D0D0D" w:themeColor="text1" w:themeTint="F2"/>
          <w:sz w:val="24"/>
          <w:szCs w:val="24"/>
          <w:lang w:bidi="en-US"/>
        </w:rPr>
        <w:t>Y</w:t>
      </w:r>
      <w:r w:rsidR="00861790" w:rsidRPr="0002256F">
        <w:rPr>
          <w:rFonts w:eastAsia="Times New Roman"/>
          <w:iCs/>
          <w:color w:val="0D0D0D" w:themeColor="text1" w:themeTint="F2"/>
          <w:sz w:val="24"/>
          <w:szCs w:val="24"/>
          <w:lang w:bidi="en-US"/>
        </w:rPr>
        <w:t xml:space="preserve"> </w:t>
      </w:r>
      <w:r w:rsidR="00BA26D1" w:rsidRPr="0002256F">
        <w:rPr>
          <w:rFonts w:eastAsia="Times New Roman"/>
          <w:iCs/>
          <w:color w:val="0D0D0D" w:themeColor="text1" w:themeTint="F2"/>
          <w:sz w:val="24"/>
          <w:szCs w:val="24"/>
          <w:lang w:bidi="en-US"/>
        </w:rPr>
        <w:t>з.д. x 18</w:t>
      </w:r>
    </w:p>
    <w:p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Y =     --------------,</w:t>
      </w:r>
    </w:p>
    <w:p w:rsidR="00BA26D1" w:rsidRPr="0002256F" w:rsidRDefault="0031311B"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                   </w:t>
      </w:r>
      <w:r w:rsidR="00BA26D1" w:rsidRPr="0002256F">
        <w:rPr>
          <w:rFonts w:eastAsia="Times New Roman"/>
          <w:iCs/>
          <w:color w:val="0D0D0D" w:themeColor="text1" w:themeTint="F2"/>
          <w:sz w:val="24"/>
          <w:szCs w:val="24"/>
          <w:lang w:bidi="en-US"/>
        </w:rPr>
        <w:t>Н</w:t>
      </w:r>
    </w:p>
    <w:p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   где Y з.д. - показатель земельной доли при жилищной обеспеченности 18 кв. м/чел.;</w:t>
      </w:r>
    </w:p>
    <w:p w:rsidR="00BA26D1" w:rsidRPr="0002256F" w:rsidRDefault="00BA26D1"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Н – планируемая жилищная обеспеченность.</w:t>
      </w:r>
    </w:p>
    <w:p w:rsidR="00861790" w:rsidRPr="0002256F" w:rsidRDefault="00861790" w:rsidP="00E85B3B">
      <w:pPr>
        <w:pStyle w:val="Iauiue"/>
        <w:ind w:firstLine="709"/>
        <w:jc w:val="center"/>
        <w:rPr>
          <w:rFonts w:eastAsia="Times New Roman"/>
          <w:b/>
          <w:iCs/>
          <w:color w:val="0D0D0D" w:themeColor="text1" w:themeTint="F2"/>
          <w:sz w:val="24"/>
          <w:szCs w:val="24"/>
          <w:lang w:bidi="en-US"/>
        </w:rPr>
      </w:pPr>
    </w:p>
    <w:p w:rsidR="00861790" w:rsidRPr="0002256F" w:rsidRDefault="00861790" w:rsidP="00E85B3B">
      <w:pPr>
        <w:pStyle w:val="Iauiue"/>
        <w:ind w:firstLine="709"/>
        <w:jc w:val="center"/>
        <w:rPr>
          <w:rFonts w:eastAsia="Times New Roman"/>
          <w:b/>
          <w:iCs/>
          <w:color w:val="0D0D0D" w:themeColor="text1" w:themeTint="F2"/>
          <w:sz w:val="24"/>
          <w:szCs w:val="24"/>
          <w:lang w:bidi="en-US"/>
        </w:rPr>
      </w:pPr>
    </w:p>
    <w:p w:rsidR="00861790" w:rsidRPr="0002256F" w:rsidRDefault="00861790" w:rsidP="00E85B3B">
      <w:pPr>
        <w:pStyle w:val="Iauiue"/>
        <w:ind w:firstLine="709"/>
        <w:jc w:val="center"/>
        <w:rPr>
          <w:rFonts w:eastAsia="Times New Roman"/>
          <w:b/>
          <w:iCs/>
          <w:color w:val="0D0D0D" w:themeColor="text1" w:themeTint="F2"/>
          <w:sz w:val="24"/>
          <w:szCs w:val="24"/>
          <w:lang w:bidi="en-US"/>
        </w:rPr>
      </w:pPr>
    </w:p>
    <w:p w:rsidR="00371C97" w:rsidRPr="0002256F" w:rsidRDefault="00371C97" w:rsidP="00E85B3B">
      <w:pPr>
        <w:pStyle w:val="Iauiue"/>
        <w:ind w:firstLine="709"/>
        <w:jc w:val="center"/>
        <w:rPr>
          <w:rFonts w:eastAsia="Times New Roman"/>
          <w:b/>
          <w:iCs/>
          <w:color w:val="0D0D0D" w:themeColor="text1" w:themeTint="F2"/>
          <w:sz w:val="24"/>
          <w:szCs w:val="24"/>
          <w:lang w:bidi="en-US"/>
        </w:rPr>
      </w:pPr>
      <w:r w:rsidRPr="0002256F">
        <w:rPr>
          <w:rFonts w:eastAsia="Times New Roman"/>
          <w:b/>
          <w:iCs/>
          <w:color w:val="0D0D0D" w:themeColor="text1" w:themeTint="F2"/>
          <w:sz w:val="24"/>
          <w:szCs w:val="24"/>
          <w:lang w:bidi="en-US"/>
        </w:rPr>
        <w:lastRenderedPageBreak/>
        <w:t>Предельные размеры для индивидуальных жилых домов на земельных участках под ИЖС и ЛПХ в соответствии с принятым Постановлением</w:t>
      </w:r>
      <w:r w:rsidR="00E85B3B" w:rsidRPr="0002256F">
        <w:rPr>
          <w:rFonts w:eastAsia="Times New Roman"/>
          <w:b/>
          <w:iCs/>
          <w:color w:val="0D0D0D" w:themeColor="text1" w:themeTint="F2"/>
          <w:sz w:val="24"/>
          <w:szCs w:val="24"/>
          <w:lang w:bidi="en-US"/>
        </w:rPr>
        <w:t xml:space="preserve"> </w:t>
      </w:r>
      <w:r w:rsidRPr="0002256F">
        <w:rPr>
          <w:rFonts w:eastAsia="Times New Roman"/>
          <w:b/>
          <w:iCs/>
          <w:color w:val="0D0D0D" w:themeColor="text1" w:themeTint="F2"/>
          <w:sz w:val="24"/>
          <w:szCs w:val="24"/>
          <w:lang w:bidi="en-US"/>
        </w:rPr>
        <w:t>«О нормах предоставления земельных участков гражданам»</w:t>
      </w:r>
    </w:p>
    <w:p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Предельные размеры земельных участков для индивидуальных жилых домов на земельных участках под ИЖС и ЛПХ:</w:t>
      </w:r>
    </w:p>
    <w:p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предельная минимальная площадь земельного участка с существующей застройкой 300 кв.м;</w:t>
      </w:r>
    </w:p>
    <w:p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предельная минимальная площадь земельного участка для индивидуального жилищного строительства 400 кв.м;</w:t>
      </w:r>
    </w:p>
    <w:p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предельная максимальная площадь земельного участка для индивидуального жилищного строительства 1500 кв.м;</w:t>
      </w:r>
    </w:p>
    <w:p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4) предельная минимальная площадь земельного участка для ведения огородничества 100 кв.м;</w:t>
      </w:r>
    </w:p>
    <w:p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5) предельная максимальная площадь земельного участка для ведения огородничества 400 кв.м;</w:t>
      </w:r>
    </w:p>
    <w:p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6) предельная минимальная площадь земельного участка для ведения личного подсобного хозяйства 600 кв.м;</w:t>
      </w:r>
    </w:p>
    <w:p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7) предельная максимальная площадь земельного для ведения личного подсобного хозяйства 3000 кв. м;</w:t>
      </w:r>
    </w:p>
    <w:p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8) предельная минимальная площадь земельного участка для размещения гаражных боксов, отдельно стоящих гаражей 20 кв.м.</w:t>
      </w:r>
    </w:p>
    <w:p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9) для вида разрешенного использования «6.8 Связь» предельная минимальная площадь земельного участка не регламентируется.</w:t>
      </w:r>
    </w:p>
    <w:p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10) Для вида разрешенного использования «9.3 Историко-культурная деятельность» предельная минимальная площадь земельного участка не регламентируется.</w:t>
      </w:r>
    </w:p>
    <w:p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11) Ширина земельного участка для строительства индивидуального жилого дома - не менее 12 м.</w:t>
      </w:r>
    </w:p>
    <w:p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12) 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индивидуального жилищного строительства и для ведения личного подсобного хозяйства 4000 кв.м;</w:t>
      </w:r>
    </w:p>
    <w:p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13) 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индивидуального жилищного строительства и для ведения личного подсобного хозяйства 2500 кв.м;</w:t>
      </w:r>
    </w:p>
    <w:p w:rsidR="00861790" w:rsidRPr="0002256F" w:rsidRDefault="00861790" w:rsidP="00861790">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14) В соответствии </w:t>
      </w:r>
      <w:r w:rsidR="00003C7A">
        <w:rPr>
          <w:rFonts w:eastAsia="Times New Roman"/>
          <w:iCs/>
          <w:color w:val="0D0D0D" w:themeColor="text1" w:themeTint="F2"/>
          <w:sz w:val="24"/>
          <w:szCs w:val="24"/>
          <w:lang w:bidi="en-US"/>
        </w:rPr>
        <w:t>с</w:t>
      </w:r>
      <w:r w:rsidRPr="0002256F">
        <w:rPr>
          <w:rFonts w:eastAsia="Times New Roman"/>
          <w:iCs/>
          <w:color w:val="0D0D0D" w:themeColor="text1" w:themeTint="F2"/>
          <w:sz w:val="24"/>
          <w:szCs w:val="24"/>
          <w:lang w:bidi="en-US"/>
        </w:rPr>
        <w:t xml:space="preserve"> Федеральн</w:t>
      </w:r>
      <w:r w:rsidR="00003C7A">
        <w:rPr>
          <w:rFonts w:eastAsia="Times New Roman"/>
          <w:iCs/>
          <w:color w:val="0D0D0D" w:themeColor="text1" w:themeTint="F2"/>
          <w:sz w:val="24"/>
          <w:szCs w:val="24"/>
          <w:lang w:bidi="en-US"/>
        </w:rPr>
        <w:t xml:space="preserve">ым </w:t>
      </w:r>
      <w:r w:rsidRPr="0002256F">
        <w:rPr>
          <w:rFonts w:eastAsia="Times New Roman"/>
          <w:iCs/>
          <w:color w:val="0D0D0D" w:themeColor="text1" w:themeTint="F2"/>
          <w:sz w:val="24"/>
          <w:szCs w:val="24"/>
          <w:lang w:bidi="en-US"/>
        </w:rPr>
        <w:t>закон</w:t>
      </w:r>
      <w:r w:rsidR="00003C7A">
        <w:rPr>
          <w:rFonts w:eastAsia="Times New Roman"/>
          <w:iCs/>
          <w:color w:val="0D0D0D" w:themeColor="text1" w:themeTint="F2"/>
          <w:sz w:val="24"/>
          <w:szCs w:val="24"/>
          <w:lang w:bidi="en-US"/>
        </w:rPr>
        <w:t>ом</w:t>
      </w:r>
      <w:r w:rsidRPr="0002256F">
        <w:rPr>
          <w:rFonts w:eastAsia="Times New Roman"/>
          <w:iCs/>
          <w:color w:val="0D0D0D" w:themeColor="text1" w:themeTint="F2"/>
          <w:sz w:val="24"/>
          <w:szCs w:val="24"/>
          <w:lang w:bidi="en-US"/>
        </w:rPr>
        <w:t xml:space="preserve"> от 12.01.1995 № 5-ФЗ «О ветеранах» площадь садовых земельных участков или огородных земельных участков до 1500 кв.м.</w:t>
      </w:r>
    </w:p>
    <w:p w:rsidR="00E85B3B" w:rsidRPr="0002256F" w:rsidRDefault="00E85B3B" w:rsidP="00137D61">
      <w:pPr>
        <w:pStyle w:val="Iauiue"/>
        <w:ind w:firstLine="709"/>
        <w:jc w:val="both"/>
        <w:rPr>
          <w:rFonts w:eastAsia="Times New Roman"/>
          <w:b/>
          <w:iCs/>
          <w:color w:val="0D0D0D" w:themeColor="text1" w:themeTint="F2"/>
          <w:sz w:val="24"/>
          <w:szCs w:val="24"/>
          <w:lang w:bidi="en-US"/>
        </w:rPr>
      </w:pPr>
      <w:r w:rsidRPr="0002256F">
        <w:rPr>
          <w:rFonts w:eastAsia="Times New Roman"/>
          <w:b/>
          <w:iCs/>
          <w:color w:val="0D0D0D" w:themeColor="text1" w:themeTint="F2"/>
          <w:sz w:val="24"/>
          <w:szCs w:val="24"/>
          <w:lang w:bidi="en-US"/>
        </w:rPr>
        <w:t>Для индивидуальных жилых домов и для участков, предоставленных для ведения личного подсобного хозяйства:</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Минимальные расстояния от границ землевладения до строений, а также между строениями</w:t>
      </w:r>
    </w:p>
    <w:p w:rsidR="00E85B3B" w:rsidRPr="0002256F" w:rsidRDefault="00861790"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а) </w:t>
      </w:r>
      <w:r w:rsidR="00E85B3B" w:rsidRPr="0002256F">
        <w:rPr>
          <w:rFonts w:eastAsia="Times New Roman"/>
          <w:iCs/>
          <w:color w:val="0D0D0D" w:themeColor="text1" w:themeTint="F2"/>
          <w:sz w:val="24"/>
          <w:szCs w:val="24"/>
          <w:lang w:bidi="en-US"/>
        </w:rPr>
        <w:t>от границ земельного участка до:</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основного строения – не менее 3-х м;</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lastRenderedPageBreak/>
        <w:t>вспомогательных строений (хозблок, гараж, беседка, баня, теплица, оранжерея, отдельно стоящие навесы с мангалами и барбекю и т.п.) – не менее 1-го м;</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открытой стоянки автомобиля(ей) – не менее 1-го м;</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постройки для содержания скота и птицы – не менее 4-х м;</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стволов высокорослых деревьев – не менее 4-х м;</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стволов среднерослых деревьев – не менее 2-х м;</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кустарника – не менее 1-го м.</w:t>
      </w:r>
    </w:p>
    <w:p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б) </w:t>
      </w:r>
      <w:r w:rsidR="00E85B3B" w:rsidRPr="0002256F">
        <w:rPr>
          <w:rFonts w:eastAsia="Times New Roman"/>
          <w:iCs/>
          <w:color w:val="0D0D0D" w:themeColor="text1" w:themeTint="F2"/>
          <w:sz w:val="24"/>
          <w:szCs w:val="24"/>
          <w:lang w:bidi="en-US"/>
        </w:rPr>
        <w:t>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 </w:t>
      </w:r>
      <w:r w:rsidR="00E85B3B" w:rsidRPr="0002256F">
        <w:rPr>
          <w:rFonts w:eastAsia="Times New Roman"/>
          <w:iCs/>
          <w:color w:val="0D0D0D" w:themeColor="text1" w:themeTint="F2"/>
          <w:sz w:val="24"/>
          <w:szCs w:val="24"/>
          <w:lang w:bidi="en-US"/>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г) </w:t>
      </w:r>
      <w:r w:rsidR="00E85B3B" w:rsidRPr="0002256F">
        <w:rPr>
          <w:rFonts w:eastAsia="Times New Roman"/>
          <w:iCs/>
          <w:color w:val="0D0D0D" w:themeColor="text1" w:themeTint="F2"/>
          <w:sz w:val="24"/>
          <w:szCs w:val="24"/>
          <w:lang w:bidi="en-US"/>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д) </w:t>
      </w:r>
      <w:r w:rsidR="00E85B3B" w:rsidRPr="0002256F">
        <w:rPr>
          <w:rFonts w:eastAsia="Times New Roman"/>
          <w:iCs/>
          <w:color w:val="0D0D0D" w:themeColor="text1" w:themeTint="F2"/>
          <w:sz w:val="24"/>
          <w:szCs w:val="24"/>
          <w:lang w:bidi="en-US"/>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Блокировка основного и вспомогательных строений. </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При блокировке основного строения с постройкой для содержания скота и птицы:</w:t>
      </w:r>
    </w:p>
    <w:p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постройка для содержания скота и птицы должна иметь обособленный вход;</w:t>
      </w:r>
    </w:p>
    <w:p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расстояние между входом в основное (жилое) строение и входом в постройку для содержания скота и птицы должно составлять не менее 7-ми метров.</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Высота зданий:</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а) для всех основных строений:</w:t>
      </w:r>
    </w:p>
    <w:p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количество надземных этажей – до трех;</w:t>
      </w:r>
    </w:p>
    <w:p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 xml:space="preserve">стандартная высота этажа (от уровня чистого пола нижнего этажа до уровня чистого пола верхнего этажа) – 3 м.; </w:t>
      </w:r>
    </w:p>
    <w:p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высота от уровня земли до верха плоской кровли – не более 11 м;</w:t>
      </w:r>
    </w:p>
    <w:p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до конька скатной кровли – не более 20 м.</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б) для всех вспомогательных строений:</w:t>
      </w:r>
    </w:p>
    <w:p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высота от уровня земли до верха плоской кровли – не более 4м;</w:t>
      </w:r>
    </w:p>
    <w:p w:rsidR="00E85B3B" w:rsidRPr="0002256F" w:rsidRDefault="007A4ED5"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до конька скатной кровли – не более 7 м.</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 как исключение: шпили, башни, флагштоки – без ограничения.</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Определение этажности зданий</w:t>
      </w:r>
      <w:r w:rsidR="007A4ED5" w:rsidRPr="0002256F">
        <w:rPr>
          <w:rFonts w:eastAsia="Times New Roman"/>
          <w:iCs/>
          <w:color w:val="0D0D0D" w:themeColor="text1" w:themeTint="F2"/>
          <w:sz w:val="24"/>
          <w:szCs w:val="24"/>
          <w:lang w:bidi="en-US"/>
        </w:rPr>
        <w:t>.</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lastRenderedPageBreak/>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Коэффициент использования территории – не более 0,67.</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Максимальный коэффициент соотношения общей площади здания к площади участка - 1,94.</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Требования к ограждениям земельных участков:</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а) </w:t>
      </w:r>
      <w:r w:rsidR="00E85B3B" w:rsidRPr="0002256F">
        <w:rPr>
          <w:rFonts w:eastAsia="Times New Roman"/>
          <w:iCs/>
          <w:color w:val="0D0D0D" w:themeColor="text1" w:themeTint="F2"/>
          <w:sz w:val="24"/>
          <w:szCs w:val="24"/>
          <w:lang w:bidi="en-US"/>
        </w:rPr>
        <w:t>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б) </w:t>
      </w:r>
      <w:r w:rsidR="00E85B3B" w:rsidRPr="0002256F">
        <w:rPr>
          <w:rFonts w:eastAsia="Times New Roman"/>
          <w:iCs/>
          <w:color w:val="0D0D0D" w:themeColor="text1" w:themeTint="F2"/>
          <w:sz w:val="24"/>
          <w:szCs w:val="24"/>
          <w:lang w:bidi="en-US"/>
        </w:rPr>
        <w:t>характер ограждения со стороны улицы должен быть выдержан в едином стиле как минимум на протяжении одного квартала с обеих сторон;</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 </w:t>
      </w:r>
      <w:r w:rsidR="00E85B3B" w:rsidRPr="0002256F">
        <w:rPr>
          <w:rFonts w:eastAsia="Times New Roman"/>
          <w:iCs/>
          <w:color w:val="0D0D0D" w:themeColor="text1" w:themeTint="F2"/>
          <w:sz w:val="24"/>
          <w:szCs w:val="24"/>
          <w:lang w:bidi="en-US"/>
        </w:rPr>
        <w:t>ограждения с целью минимального затенения территории соседних земельных участков должны быть сетчатые или решетчатые высотой не более 2 м;</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г) </w:t>
      </w:r>
      <w:r w:rsidR="00E85B3B" w:rsidRPr="0002256F">
        <w:rPr>
          <w:rFonts w:eastAsia="Times New Roman"/>
          <w:iCs/>
          <w:color w:val="0D0D0D" w:themeColor="text1" w:themeTint="F2"/>
          <w:sz w:val="24"/>
          <w:szCs w:val="24"/>
          <w:lang w:bidi="en-US"/>
        </w:rPr>
        <w:t>допускается устройство глухих ограждений с согласия смежных землепользователей;</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д) </w:t>
      </w:r>
      <w:r w:rsidR="00E85B3B" w:rsidRPr="0002256F">
        <w:rPr>
          <w:rFonts w:eastAsia="Times New Roman"/>
          <w:iCs/>
          <w:color w:val="0D0D0D" w:themeColor="text1" w:themeTint="F2"/>
          <w:sz w:val="24"/>
          <w:szCs w:val="24"/>
          <w:lang w:bidi="en-US"/>
        </w:rPr>
        <w:t>допускается в качестве ограждения устройство живой изгороди при условии постоянного ухода и ограничения высоты до 2-х метров;</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Строительство и размещение строений и сооружений для животноводства на территориях населенных пунктов.</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а) </w:t>
      </w:r>
      <w:r w:rsidR="00E85B3B" w:rsidRPr="0002256F">
        <w:rPr>
          <w:rFonts w:eastAsia="Times New Roman"/>
          <w:iCs/>
          <w:color w:val="0D0D0D" w:themeColor="text1" w:themeTint="F2"/>
          <w:sz w:val="24"/>
          <w:szCs w:val="24"/>
          <w:lang w:bidi="en-US"/>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личного подсобного хозяйства, разрешается строительство вспомогательных строений и сооружений для содержания домашних животных и птиц в количестве не превышающим установленном настоящей статьей.</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б) </w:t>
      </w:r>
      <w:r w:rsidR="00E85B3B" w:rsidRPr="0002256F">
        <w:rPr>
          <w:rFonts w:eastAsia="Times New Roman"/>
          <w:iCs/>
          <w:color w:val="0D0D0D" w:themeColor="text1" w:themeTint="F2"/>
          <w:sz w:val="24"/>
          <w:szCs w:val="24"/>
          <w:lang w:bidi="en-US"/>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При содержании пчел в населенных пунктах их количество не должно превышать двух пчелосемей на 100 квадратных метров участка.</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 </w:t>
      </w:r>
      <w:r w:rsidR="00E85B3B" w:rsidRPr="0002256F">
        <w:rPr>
          <w:rFonts w:eastAsia="Times New Roman"/>
          <w:iCs/>
          <w:color w:val="0D0D0D" w:themeColor="text1" w:themeTint="F2"/>
          <w:sz w:val="24"/>
          <w:szCs w:val="24"/>
          <w:lang w:bidi="en-US"/>
        </w:rPr>
        <w:t xml:space="preserve">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 7 м от входа в жилой дом. Возможна организация внутренней связи хозяйственной </w:t>
      </w:r>
      <w:r w:rsidR="00E85B3B" w:rsidRPr="0002256F">
        <w:rPr>
          <w:rFonts w:eastAsia="Times New Roman"/>
          <w:iCs/>
          <w:color w:val="0D0D0D" w:themeColor="text1" w:themeTint="F2"/>
          <w:sz w:val="24"/>
          <w:szCs w:val="24"/>
          <w:lang w:bidi="en-US"/>
        </w:rPr>
        <w:lastRenderedPageBreak/>
        <w:t>постройки и жилого дома при соблюдении санитарно-гигиенических требований.</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г) </w:t>
      </w:r>
      <w:r w:rsidR="00E85B3B" w:rsidRPr="0002256F">
        <w:rPr>
          <w:rFonts w:eastAsia="Times New Roman"/>
          <w:iCs/>
          <w:color w:val="0D0D0D" w:themeColor="text1" w:themeTint="F2"/>
          <w:sz w:val="24"/>
          <w:szCs w:val="24"/>
          <w:lang w:bidi="en-US"/>
        </w:rPr>
        <w:t>Максимальное предельное количество голов домашних животных, разрешаемых содержать на территории одного домовладения равно:</w:t>
      </w:r>
    </w:p>
    <w:p w:rsidR="002F682B" w:rsidRPr="0002256F" w:rsidRDefault="002F682B" w:rsidP="002F682B">
      <w:pPr>
        <w:pStyle w:val="Iauiue"/>
        <w:ind w:firstLine="709"/>
        <w:jc w:val="right"/>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Таблица 1</w:t>
      </w:r>
    </w:p>
    <w:tbl>
      <w:tblPr>
        <w:tblW w:w="0" w:type="auto"/>
        <w:jc w:val="center"/>
        <w:tblLayout w:type="fixed"/>
        <w:tblLook w:val="01E0" w:firstRow="1" w:lastRow="1" w:firstColumn="1" w:lastColumn="1" w:noHBand="0" w:noVBand="0"/>
      </w:tblPr>
      <w:tblGrid>
        <w:gridCol w:w="794"/>
        <w:gridCol w:w="2433"/>
        <w:gridCol w:w="3352"/>
      </w:tblGrid>
      <w:tr w:rsidR="00861790" w:rsidRPr="0002256F" w:rsidTr="00861790">
        <w:trPr>
          <w:jc w:val="center"/>
        </w:trPr>
        <w:tc>
          <w:tcPr>
            <w:tcW w:w="794" w:type="dxa"/>
            <w:tcBorders>
              <w:top w:val="single" w:sz="4" w:space="0" w:color="auto"/>
              <w:left w:val="single" w:sz="4" w:space="0" w:color="auto"/>
              <w:bottom w:val="single" w:sz="4" w:space="0" w:color="auto"/>
            </w:tcBorders>
            <w:shd w:val="clear" w:color="auto" w:fill="F2F2F2" w:themeFill="background1" w:themeFillShade="F2"/>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w:t>
            </w:r>
          </w:p>
        </w:tc>
        <w:tc>
          <w:tcPr>
            <w:tcW w:w="2433" w:type="dxa"/>
            <w:tcBorders>
              <w:top w:val="single" w:sz="4" w:space="0" w:color="auto"/>
              <w:bottom w:val="single" w:sz="4" w:space="0" w:color="auto"/>
              <w:right w:val="single" w:sz="4" w:space="0" w:color="auto"/>
            </w:tcBorders>
            <w:shd w:val="clear" w:color="auto" w:fill="F2F2F2" w:themeFill="background1" w:themeFillShade="F2"/>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Наименование</w:t>
            </w:r>
          </w:p>
        </w:tc>
        <w:tc>
          <w:tcPr>
            <w:tcW w:w="33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Предельное количество (ед.)</w:t>
            </w:r>
          </w:p>
        </w:tc>
      </w:tr>
      <w:tr w:rsidR="00B91919" w:rsidRPr="0002256F" w:rsidTr="0031311B">
        <w:trPr>
          <w:jc w:val="center"/>
        </w:trPr>
        <w:tc>
          <w:tcPr>
            <w:tcW w:w="794" w:type="dxa"/>
            <w:tcBorders>
              <w:top w:val="single" w:sz="4" w:space="0" w:color="auto"/>
              <w:left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1</w:t>
            </w:r>
          </w:p>
        </w:tc>
        <w:tc>
          <w:tcPr>
            <w:tcW w:w="2433" w:type="dxa"/>
            <w:tcBorders>
              <w:top w:val="single" w:sz="4" w:space="0" w:color="auto"/>
              <w:right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Коровы</w:t>
            </w:r>
          </w:p>
        </w:tc>
        <w:tc>
          <w:tcPr>
            <w:tcW w:w="3352" w:type="dxa"/>
            <w:tcBorders>
              <w:top w:val="single" w:sz="4" w:space="0" w:color="auto"/>
              <w:left w:val="single" w:sz="4" w:space="0" w:color="auto"/>
              <w:right w:val="single" w:sz="4" w:space="0" w:color="auto"/>
            </w:tcBorders>
          </w:tcPr>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3</w:t>
            </w:r>
          </w:p>
        </w:tc>
      </w:tr>
      <w:tr w:rsidR="00B91919" w:rsidRPr="0002256F" w:rsidTr="0031311B">
        <w:trPr>
          <w:jc w:val="center"/>
        </w:trPr>
        <w:tc>
          <w:tcPr>
            <w:tcW w:w="794" w:type="dxa"/>
            <w:tcBorders>
              <w:left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2</w:t>
            </w:r>
          </w:p>
        </w:tc>
        <w:tc>
          <w:tcPr>
            <w:tcW w:w="2433" w:type="dxa"/>
            <w:tcBorders>
              <w:right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Лошади</w:t>
            </w:r>
          </w:p>
        </w:tc>
        <w:tc>
          <w:tcPr>
            <w:tcW w:w="3352" w:type="dxa"/>
            <w:tcBorders>
              <w:left w:val="single" w:sz="4" w:space="0" w:color="auto"/>
              <w:right w:val="single" w:sz="4" w:space="0" w:color="auto"/>
            </w:tcBorders>
          </w:tcPr>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3</w:t>
            </w:r>
          </w:p>
        </w:tc>
      </w:tr>
      <w:tr w:rsidR="00B91919" w:rsidRPr="0002256F" w:rsidTr="0031311B">
        <w:trPr>
          <w:jc w:val="center"/>
        </w:trPr>
        <w:tc>
          <w:tcPr>
            <w:tcW w:w="794" w:type="dxa"/>
            <w:tcBorders>
              <w:left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3</w:t>
            </w:r>
          </w:p>
        </w:tc>
        <w:tc>
          <w:tcPr>
            <w:tcW w:w="2433" w:type="dxa"/>
            <w:tcBorders>
              <w:right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Ослы</w:t>
            </w:r>
          </w:p>
        </w:tc>
        <w:tc>
          <w:tcPr>
            <w:tcW w:w="3352" w:type="dxa"/>
            <w:tcBorders>
              <w:left w:val="single" w:sz="4" w:space="0" w:color="auto"/>
              <w:right w:val="single" w:sz="4" w:space="0" w:color="auto"/>
            </w:tcBorders>
          </w:tcPr>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3</w:t>
            </w:r>
          </w:p>
        </w:tc>
      </w:tr>
      <w:tr w:rsidR="00B91919" w:rsidRPr="0002256F" w:rsidTr="0031311B">
        <w:trPr>
          <w:jc w:val="center"/>
        </w:trPr>
        <w:tc>
          <w:tcPr>
            <w:tcW w:w="794" w:type="dxa"/>
            <w:tcBorders>
              <w:left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4</w:t>
            </w:r>
          </w:p>
        </w:tc>
        <w:tc>
          <w:tcPr>
            <w:tcW w:w="2433" w:type="dxa"/>
            <w:tcBorders>
              <w:right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Свиньи</w:t>
            </w:r>
          </w:p>
        </w:tc>
        <w:tc>
          <w:tcPr>
            <w:tcW w:w="3352" w:type="dxa"/>
            <w:tcBorders>
              <w:left w:val="single" w:sz="4" w:space="0" w:color="auto"/>
              <w:right w:val="single" w:sz="4" w:space="0" w:color="auto"/>
            </w:tcBorders>
          </w:tcPr>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10</w:t>
            </w:r>
          </w:p>
        </w:tc>
      </w:tr>
      <w:tr w:rsidR="00B91919" w:rsidRPr="0002256F" w:rsidTr="0031311B">
        <w:trPr>
          <w:jc w:val="center"/>
        </w:trPr>
        <w:tc>
          <w:tcPr>
            <w:tcW w:w="794" w:type="dxa"/>
            <w:tcBorders>
              <w:left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5</w:t>
            </w:r>
          </w:p>
        </w:tc>
        <w:tc>
          <w:tcPr>
            <w:tcW w:w="2433" w:type="dxa"/>
            <w:tcBorders>
              <w:right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Кролики</w:t>
            </w:r>
          </w:p>
        </w:tc>
        <w:tc>
          <w:tcPr>
            <w:tcW w:w="3352" w:type="dxa"/>
            <w:tcBorders>
              <w:left w:val="single" w:sz="4" w:space="0" w:color="auto"/>
              <w:right w:val="single" w:sz="4" w:space="0" w:color="auto"/>
            </w:tcBorders>
          </w:tcPr>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50</w:t>
            </w:r>
          </w:p>
        </w:tc>
      </w:tr>
      <w:tr w:rsidR="00B91919" w:rsidRPr="0002256F" w:rsidTr="0031311B">
        <w:trPr>
          <w:jc w:val="center"/>
        </w:trPr>
        <w:tc>
          <w:tcPr>
            <w:tcW w:w="794" w:type="dxa"/>
            <w:tcBorders>
              <w:left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6</w:t>
            </w:r>
          </w:p>
        </w:tc>
        <w:tc>
          <w:tcPr>
            <w:tcW w:w="2433" w:type="dxa"/>
            <w:tcBorders>
              <w:right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Козы, овцы</w:t>
            </w:r>
          </w:p>
        </w:tc>
        <w:tc>
          <w:tcPr>
            <w:tcW w:w="3352" w:type="dxa"/>
            <w:tcBorders>
              <w:left w:val="single" w:sz="4" w:space="0" w:color="auto"/>
              <w:right w:val="single" w:sz="4" w:space="0" w:color="auto"/>
            </w:tcBorders>
          </w:tcPr>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10</w:t>
            </w:r>
          </w:p>
        </w:tc>
      </w:tr>
      <w:tr w:rsidR="00B91919" w:rsidRPr="0002256F" w:rsidTr="0031311B">
        <w:trPr>
          <w:jc w:val="center"/>
        </w:trPr>
        <w:tc>
          <w:tcPr>
            <w:tcW w:w="794" w:type="dxa"/>
            <w:tcBorders>
              <w:left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7</w:t>
            </w:r>
          </w:p>
        </w:tc>
        <w:tc>
          <w:tcPr>
            <w:tcW w:w="2433" w:type="dxa"/>
            <w:tcBorders>
              <w:right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Куры</w:t>
            </w:r>
          </w:p>
        </w:tc>
        <w:tc>
          <w:tcPr>
            <w:tcW w:w="3352" w:type="dxa"/>
            <w:tcBorders>
              <w:left w:val="single" w:sz="4" w:space="0" w:color="auto"/>
              <w:right w:val="single" w:sz="4" w:space="0" w:color="auto"/>
            </w:tcBorders>
          </w:tcPr>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50</w:t>
            </w:r>
          </w:p>
        </w:tc>
      </w:tr>
      <w:tr w:rsidR="00B91919" w:rsidRPr="0002256F" w:rsidTr="0031311B">
        <w:trPr>
          <w:jc w:val="center"/>
        </w:trPr>
        <w:tc>
          <w:tcPr>
            <w:tcW w:w="794" w:type="dxa"/>
            <w:tcBorders>
              <w:left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8</w:t>
            </w:r>
          </w:p>
        </w:tc>
        <w:tc>
          <w:tcPr>
            <w:tcW w:w="2433" w:type="dxa"/>
            <w:tcBorders>
              <w:right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Гуси</w:t>
            </w:r>
          </w:p>
        </w:tc>
        <w:tc>
          <w:tcPr>
            <w:tcW w:w="3352" w:type="dxa"/>
            <w:tcBorders>
              <w:left w:val="single" w:sz="4" w:space="0" w:color="auto"/>
              <w:right w:val="single" w:sz="4" w:space="0" w:color="auto"/>
            </w:tcBorders>
          </w:tcPr>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20</w:t>
            </w:r>
          </w:p>
        </w:tc>
      </w:tr>
      <w:tr w:rsidR="00B91919" w:rsidRPr="0002256F" w:rsidTr="0031311B">
        <w:trPr>
          <w:jc w:val="center"/>
        </w:trPr>
        <w:tc>
          <w:tcPr>
            <w:tcW w:w="794" w:type="dxa"/>
            <w:tcBorders>
              <w:left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9</w:t>
            </w:r>
          </w:p>
        </w:tc>
        <w:tc>
          <w:tcPr>
            <w:tcW w:w="2433" w:type="dxa"/>
            <w:tcBorders>
              <w:right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Утки</w:t>
            </w:r>
          </w:p>
        </w:tc>
        <w:tc>
          <w:tcPr>
            <w:tcW w:w="3352" w:type="dxa"/>
            <w:tcBorders>
              <w:left w:val="single" w:sz="4" w:space="0" w:color="auto"/>
              <w:right w:val="single" w:sz="4" w:space="0" w:color="auto"/>
            </w:tcBorders>
          </w:tcPr>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25</w:t>
            </w:r>
          </w:p>
        </w:tc>
      </w:tr>
      <w:tr w:rsidR="00B91919" w:rsidRPr="0002256F" w:rsidTr="0031311B">
        <w:trPr>
          <w:jc w:val="center"/>
        </w:trPr>
        <w:tc>
          <w:tcPr>
            <w:tcW w:w="794" w:type="dxa"/>
            <w:tcBorders>
              <w:left w:val="single" w:sz="4" w:space="0" w:color="auto"/>
              <w:bottom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10</w:t>
            </w:r>
          </w:p>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11</w:t>
            </w:r>
          </w:p>
        </w:tc>
        <w:tc>
          <w:tcPr>
            <w:tcW w:w="2433" w:type="dxa"/>
            <w:tcBorders>
              <w:bottom w:val="single" w:sz="4" w:space="0" w:color="auto"/>
              <w:right w:val="single" w:sz="4" w:space="0" w:color="auto"/>
            </w:tcBorders>
          </w:tcPr>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Индюки</w:t>
            </w:r>
          </w:p>
          <w:p w:rsidR="0031311B" w:rsidRPr="0002256F" w:rsidRDefault="0031311B" w:rsidP="0031311B">
            <w:pPr>
              <w:spacing w:after="0" w:line="240" w:lineRule="auto"/>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Собаки</w:t>
            </w:r>
          </w:p>
        </w:tc>
        <w:tc>
          <w:tcPr>
            <w:tcW w:w="3352" w:type="dxa"/>
            <w:tcBorders>
              <w:left w:val="single" w:sz="4" w:space="0" w:color="auto"/>
              <w:bottom w:val="single" w:sz="4" w:space="0" w:color="auto"/>
              <w:right w:val="single" w:sz="4" w:space="0" w:color="auto"/>
            </w:tcBorders>
          </w:tcPr>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15</w:t>
            </w:r>
          </w:p>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5</w:t>
            </w:r>
          </w:p>
        </w:tc>
      </w:tr>
    </w:tbl>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д) </w:t>
      </w:r>
      <w:r w:rsidR="00E85B3B" w:rsidRPr="0002256F">
        <w:rPr>
          <w:rFonts w:eastAsia="Times New Roman"/>
          <w:iCs/>
          <w:color w:val="0D0D0D" w:themeColor="text1" w:themeTint="F2"/>
          <w:sz w:val="24"/>
          <w:szCs w:val="24"/>
          <w:lang w:bidi="en-US"/>
        </w:rPr>
        <w:t>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w:t>
      </w:r>
    </w:p>
    <w:p w:rsidR="002F682B" w:rsidRPr="0002256F" w:rsidRDefault="002F682B" w:rsidP="002F682B">
      <w:pPr>
        <w:pStyle w:val="Iauiue"/>
        <w:ind w:firstLine="709"/>
        <w:jc w:val="right"/>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Таблица 2</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861790" w:rsidRPr="0002256F" w:rsidTr="00861790">
        <w:trPr>
          <w:jc w:val="center"/>
        </w:trPr>
        <w:tc>
          <w:tcPr>
            <w:tcW w:w="3122" w:type="dxa"/>
            <w:shd w:val="clear" w:color="auto" w:fill="F2F2F2" w:themeFill="background1" w:themeFillShade="F2"/>
          </w:tcPr>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Минимальное расстояние, не менее, метров</w:t>
            </w:r>
          </w:p>
        </w:tc>
        <w:tc>
          <w:tcPr>
            <w:tcW w:w="6480" w:type="dxa"/>
            <w:shd w:val="clear" w:color="auto" w:fill="F2F2F2" w:themeFill="background1" w:themeFillShade="F2"/>
          </w:tcPr>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Поголовье взрослых (половозрелых) свиней, содержащихся в свиноводческом помещении, не более, голов</w:t>
            </w:r>
          </w:p>
        </w:tc>
      </w:tr>
      <w:tr w:rsidR="00B91919" w:rsidRPr="0002256F" w:rsidTr="0031311B">
        <w:trPr>
          <w:trHeight w:val="213"/>
          <w:jc w:val="center"/>
        </w:trPr>
        <w:tc>
          <w:tcPr>
            <w:tcW w:w="3122" w:type="dxa"/>
          </w:tcPr>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10</w:t>
            </w:r>
          </w:p>
        </w:tc>
        <w:tc>
          <w:tcPr>
            <w:tcW w:w="6480" w:type="dxa"/>
          </w:tcPr>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5</w:t>
            </w:r>
          </w:p>
        </w:tc>
      </w:tr>
      <w:tr w:rsidR="00B91919" w:rsidRPr="0002256F" w:rsidTr="0031311B">
        <w:trPr>
          <w:jc w:val="center"/>
        </w:trPr>
        <w:tc>
          <w:tcPr>
            <w:tcW w:w="3122" w:type="dxa"/>
          </w:tcPr>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20</w:t>
            </w:r>
          </w:p>
        </w:tc>
        <w:tc>
          <w:tcPr>
            <w:tcW w:w="6480" w:type="dxa"/>
          </w:tcPr>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8</w:t>
            </w:r>
          </w:p>
        </w:tc>
      </w:tr>
      <w:tr w:rsidR="00B91919" w:rsidRPr="0002256F" w:rsidTr="0031311B">
        <w:trPr>
          <w:trHeight w:val="41"/>
          <w:jc w:val="center"/>
        </w:trPr>
        <w:tc>
          <w:tcPr>
            <w:tcW w:w="3122" w:type="dxa"/>
          </w:tcPr>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30</w:t>
            </w:r>
          </w:p>
        </w:tc>
        <w:tc>
          <w:tcPr>
            <w:tcW w:w="6480" w:type="dxa"/>
          </w:tcPr>
          <w:p w:rsidR="0031311B" w:rsidRPr="0002256F" w:rsidRDefault="0031311B" w:rsidP="0031311B">
            <w:pPr>
              <w:spacing w:after="0" w:line="240" w:lineRule="auto"/>
              <w:jc w:val="center"/>
              <w:rPr>
                <w:rFonts w:ascii="Times New Roman" w:hAnsi="Times New Roman"/>
                <w:color w:val="0D0D0D" w:themeColor="text1" w:themeTint="F2"/>
                <w:sz w:val="20"/>
                <w:szCs w:val="20"/>
              </w:rPr>
            </w:pPr>
            <w:r w:rsidRPr="0002256F">
              <w:rPr>
                <w:rFonts w:ascii="Times New Roman" w:hAnsi="Times New Roman"/>
                <w:color w:val="0D0D0D" w:themeColor="text1" w:themeTint="F2"/>
                <w:sz w:val="20"/>
                <w:szCs w:val="20"/>
              </w:rPr>
              <w:t>10</w:t>
            </w:r>
          </w:p>
        </w:tc>
      </w:tr>
    </w:tbl>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е) </w:t>
      </w:r>
      <w:r w:rsidR="00E85B3B" w:rsidRPr="0002256F">
        <w:rPr>
          <w:rFonts w:eastAsia="Times New Roman"/>
          <w:iCs/>
          <w:color w:val="0D0D0D" w:themeColor="text1" w:themeTint="F2"/>
          <w:sz w:val="24"/>
          <w:szCs w:val="24"/>
          <w:lang w:bidi="en-US"/>
        </w:rPr>
        <w:t>Содержание диких животных (волков, лосей, лисиц и др. на территории приусадебных участков домовладений на территории населенных пунктов разрешено при разрешении ветеринарных служб.</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ж) </w:t>
      </w:r>
      <w:r w:rsidR="00E85B3B" w:rsidRPr="0002256F">
        <w:rPr>
          <w:rFonts w:eastAsia="Times New Roman"/>
          <w:iCs/>
          <w:color w:val="0D0D0D" w:themeColor="text1" w:themeTint="F2"/>
          <w:sz w:val="24"/>
          <w:szCs w:val="24"/>
          <w:lang w:bidi="en-US"/>
        </w:rPr>
        <w:t>Разведение и содержание домашних и диких животных и птиц в количестве большем, чем указанных в подпункте г)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Для территорий с блокированными жилыми домами (до трёх этажей включительно):</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w:t>
      </w:r>
      <w:r w:rsidR="00E85B3B" w:rsidRPr="0002256F">
        <w:rPr>
          <w:rFonts w:eastAsia="Times New Roman"/>
          <w:iCs/>
          <w:color w:val="0D0D0D" w:themeColor="text1" w:themeTint="F2"/>
          <w:sz w:val="24"/>
          <w:szCs w:val="24"/>
          <w:lang w:bidi="en-US"/>
        </w:rPr>
        <w:t>Минимальная площадь приквартирных участков – 250 кв. м.;</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2. </w:t>
      </w:r>
      <w:r w:rsidR="00E85B3B" w:rsidRPr="0002256F">
        <w:rPr>
          <w:rFonts w:eastAsia="Times New Roman"/>
          <w:iCs/>
          <w:color w:val="0D0D0D" w:themeColor="text1" w:themeTint="F2"/>
          <w:sz w:val="24"/>
          <w:szCs w:val="24"/>
          <w:lang w:bidi="en-US"/>
        </w:rPr>
        <w:t>Коэффициент использования территории 1-3 этажного блокированного жилого дома – не более 0,8;</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3. </w:t>
      </w:r>
      <w:r w:rsidR="00E85B3B" w:rsidRPr="0002256F">
        <w:rPr>
          <w:rFonts w:eastAsia="Times New Roman"/>
          <w:iCs/>
          <w:color w:val="0D0D0D" w:themeColor="text1" w:themeTint="F2"/>
          <w:sz w:val="24"/>
          <w:szCs w:val="24"/>
          <w:lang w:bidi="en-US"/>
        </w:rPr>
        <w:t>Этажность – не более 3 этажей;</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4. </w:t>
      </w:r>
      <w:r w:rsidR="00E85B3B" w:rsidRPr="0002256F">
        <w:rPr>
          <w:rFonts w:eastAsia="Times New Roman"/>
          <w:iCs/>
          <w:color w:val="0D0D0D" w:themeColor="text1" w:themeTint="F2"/>
          <w:sz w:val="24"/>
          <w:szCs w:val="24"/>
          <w:lang w:bidi="en-US"/>
        </w:rPr>
        <w:t>Максимальная высот ограждения между соседними приквартирными участками – не более 1,0 м.</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Ограждение земельных участков, примыкающих к жилому дому, должно быть единообразным с обеих сторон улиц на протяжении не менее одного квартала.</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Ограждение между соседними приквартирными участками должно быть прозрачным.</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Для многоквартирного жилого дома, объекта социального обслуживания </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lastRenderedPageBreak/>
        <w:t>Подполье под зданием независимо от его высоты, а также междуэтажное пространство с высотой менее 1,8 м в число надземных этажей не включается.</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При формировании </w:t>
      </w:r>
      <w:r w:rsidR="0077581F" w:rsidRPr="0002256F">
        <w:rPr>
          <w:rFonts w:eastAsia="Times New Roman"/>
          <w:iCs/>
          <w:color w:val="0D0D0D" w:themeColor="text1" w:themeTint="F2"/>
          <w:sz w:val="24"/>
          <w:szCs w:val="24"/>
          <w:lang w:bidi="en-US"/>
        </w:rPr>
        <w:t>земельных участков многоквартирных домов части,</w:t>
      </w:r>
      <w:r w:rsidRPr="0002256F">
        <w:rPr>
          <w:rFonts w:eastAsia="Times New Roman"/>
          <w:iCs/>
          <w:color w:val="0D0D0D" w:themeColor="text1" w:themeTint="F2"/>
          <w:sz w:val="24"/>
          <w:szCs w:val="24"/>
          <w:lang w:bidi="en-US"/>
        </w:rPr>
        <w:t xml:space="preserve">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E85B3B" w:rsidRPr="0002256F" w:rsidRDefault="00E85B3B" w:rsidP="007A4ED5">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Озелененная территория может быть оборудована:</w:t>
      </w:r>
      <w:r w:rsidR="007A4ED5" w:rsidRPr="0002256F">
        <w:rPr>
          <w:rFonts w:eastAsia="Times New Roman"/>
          <w:iCs/>
          <w:color w:val="0D0D0D" w:themeColor="text1" w:themeTint="F2"/>
          <w:sz w:val="24"/>
          <w:szCs w:val="24"/>
          <w:lang w:bidi="en-US"/>
        </w:rPr>
        <w:t xml:space="preserve"> </w:t>
      </w:r>
      <w:r w:rsidRPr="0002256F">
        <w:rPr>
          <w:rFonts w:eastAsia="Times New Roman"/>
          <w:iCs/>
          <w:color w:val="0D0D0D" w:themeColor="text1" w:themeTint="F2"/>
          <w:sz w:val="24"/>
          <w:szCs w:val="24"/>
          <w:lang w:bidi="en-US"/>
        </w:rPr>
        <w:t xml:space="preserve">площадками для отдыха взрослых и детей, спортивными </w:t>
      </w:r>
      <w:r w:rsidR="0077581F" w:rsidRPr="0002256F">
        <w:rPr>
          <w:rFonts w:eastAsia="Times New Roman"/>
          <w:iCs/>
          <w:color w:val="0D0D0D" w:themeColor="text1" w:themeTint="F2"/>
          <w:sz w:val="24"/>
          <w:szCs w:val="24"/>
          <w:lang w:bidi="en-US"/>
        </w:rPr>
        <w:t>площадками, площадками</w:t>
      </w:r>
      <w:r w:rsidRPr="0002256F">
        <w:rPr>
          <w:rFonts w:eastAsia="Times New Roman"/>
          <w:iCs/>
          <w:color w:val="0D0D0D" w:themeColor="text1" w:themeTint="F2"/>
          <w:sz w:val="24"/>
          <w:szCs w:val="24"/>
          <w:lang w:bidi="en-US"/>
        </w:rPr>
        <w:t xml:space="preserve"> для выгула собак, другими подобными объектами.</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w:t>
      </w:r>
      <w:r w:rsidRPr="0002256F">
        <w:rPr>
          <w:rFonts w:eastAsia="Times New Roman"/>
          <w:iCs/>
          <w:color w:val="0D0D0D" w:themeColor="text1" w:themeTint="F2"/>
          <w:sz w:val="24"/>
          <w:szCs w:val="24"/>
          <w:lang w:val="en-US" w:bidi="en-US"/>
        </w:rPr>
        <w:t> </w:t>
      </w:r>
      <w:r w:rsidR="00E85B3B" w:rsidRPr="0002256F">
        <w:rPr>
          <w:rFonts w:eastAsia="Times New Roman"/>
          <w:iCs/>
          <w:color w:val="0D0D0D" w:themeColor="text1" w:themeTint="F2"/>
          <w:sz w:val="24"/>
          <w:szCs w:val="24"/>
          <w:lang w:bidi="en-US"/>
        </w:rPr>
        <w:t>обособленные от жилой территории входы для посетителей;</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w:t>
      </w:r>
      <w:r w:rsidRPr="0002256F">
        <w:rPr>
          <w:rFonts w:eastAsia="Times New Roman"/>
          <w:iCs/>
          <w:color w:val="0D0D0D" w:themeColor="text1" w:themeTint="F2"/>
          <w:sz w:val="24"/>
          <w:szCs w:val="24"/>
          <w:lang w:val="en-US" w:bidi="en-US"/>
        </w:rPr>
        <w:t> </w:t>
      </w:r>
      <w:r w:rsidR="00E85B3B" w:rsidRPr="0002256F">
        <w:rPr>
          <w:rFonts w:eastAsia="Times New Roman"/>
          <w:iCs/>
          <w:color w:val="0D0D0D" w:themeColor="text1" w:themeTint="F2"/>
          <w:sz w:val="24"/>
          <w:szCs w:val="24"/>
          <w:lang w:bidi="en-US"/>
        </w:rPr>
        <w:t>обособленные подъезды и площадки для парковки автомобилей, обслуживающих встроенный объект;</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w:t>
      </w:r>
      <w:r w:rsidRPr="0002256F">
        <w:rPr>
          <w:rFonts w:eastAsia="Times New Roman"/>
          <w:iCs/>
          <w:color w:val="0D0D0D" w:themeColor="text1" w:themeTint="F2"/>
          <w:sz w:val="24"/>
          <w:szCs w:val="24"/>
          <w:lang w:val="en-US" w:bidi="en-US"/>
        </w:rPr>
        <w:t> </w:t>
      </w:r>
      <w:r w:rsidR="00E85B3B" w:rsidRPr="0002256F">
        <w:rPr>
          <w:rFonts w:eastAsia="Times New Roman"/>
          <w:iCs/>
          <w:color w:val="0D0D0D" w:themeColor="text1" w:themeTint="F2"/>
          <w:sz w:val="24"/>
          <w:szCs w:val="24"/>
          <w:lang w:bidi="en-US"/>
        </w:rPr>
        <w:t>самостоятельные шахты для вентиляции;</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w:t>
      </w:r>
      <w:r w:rsidRPr="0002256F">
        <w:rPr>
          <w:rFonts w:eastAsia="Times New Roman"/>
          <w:iCs/>
          <w:color w:val="0D0D0D" w:themeColor="text1" w:themeTint="F2"/>
          <w:sz w:val="24"/>
          <w:szCs w:val="24"/>
          <w:lang w:val="en-US" w:bidi="en-US"/>
        </w:rPr>
        <w:t> </w:t>
      </w:r>
      <w:r w:rsidR="00E85B3B" w:rsidRPr="0002256F">
        <w:rPr>
          <w:rFonts w:eastAsia="Times New Roman"/>
          <w:iCs/>
          <w:color w:val="0D0D0D" w:themeColor="text1" w:themeTint="F2"/>
          <w:sz w:val="24"/>
          <w:szCs w:val="24"/>
          <w:lang w:bidi="en-US"/>
        </w:rPr>
        <w:t>отделение нежилых помещений от жилых противопожарными, звукоизолирующими перекрытиями и перегородками;</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w:t>
      </w:r>
      <w:r w:rsidRPr="0002256F">
        <w:rPr>
          <w:rFonts w:eastAsia="Times New Roman"/>
          <w:iCs/>
          <w:color w:val="0D0D0D" w:themeColor="text1" w:themeTint="F2"/>
          <w:sz w:val="24"/>
          <w:szCs w:val="24"/>
          <w:lang w:val="en-US" w:bidi="en-US"/>
        </w:rPr>
        <w:t> </w:t>
      </w:r>
      <w:r w:rsidR="00E85B3B" w:rsidRPr="0002256F">
        <w:rPr>
          <w:rFonts w:eastAsia="Times New Roman"/>
          <w:iCs/>
          <w:color w:val="0D0D0D" w:themeColor="text1" w:themeTint="F2"/>
          <w:sz w:val="24"/>
          <w:szCs w:val="24"/>
          <w:lang w:bidi="en-US"/>
        </w:rPr>
        <w:t>индивидуальные системы инженерного обеспечения встроенных помещений (при технической необходимости).</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Участок, отводимый для размещения жилых зданий, должен:</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 </w:t>
      </w:r>
      <w:r w:rsidR="0077581F" w:rsidRPr="0002256F">
        <w:rPr>
          <w:rFonts w:eastAsia="Times New Roman"/>
          <w:iCs/>
          <w:color w:val="0D0D0D" w:themeColor="text1" w:themeTint="F2"/>
          <w:sz w:val="24"/>
          <w:szCs w:val="24"/>
          <w:lang w:bidi="en-US"/>
        </w:rPr>
        <w:t>-</w:t>
      </w:r>
      <w:r w:rsidR="0077581F" w:rsidRPr="0002256F">
        <w:rPr>
          <w:rFonts w:eastAsia="Times New Roman"/>
          <w:iCs/>
          <w:color w:val="0D0D0D" w:themeColor="text1" w:themeTint="F2"/>
          <w:sz w:val="24"/>
          <w:szCs w:val="24"/>
          <w:lang w:val="en-US" w:bidi="en-US"/>
        </w:rPr>
        <w:t> </w:t>
      </w:r>
      <w:r w:rsidRPr="0002256F">
        <w:rPr>
          <w:rFonts w:eastAsia="Times New Roman"/>
          <w:iCs/>
          <w:color w:val="0D0D0D" w:themeColor="text1" w:themeTint="F2"/>
          <w:sz w:val="24"/>
          <w:szCs w:val="24"/>
          <w:lang w:bidi="en-US"/>
        </w:rPr>
        <w:t>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lastRenderedPageBreak/>
        <w:t xml:space="preserve"> </w:t>
      </w:r>
      <w:r w:rsidR="0077581F" w:rsidRPr="0002256F">
        <w:rPr>
          <w:rFonts w:eastAsia="Times New Roman"/>
          <w:iCs/>
          <w:color w:val="0D0D0D" w:themeColor="text1" w:themeTint="F2"/>
          <w:sz w:val="24"/>
          <w:szCs w:val="24"/>
          <w:lang w:bidi="en-US"/>
        </w:rPr>
        <w:t>-</w:t>
      </w:r>
      <w:r w:rsidR="0077581F" w:rsidRPr="0002256F">
        <w:rPr>
          <w:rFonts w:eastAsia="Times New Roman"/>
          <w:iCs/>
          <w:color w:val="0D0D0D" w:themeColor="text1" w:themeTint="F2"/>
          <w:sz w:val="24"/>
          <w:szCs w:val="24"/>
          <w:lang w:val="en-US" w:bidi="en-US"/>
        </w:rPr>
        <w:t> </w:t>
      </w:r>
      <w:r w:rsidRPr="0002256F">
        <w:rPr>
          <w:rFonts w:eastAsia="Times New Roman"/>
          <w:iCs/>
          <w:color w:val="0D0D0D" w:themeColor="text1" w:themeTint="F2"/>
          <w:sz w:val="24"/>
          <w:szCs w:val="24"/>
          <w:lang w:bidi="en-US"/>
        </w:rPr>
        <w:t>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Отдельно стоящие или встроенные в жилые дома гаражи, открытые стоянки:</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располагаются в пределах участка жилого дома.</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w:t>
      </w:r>
      <w:r w:rsidR="0077581F" w:rsidRPr="0002256F">
        <w:rPr>
          <w:rFonts w:eastAsia="Times New Roman"/>
          <w:iCs/>
          <w:color w:val="0D0D0D" w:themeColor="text1" w:themeTint="F2"/>
          <w:sz w:val="24"/>
          <w:szCs w:val="24"/>
          <w:lang w:val="en-US" w:bidi="en-US"/>
        </w:rPr>
        <w:t> </w:t>
      </w:r>
      <w:r w:rsidRPr="0002256F">
        <w:rPr>
          <w:rFonts w:eastAsia="Times New Roman"/>
          <w:iCs/>
          <w:color w:val="0D0D0D" w:themeColor="text1" w:themeTint="F2"/>
          <w:sz w:val="24"/>
          <w:szCs w:val="24"/>
          <w:lang w:bidi="en-US"/>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w:t>
      </w:r>
      <w:r w:rsidR="0077581F" w:rsidRPr="0002256F">
        <w:rPr>
          <w:rFonts w:eastAsia="Times New Roman"/>
          <w:iCs/>
          <w:color w:val="0D0D0D" w:themeColor="text1" w:themeTint="F2"/>
          <w:sz w:val="24"/>
          <w:szCs w:val="24"/>
          <w:lang w:val="en-US" w:bidi="en-US"/>
        </w:rPr>
        <w:t> </w:t>
      </w:r>
      <w:r w:rsidRPr="0002256F">
        <w:rPr>
          <w:rFonts w:eastAsia="Times New Roman"/>
          <w:iCs/>
          <w:color w:val="0D0D0D" w:themeColor="text1" w:themeTint="F2"/>
          <w:sz w:val="24"/>
          <w:szCs w:val="24"/>
          <w:lang w:bidi="en-US"/>
        </w:rPr>
        <w:t>предельное количество этажей отдельно стоящего гаража – 1.</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Отдельно стоящие или встроенные в жилые дома гаражи, открытые стоянки:</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Располагаются в пределах участка жилого дома.</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Предельное количество этажей отдельно стоящего гаража – 1.</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Размещения культовых объектов </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Требования к ограждению земельных участков: 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E85B3B" w:rsidRPr="0002256F" w:rsidRDefault="00E85B3B"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Предельные отступы:</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до основного строения – не менее 3 м;</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до построек для содержания скота и птицы – не менее 4 м;</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до прочих хозяйственных построек, строений, сооружений вспомогательного использования, открытых стоянок - не менее 1 м;</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до стволов высокорослых деревьев – 4 м</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до среднерослых деревьев – 2 м</w:t>
      </w:r>
    </w:p>
    <w:p w:rsidR="00E85B3B" w:rsidRPr="0002256F" w:rsidRDefault="0077581F" w:rsidP="00E85B3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w:t>
      </w:r>
      <w:r w:rsidR="00E85B3B" w:rsidRPr="0002256F">
        <w:rPr>
          <w:rFonts w:eastAsia="Times New Roman"/>
          <w:iCs/>
          <w:color w:val="0D0D0D" w:themeColor="text1" w:themeTint="F2"/>
          <w:sz w:val="24"/>
          <w:szCs w:val="24"/>
          <w:lang w:bidi="en-US"/>
        </w:rPr>
        <w:t>до кустарников – 1 м.</w:t>
      </w:r>
    </w:p>
    <w:p w:rsidR="00861790" w:rsidRPr="0002256F" w:rsidRDefault="00861790" w:rsidP="00BA26D1">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br w:type="page"/>
      </w:r>
    </w:p>
    <w:p w:rsidR="00221025" w:rsidRPr="0002256F" w:rsidRDefault="001E6907" w:rsidP="005B63E1">
      <w:pPr>
        <w:spacing w:after="160" w:line="259" w:lineRule="auto"/>
        <w:jc w:val="center"/>
        <w:rPr>
          <w:rFonts w:ascii="Times New Roman" w:hAnsi="Times New Roman"/>
          <w:b/>
          <w:color w:val="0D0D0D" w:themeColor="text1" w:themeTint="F2"/>
          <w:sz w:val="24"/>
          <w:szCs w:val="24"/>
          <w:lang w:eastAsia="ru-RU"/>
        </w:rPr>
      </w:pPr>
      <w:r w:rsidRPr="0002256F">
        <w:rPr>
          <w:rFonts w:ascii="Times New Roman" w:hAnsi="Times New Roman"/>
          <w:b/>
          <w:color w:val="0D0D0D" w:themeColor="text1" w:themeTint="F2"/>
          <w:sz w:val="24"/>
          <w:szCs w:val="24"/>
          <w:lang w:eastAsia="ru-RU"/>
        </w:rPr>
        <w:lastRenderedPageBreak/>
        <w:t xml:space="preserve">Ж-1 </w:t>
      </w:r>
      <w:r w:rsidR="00D30C61" w:rsidRPr="0002256F">
        <w:rPr>
          <w:rFonts w:ascii="Times New Roman" w:hAnsi="Times New Roman"/>
          <w:b/>
          <w:color w:val="0D0D0D" w:themeColor="text1" w:themeTint="F2"/>
          <w:sz w:val="24"/>
          <w:szCs w:val="24"/>
          <w:lang w:eastAsia="ru-RU"/>
        </w:rPr>
        <w:t>Зоны застройки индивидуальными жилыми домами и домами блокированной застройки</w:t>
      </w:r>
    </w:p>
    <w:p w:rsidR="00F52A1C" w:rsidRPr="0002256F" w:rsidRDefault="00F52A1C" w:rsidP="00F52A1C">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861790" w:rsidRPr="0002256F" w:rsidTr="00861790">
        <w:trPr>
          <w:trHeight w:val="553"/>
          <w:tblHeader/>
          <w:jc w:val="center"/>
        </w:trPr>
        <w:tc>
          <w:tcPr>
            <w:tcW w:w="248" w:type="pct"/>
            <w:vMerge w:val="restart"/>
            <w:shd w:val="clear" w:color="auto" w:fill="D9D9D9" w:themeFill="background1" w:themeFillShade="D9"/>
          </w:tcPr>
          <w:p w:rsidR="00F52A1C" w:rsidRPr="0002256F" w:rsidRDefault="00F52A1C" w:rsidP="003C5FC4">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F52A1C" w:rsidRPr="0002256F" w:rsidRDefault="00F52A1C" w:rsidP="003C5FC4">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F52A1C" w:rsidRPr="0002256F" w:rsidRDefault="00F52A1C" w:rsidP="00B500F5">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rsidR="00F52A1C" w:rsidRPr="0002256F" w:rsidRDefault="00F52A1C" w:rsidP="00861790">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rsidR="00F52A1C" w:rsidRPr="0002256F" w:rsidRDefault="00F52A1C" w:rsidP="003C5FC4">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F52A1C" w:rsidRPr="0002256F" w:rsidRDefault="00F52A1C" w:rsidP="003C5FC4">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rsidR="00F52A1C" w:rsidRPr="0002256F" w:rsidRDefault="00F52A1C" w:rsidP="003C5FC4">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F52A1C" w:rsidRPr="0002256F" w:rsidRDefault="00F52A1C" w:rsidP="003C5FC4">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F52A1C" w:rsidRPr="0002256F" w:rsidRDefault="00F52A1C" w:rsidP="003C5FC4">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F52A1C" w:rsidRPr="0002256F" w:rsidRDefault="00F52A1C" w:rsidP="003C5FC4">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rsidTr="00DF74EA">
        <w:trPr>
          <w:trHeight w:val="817"/>
          <w:jc w:val="center"/>
        </w:trPr>
        <w:tc>
          <w:tcPr>
            <w:tcW w:w="248" w:type="pct"/>
            <w:vMerge/>
            <w:tcBorders>
              <w:top w:val="nil"/>
            </w:tcBorders>
          </w:tcPr>
          <w:p w:rsidR="00F52A1C" w:rsidRPr="0002256F" w:rsidRDefault="00F52A1C" w:rsidP="003C5FC4">
            <w:pPr>
              <w:rPr>
                <w:color w:val="0D0D0D" w:themeColor="text1" w:themeTint="F2"/>
                <w:sz w:val="2"/>
                <w:szCs w:val="2"/>
                <w:lang w:val="ru-RU"/>
              </w:rPr>
            </w:pPr>
          </w:p>
        </w:tc>
        <w:tc>
          <w:tcPr>
            <w:tcW w:w="1267" w:type="pct"/>
            <w:vMerge/>
            <w:tcBorders>
              <w:top w:val="nil"/>
            </w:tcBorders>
          </w:tcPr>
          <w:p w:rsidR="00F52A1C" w:rsidRPr="0002256F" w:rsidRDefault="00F52A1C" w:rsidP="003C5FC4">
            <w:pPr>
              <w:rPr>
                <w:color w:val="0D0D0D" w:themeColor="text1" w:themeTint="F2"/>
                <w:sz w:val="2"/>
                <w:szCs w:val="2"/>
                <w:lang w:val="ru-RU"/>
              </w:rPr>
            </w:pPr>
          </w:p>
        </w:tc>
        <w:tc>
          <w:tcPr>
            <w:tcW w:w="563" w:type="pct"/>
            <w:vMerge/>
            <w:tcBorders>
              <w:top w:val="nil"/>
            </w:tcBorders>
          </w:tcPr>
          <w:p w:rsidR="00F52A1C" w:rsidRPr="0002256F" w:rsidRDefault="00F52A1C" w:rsidP="003C5FC4">
            <w:pPr>
              <w:rPr>
                <w:color w:val="0D0D0D" w:themeColor="text1" w:themeTint="F2"/>
                <w:sz w:val="2"/>
                <w:szCs w:val="2"/>
                <w:lang w:val="ru-RU"/>
              </w:rPr>
            </w:pPr>
          </w:p>
        </w:tc>
        <w:tc>
          <w:tcPr>
            <w:tcW w:w="423" w:type="pct"/>
            <w:shd w:val="clear" w:color="auto" w:fill="D9D9D9" w:themeFill="background1" w:themeFillShade="D9"/>
          </w:tcPr>
          <w:p w:rsidR="00F52A1C" w:rsidRPr="0002256F" w:rsidRDefault="00F52A1C" w:rsidP="003C5FC4">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rsidR="00F52A1C" w:rsidRPr="0002256F" w:rsidRDefault="00F52A1C" w:rsidP="003C5FC4">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rsidR="00F52A1C" w:rsidRPr="0002256F" w:rsidRDefault="00F52A1C" w:rsidP="003C5FC4">
            <w:pPr>
              <w:rPr>
                <w:color w:val="0D0D0D" w:themeColor="text1" w:themeTint="F2"/>
                <w:sz w:val="2"/>
                <w:szCs w:val="2"/>
              </w:rPr>
            </w:pPr>
          </w:p>
        </w:tc>
        <w:tc>
          <w:tcPr>
            <w:tcW w:w="704" w:type="pct"/>
            <w:vMerge/>
            <w:tcBorders>
              <w:top w:val="nil"/>
            </w:tcBorders>
          </w:tcPr>
          <w:p w:rsidR="00F52A1C" w:rsidRPr="0002256F" w:rsidRDefault="00F52A1C" w:rsidP="003C5FC4">
            <w:pPr>
              <w:rPr>
                <w:color w:val="0D0D0D" w:themeColor="text1" w:themeTint="F2"/>
                <w:sz w:val="2"/>
                <w:szCs w:val="2"/>
              </w:rPr>
            </w:pPr>
          </w:p>
        </w:tc>
        <w:tc>
          <w:tcPr>
            <w:tcW w:w="599" w:type="pct"/>
            <w:vMerge/>
          </w:tcPr>
          <w:p w:rsidR="00F52A1C" w:rsidRPr="0002256F" w:rsidRDefault="00F52A1C" w:rsidP="003C5FC4">
            <w:pPr>
              <w:rPr>
                <w:color w:val="0D0D0D" w:themeColor="text1" w:themeTint="F2"/>
                <w:sz w:val="2"/>
                <w:szCs w:val="2"/>
              </w:rPr>
            </w:pPr>
          </w:p>
        </w:tc>
      </w:tr>
      <w:tr w:rsidR="00B91919" w:rsidRPr="0002256F" w:rsidTr="00C45A82">
        <w:trPr>
          <w:trHeight w:val="577"/>
          <w:jc w:val="center"/>
        </w:trPr>
        <w:tc>
          <w:tcPr>
            <w:tcW w:w="248" w:type="pct"/>
            <w:vAlign w:val="center"/>
          </w:tcPr>
          <w:p w:rsidR="00B500F5" w:rsidRPr="0002256F" w:rsidRDefault="00DF74EA" w:rsidP="00C45A82">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B500F5" w:rsidRPr="0002256F" w:rsidRDefault="00861790" w:rsidP="00B500F5">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Жилая</w:t>
            </w:r>
            <w:r w:rsidRPr="0002256F">
              <w:rPr>
                <w:rFonts w:ascii="Times New Roman" w:eastAsia="Times New Roman" w:hAnsi="Times New Roman"/>
                <w:color w:val="0D0D0D" w:themeColor="text1" w:themeTint="F2"/>
                <w:lang w:val="ru-RU" w:eastAsia="ru-RU" w:bidi="ru-RU"/>
              </w:rPr>
              <w:t xml:space="preserve"> </w:t>
            </w:r>
            <w:r w:rsidR="00003C7A">
              <w:rPr>
                <w:rFonts w:ascii="Times New Roman" w:eastAsia="Times New Roman" w:hAnsi="Times New Roman"/>
                <w:color w:val="0D0D0D" w:themeColor="text1" w:themeTint="F2"/>
                <w:lang w:val="ru-RU" w:eastAsia="ru-RU" w:bidi="ru-RU"/>
              </w:rPr>
              <w:t xml:space="preserve"> </w:t>
            </w:r>
            <w:r w:rsidR="00C45A82" w:rsidRPr="0002256F">
              <w:rPr>
                <w:rFonts w:ascii="Times New Roman" w:eastAsia="Times New Roman" w:hAnsi="Times New Roman"/>
                <w:color w:val="0D0D0D" w:themeColor="text1" w:themeTint="F2"/>
                <w:lang w:eastAsia="ru-RU" w:bidi="ru-RU"/>
              </w:rPr>
              <w:t>застройка</w:t>
            </w:r>
          </w:p>
        </w:tc>
        <w:tc>
          <w:tcPr>
            <w:tcW w:w="563" w:type="pct"/>
            <w:vAlign w:val="center"/>
          </w:tcPr>
          <w:p w:rsidR="00B500F5" w:rsidRPr="0002256F" w:rsidRDefault="00B500F5"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423" w:type="pct"/>
            <w:vAlign w:val="center"/>
          </w:tcPr>
          <w:p w:rsidR="00B500F5" w:rsidRPr="0002256F" w:rsidRDefault="00B500F5"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rsidR="00B500F5" w:rsidRPr="0002256F" w:rsidRDefault="00B500F5"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rsidR="00B500F5" w:rsidRPr="0002256F" w:rsidRDefault="00696E7D"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B500F5" w:rsidRPr="0002256F" w:rsidRDefault="00696E7D"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B500F5" w:rsidRPr="0002256F" w:rsidRDefault="00696E7D"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C45A82">
        <w:trPr>
          <w:cantSplit/>
          <w:trHeight w:val="266"/>
          <w:jc w:val="center"/>
        </w:trPr>
        <w:tc>
          <w:tcPr>
            <w:tcW w:w="248" w:type="pct"/>
            <w:vAlign w:val="center"/>
          </w:tcPr>
          <w:p w:rsidR="001F10A2" w:rsidRPr="0002256F" w:rsidRDefault="001F10A2" w:rsidP="00C45A82">
            <w:pPr>
              <w:pStyle w:val="TableParagraph"/>
              <w:ind w:left="0"/>
              <w:jc w:val="center"/>
              <w:rPr>
                <w:color w:val="0D0D0D" w:themeColor="text1" w:themeTint="F2"/>
              </w:rPr>
            </w:pPr>
            <w:r w:rsidRPr="0002256F">
              <w:rPr>
                <w:color w:val="0D0D0D" w:themeColor="text1" w:themeTint="F2"/>
              </w:rPr>
              <w:t>2.</w:t>
            </w:r>
          </w:p>
        </w:tc>
        <w:tc>
          <w:tcPr>
            <w:tcW w:w="1267" w:type="pct"/>
            <w:vAlign w:val="center"/>
          </w:tcPr>
          <w:p w:rsidR="001F10A2" w:rsidRPr="0002256F" w:rsidRDefault="001F10A2"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Для индивидуального жилищного строительства</w:t>
            </w:r>
          </w:p>
        </w:tc>
        <w:tc>
          <w:tcPr>
            <w:tcW w:w="563" w:type="pct"/>
            <w:vAlign w:val="center"/>
          </w:tcPr>
          <w:p w:rsidR="001F10A2" w:rsidRPr="0002256F" w:rsidRDefault="001F10A2" w:rsidP="00C45A82">
            <w:pPr>
              <w:pStyle w:val="TableParagraph"/>
              <w:ind w:left="0"/>
              <w:jc w:val="center"/>
              <w:rPr>
                <w:color w:val="0D0D0D" w:themeColor="text1" w:themeTint="F2"/>
              </w:rPr>
            </w:pPr>
            <w:r w:rsidRPr="0002256F">
              <w:rPr>
                <w:color w:val="0D0D0D" w:themeColor="text1" w:themeTint="F2"/>
                <w:sz w:val="20"/>
              </w:rPr>
              <w:t>2.1</w:t>
            </w:r>
          </w:p>
        </w:tc>
        <w:tc>
          <w:tcPr>
            <w:tcW w:w="423" w:type="pct"/>
            <w:vAlign w:val="center"/>
          </w:tcPr>
          <w:p w:rsidR="001F10A2" w:rsidRPr="0002256F" w:rsidRDefault="001F10A2"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rsidR="001F10A2" w:rsidRPr="0002256F" w:rsidRDefault="001F10A2"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1500</w:t>
            </w:r>
          </w:p>
        </w:tc>
        <w:tc>
          <w:tcPr>
            <w:tcW w:w="774" w:type="pct"/>
            <w:vAlign w:val="center"/>
          </w:tcPr>
          <w:p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C45A82">
        <w:trPr>
          <w:cantSplit/>
          <w:trHeight w:val="99"/>
          <w:jc w:val="center"/>
        </w:trPr>
        <w:tc>
          <w:tcPr>
            <w:tcW w:w="248" w:type="pct"/>
            <w:vAlign w:val="center"/>
          </w:tcPr>
          <w:p w:rsidR="001F10A2" w:rsidRPr="0002256F" w:rsidRDefault="001F10A2" w:rsidP="00C45A82">
            <w:pPr>
              <w:pStyle w:val="TableParagraph"/>
              <w:ind w:left="0"/>
              <w:jc w:val="center"/>
              <w:rPr>
                <w:color w:val="0D0D0D" w:themeColor="text1" w:themeTint="F2"/>
              </w:rPr>
            </w:pPr>
            <w:r w:rsidRPr="0002256F">
              <w:rPr>
                <w:color w:val="0D0D0D" w:themeColor="text1" w:themeTint="F2"/>
              </w:rPr>
              <w:t>3.</w:t>
            </w:r>
          </w:p>
        </w:tc>
        <w:tc>
          <w:tcPr>
            <w:tcW w:w="1267" w:type="pct"/>
            <w:vAlign w:val="center"/>
          </w:tcPr>
          <w:p w:rsidR="001F10A2" w:rsidRPr="0002256F" w:rsidRDefault="001F10A2"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Малоэтажная многоквартирная жилая застройка</w:t>
            </w:r>
          </w:p>
        </w:tc>
        <w:tc>
          <w:tcPr>
            <w:tcW w:w="563" w:type="pct"/>
            <w:vAlign w:val="center"/>
          </w:tcPr>
          <w:p w:rsidR="001F10A2" w:rsidRPr="0002256F" w:rsidRDefault="001F10A2" w:rsidP="00C45A82">
            <w:pPr>
              <w:pStyle w:val="TableParagraph"/>
              <w:tabs>
                <w:tab w:val="left" w:pos="310"/>
              </w:tabs>
              <w:ind w:left="0"/>
              <w:jc w:val="center"/>
              <w:rPr>
                <w:color w:val="0D0D0D" w:themeColor="text1" w:themeTint="F2"/>
              </w:rPr>
            </w:pPr>
            <w:r w:rsidRPr="0002256F">
              <w:rPr>
                <w:color w:val="0D0D0D" w:themeColor="text1" w:themeTint="F2"/>
                <w:sz w:val="20"/>
              </w:rPr>
              <w:t>2.1.1</w:t>
            </w:r>
          </w:p>
        </w:tc>
        <w:tc>
          <w:tcPr>
            <w:tcW w:w="423" w:type="pct"/>
            <w:vAlign w:val="center"/>
          </w:tcPr>
          <w:p w:rsidR="001F10A2" w:rsidRPr="0002256F" w:rsidRDefault="001F10A2"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rsidR="001F10A2" w:rsidRPr="0002256F" w:rsidRDefault="001F10A2"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C45A82">
        <w:trPr>
          <w:cantSplit/>
          <w:trHeight w:val="99"/>
          <w:jc w:val="center"/>
        </w:trPr>
        <w:tc>
          <w:tcPr>
            <w:tcW w:w="248" w:type="pct"/>
            <w:vAlign w:val="center"/>
          </w:tcPr>
          <w:p w:rsidR="001F10A2" w:rsidRPr="0002256F" w:rsidRDefault="001F10A2" w:rsidP="00C45A82">
            <w:pPr>
              <w:pStyle w:val="TableParagraph"/>
              <w:ind w:left="0"/>
              <w:jc w:val="center"/>
              <w:rPr>
                <w:color w:val="0D0D0D" w:themeColor="text1" w:themeTint="F2"/>
              </w:rPr>
            </w:pPr>
            <w:r w:rsidRPr="0002256F">
              <w:rPr>
                <w:color w:val="0D0D0D" w:themeColor="text1" w:themeTint="F2"/>
              </w:rPr>
              <w:t>4.</w:t>
            </w:r>
          </w:p>
        </w:tc>
        <w:tc>
          <w:tcPr>
            <w:tcW w:w="1267" w:type="pct"/>
            <w:vAlign w:val="center"/>
          </w:tcPr>
          <w:p w:rsidR="001F10A2" w:rsidRPr="0002256F" w:rsidRDefault="001F10A2"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Для ведения личного подсобного хозяйства (приусадебный земельный участок)</w:t>
            </w:r>
          </w:p>
        </w:tc>
        <w:tc>
          <w:tcPr>
            <w:tcW w:w="563" w:type="pct"/>
            <w:vAlign w:val="center"/>
          </w:tcPr>
          <w:p w:rsidR="001F10A2" w:rsidRPr="0002256F" w:rsidRDefault="001F10A2" w:rsidP="00C45A82">
            <w:pPr>
              <w:pStyle w:val="TableParagraph"/>
              <w:tabs>
                <w:tab w:val="left" w:pos="310"/>
              </w:tabs>
              <w:ind w:left="0"/>
              <w:jc w:val="center"/>
              <w:rPr>
                <w:color w:val="0D0D0D" w:themeColor="text1" w:themeTint="F2"/>
              </w:rPr>
            </w:pPr>
            <w:r w:rsidRPr="0002256F">
              <w:rPr>
                <w:color w:val="0D0D0D" w:themeColor="text1" w:themeTint="F2"/>
                <w:sz w:val="20"/>
              </w:rPr>
              <w:t>2.2</w:t>
            </w:r>
          </w:p>
        </w:tc>
        <w:tc>
          <w:tcPr>
            <w:tcW w:w="423" w:type="pct"/>
            <w:vAlign w:val="center"/>
          </w:tcPr>
          <w:p w:rsidR="001F10A2" w:rsidRPr="0002256F" w:rsidRDefault="001F10A2"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600</w:t>
            </w:r>
          </w:p>
        </w:tc>
        <w:tc>
          <w:tcPr>
            <w:tcW w:w="422" w:type="pct"/>
            <w:vAlign w:val="center"/>
          </w:tcPr>
          <w:p w:rsidR="001F10A2" w:rsidRPr="0002256F" w:rsidRDefault="001F10A2"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C45A82">
        <w:trPr>
          <w:cantSplit/>
          <w:trHeight w:val="506"/>
          <w:jc w:val="center"/>
        </w:trPr>
        <w:tc>
          <w:tcPr>
            <w:tcW w:w="248" w:type="pct"/>
            <w:vAlign w:val="center"/>
          </w:tcPr>
          <w:p w:rsidR="001F10A2" w:rsidRPr="0002256F" w:rsidRDefault="001F10A2" w:rsidP="00C45A82">
            <w:pPr>
              <w:pStyle w:val="TableParagraph"/>
              <w:ind w:left="0"/>
              <w:jc w:val="center"/>
              <w:rPr>
                <w:color w:val="0D0D0D" w:themeColor="text1" w:themeTint="F2"/>
              </w:rPr>
            </w:pPr>
            <w:r w:rsidRPr="0002256F">
              <w:rPr>
                <w:color w:val="0D0D0D" w:themeColor="text1" w:themeTint="F2"/>
              </w:rPr>
              <w:t>5.</w:t>
            </w:r>
          </w:p>
        </w:tc>
        <w:tc>
          <w:tcPr>
            <w:tcW w:w="1267" w:type="pct"/>
            <w:vAlign w:val="center"/>
          </w:tcPr>
          <w:p w:rsidR="001F10A2" w:rsidRPr="0002256F" w:rsidRDefault="001F10A2"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Блокированная жилая застройка</w:t>
            </w:r>
          </w:p>
        </w:tc>
        <w:tc>
          <w:tcPr>
            <w:tcW w:w="563" w:type="pct"/>
            <w:vAlign w:val="center"/>
          </w:tcPr>
          <w:p w:rsidR="001F10A2" w:rsidRPr="0002256F" w:rsidRDefault="001F10A2" w:rsidP="00C45A82">
            <w:pPr>
              <w:pStyle w:val="TableParagraph"/>
              <w:tabs>
                <w:tab w:val="left" w:pos="310"/>
              </w:tabs>
              <w:ind w:left="0"/>
              <w:jc w:val="center"/>
              <w:rPr>
                <w:color w:val="0D0D0D" w:themeColor="text1" w:themeTint="F2"/>
              </w:rPr>
            </w:pPr>
            <w:r w:rsidRPr="0002256F">
              <w:rPr>
                <w:color w:val="0D0D0D" w:themeColor="text1" w:themeTint="F2"/>
                <w:sz w:val="20"/>
              </w:rPr>
              <w:t>2.3</w:t>
            </w:r>
          </w:p>
        </w:tc>
        <w:tc>
          <w:tcPr>
            <w:tcW w:w="423" w:type="pct"/>
            <w:vAlign w:val="center"/>
          </w:tcPr>
          <w:p w:rsidR="001F10A2" w:rsidRPr="0002256F" w:rsidRDefault="001F10A2"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rsidR="001F10A2" w:rsidRPr="0002256F" w:rsidRDefault="001F10A2"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w:t>
            </w:r>
          </w:p>
        </w:tc>
        <w:tc>
          <w:tcPr>
            <w:tcW w:w="774" w:type="pct"/>
            <w:vAlign w:val="center"/>
          </w:tcPr>
          <w:p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1F10A2" w:rsidRPr="0002256F" w:rsidRDefault="001F10A2"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C45A82">
        <w:trPr>
          <w:cantSplit/>
          <w:trHeight w:val="506"/>
          <w:jc w:val="center"/>
        </w:trPr>
        <w:tc>
          <w:tcPr>
            <w:tcW w:w="248" w:type="pct"/>
            <w:vAlign w:val="center"/>
          </w:tcPr>
          <w:p w:rsidR="00152A48" w:rsidRPr="0002256F" w:rsidRDefault="00152A48" w:rsidP="00C45A82">
            <w:pPr>
              <w:pStyle w:val="TableParagraph"/>
              <w:ind w:left="0"/>
              <w:jc w:val="center"/>
              <w:rPr>
                <w:color w:val="0D0D0D" w:themeColor="text1" w:themeTint="F2"/>
              </w:rPr>
            </w:pPr>
            <w:r w:rsidRPr="0002256F">
              <w:rPr>
                <w:color w:val="0D0D0D" w:themeColor="text1" w:themeTint="F2"/>
              </w:rPr>
              <w:t>6.</w:t>
            </w:r>
          </w:p>
        </w:tc>
        <w:tc>
          <w:tcPr>
            <w:tcW w:w="1267" w:type="pct"/>
            <w:vAlign w:val="center"/>
          </w:tcPr>
          <w:p w:rsidR="00152A48" w:rsidRPr="0002256F" w:rsidRDefault="00C45A82"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Передвижное жилье</w:t>
            </w:r>
          </w:p>
        </w:tc>
        <w:tc>
          <w:tcPr>
            <w:tcW w:w="563" w:type="pct"/>
            <w:vAlign w:val="center"/>
          </w:tcPr>
          <w:p w:rsidR="00152A48" w:rsidRPr="0002256F" w:rsidRDefault="00152A48" w:rsidP="00C45A82">
            <w:pPr>
              <w:pStyle w:val="TableParagraph"/>
              <w:tabs>
                <w:tab w:val="left" w:pos="310"/>
              </w:tabs>
              <w:ind w:left="0"/>
              <w:jc w:val="center"/>
              <w:rPr>
                <w:color w:val="0D0D0D" w:themeColor="text1" w:themeTint="F2"/>
              </w:rPr>
            </w:pPr>
            <w:r w:rsidRPr="0002256F">
              <w:rPr>
                <w:color w:val="0D0D0D" w:themeColor="text1" w:themeTint="F2"/>
                <w:sz w:val="20"/>
              </w:rPr>
              <w:t>2.4</w:t>
            </w:r>
          </w:p>
        </w:tc>
        <w:tc>
          <w:tcPr>
            <w:tcW w:w="423" w:type="pct"/>
            <w:vAlign w:val="center"/>
          </w:tcPr>
          <w:p w:rsidR="00152A48" w:rsidRPr="0002256F" w:rsidRDefault="00332314"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rsidR="00152A48" w:rsidRPr="0002256F" w:rsidRDefault="00332314"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1500</w:t>
            </w:r>
          </w:p>
        </w:tc>
        <w:tc>
          <w:tcPr>
            <w:tcW w:w="774" w:type="pct"/>
            <w:vAlign w:val="center"/>
          </w:tcPr>
          <w:p w:rsidR="00152A48" w:rsidRPr="0002256F" w:rsidRDefault="001F10A2"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w:t>
            </w:r>
          </w:p>
        </w:tc>
        <w:tc>
          <w:tcPr>
            <w:tcW w:w="704" w:type="pct"/>
            <w:vAlign w:val="center"/>
          </w:tcPr>
          <w:p w:rsidR="00152A48" w:rsidRPr="0002256F" w:rsidRDefault="0019637B"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152A48" w:rsidRPr="0002256F" w:rsidRDefault="00757C8A" w:rsidP="00757C8A">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2/6</w:t>
            </w:r>
          </w:p>
        </w:tc>
      </w:tr>
      <w:tr w:rsidR="00B91919" w:rsidRPr="0002256F" w:rsidTr="00C45A82">
        <w:trPr>
          <w:cantSplit/>
          <w:trHeight w:val="506"/>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7.</w:t>
            </w:r>
          </w:p>
        </w:tc>
        <w:tc>
          <w:tcPr>
            <w:tcW w:w="1267" w:type="pct"/>
            <w:vAlign w:val="center"/>
          </w:tcPr>
          <w:p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Обслуживание жилой застройки</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2.7</w:t>
            </w:r>
          </w:p>
        </w:tc>
        <w:tc>
          <w:tcPr>
            <w:tcW w:w="423" w:type="pct"/>
            <w:vAlign w:val="center"/>
          </w:tcPr>
          <w:p w:rsidR="00757C8A" w:rsidRPr="0002256F" w:rsidRDefault="006B054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lang w:val="ru-RU"/>
              </w:rPr>
              <w:t>3</w:t>
            </w:r>
            <w:r w:rsidR="00757C8A" w:rsidRPr="0002256F">
              <w:rPr>
                <w:rFonts w:ascii="Times New Roman" w:hAnsi="Times New Roman"/>
                <w:color w:val="0D0D0D" w:themeColor="text1" w:themeTint="F2"/>
              </w:rPr>
              <w:t>00</w:t>
            </w:r>
          </w:p>
        </w:tc>
        <w:tc>
          <w:tcPr>
            <w:tcW w:w="422" w:type="pct"/>
            <w:vAlign w:val="center"/>
          </w:tcPr>
          <w:p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C45A82">
        <w:trPr>
          <w:cantSplit/>
          <w:trHeight w:val="506"/>
          <w:jc w:val="center"/>
        </w:trPr>
        <w:tc>
          <w:tcPr>
            <w:tcW w:w="248" w:type="pct"/>
            <w:vAlign w:val="center"/>
          </w:tcPr>
          <w:p w:rsidR="00152A48" w:rsidRPr="0002256F" w:rsidRDefault="00152A48" w:rsidP="00C45A82">
            <w:pPr>
              <w:pStyle w:val="TableParagraph"/>
              <w:ind w:left="0"/>
              <w:jc w:val="center"/>
              <w:rPr>
                <w:color w:val="0D0D0D" w:themeColor="text1" w:themeTint="F2"/>
              </w:rPr>
            </w:pPr>
            <w:r w:rsidRPr="0002256F">
              <w:rPr>
                <w:color w:val="0D0D0D" w:themeColor="text1" w:themeTint="F2"/>
              </w:rPr>
              <w:t>8.</w:t>
            </w:r>
          </w:p>
        </w:tc>
        <w:tc>
          <w:tcPr>
            <w:tcW w:w="1267" w:type="pct"/>
            <w:vAlign w:val="center"/>
          </w:tcPr>
          <w:p w:rsidR="00152A48" w:rsidRPr="0002256F" w:rsidRDefault="00C45A82"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Хранение автотранспорта</w:t>
            </w:r>
          </w:p>
        </w:tc>
        <w:tc>
          <w:tcPr>
            <w:tcW w:w="563" w:type="pct"/>
            <w:vAlign w:val="center"/>
          </w:tcPr>
          <w:p w:rsidR="00152A48" w:rsidRPr="0002256F" w:rsidRDefault="00152A48" w:rsidP="00C45A82">
            <w:pPr>
              <w:pStyle w:val="TableParagraph"/>
              <w:tabs>
                <w:tab w:val="left" w:pos="310"/>
              </w:tabs>
              <w:ind w:left="0"/>
              <w:jc w:val="center"/>
              <w:rPr>
                <w:color w:val="0D0D0D" w:themeColor="text1" w:themeTint="F2"/>
                <w:sz w:val="20"/>
              </w:rPr>
            </w:pPr>
            <w:r w:rsidRPr="0002256F">
              <w:rPr>
                <w:color w:val="0D0D0D" w:themeColor="text1" w:themeTint="F2"/>
                <w:sz w:val="20"/>
              </w:rPr>
              <w:t>2.7.1</w:t>
            </w:r>
          </w:p>
        </w:tc>
        <w:tc>
          <w:tcPr>
            <w:tcW w:w="423" w:type="pct"/>
            <w:vAlign w:val="center"/>
          </w:tcPr>
          <w:p w:rsidR="00152A48" w:rsidRPr="0002256F" w:rsidRDefault="00332314"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422" w:type="pct"/>
            <w:vAlign w:val="center"/>
          </w:tcPr>
          <w:p w:rsidR="00152A48" w:rsidRPr="0002256F" w:rsidRDefault="00332314"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774" w:type="pct"/>
            <w:vAlign w:val="center"/>
          </w:tcPr>
          <w:p w:rsidR="00152A48"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152A48" w:rsidRPr="0002256F" w:rsidRDefault="0019637B"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152A48"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2/7</w:t>
            </w:r>
          </w:p>
        </w:tc>
      </w:tr>
      <w:tr w:rsidR="00B91919" w:rsidRPr="0002256F" w:rsidTr="00C45A82">
        <w:trPr>
          <w:cantSplit/>
          <w:trHeight w:val="506"/>
          <w:jc w:val="center"/>
        </w:trPr>
        <w:tc>
          <w:tcPr>
            <w:tcW w:w="248" w:type="pct"/>
            <w:vAlign w:val="center"/>
          </w:tcPr>
          <w:p w:rsidR="00152A48" w:rsidRPr="0002256F" w:rsidRDefault="00152A48" w:rsidP="00C45A82">
            <w:pPr>
              <w:pStyle w:val="TableParagraph"/>
              <w:ind w:left="0"/>
              <w:jc w:val="center"/>
              <w:rPr>
                <w:color w:val="0D0D0D" w:themeColor="text1" w:themeTint="F2"/>
              </w:rPr>
            </w:pPr>
            <w:r w:rsidRPr="0002256F">
              <w:rPr>
                <w:color w:val="0D0D0D" w:themeColor="text1" w:themeTint="F2"/>
              </w:rPr>
              <w:t>9.</w:t>
            </w:r>
          </w:p>
        </w:tc>
        <w:tc>
          <w:tcPr>
            <w:tcW w:w="1267" w:type="pct"/>
            <w:vAlign w:val="center"/>
          </w:tcPr>
          <w:p w:rsidR="00152A48" w:rsidRPr="0002256F" w:rsidRDefault="00C45A82"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Размещение гаражей для собственных нужд</w:t>
            </w:r>
          </w:p>
        </w:tc>
        <w:tc>
          <w:tcPr>
            <w:tcW w:w="563" w:type="pct"/>
            <w:vAlign w:val="center"/>
          </w:tcPr>
          <w:p w:rsidR="00152A48" w:rsidRPr="0002256F" w:rsidRDefault="00152A48" w:rsidP="00C45A82">
            <w:pPr>
              <w:pStyle w:val="TableParagraph"/>
              <w:tabs>
                <w:tab w:val="left" w:pos="310"/>
              </w:tabs>
              <w:ind w:left="0"/>
              <w:jc w:val="center"/>
              <w:rPr>
                <w:color w:val="0D0D0D" w:themeColor="text1" w:themeTint="F2"/>
                <w:sz w:val="20"/>
              </w:rPr>
            </w:pPr>
            <w:r w:rsidRPr="0002256F">
              <w:rPr>
                <w:color w:val="0D0D0D" w:themeColor="text1" w:themeTint="F2"/>
                <w:sz w:val="20"/>
              </w:rPr>
              <w:t>2.7.2</w:t>
            </w:r>
          </w:p>
        </w:tc>
        <w:tc>
          <w:tcPr>
            <w:tcW w:w="423" w:type="pct"/>
            <w:vAlign w:val="center"/>
          </w:tcPr>
          <w:p w:rsidR="00152A48" w:rsidRPr="0002256F" w:rsidRDefault="00332314"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422" w:type="pct"/>
            <w:vAlign w:val="center"/>
          </w:tcPr>
          <w:p w:rsidR="00152A48" w:rsidRPr="0002256F" w:rsidRDefault="00332314"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774" w:type="pct"/>
            <w:vAlign w:val="center"/>
          </w:tcPr>
          <w:p w:rsidR="00152A48"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152A48" w:rsidRPr="0002256F" w:rsidRDefault="0019637B"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152A48" w:rsidRPr="0002256F" w:rsidRDefault="00757C8A" w:rsidP="00757C8A">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2/7</w:t>
            </w:r>
          </w:p>
        </w:tc>
      </w:tr>
      <w:tr w:rsidR="00B91919" w:rsidRPr="0002256F" w:rsidTr="00C45A82">
        <w:trPr>
          <w:cantSplit/>
          <w:trHeight w:val="99"/>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10.</w:t>
            </w:r>
          </w:p>
        </w:tc>
        <w:tc>
          <w:tcPr>
            <w:tcW w:w="1267" w:type="pct"/>
            <w:vAlign w:val="center"/>
          </w:tcPr>
          <w:p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Общественное использование объектов капитального строительства</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3.0</w:t>
            </w:r>
          </w:p>
        </w:tc>
        <w:tc>
          <w:tcPr>
            <w:tcW w:w="423" w:type="pct"/>
            <w:vAlign w:val="center"/>
          </w:tcPr>
          <w:p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w:t>
            </w:r>
          </w:p>
        </w:tc>
        <w:tc>
          <w:tcPr>
            <w:tcW w:w="422" w:type="pct"/>
            <w:vAlign w:val="center"/>
          </w:tcPr>
          <w:p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332314">
        <w:trPr>
          <w:cantSplit/>
          <w:trHeight w:val="552"/>
          <w:jc w:val="center"/>
        </w:trPr>
        <w:tc>
          <w:tcPr>
            <w:tcW w:w="248" w:type="pct"/>
            <w:vAlign w:val="center"/>
          </w:tcPr>
          <w:p w:rsidR="00332314" w:rsidRPr="0002256F" w:rsidRDefault="00332314" w:rsidP="00C45A82">
            <w:pPr>
              <w:pStyle w:val="TableParagraph"/>
              <w:ind w:left="0"/>
              <w:jc w:val="center"/>
              <w:rPr>
                <w:color w:val="0D0D0D" w:themeColor="text1" w:themeTint="F2"/>
              </w:rPr>
            </w:pPr>
            <w:r w:rsidRPr="0002256F">
              <w:rPr>
                <w:color w:val="0D0D0D" w:themeColor="text1" w:themeTint="F2"/>
              </w:rPr>
              <w:t>11.</w:t>
            </w:r>
          </w:p>
        </w:tc>
        <w:tc>
          <w:tcPr>
            <w:tcW w:w="1267" w:type="pct"/>
            <w:vAlign w:val="center"/>
          </w:tcPr>
          <w:p w:rsidR="00332314" w:rsidRPr="0002256F" w:rsidRDefault="00332314"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Коммунальное обслуживание</w:t>
            </w:r>
          </w:p>
        </w:tc>
        <w:tc>
          <w:tcPr>
            <w:tcW w:w="563" w:type="pct"/>
            <w:vAlign w:val="center"/>
          </w:tcPr>
          <w:p w:rsidR="00332314" w:rsidRPr="0002256F" w:rsidRDefault="00332314" w:rsidP="00C45A82">
            <w:pPr>
              <w:pStyle w:val="TableParagraph"/>
              <w:tabs>
                <w:tab w:val="left" w:pos="310"/>
              </w:tabs>
              <w:ind w:left="0"/>
              <w:jc w:val="center"/>
              <w:rPr>
                <w:color w:val="0D0D0D" w:themeColor="text1" w:themeTint="F2"/>
                <w:sz w:val="20"/>
              </w:rPr>
            </w:pPr>
            <w:r w:rsidRPr="0002256F">
              <w:rPr>
                <w:color w:val="0D0D0D" w:themeColor="text1" w:themeTint="F2"/>
                <w:sz w:val="20"/>
              </w:rPr>
              <w:t>3.1</w:t>
            </w:r>
          </w:p>
        </w:tc>
        <w:tc>
          <w:tcPr>
            <w:tcW w:w="2922" w:type="pct"/>
            <w:gridSpan w:val="5"/>
            <w:vAlign w:val="center"/>
          </w:tcPr>
          <w:p w:rsidR="00332314" w:rsidRPr="0002256F" w:rsidRDefault="00332314"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rsidTr="00C45A82">
        <w:trPr>
          <w:cantSplit/>
          <w:trHeight w:val="552"/>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12.</w:t>
            </w:r>
          </w:p>
        </w:tc>
        <w:tc>
          <w:tcPr>
            <w:tcW w:w="1267" w:type="pct"/>
            <w:vAlign w:val="center"/>
          </w:tcPr>
          <w:p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Бытовое обслуживание</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3.3</w:t>
            </w:r>
          </w:p>
        </w:tc>
        <w:tc>
          <w:tcPr>
            <w:tcW w:w="423" w:type="pct"/>
            <w:vAlign w:val="center"/>
          </w:tcPr>
          <w:p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1500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C45A82">
        <w:trPr>
          <w:cantSplit/>
          <w:trHeight w:val="552"/>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13.</w:t>
            </w:r>
          </w:p>
        </w:tc>
        <w:tc>
          <w:tcPr>
            <w:tcW w:w="1267" w:type="pct"/>
            <w:vAlign w:val="center"/>
          </w:tcPr>
          <w:p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Здравоохранение</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3.4</w:t>
            </w:r>
          </w:p>
        </w:tc>
        <w:tc>
          <w:tcPr>
            <w:tcW w:w="423" w:type="pct"/>
            <w:vAlign w:val="center"/>
          </w:tcPr>
          <w:p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2" w:type="pct"/>
            <w:vAlign w:val="center"/>
          </w:tcPr>
          <w:p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C45A82">
        <w:trPr>
          <w:cantSplit/>
          <w:trHeight w:val="552"/>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14.</w:t>
            </w:r>
          </w:p>
        </w:tc>
        <w:tc>
          <w:tcPr>
            <w:tcW w:w="1267" w:type="pct"/>
            <w:vAlign w:val="center"/>
          </w:tcPr>
          <w:p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Образование и просвещение</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3.5</w:t>
            </w:r>
          </w:p>
        </w:tc>
        <w:tc>
          <w:tcPr>
            <w:tcW w:w="423" w:type="pct"/>
            <w:vAlign w:val="center"/>
          </w:tcPr>
          <w:p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C45A82">
        <w:trPr>
          <w:cantSplit/>
          <w:trHeight w:val="552"/>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15.</w:t>
            </w:r>
          </w:p>
        </w:tc>
        <w:tc>
          <w:tcPr>
            <w:tcW w:w="1267" w:type="pct"/>
            <w:vAlign w:val="center"/>
          </w:tcPr>
          <w:p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Культурное развитие</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3.6</w:t>
            </w:r>
          </w:p>
        </w:tc>
        <w:tc>
          <w:tcPr>
            <w:tcW w:w="423" w:type="pct"/>
            <w:vAlign w:val="center"/>
          </w:tcPr>
          <w:p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C45A82">
        <w:trPr>
          <w:cantSplit/>
          <w:trHeight w:val="552"/>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16.</w:t>
            </w:r>
          </w:p>
        </w:tc>
        <w:tc>
          <w:tcPr>
            <w:tcW w:w="1267" w:type="pct"/>
            <w:vAlign w:val="center"/>
          </w:tcPr>
          <w:p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Религиозное использование</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3.7</w:t>
            </w:r>
          </w:p>
        </w:tc>
        <w:tc>
          <w:tcPr>
            <w:tcW w:w="423" w:type="pct"/>
            <w:vAlign w:val="center"/>
          </w:tcPr>
          <w:p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C45A82">
        <w:trPr>
          <w:cantSplit/>
          <w:trHeight w:val="552"/>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17.</w:t>
            </w:r>
          </w:p>
        </w:tc>
        <w:tc>
          <w:tcPr>
            <w:tcW w:w="1267" w:type="pct"/>
            <w:vAlign w:val="center"/>
          </w:tcPr>
          <w:p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Общественное управление</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3.8</w:t>
            </w:r>
          </w:p>
        </w:tc>
        <w:tc>
          <w:tcPr>
            <w:tcW w:w="423" w:type="pct"/>
            <w:vAlign w:val="center"/>
          </w:tcPr>
          <w:p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C45A82">
        <w:trPr>
          <w:cantSplit/>
          <w:trHeight w:val="552"/>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lastRenderedPageBreak/>
              <w:t>18.</w:t>
            </w:r>
          </w:p>
        </w:tc>
        <w:tc>
          <w:tcPr>
            <w:tcW w:w="1267" w:type="pct"/>
            <w:vAlign w:val="center"/>
          </w:tcPr>
          <w:p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Ветеринарное обслуживание</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3.10</w:t>
            </w:r>
          </w:p>
        </w:tc>
        <w:tc>
          <w:tcPr>
            <w:tcW w:w="423" w:type="pct"/>
            <w:vAlign w:val="center"/>
          </w:tcPr>
          <w:p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2" w:type="pct"/>
            <w:vAlign w:val="center"/>
          </w:tcPr>
          <w:p w:rsidR="00757C8A" w:rsidRPr="0002256F" w:rsidRDefault="00757C8A" w:rsidP="00C45A82">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C45A82">
        <w:trPr>
          <w:cantSplit/>
          <w:trHeight w:val="552"/>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19.</w:t>
            </w:r>
          </w:p>
        </w:tc>
        <w:tc>
          <w:tcPr>
            <w:tcW w:w="1267" w:type="pct"/>
            <w:vAlign w:val="center"/>
          </w:tcPr>
          <w:p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Предпринимательство</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4.0</w:t>
            </w:r>
          </w:p>
        </w:tc>
        <w:tc>
          <w:tcPr>
            <w:tcW w:w="423" w:type="pct"/>
            <w:vAlign w:val="center"/>
          </w:tcPr>
          <w:p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C45A82">
        <w:trPr>
          <w:cantSplit/>
          <w:trHeight w:val="552"/>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20.</w:t>
            </w:r>
          </w:p>
        </w:tc>
        <w:tc>
          <w:tcPr>
            <w:tcW w:w="1267" w:type="pct"/>
            <w:vAlign w:val="center"/>
          </w:tcPr>
          <w:p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Магазины</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4.4</w:t>
            </w:r>
          </w:p>
        </w:tc>
        <w:tc>
          <w:tcPr>
            <w:tcW w:w="423" w:type="pct"/>
            <w:vAlign w:val="center"/>
          </w:tcPr>
          <w:p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C45A82">
        <w:trPr>
          <w:cantSplit/>
          <w:trHeight w:val="552"/>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21.</w:t>
            </w:r>
          </w:p>
        </w:tc>
        <w:tc>
          <w:tcPr>
            <w:tcW w:w="1267" w:type="pct"/>
            <w:vAlign w:val="center"/>
          </w:tcPr>
          <w:p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Общественное питание</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4.6</w:t>
            </w:r>
          </w:p>
        </w:tc>
        <w:tc>
          <w:tcPr>
            <w:tcW w:w="423" w:type="pct"/>
            <w:vAlign w:val="center"/>
          </w:tcPr>
          <w:p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C45A82">
        <w:trPr>
          <w:cantSplit/>
          <w:trHeight w:val="552"/>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22.</w:t>
            </w:r>
          </w:p>
        </w:tc>
        <w:tc>
          <w:tcPr>
            <w:tcW w:w="1267" w:type="pct"/>
            <w:vAlign w:val="center"/>
          </w:tcPr>
          <w:p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Объекты дорожного сервиса</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4.9.1</w:t>
            </w:r>
          </w:p>
        </w:tc>
        <w:tc>
          <w:tcPr>
            <w:tcW w:w="423" w:type="pct"/>
            <w:vAlign w:val="center"/>
          </w:tcPr>
          <w:p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332314">
        <w:trPr>
          <w:cantSplit/>
          <w:trHeight w:val="552"/>
          <w:jc w:val="center"/>
        </w:trPr>
        <w:tc>
          <w:tcPr>
            <w:tcW w:w="248" w:type="pct"/>
            <w:vAlign w:val="center"/>
          </w:tcPr>
          <w:p w:rsidR="00332314" w:rsidRPr="0002256F" w:rsidRDefault="00332314" w:rsidP="00C45A82">
            <w:pPr>
              <w:pStyle w:val="TableParagraph"/>
              <w:ind w:left="0"/>
              <w:jc w:val="center"/>
              <w:rPr>
                <w:color w:val="0D0D0D" w:themeColor="text1" w:themeTint="F2"/>
              </w:rPr>
            </w:pPr>
            <w:r w:rsidRPr="0002256F">
              <w:rPr>
                <w:color w:val="0D0D0D" w:themeColor="text1" w:themeTint="F2"/>
              </w:rPr>
              <w:t>23.</w:t>
            </w:r>
          </w:p>
        </w:tc>
        <w:tc>
          <w:tcPr>
            <w:tcW w:w="1267" w:type="pct"/>
            <w:vAlign w:val="center"/>
          </w:tcPr>
          <w:p w:rsidR="00332314" w:rsidRPr="0002256F" w:rsidRDefault="00332314"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Отдых (рекреация)</w:t>
            </w:r>
          </w:p>
        </w:tc>
        <w:tc>
          <w:tcPr>
            <w:tcW w:w="563" w:type="pct"/>
            <w:vAlign w:val="center"/>
          </w:tcPr>
          <w:p w:rsidR="00332314" w:rsidRPr="0002256F" w:rsidRDefault="00332314" w:rsidP="00C45A82">
            <w:pPr>
              <w:pStyle w:val="TableParagraph"/>
              <w:tabs>
                <w:tab w:val="left" w:pos="310"/>
              </w:tabs>
              <w:ind w:left="0"/>
              <w:jc w:val="center"/>
              <w:rPr>
                <w:color w:val="0D0D0D" w:themeColor="text1" w:themeTint="F2"/>
                <w:sz w:val="20"/>
              </w:rPr>
            </w:pPr>
            <w:r w:rsidRPr="0002256F">
              <w:rPr>
                <w:color w:val="0D0D0D" w:themeColor="text1" w:themeTint="F2"/>
                <w:sz w:val="20"/>
              </w:rPr>
              <w:t>5.0</w:t>
            </w:r>
          </w:p>
        </w:tc>
        <w:tc>
          <w:tcPr>
            <w:tcW w:w="2922" w:type="pct"/>
            <w:gridSpan w:val="5"/>
            <w:vAlign w:val="center"/>
          </w:tcPr>
          <w:p w:rsidR="00332314" w:rsidRPr="0002256F" w:rsidRDefault="00332314"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rsidTr="00332314">
        <w:trPr>
          <w:cantSplit/>
          <w:trHeight w:val="552"/>
          <w:jc w:val="center"/>
        </w:trPr>
        <w:tc>
          <w:tcPr>
            <w:tcW w:w="248" w:type="pct"/>
            <w:vAlign w:val="center"/>
          </w:tcPr>
          <w:p w:rsidR="00332314" w:rsidRPr="0002256F" w:rsidRDefault="00332314" w:rsidP="00C45A82">
            <w:pPr>
              <w:pStyle w:val="TableParagraph"/>
              <w:ind w:left="0"/>
              <w:jc w:val="center"/>
              <w:rPr>
                <w:color w:val="0D0D0D" w:themeColor="text1" w:themeTint="F2"/>
              </w:rPr>
            </w:pPr>
            <w:r w:rsidRPr="0002256F">
              <w:rPr>
                <w:color w:val="0D0D0D" w:themeColor="text1" w:themeTint="F2"/>
              </w:rPr>
              <w:t>24.</w:t>
            </w:r>
          </w:p>
        </w:tc>
        <w:tc>
          <w:tcPr>
            <w:tcW w:w="1267" w:type="pct"/>
            <w:vAlign w:val="center"/>
          </w:tcPr>
          <w:p w:rsidR="00332314" w:rsidRPr="0002256F" w:rsidRDefault="00332314"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Спорт</w:t>
            </w:r>
          </w:p>
        </w:tc>
        <w:tc>
          <w:tcPr>
            <w:tcW w:w="563" w:type="pct"/>
            <w:vAlign w:val="center"/>
          </w:tcPr>
          <w:p w:rsidR="00332314" w:rsidRPr="0002256F" w:rsidRDefault="00332314" w:rsidP="00C45A82">
            <w:pPr>
              <w:pStyle w:val="TableParagraph"/>
              <w:tabs>
                <w:tab w:val="left" w:pos="310"/>
              </w:tabs>
              <w:ind w:left="0"/>
              <w:jc w:val="center"/>
              <w:rPr>
                <w:color w:val="0D0D0D" w:themeColor="text1" w:themeTint="F2"/>
                <w:sz w:val="20"/>
              </w:rPr>
            </w:pPr>
            <w:r w:rsidRPr="0002256F">
              <w:rPr>
                <w:color w:val="0D0D0D" w:themeColor="text1" w:themeTint="F2"/>
                <w:sz w:val="20"/>
              </w:rPr>
              <w:t>5.1</w:t>
            </w:r>
          </w:p>
        </w:tc>
        <w:tc>
          <w:tcPr>
            <w:tcW w:w="2922" w:type="pct"/>
            <w:gridSpan w:val="5"/>
            <w:vAlign w:val="center"/>
          </w:tcPr>
          <w:p w:rsidR="00332314" w:rsidRPr="0002256F" w:rsidRDefault="00332314"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rsidTr="00332314">
        <w:trPr>
          <w:cantSplit/>
          <w:trHeight w:val="552"/>
          <w:jc w:val="center"/>
        </w:trPr>
        <w:tc>
          <w:tcPr>
            <w:tcW w:w="248" w:type="pct"/>
            <w:vAlign w:val="center"/>
          </w:tcPr>
          <w:p w:rsidR="00332314" w:rsidRPr="0002256F" w:rsidRDefault="00332314" w:rsidP="00C45A82">
            <w:pPr>
              <w:pStyle w:val="TableParagraph"/>
              <w:ind w:left="0"/>
              <w:jc w:val="center"/>
              <w:rPr>
                <w:color w:val="0D0D0D" w:themeColor="text1" w:themeTint="F2"/>
              </w:rPr>
            </w:pPr>
            <w:r w:rsidRPr="0002256F">
              <w:rPr>
                <w:color w:val="0D0D0D" w:themeColor="text1" w:themeTint="F2"/>
              </w:rPr>
              <w:t>25.</w:t>
            </w:r>
          </w:p>
        </w:tc>
        <w:tc>
          <w:tcPr>
            <w:tcW w:w="1267" w:type="pct"/>
            <w:vAlign w:val="center"/>
          </w:tcPr>
          <w:p w:rsidR="00332314" w:rsidRPr="0002256F" w:rsidRDefault="00332314"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Площадки для занятий спортом</w:t>
            </w:r>
          </w:p>
        </w:tc>
        <w:tc>
          <w:tcPr>
            <w:tcW w:w="563" w:type="pct"/>
            <w:vAlign w:val="center"/>
          </w:tcPr>
          <w:p w:rsidR="00332314" w:rsidRPr="0002256F" w:rsidRDefault="00332314" w:rsidP="00C45A82">
            <w:pPr>
              <w:pStyle w:val="TableParagraph"/>
              <w:tabs>
                <w:tab w:val="left" w:pos="310"/>
              </w:tabs>
              <w:ind w:left="0"/>
              <w:jc w:val="center"/>
              <w:rPr>
                <w:color w:val="0D0D0D" w:themeColor="text1" w:themeTint="F2"/>
                <w:sz w:val="20"/>
              </w:rPr>
            </w:pPr>
            <w:r w:rsidRPr="0002256F">
              <w:rPr>
                <w:color w:val="0D0D0D" w:themeColor="text1" w:themeTint="F2"/>
                <w:sz w:val="20"/>
              </w:rPr>
              <w:t>5.1.3</w:t>
            </w:r>
          </w:p>
        </w:tc>
        <w:tc>
          <w:tcPr>
            <w:tcW w:w="2922" w:type="pct"/>
            <w:gridSpan w:val="5"/>
            <w:vAlign w:val="center"/>
          </w:tcPr>
          <w:p w:rsidR="00332314" w:rsidRPr="0002256F" w:rsidRDefault="00332314"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rsidTr="00332314">
        <w:trPr>
          <w:cantSplit/>
          <w:trHeight w:val="552"/>
          <w:jc w:val="center"/>
        </w:trPr>
        <w:tc>
          <w:tcPr>
            <w:tcW w:w="248" w:type="pct"/>
            <w:vAlign w:val="center"/>
          </w:tcPr>
          <w:p w:rsidR="00332314" w:rsidRPr="0002256F" w:rsidRDefault="00332314" w:rsidP="00C45A82">
            <w:pPr>
              <w:pStyle w:val="TableParagraph"/>
              <w:ind w:left="0"/>
              <w:jc w:val="center"/>
              <w:rPr>
                <w:color w:val="0D0D0D" w:themeColor="text1" w:themeTint="F2"/>
              </w:rPr>
            </w:pPr>
            <w:r w:rsidRPr="0002256F">
              <w:rPr>
                <w:color w:val="0D0D0D" w:themeColor="text1" w:themeTint="F2"/>
              </w:rPr>
              <w:t>26.</w:t>
            </w:r>
          </w:p>
        </w:tc>
        <w:tc>
          <w:tcPr>
            <w:tcW w:w="1267" w:type="pct"/>
            <w:vAlign w:val="center"/>
          </w:tcPr>
          <w:p w:rsidR="00332314" w:rsidRPr="0002256F" w:rsidRDefault="00332314"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Связь</w:t>
            </w:r>
          </w:p>
        </w:tc>
        <w:tc>
          <w:tcPr>
            <w:tcW w:w="563" w:type="pct"/>
            <w:vAlign w:val="center"/>
          </w:tcPr>
          <w:p w:rsidR="00332314" w:rsidRPr="0002256F" w:rsidRDefault="00332314" w:rsidP="00C45A82">
            <w:pPr>
              <w:pStyle w:val="TableParagraph"/>
              <w:tabs>
                <w:tab w:val="left" w:pos="310"/>
              </w:tabs>
              <w:ind w:left="0"/>
              <w:jc w:val="center"/>
              <w:rPr>
                <w:color w:val="0D0D0D" w:themeColor="text1" w:themeTint="F2"/>
                <w:sz w:val="20"/>
              </w:rPr>
            </w:pPr>
            <w:r w:rsidRPr="0002256F">
              <w:rPr>
                <w:color w:val="0D0D0D" w:themeColor="text1" w:themeTint="F2"/>
                <w:sz w:val="20"/>
              </w:rPr>
              <w:t>6.8</w:t>
            </w:r>
          </w:p>
        </w:tc>
        <w:tc>
          <w:tcPr>
            <w:tcW w:w="2922" w:type="pct"/>
            <w:gridSpan w:val="5"/>
            <w:vAlign w:val="center"/>
          </w:tcPr>
          <w:p w:rsidR="00332314" w:rsidRPr="0002256F" w:rsidRDefault="00332314"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rsidTr="00C45A82">
        <w:trPr>
          <w:cantSplit/>
          <w:trHeight w:val="552"/>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27.</w:t>
            </w:r>
          </w:p>
        </w:tc>
        <w:tc>
          <w:tcPr>
            <w:tcW w:w="1267" w:type="pct"/>
            <w:vAlign w:val="center"/>
          </w:tcPr>
          <w:p w:rsidR="00757C8A" w:rsidRPr="0002256F" w:rsidRDefault="00757C8A"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Склад</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6.9</w:t>
            </w:r>
          </w:p>
        </w:tc>
        <w:tc>
          <w:tcPr>
            <w:tcW w:w="423" w:type="pct"/>
            <w:vAlign w:val="center"/>
          </w:tcPr>
          <w:p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rsidR="00757C8A" w:rsidRPr="0002256F" w:rsidRDefault="00757C8A"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332314">
        <w:trPr>
          <w:cantSplit/>
          <w:trHeight w:val="552"/>
          <w:jc w:val="center"/>
        </w:trPr>
        <w:tc>
          <w:tcPr>
            <w:tcW w:w="248" w:type="pct"/>
            <w:vAlign w:val="center"/>
          </w:tcPr>
          <w:p w:rsidR="00332314" w:rsidRPr="0002256F" w:rsidRDefault="00332314" w:rsidP="00C45A82">
            <w:pPr>
              <w:pStyle w:val="TableParagraph"/>
              <w:ind w:left="0"/>
              <w:jc w:val="center"/>
              <w:rPr>
                <w:color w:val="0D0D0D" w:themeColor="text1" w:themeTint="F2"/>
              </w:rPr>
            </w:pPr>
            <w:r w:rsidRPr="0002256F">
              <w:rPr>
                <w:color w:val="0D0D0D" w:themeColor="text1" w:themeTint="F2"/>
              </w:rPr>
              <w:t>28.</w:t>
            </w:r>
          </w:p>
        </w:tc>
        <w:tc>
          <w:tcPr>
            <w:tcW w:w="1267" w:type="pct"/>
            <w:vAlign w:val="center"/>
          </w:tcPr>
          <w:p w:rsidR="00332314" w:rsidRPr="0002256F" w:rsidRDefault="00332314"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Транспорт</w:t>
            </w:r>
          </w:p>
        </w:tc>
        <w:tc>
          <w:tcPr>
            <w:tcW w:w="563" w:type="pct"/>
            <w:vAlign w:val="center"/>
          </w:tcPr>
          <w:p w:rsidR="00332314" w:rsidRPr="0002256F" w:rsidRDefault="00332314" w:rsidP="00C45A82">
            <w:pPr>
              <w:pStyle w:val="TableParagraph"/>
              <w:tabs>
                <w:tab w:val="left" w:pos="310"/>
              </w:tabs>
              <w:ind w:left="0"/>
              <w:jc w:val="center"/>
              <w:rPr>
                <w:color w:val="0D0D0D" w:themeColor="text1" w:themeTint="F2"/>
                <w:sz w:val="20"/>
              </w:rPr>
            </w:pPr>
            <w:r w:rsidRPr="0002256F">
              <w:rPr>
                <w:color w:val="0D0D0D" w:themeColor="text1" w:themeTint="F2"/>
                <w:sz w:val="20"/>
              </w:rPr>
              <w:t>7.0</w:t>
            </w:r>
          </w:p>
        </w:tc>
        <w:tc>
          <w:tcPr>
            <w:tcW w:w="2922" w:type="pct"/>
            <w:gridSpan w:val="5"/>
            <w:vAlign w:val="center"/>
          </w:tcPr>
          <w:p w:rsidR="00332314" w:rsidRPr="0002256F" w:rsidRDefault="00332314"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rsidTr="00332314">
        <w:trPr>
          <w:cantSplit/>
          <w:trHeight w:val="552"/>
          <w:jc w:val="center"/>
        </w:trPr>
        <w:tc>
          <w:tcPr>
            <w:tcW w:w="248" w:type="pct"/>
            <w:vAlign w:val="center"/>
          </w:tcPr>
          <w:p w:rsidR="00332314" w:rsidRPr="0002256F" w:rsidRDefault="00332314" w:rsidP="00C45A82">
            <w:pPr>
              <w:pStyle w:val="TableParagraph"/>
              <w:ind w:left="0"/>
              <w:jc w:val="center"/>
              <w:rPr>
                <w:color w:val="0D0D0D" w:themeColor="text1" w:themeTint="F2"/>
              </w:rPr>
            </w:pPr>
            <w:r w:rsidRPr="0002256F">
              <w:rPr>
                <w:color w:val="0D0D0D" w:themeColor="text1" w:themeTint="F2"/>
              </w:rPr>
              <w:t>29.</w:t>
            </w:r>
          </w:p>
        </w:tc>
        <w:tc>
          <w:tcPr>
            <w:tcW w:w="1267" w:type="pct"/>
            <w:vAlign w:val="center"/>
          </w:tcPr>
          <w:p w:rsidR="00332314" w:rsidRPr="0002256F" w:rsidRDefault="00332314" w:rsidP="00152A4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Историко-культурная деятельность</w:t>
            </w:r>
          </w:p>
        </w:tc>
        <w:tc>
          <w:tcPr>
            <w:tcW w:w="563" w:type="pct"/>
            <w:vAlign w:val="center"/>
          </w:tcPr>
          <w:p w:rsidR="00332314" w:rsidRPr="0002256F" w:rsidRDefault="00332314" w:rsidP="00C45A82">
            <w:pPr>
              <w:pStyle w:val="TableParagraph"/>
              <w:tabs>
                <w:tab w:val="left" w:pos="310"/>
              </w:tabs>
              <w:ind w:left="0"/>
              <w:jc w:val="center"/>
              <w:rPr>
                <w:color w:val="0D0D0D" w:themeColor="text1" w:themeTint="F2"/>
                <w:sz w:val="20"/>
              </w:rPr>
            </w:pPr>
            <w:r w:rsidRPr="0002256F">
              <w:rPr>
                <w:color w:val="0D0D0D" w:themeColor="text1" w:themeTint="F2"/>
                <w:sz w:val="20"/>
              </w:rPr>
              <w:t>9.3</w:t>
            </w:r>
          </w:p>
        </w:tc>
        <w:tc>
          <w:tcPr>
            <w:tcW w:w="2922" w:type="pct"/>
            <w:gridSpan w:val="5"/>
            <w:vAlign w:val="center"/>
          </w:tcPr>
          <w:p w:rsidR="00332314" w:rsidRPr="0002256F" w:rsidRDefault="00332314"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rsidTr="00C45A82">
        <w:trPr>
          <w:cantSplit/>
          <w:trHeight w:val="552"/>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30.</w:t>
            </w:r>
          </w:p>
        </w:tc>
        <w:tc>
          <w:tcPr>
            <w:tcW w:w="1267" w:type="pct"/>
            <w:vAlign w:val="center"/>
          </w:tcPr>
          <w:p w:rsidR="00757C8A" w:rsidRPr="0002256F" w:rsidRDefault="00757C8A" w:rsidP="002226E5">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Ведение огородничества</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sz w:val="20"/>
              </w:rPr>
            </w:pPr>
            <w:r w:rsidRPr="0002256F">
              <w:rPr>
                <w:color w:val="0D0D0D" w:themeColor="text1" w:themeTint="F2"/>
                <w:sz w:val="20"/>
              </w:rPr>
              <w:t>13.1</w:t>
            </w:r>
          </w:p>
        </w:tc>
        <w:tc>
          <w:tcPr>
            <w:tcW w:w="423" w:type="pct"/>
            <w:vAlign w:val="center"/>
          </w:tcPr>
          <w:p w:rsidR="00757C8A" w:rsidRPr="0002256F" w:rsidRDefault="00757C8A" w:rsidP="00C45A82">
            <w:pPr>
              <w:pStyle w:val="TableParagraph"/>
              <w:tabs>
                <w:tab w:val="left" w:pos="26"/>
                <w:tab w:val="left" w:pos="556"/>
              </w:tabs>
              <w:ind w:left="0"/>
              <w:jc w:val="center"/>
              <w:rPr>
                <w:color w:val="0D0D0D" w:themeColor="text1" w:themeTint="F2"/>
              </w:rPr>
            </w:pPr>
            <w:r w:rsidRPr="0002256F">
              <w:rPr>
                <w:color w:val="0D0D0D" w:themeColor="text1" w:themeTint="F2"/>
              </w:rPr>
              <w:t>100</w:t>
            </w:r>
          </w:p>
        </w:tc>
        <w:tc>
          <w:tcPr>
            <w:tcW w:w="422"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400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w:t>
            </w:r>
          </w:p>
        </w:tc>
      </w:tr>
      <w:tr w:rsidR="00B91919" w:rsidRPr="0002256F" w:rsidTr="00C45A82">
        <w:trPr>
          <w:cantSplit/>
          <w:trHeight w:val="99"/>
          <w:jc w:val="center"/>
        </w:trPr>
        <w:tc>
          <w:tcPr>
            <w:tcW w:w="248" w:type="pct"/>
            <w:vAlign w:val="center"/>
          </w:tcPr>
          <w:p w:rsidR="00332314" w:rsidRPr="0002256F" w:rsidRDefault="00332314" w:rsidP="00C45A82">
            <w:pPr>
              <w:pStyle w:val="TableParagraph"/>
              <w:ind w:left="0"/>
              <w:jc w:val="center"/>
              <w:rPr>
                <w:color w:val="0D0D0D" w:themeColor="text1" w:themeTint="F2"/>
              </w:rPr>
            </w:pPr>
            <w:r w:rsidRPr="0002256F">
              <w:rPr>
                <w:color w:val="0D0D0D" w:themeColor="text1" w:themeTint="F2"/>
              </w:rPr>
              <w:t>31.</w:t>
            </w:r>
          </w:p>
        </w:tc>
        <w:tc>
          <w:tcPr>
            <w:tcW w:w="1267" w:type="pct"/>
            <w:vAlign w:val="center"/>
          </w:tcPr>
          <w:p w:rsidR="00332314" w:rsidRPr="0002256F" w:rsidRDefault="00332314" w:rsidP="002226E5">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rsidR="00332314" w:rsidRPr="0002256F" w:rsidRDefault="00332314" w:rsidP="002226E5">
            <w:pPr>
              <w:pStyle w:val="TableParagraph"/>
              <w:tabs>
                <w:tab w:val="left" w:pos="310"/>
              </w:tabs>
              <w:ind w:left="0"/>
              <w:jc w:val="center"/>
              <w:rPr>
                <w:color w:val="0D0D0D" w:themeColor="text1" w:themeTint="F2"/>
                <w:sz w:val="20"/>
              </w:rPr>
            </w:pPr>
            <w:r w:rsidRPr="0002256F">
              <w:rPr>
                <w:color w:val="0D0D0D" w:themeColor="text1" w:themeTint="F2"/>
                <w:sz w:val="20"/>
              </w:rPr>
              <w:t>12.0</w:t>
            </w:r>
          </w:p>
        </w:tc>
        <w:tc>
          <w:tcPr>
            <w:tcW w:w="2922" w:type="pct"/>
            <w:gridSpan w:val="5"/>
            <w:vAlign w:val="center"/>
          </w:tcPr>
          <w:p w:rsidR="00332314" w:rsidRPr="0002256F" w:rsidRDefault="00332314" w:rsidP="00332314">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bl>
    <w:p w:rsidR="00F52A1C" w:rsidRPr="0002256F" w:rsidRDefault="00F52A1C" w:rsidP="00F52A1C">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rsidTr="005B63E1">
        <w:trPr>
          <w:trHeight w:val="553"/>
          <w:tblHeader/>
          <w:jc w:val="center"/>
        </w:trPr>
        <w:tc>
          <w:tcPr>
            <w:tcW w:w="248" w:type="pct"/>
            <w:vMerge w:val="restart"/>
            <w:shd w:val="clear" w:color="auto" w:fill="D9D9D9" w:themeFill="background1" w:themeFillShade="D9"/>
          </w:tcPr>
          <w:p w:rsidR="002226E5" w:rsidRPr="0002256F" w:rsidRDefault="002226E5" w:rsidP="005B63E1">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2226E5" w:rsidRPr="0002256F" w:rsidRDefault="002226E5" w:rsidP="005B63E1">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2226E5" w:rsidRPr="0002256F" w:rsidRDefault="002226E5" w:rsidP="005B63E1">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rsidR="002226E5" w:rsidRPr="0002256F" w:rsidRDefault="002226E5" w:rsidP="005B63E1">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rsidR="002226E5" w:rsidRPr="0002256F" w:rsidRDefault="002226E5" w:rsidP="005B63E1">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2226E5" w:rsidRPr="0002256F" w:rsidRDefault="002226E5" w:rsidP="005B63E1">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rsidR="002226E5" w:rsidRPr="0002256F" w:rsidRDefault="002226E5" w:rsidP="005B63E1">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2226E5" w:rsidRPr="0002256F" w:rsidRDefault="002226E5" w:rsidP="005B63E1">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226E5" w:rsidRPr="0002256F" w:rsidRDefault="002226E5" w:rsidP="005B63E1">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2226E5" w:rsidRPr="0002256F" w:rsidRDefault="002226E5" w:rsidP="005B63E1">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rsidTr="005B63E1">
        <w:trPr>
          <w:trHeight w:val="817"/>
          <w:jc w:val="center"/>
        </w:trPr>
        <w:tc>
          <w:tcPr>
            <w:tcW w:w="248" w:type="pct"/>
            <w:vMerge/>
            <w:tcBorders>
              <w:top w:val="nil"/>
            </w:tcBorders>
          </w:tcPr>
          <w:p w:rsidR="002226E5" w:rsidRPr="0002256F" w:rsidRDefault="002226E5" w:rsidP="005B63E1">
            <w:pPr>
              <w:rPr>
                <w:color w:val="0D0D0D" w:themeColor="text1" w:themeTint="F2"/>
                <w:sz w:val="2"/>
                <w:szCs w:val="2"/>
                <w:lang w:val="ru-RU"/>
              </w:rPr>
            </w:pPr>
          </w:p>
        </w:tc>
        <w:tc>
          <w:tcPr>
            <w:tcW w:w="1267" w:type="pct"/>
            <w:vMerge/>
            <w:tcBorders>
              <w:top w:val="nil"/>
            </w:tcBorders>
          </w:tcPr>
          <w:p w:rsidR="002226E5" w:rsidRPr="0002256F" w:rsidRDefault="002226E5" w:rsidP="005B63E1">
            <w:pPr>
              <w:rPr>
                <w:color w:val="0D0D0D" w:themeColor="text1" w:themeTint="F2"/>
                <w:sz w:val="2"/>
                <w:szCs w:val="2"/>
                <w:lang w:val="ru-RU"/>
              </w:rPr>
            </w:pPr>
          </w:p>
        </w:tc>
        <w:tc>
          <w:tcPr>
            <w:tcW w:w="563" w:type="pct"/>
            <w:vMerge/>
            <w:tcBorders>
              <w:top w:val="nil"/>
            </w:tcBorders>
          </w:tcPr>
          <w:p w:rsidR="002226E5" w:rsidRPr="0002256F" w:rsidRDefault="002226E5" w:rsidP="005B63E1">
            <w:pPr>
              <w:rPr>
                <w:color w:val="0D0D0D" w:themeColor="text1" w:themeTint="F2"/>
                <w:sz w:val="2"/>
                <w:szCs w:val="2"/>
                <w:lang w:val="ru-RU"/>
              </w:rPr>
            </w:pPr>
          </w:p>
        </w:tc>
        <w:tc>
          <w:tcPr>
            <w:tcW w:w="423" w:type="pct"/>
            <w:shd w:val="clear" w:color="auto" w:fill="D9D9D9" w:themeFill="background1" w:themeFillShade="D9"/>
          </w:tcPr>
          <w:p w:rsidR="002226E5" w:rsidRPr="0002256F" w:rsidRDefault="002226E5" w:rsidP="005B63E1">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rsidR="002226E5" w:rsidRPr="0002256F" w:rsidRDefault="002226E5" w:rsidP="005B63E1">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rsidR="002226E5" w:rsidRPr="0002256F" w:rsidRDefault="002226E5" w:rsidP="005B63E1">
            <w:pPr>
              <w:rPr>
                <w:color w:val="0D0D0D" w:themeColor="text1" w:themeTint="F2"/>
                <w:sz w:val="2"/>
                <w:szCs w:val="2"/>
              </w:rPr>
            </w:pPr>
          </w:p>
        </w:tc>
        <w:tc>
          <w:tcPr>
            <w:tcW w:w="704" w:type="pct"/>
            <w:vMerge/>
            <w:tcBorders>
              <w:top w:val="nil"/>
            </w:tcBorders>
          </w:tcPr>
          <w:p w:rsidR="002226E5" w:rsidRPr="0002256F" w:rsidRDefault="002226E5" w:rsidP="005B63E1">
            <w:pPr>
              <w:rPr>
                <w:color w:val="0D0D0D" w:themeColor="text1" w:themeTint="F2"/>
                <w:sz w:val="2"/>
                <w:szCs w:val="2"/>
              </w:rPr>
            </w:pPr>
          </w:p>
        </w:tc>
        <w:tc>
          <w:tcPr>
            <w:tcW w:w="599" w:type="pct"/>
            <w:vMerge/>
          </w:tcPr>
          <w:p w:rsidR="002226E5" w:rsidRPr="0002256F" w:rsidRDefault="002226E5" w:rsidP="005B63E1">
            <w:pPr>
              <w:rPr>
                <w:color w:val="0D0D0D" w:themeColor="text1" w:themeTint="F2"/>
                <w:sz w:val="2"/>
                <w:szCs w:val="2"/>
              </w:rPr>
            </w:pPr>
          </w:p>
        </w:tc>
      </w:tr>
      <w:tr w:rsidR="00B91919" w:rsidRPr="0002256F" w:rsidTr="00C45A82">
        <w:trPr>
          <w:cantSplit/>
          <w:trHeight w:val="99"/>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757C8A" w:rsidRPr="0002256F" w:rsidRDefault="00757C8A" w:rsidP="005B63E1">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Предоставление коммунальных услуг</w:t>
            </w:r>
          </w:p>
        </w:tc>
        <w:tc>
          <w:tcPr>
            <w:tcW w:w="563" w:type="pct"/>
            <w:vAlign w:val="center"/>
          </w:tcPr>
          <w:p w:rsidR="00757C8A" w:rsidRPr="0002256F" w:rsidRDefault="00757C8A" w:rsidP="005B63E1">
            <w:pPr>
              <w:pStyle w:val="TableParagraph"/>
              <w:tabs>
                <w:tab w:val="left" w:pos="310"/>
              </w:tabs>
              <w:ind w:left="0"/>
              <w:jc w:val="center"/>
              <w:rPr>
                <w:color w:val="0D0D0D" w:themeColor="text1" w:themeTint="F2"/>
              </w:rPr>
            </w:pPr>
            <w:r w:rsidRPr="0002256F">
              <w:rPr>
                <w:color w:val="0D0D0D" w:themeColor="text1" w:themeTint="F2"/>
              </w:rPr>
              <w:t>3.1.1</w:t>
            </w:r>
          </w:p>
        </w:tc>
        <w:tc>
          <w:tcPr>
            <w:tcW w:w="423" w:type="pct"/>
            <w:vAlign w:val="center"/>
          </w:tcPr>
          <w:p w:rsidR="00757C8A" w:rsidRPr="0002256F" w:rsidRDefault="00757C8A" w:rsidP="005B63E1">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rsidR="00757C8A" w:rsidRPr="0002256F" w:rsidRDefault="00757C8A" w:rsidP="005B63E1">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99"/>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lastRenderedPageBreak/>
              <w:t>2.</w:t>
            </w:r>
          </w:p>
        </w:tc>
        <w:tc>
          <w:tcPr>
            <w:tcW w:w="1267" w:type="pct"/>
            <w:vAlign w:val="center"/>
          </w:tcPr>
          <w:p w:rsidR="00757C8A" w:rsidRPr="0002256F" w:rsidRDefault="00757C8A" w:rsidP="005B63E1">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Административные здания организаций, обеспечивающих предоставление коммунальных услуг</w:t>
            </w:r>
          </w:p>
        </w:tc>
        <w:tc>
          <w:tcPr>
            <w:tcW w:w="563" w:type="pct"/>
            <w:vAlign w:val="center"/>
          </w:tcPr>
          <w:p w:rsidR="00757C8A" w:rsidRPr="0002256F" w:rsidRDefault="00757C8A" w:rsidP="005B63E1">
            <w:pPr>
              <w:pStyle w:val="TableParagraph"/>
              <w:tabs>
                <w:tab w:val="left" w:pos="310"/>
              </w:tabs>
              <w:ind w:left="0"/>
              <w:jc w:val="center"/>
              <w:rPr>
                <w:color w:val="0D0D0D" w:themeColor="text1" w:themeTint="F2"/>
              </w:rPr>
            </w:pPr>
            <w:r w:rsidRPr="0002256F">
              <w:rPr>
                <w:color w:val="0D0D0D" w:themeColor="text1" w:themeTint="F2"/>
              </w:rPr>
              <w:t>3.1.2</w:t>
            </w:r>
          </w:p>
        </w:tc>
        <w:tc>
          <w:tcPr>
            <w:tcW w:w="423" w:type="pct"/>
            <w:vAlign w:val="center"/>
          </w:tcPr>
          <w:p w:rsidR="00757C8A" w:rsidRPr="0002256F" w:rsidRDefault="00757C8A" w:rsidP="00332314">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rsidR="00757C8A" w:rsidRPr="0002256F" w:rsidRDefault="00757C8A" w:rsidP="00332314">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520"/>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3.</w:t>
            </w:r>
          </w:p>
        </w:tc>
        <w:tc>
          <w:tcPr>
            <w:tcW w:w="1267" w:type="pct"/>
            <w:vAlign w:val="center"/>
          </w:tcPr>
          <w:p w:rsidR="00757C8A" w:rsidRPr="0002256F" w:rsidRDefault="00757C8A" w:rsidP="00086A2B">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Социальное обслуживание</w:t>
            </w:r>
          </w:p>
        </w:tc>
        <w:tc>
          <w:tcPr>
            <w:tcW w:w="563" w:type="pct"/>
            <w:vAlign w:val="center"/>
          </w:tcPr>
          <w:p w:rsidR="00757C8A" w:rsidRPr="0002256F" w:rsidRDefault="00757C8A" w:rsidP="00086A2B">
            <w:pPr>
              <w:pStyle w:val="TableParagraph"/>
              <w:tabs>
                <w:tab w:val="left" w:pos="310"/>
              </w:tabs>
              <w:ind w:left="0"/>
              <w:jc w:val="center"/>
              <w:rPr>
                <w:color w:val="0D0D0D" w:themeColor="text1" w:themeTint="F2"/>
              </w:rPr>
            </w:pPr>
            <w:r w:rsidRPr="0002256F">
              <w:rPr>
                <w:color w:val="0D0D0D" w:themeColor="text1" w:themeTint="F2"/>
              </w:rPr>
              <w:t>3.2</w:t>
            </w:r>
          </w:p>
        </w:tc>
        <w:tc>
          <w:tcPr>
            <w:tcW w:w="423" w:type="pct"/>
            <w:vAlign w:val="center"/>
          </w:tcPr>
          <w:p w:rsidR="00757C8A" w:rsidRPr="0002256F" w:rsidRDefault="00757C8A" w:rsidP="00332314">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rsidR="00757C8A" w:rsidRPr="0002256F" w:rsidRDefault="00757C8A" w:rsidP="00332314">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520"/>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4.</w:t>
            </w:r>
          </w:p>
        </w:tc>
        <w:tc>
          <w:tcPr>
            <w:tcW w:w="1267" w:type="pct"/>
            <w:vAlign w:val="center"/>
          </w:tcPr>
          <w:p w:rsidR="00757C8A" w:rsidRPr="0002256F" w:rsidRDefault="00757C8A" w:rsidP="00086A2B">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Дома социального обслуживания</w:t>
            </w:r>
          </w:p>
        </w:tc>
        <w:tc>
          <w:tcPr>
            <w:tcW w:w="563" w:type="pct"/>
            <w:vAlign w:val="center"/>
          </w:tcPr>
          <w:p w:rsidR="00757C8A" w:rsidRPr="0002256F" w:rsidRDefault="00757C8A" w:rsidP="00086A2B">
            <w:pPr>
              <w:pStyle w:val="TableParagraph"/>
              <w:tabs>
                <w:tab w:val="left" w:pos="310"/>
              </w:tabs>
              <w:ind w:left="0"/>
              <w:jc w:val="center"/>
              <w:rPr>
                <w:color w:val="0D0D0D" w:themeColor="text1" w:themeTint="F2"/>
              </w:rPr>
            </w:pPr>
            <w:r w:rsidRPr="0002256F">
              <w:rPr>
                <w:color w:val="0D0D0D" w:themeColor="text1" w:themeTint="F2"/>
              </w:rPr>
              <w:t>3.2.1</w:t>
            </w:r>
          </w:p>
        </w:tc>
        <w:tc>
          <w:tcPr>
            <w:tcW w:w="423" w:type="pct"/>
            <w:vAlign w:val="center"/>
          </w:tcPr>
          <w:p w:rsidR="00757C8A" w:rsidRPr="0002256F" w:rsidRDefault="00757C8A" w:rsidP="00332314">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rsidR="00757C8A" w:rsidRPr="0002256F" w:rsidRDefault="00757C8A" w:rsidP="00332314">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520"/>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5.</w:t>
            </w:r>
          </w:p>
        </w:tc>
        <w:tc>
          <w:tcPr>
            <w:tcW w:w="1267" w:type="pct"/>
            <w:vAlign w:val="center"/>
          </w:tcPr>
          <w:p w:rsidR="00757C8A" w:rsidRPr="0002256F" w:rsidRDefault="00757C8A" w:rsidP="00086A2B">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Оказание социальной помощи населению</w:t>
            </w:r>
          </w:p>
        </w:tc>
        <w:tc>
          <w:tcPr>
            <w:tcW w:w="563" w:type="pct"/>
            <w:vAlign w:val="center"/>
          </w:tcPr>
          <w:p w:rsidR="00757C8A" w:rsidRPr="0002256F" w:rsidRDefault="00757C8A" w:rsidP="00086A2B">
            <w:pPr>
              <w:pStyle w:val="TableParagraph"/>
              <w:tabs>
                <w:tab w:val="left" w:pos="310"/>
              </w:tabs>
              <w:ind w:left="0"/>
              <w:jc w:val="center"/>
              <w:rPr>
                <w:color w:val="0D0D0D" w:themeColor="text1" w:themeTint="F2"/>
              </w:rPr>
            </w:pPr>
            <w:r w:rsidRPr="0002256F">
              <w:rPr>
                <w:color w:val="0D0D0D" w:themeColor="text1" w:themeTint="F2"/>
              </w:rPr>
              <w:t>3.2.2</w:t>
            </w:r>
          </w:p>
        </w:tc>
        <w:tc>
          <w:tcPr>
            <w:tcW w:w="423" w:type="pct"/>
            <w:vAlign w:val="center"/>
          </w:tcPr>
          <w:p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520"/>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6.</w:t>
            </w:r>
          </w:p>
        </w:tc>
        <w:tc>
          <w:tcPr>
            <w:tcW w:w="1267" w:type="pct"/>
            <w:vAlign w:val="center"/>
          </w:tcPr>
          <w:p w:rsidR="00757C8A" w:rsidRPr="0002256F" w:rsidRDefault="00757C8A" w:rsidP="00086A2B">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Оказание услуг связи</w:t>
            </w:r>
          </w:p>
        </w:tc>
        <w:tc>
          <w:tcPr>
            <w:tcW w:w="563" w:type="pct"/>
            <w:vAlign w:val="center"/>
          </w:tcPr>
          <w:p w:rsidR="00757C8A" w:rsidRPr="0002256F" w:rsidRDefault="00757C8A" w:rsidP="00086A2B">
            <w:pPr>
              <w:pStyle w:val="TableParagraph"/>
              <w:tabs>
                <w:tab w:val="left" w:pos="310"/>
              </w:tabs>
              <w:ind w:left="0"/>
              <w:jc w:val="center"/>
              <w:rPr>
                <w:color w:val="0D0D0D" w:themeColor="text1" w:themeTint="F2"/>
              </w:rPr>
            </w:pPr>
            <w:r w:rsidRPr="0002256F">
              <w:rPr>
                <w:color w:val="0D0D0D" w:themeColor="text1" w:themeTint="F2"/>
              </w:rPr>
              <w:t>3.2.3</w:t>
            </w:r>
          </w:p>
        </w:tc>
        <w:tc>
          <w:tcPr>
            <w:tcW w:w="423" w:type="pct"/>
            <w:vAlign w:val="center"/>
          </w:tcPr>
          <w:p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520"/>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7.</w:t>
            </w:r>
          </w:p>
        </w:tc>
        <w:tc>
          <w:tcPr>
            <w:tcW w:w="1267" w:type="pct"/>
            <w:vAlign w:val="center"/>
          </w:tcPr>
          <w:p w:rsidR="00757C8A" w:rsidRPr="0002256F" w:rsidRDefault="00757C8A" w:rsidP="00086A2B">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Общежития</w:t>
            </w:r>
          </w:p>
        </w:tc>
        <w:tc>
          <w:tcPr>
            <w:tcW w:w="563" w:type="pct"/>
            <w:vAlign w:val="center"/>
          </w:tcPr>
          <w:p w:rsidR="00757C8A" w:rsidRPr="0002256F" w:rsidRDefault="00757C8A" w:rsidP="00086A2B">
            <w:pPr>
              <w:pStyle w:val="TableParagraph"/>
              <w:tabs>
                <w:tab w:val="left" w:pos="310"/>
              </w:tabs>
              <w:ind w:left="0"/>
              <w:jc w:val="center"/>
              <w:rPr>
                <w:color w:val="0D0D0D" w:themeColor="text1" w:themeTint="F2"/>
              </w:rPr>
            </w:pPr>
            <w:r w:rsidRPr="0002256F">
              <w:rPr>
                <w:color w:val="0D0D0D" w:themeColor="text1" w:themeTint="F2"/>
              </w:rPr>
              <w:t>3.2.4</w:t>
            </w:r>
          </w:p>
        </w:tc>
        <w:tc>
          <w:tcPr>
            <w:tcW w:w="423" w:type="pct"/>
            <w:vAlign w:val="center"/>
          </w:tcPr>
          <w:p w:rsidR="00757C8A" w:rsidRPr="0002256F" w:rsidRDefault="00757C8A" w:rsidP="00BE0692">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rsidR="00757C8A" w:rsidRPr="0002256F" w:rsidRDefault="00757C8A" w:rsidP="00BE0692">
            <w:pPr>
              <w:pStyle w:val="TableParagraph"/>
              <w:ind w:left="0"/>
              <w:jc w:val="center"/>
              <w:rPr>
                <w:color w:val="0D0D0D" w:themeColor="text1" w:themeTint="F2"/>
              </w:rPr>
            </w:pPr>
            <w:r w:rsidRPr="0002256F">
              <w:rPr>
                <w:color w:val="0D0D0D" w:themeColor="text1" w:themeTint="F2"/>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99"/>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8.</w:t>
            </w:r>
          </w:p>
        </w:tc>
        <w:tc>
          <w:tcPr>
            <w:tcW w:w="1267" w:type="pct"/>
            <w:vAlign w:val="center"/>
          </w:tcPr>
          <w:p w:rsidR="00757C8A" w:rsidRPr="0002256F" w:rsidRDefault="00757C8A" w:rsidP="00086A2B">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Амбулаторно-поликлиническое обслуживание</w:t>
            </w:r>
          </w:p>
        </w:tc>
        <w:tc>
          <w:tcPr>
            <w:tcW w:w="563" w:type="pct"/>
            <w:vAlign w:val="center"/>
          </w:tcPr>
          <w:p w:rsidR="00757C8A" w:rsidRPr="0002256F" w:rsidRDefault="00757C8A" w:rsidP="00086A2B">
            <w:pPr>
              <w:pStyle w:val="TableParagraph"/>
              <w:tabs>
                <w:tab w:val="left" w:pos="310"/>
              </w:tabs>
              <w:ind w:left="0"/>
              <w:jc w:val="center"/>
              <w:rPr>
                <w:color w:val="0D0D0D" w:themeColor="text1" w:themeTint="F2"/>
              </w:rPr>
            </w:pPr>
            <w:r w:rsidRPr="0002256F">
              <w:rPr>
                <w:color w:val="0D0D0D" w:themeColor="text1" w:themeTint="F2"/>
              </w:rPr>
              <w:t>3.4.1</w:t>
            </w:r>
          </w:p>
        </w:tc>
        <w:tc>
          <w:tcPr>
            <w:tcW w:w="423" w:type="pct"/>
            <w:vAlign w:val="center"/>
          </w:tcPr>
          <w:p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99"/>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9.</w:t>
            </w:r>
          </w:p>
        </w:tc>
        <w:tc>
          <w:tcPr>
            <w:tcW w:w="1267" w:type="pct"/>
            <w:vAlign w:val="center"/>
          </w:tcPr>
          <w:p w:rsidR="00757C8A" w:rsidRPr="0002256F" w:rsidRDefault="00757C8A" w:rsidP="00086A2B">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Стационарное медицинское обслуживание</w:t>
            </w:r>
          </w:p>
        </w:tc>
        <w:tc>
          <w:tcPr>
            <w:tcW w:w="563" w:type="pct"/>
            <w:vAlign w:val="center"/>
          </w:tcPr>
          <w:p w:rsidR="00757C8A" w:rsidRPr="0002256F" w:rsidRDefault="00757C8A" w:rsidP="00086A2B">
            <w:pPr>
              <w:pStyle w:val="TableParagraph"/>
              <w:tabs>
                <w:tab w:val="left" w:pos="310"/>
              </w:tabs>
              <w:ind w:left="0"/>
              <w:jc w:val="center"/>
              <w:rPr>
                <w:color w:val="0D0D0D" w:themeColor="text1" w:themeTint="F2"/>
              </w:rPr>
            </w:pPr>
            <w:r w:rsidRPr="0002256F">
              <w:rPr>
                <w:color w:val="0D0D0D" w:themeColor="text1" w:themeTint="F2"/>
              </w:rPr>
              <w:t>3.4.2</w:t>
            </w:r>
          </w:p>
        </w:tc>
        <w:tc>
          <w:tcPr>
            <w:tcW w:w="423" w:type="pct"/>
            <w:vAlign w:val="center"/>
          </w:tcPr>
          <w:p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5000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99"/>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10.</w:t>
            </w:r>
          </w:p>
        </w:tc>
        <w:tc>
          <w:tcPr>
            <w:tcW w:w="1267" w:type="pct"/>
          </w:tcPr>
          <w:p w:rsidR="00757C8A" w:rsidRPr="0002256F" w:rsidRDefault="00757C8A" w:rsidP="00C45A82">
            <w:pPr>
              <w:pStyle w:val="ConsPlusNormal"/>
              <w:ind w:firstLine="0"/>
              <w:rPr>
                <w:rFonts w:ascii="Times New Roman" w:hAnsi="Times New Roman" w:cs="Times New Roman"/>
                <w:color w:val="0D0D0D" w:themeColor="text1" w:themeTint="F2"/>
                <w:sz w:val="22"/>
                <w:szCs w:val="22"/>
                <w:lang w:val="ru-RU" w:bidi="ru-RU"/>
              </w:rPr>
            </w:pPr>
            <w:r w:rsidRPr="0002256F">
              <w:rPr>
                <w:rFonts w:ascii="Times New Roman" w:hAnsi="Times New Roman" w:cs="Times New Roman"/>
                <w:color w:val="0D0D0D" w:themeColor="text1" w:themeTint="F2"/>
                <w:sz w:val="22"/>
                <w:szCs w:val="22"/>
                <w:lang w:val="ru-RU" w:bidi="ru-RU"/>
              </w:rPr>
              <w:t>Дошкольное, начальное и среднее общее образование</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3.5.1</w:t>
            </w:r>
          </w:p>
        </w:tc>
        <w:tc>
          <w:tcPr>
            <w:tcW w:w="423" w:type="pct"/>
            <w:vAlign w:val="center"/>
          </w:tcPr>
          <w:p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99"/>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11.</w:t>
            </w:r>
          </w:p>
        </w:tc>
        <w:tc>
          <w:tcPr>
            <w:tcW w:w="1267" w:type="pct"/>
            <w:vAlign w:val="center"/>
          </w:tcPr>
          <w:p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Среднее и высшее профессиональное образование</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3.5.2</w:t>
            </w:r>
          </w:p>
        </w:tc>
        <w:tc>
          <w:tcPr>
            <w:tcW w:w="423" w:type="pct"/>
            <w:vAlign w:val="center"/>
          </w:tcPr>
          <w:p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506"/>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12.</w:t>
            </w:r>
          </w:p>
        </w:tc>
        <w:tc>
          <w:tcPr>
            <w:tcW w:w="1267" w:type="pct"/>
            <w:vAlign w:val="center"/>
          </w:tcPr>
          <w:p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Объекты культурно-досуговой деятельности</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3.6.1</w:t>
            </w:r>
          </w:p>
        </w:tc>
        <w:tc>
          <w:tcPr>
            <w:tcW w:w="423" w:type="pct"/>
            <w:vAlign w:val="center"/>
          </w:tcPr>
          <w:p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rsidR="00757C8A" w:rsidRPr="0002256F" w:rsidRDefault="00757C8A" w:rsidP="00071F75">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5000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1F10A2">
        <w:trPr>
          <w:cantSplit/>
          <w:trHeight w:val="506"/>
          <w:jc w:val="center"/>
        </w:trPr>
        <w:tc>
          <w:tcPr>
            <w:tcW w:w="248" w:type="pct"/>
            <w:vAlign w:val="center"/>
          </w:tcPr>
          <w:p w:rsidR="001F10A2" w:rsidRPr="0002256F" w:rsidRDefault="001F10A2" w:rsidP="00C45A82">
            <w:pPr>
              <w:pStyle w:val="TableParagraph"/>
              <w:ind w:left="0"/>
              <w:jc w:val="center"/>
              <w:rPr>
                <w:color w:val="0D0D0D" w:themeColor="text1" w:themeTint="F2"/>
              </w:rPr>
            </w:pPr>
            <w:r w:rsidRPr="0002256F">
              <w:rPr>
                <w:color w:val="0D0D0D" w:themeColor="text1" w:themeTint="F2"/>
              </w:rPr>
              <w:t>13.</w:t>
            </w:r>
          </w:p>
        </w:tc>
        <w:tc>
          <w:tcPr>
            <w:tcW w:w="1267" w:type="pct"/>
            <w:vAlign w:val="center"/>
          </w:tcPr>
          <w:p w:rsidR="001F10A2" w:rsidRPr="0002256F" w:rsidRDefault="001F10A2"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Парки культуры и отдыха</w:t>
            </w:r>
          </w:p>
        </w:tc>
        <w:tc>
          <w:tcPr>
            <w:tcW w:w="563" w:type="pct"/>
            <w:vAlign w:val="center"/>
          </w:tcPr>
          <w:p w:rsidR="001F10A2" w:rsidRPr="0002256F" w:rsidRDefault="001F10A2" w:rsidP="00C45A82">
            <w:pPr>
              <w:pStyle w:val="TableParagraph"/>
              <w:tabs>
                <w:tab w:val="left" w:pos="310"/>
              </w:tabs>
              <w:ind w:left="0"/>
              <w:jc w:val="center"/>
              <w:rPr>
                <w:color w:val="0D0D0D" w:themeColor="text1" w:themeTint="F2"/>
              </w:rPr>
            </w:pPr>
            <w:r w:rsidRPr="0002256F">
              <w:rPr>
                <w:color w:val="0D0D0D" w:themeColor="text1" w:themeTint="F2"/>
              </w:rPr>
              <w:t>3.6.2</w:t>
            </w:r>
          </w:p>
        </w:tc>
        <w:tc>
          <w:tcPr>
            <w:tcW w:w="2922" w:type="pct"/>
            <w:gridSpan w:val="5"/>
            <w:vAlign w:val="center"/>
          </w:tcPr>
          <w:p w:rsidR="001F10A2" w:rsidRPr="0002256F" w:rsidRDefault="001F10A2" w:rsidP="00BE0692">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BE0692">
        <w:trPr>
          <w:cantSplit/>
          <w:trHeight w:val="506"/>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14.</w:t>
            </w:r>
          </w:p>
        </w:tc>
        <w:tc>
          <w:tcPr>
            <w:tcW w:w="1267" w:type="pct"/>
            <w:vAlign w:val="center"/>
          </w:tcPr>
          <w:p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Осуществление религиозных обрядов</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3.7.1</w:t>
            </w:r>
          </w:p>
        </w:tc>
        <w:tc>
          <w:tcPr>
            <w:tcW w:w="423" w:type="pct"/>
            <w:vAlign w:val="center"/>
          </w:tcPr>
          <w:p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506"/>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15.</w:t>
            </w:r>
          </w:p>
        </w:tc>
        <w:tc>
          <w:tcPr>
            <w:tcW w:w="1267" w:type="pct"/>
            <w:vAlign w:val="center"/>
          </w:tcPr>
          <w:p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Религиозное управление и образование</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3.7.2</w:t>
            </w:r>
          </w:p>
        </w:tc>
        <w:tc>
          <w:tcPr>
            <w:tcW w:w="423" w:type="pct"/>
            <w:vAlign w:val="center"/>
          </w:tcPr>
          <w:p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506"/>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16.</w:t>
            </w:r>
          </w:p>
        </w:tc>
        <w:tc>
          <w:tcPr>
            <w:tcW w:w="1267" w:type="pct"/>
            <w:vAlign w:val="center"/>
          </w:tcPr>
          <w:p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Государственное управление</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3.8.1</w:t>
            </w:r>
          </w:p>
        </w:tc>
        <w:tc>
          <w:tcPr>
            <w:tcW w:w="423" w:type="pct"/>
            <w:vAlign w:val="center"/>
          </w:tcPr>
          <w:p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99"/>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17.</w:t>
            </w:r>
          </w:p>
        </w:tc>
        <w:tc>
          <w:tcPr>
            <w:tcW w:w="1267" w:type="pct"/>
            <w:vAlign w:val="center"/>
          </w:tcPr>
          <w:p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Амбулаторное ветеринарное обслуживание</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3.10.1</w:t>
            </w:r>
          </w:p>
        </w:tc>
        <w:tc>
          <w:tcPr>
            <w:tcW w:w="423" w:type="pct"/>
            <w:vAlign w:val="center"/>
          </w:tcPr>
          <w:p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506"/>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18.</w:t>
            </w:r>
          </w:p>
        </w:tc>
        <w:tc>
          <w:tcPr>
            <w:tcW w:w="1267" w:type="pct"/>
            <w:vAlign w:val="center"/>
          </w:tcPr>
          <w:p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Приюты для животных</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3.10.2</w:t>
            </w:r>
          </w:p>
        </w:tc>
        <w:tc>
          <w:tcPr>
            <w:tcW w:w="423" w:type="pct"/>
            <w:vAlign w:val="center"/>
          </w:tcPr>
          <w:p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506"/>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19.</w:t>
            </w:r>
          </w:p>
        </w:tc>
        <w:tc>
          <w:tcPr>
            <w:tcW w:w="1267" w:type="pct"/>
            <w:vAlign w:val="center"/>
          </w:tcPr>
          <w:p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Рынки</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4.3</w:t>
            </w:r>
          </w:p>
        </w:tc>
        <w:tc>
          <w:tcPr>
            <w:tcW w:w="423" w:type="pct"/>
            <w:vAlign w:val="center"/>
          </w:tcPr>
          <w:p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200</w:t>
            </w:r>
          </w:p>
        </w:tc>
        <w:tc>
          <w:tcPr>
            <w:tcW w:w="422" w:type="pct"/>
            <w:vAlign w:val="center"/>
          </w:tcPr>
          <w:p w:rsidR="00757C8A" w:rsidRPr="0002256F" w:rsidRDefault="00757C8A" w:rsidP="00071F75">
            <w:pPr>
              <w:pStyle w:val="TableParagraph"/>
              <w:ind w:left="0"/>
              <w:jc w:val="center"/>
              <w:rPr>
                <w:color w:val="0D0D0D" w:themeColor="text1" w:themeTint="F2"/>
              </w:rPr>
            </w:pPr>
            <w:r w:rsidRPr="0002256F">
              <w:rPr>
                <w:color w:val="0D0D0D" w:themeColor="text1" w:themeTint="F2"/>
              </w:rPr>
              <w:t>5000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506"/>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20.</w:t>
            </w:r>
          </w:p>
        </w:tc>
        <w:tc>
          <w:tcPr>
            <w:tcW w:w="1267" w:type="pct"/>
            <w:vAlign w:val="center"/>
          </w:tcPr>
          <w:p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Гостиничное обслуживание</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4.7</w:t>
            </w:r>
          </w:p>
        </w:tc>
        <w:tc>
          <w:tcPr>
            <w:tcW w:w="423" w:type="pct"/>
            <w:vAlign w:val="center"/>
          </w:tcPr>
          <w:p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506"/>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21.</w:t>
            </w:r>
          </w:p>
        </w:tc>
        <w:tc>
          <w:tcPr>
            <w:tcW w:w="1267" w:type="pct"/>
            <w:vAlign w:val="center"/>
          </w:tcPr>
          <w:p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Развлечение</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4.8</w:t>
            </w:r>
          </w:p>
        </w:tc>
        <w:tc>
          <w:tcPr>
            <w:tcW w:w="423" w:type="pct"/>
            <w:vAlign w:val="center"/>
          </w:tcPr>
          <w:p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506"/>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lastRenderedPageBreak/>
              <w:t>22.</w:t>
            </w:r>
          </w:p>
        </w:tc>
        <w:tc>
          <w:tcPr>
            <w:tcW w:w="1267" w:type="pct"/>
            <w:vAlign w:val="center"/>
          </w:tcPr>
          <w:p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Развлекательные мероприятия</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4.8.1</w:t>
            </w:r>
          </w:p>
        </w:tc>
        <w:tc>
          <w:tcPr>
            <w:tcW w:w="423" w:type="pct"/>
            <w:vAlign w:val="center"/>
          </w:tcPr>
          <w:p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506"/>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23.</w:t>
            </w:r>
          </w:p>
        </w:tc>
        <w:tc>
          <w:tcPr>
            <w:tcW w:w="1267" w:type="pct"/>
            <w:vAlign w:val="center"/>
          </w:tcPr>
          <w:p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Обеспечение дорожного отдыха</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4.9.1.2</w:t>
            </w:r>
          </w:p>
        </w:tc>
        <w:tc>
          <w:tcPr>
            <w:tcW w:w="423" w:type="pct"/>
            <w:vAlign w:val="center"/>
          </w:tcPr>
          <w:p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506"/>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24.</w:t>
            </w:r>
          </w:p>
        </w:tc>
        <w:tc>
          <w:tcPr>
            <w:tcW w:w="1267" w:type="pct"/>
            <w:vAlign w:val="center"/>
          </w:tcPr>
          <w:p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Автомобильные мойки</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4.9.1.3</w:t>
            </w:r>
          </w:p>
        </w:tc>
        <w:tc>
          <w:tcPr>
            <w:tcW w:w="423" w:type="pct"/>
            <w:vAlign w:val="center"/>
          </w:tcPr>
          <w:p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200</w:t>
            </w:r>
          </w:p>
        </w:tc>
        <w:tc>
          <w:tcPr>
            <w:tcW w:w="422" w:type="pct"/>
            <w:vAlign w:val="center"/>
          </w:tcPr>
          <w:p w:rsidR="00757C8A" w:rsidRPr="0002256F" w:rsidRDefault="00757C8A" w:rsidP="00071F75">
            <w:pPr>
              <w:pStyle w:val="TableParagraph"/>
              <w:ind w:left="0"/>
              <w:jc w:val="center"/>
              <w:rPr>
                <w:color w:val="0D0D0D" w:themeColor="text1" w:themeTint="F2"/>
              </w:rPr>
            </w:pPr>
            <w:r w:rsidRPr="0002256F">
              <w:rPr>
                <w:color w:val="0D0D0D" w:themeColor="text1" w:themeTint="F2"/>
              </w:rPr>
              <w:t>2000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506"/>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25.</w:t>
            </w:r>
          </w:p>
        </w:tc>
        <w:tc>
          <w:tcPr>
            <w:tcW w:w="1267" w:type="pct"/>
            <w:vAlign w:val="center"/>
          </w:tcPr>
          <w:p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Ремонт автомобилей</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4.9.1.4</w:t>
            </w:r>
          </w:p>
        </w:tc>
        <w:tc>
          <w:tcPr>
            <w:tcW w:w="423" w:type="pct"/>
            <w:vAlign w:val="center"/>
          </w:tcPr>
          <w:p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200</w:t>
            </w:r>
          </w:p>
        </w:tc>
        <w:tc>
          <w:tcPr>
            <w:tcW w:w="422" w:type="pct"/>
            <w:vAlign w:val="center"/>
          </w:tcPr>
          <w:p w:rsidR="00757C8A" w:rsidRPr="0002256F" w:rsidRDefault="00757C8A" w:rsidP="00071F75">
            <w:pPr>
              <w:pStyle w:val="TableParagraph"/>
              <w:ind w:left="0"/>
              <w:jc w:val="center"/>
              <w:rPr>
                <w:color w:val="0D0D0D" w:themeColor="text1" w:themeTint="F2"/>
              </w:rPr>
            </w:pPr>
            <w:r w:rsidRPr="0002256F">
              <w:rPr>
                <w:color w:val="0D0D0D" w:themeColor="text1" w:themeTint="F2"/>
              </w:rPr>
              <w:t>2000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BE0692">
        <w:trPr>
          <w:cantSplit/>
          <w:trHeight w:val="506"/>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26.</w:t>
            </w:r>
          </w:p>
        </w:tc>
        <w:tc>
          <w:tcPr>
            <w:tcW w:w="1267" w:type="pct"/>
            <w:vAlign w:val="center"/>
          </w:tcPr>
          <w:p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Выставочно-ярмарочная деятельность</w:t>
            </w:r>
          </w:p>
        </w:tc>
        <w:tc>
          <w:tcPr>
            <w:tcW w:w="563" w:type="pct"/>
            <w:vAlign w:val="center"/>
          </w:tcPr>
          <w:p w:rsidR="00757C8A" w:rsidRPr="0002256F" w:rsidRDefault="00757C8A" w:rsidP="00C45A82">
            <w:pPr>
              <w:pStyle w:val="TableParagraph"/>
              <w:tabs>
                <w:tab w:val="left" w:pos="310"/>
              </w:tabs>
              <w:ind w:left="0"/>
              <w:jc w:val="center"/>
              <w:rPr>
                <w:color w:val="0D0D0D" w:themeColor="text1" w:themeTint="F2"/>
              </w:rPr>
            </w:pPr>
            <w:r w:rsidRPr="0002256F">
              <w:rPr>
                <w:color w:val="0D0D0D" w:themeColor="text1" w:themeTint="F2"/>
              </w:rPr>
              <w:t>4.10</w:t>
            </w:r>
          </w:p>
        </w:tc>
        <w:tc>
          <w:tcPr>
            <w:tcW w:w="423" w:type="pct"/>
            <w:vAlign w:val="center"/>
          </w:tcPr>
          <w:p w:rsidR="00757C8A" w:rsidRPr="0002256F" w:rsidRDefault="00757C8A" w:rsidP="00071F75">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rsidR="00757C8A" w:rsidRPr="0002256F" w:rsidRDefault="00757C8A" w:rsidP="00071F75">
            <w:pPr>
              <w:pStyle w:val="TableParagraph"/>
              <w:ind w:left="0"/>
              <w:jc w:val="center"/>
              <w:rPr>
                <w:color w:val="0D0D0D" w:themeColor="text1" w:themeTint="F2"/>
              </w:rPr>
            </w:pPr>
            <w:r w:rsidRPr="0002256F">
              <w:rPr>
                <w:color w:val="0D0D0D" w:themeColor="text1" w:themeTint="F2"/>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1F10A2">
        <w:trPr>
          <w:cantSplit/>
          <w:trHeight w:val="506"/>
          <w:jc w:val="center"/>
        </w:trPr>
        <w:tc>
          <w:tcPr>
            <w:tcW w:w="248" w:type="pct"/>
            <w:vAlign w:val="center"/>
          </w:tcPr>
          <w:p w:rsidR="001F10A2" w:rsidRPr="0002256F" w:rsidRDefault="001F10A2" w:rsidP="00C45A82">
            <w:pPr>
              <w:pStyle w:val="TableParagraph"/>
              <w:ind w:left="0"/>
              <w:jc w:val="center"/>
              <w:rPr>
                <w:color w:val="0D0D0D" w:themeColor="text1" w:themeTint="F2"/>
              </w:rPr>
            </w:pPr>
            <w:r w:rsidRPr="0002256F">
              <w:rPr>
                <w:color w:val="0D0D0D" w:themeColor="text1" w:themeTint="F2"/>
              </w:rPr>
              <w:t>27.</w:t>
            </w:r>
          </w:p>
        </w:tc>
        <w:tc>
          <w:tcPr>
            <w:tcW w:w="1267" w:type="pct"/>
            <w:vAlign w:val="center"/>
          </w:tcPr>
          <w:p w:rsidR="001F10A2" w:rsidRPr="0002256F" w:rsidRDefault="001F10A2"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Оборудованные площадки для занятий спортом</w:t>
            </w:r>
          </w:p>
        </w:tc>
        <w:tc>
          <w:tcPr>
            <w:tcW w:w="563" w:type="pct"/>
            <w:vAlign w:val="center"/>
          </w:tcPr>
          <w:p w:rsidR="001F10A2" w:rsidRPr="0002256F" w:rsidRDefault="001F10A2" w:rsidP="00C45A82">
            <w:pPr>
              <w:pStyle w:val="TableParagraph"/>
              <w:tabs>
                <w:tab w:val="left" w:pos="310"/>
              </w:tabs>
              <w:ind w:left="0"/>
              <w:jc w:val="center"/>
              <w:rPr>
                <w:color w:val="0D0D0D" w:themeColor="text1" w:themeTint="F2"/>
              </w:rPr>
            </w:pPr>
            <w:r w:rsidRPr="0002256F">
              <w:rPr>
                <w:color w:val="0D0D0D" w:themeColor="text1" w:themeTint="F2"/>
              </w:rPr>
              <w:t>5.1.4</w:t>
            </w:r>
          </w:p>
        </w:tc>
        <w:tc>
          <w:tcPr>
            <w:tcW w:w="2922" w:type="pct"/>
            <w:gridSpan w:val="5"/>
            <w:vAlign w:val="center"/>
          </w:tcPr>
          <w:p w:rsidR="001F10A2" w:rsidRPr="0002256F" w:rsidRDefault="001F10A2" w:rsidP="00BE0692">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1F10A2">
        <w:trPr>
          <w:cantSplit/>
          <w:trHeight w:val="506"/>
          <w:jc w:val="center"/>
        </w:trPr>
        <w:tc>
          <w:tcPr>
            <w:tcW w:w="248" w:type="pct"/>
            <w:vAlign w:val="center"/>
          </w:tcPr>
          <w:p w:rsidR="001F10A2" w:rsidRPr="0002256F" w:rsidRDefault="001F10A2" w:rsidP="00C45A82">
            <w:pPr>
              <w:pStyle w:val="TableParagraph"/>
              <w:ind w:left="0"/>
              <w:jc w:val="center"/>
              <w:rPr>
                <w:color w:val="0D0D0D" w:themeColor="text1" w:themeTint="F2"/>
              </w:rPr>
            </w:pPr>
            <w:r w:rsidRPr="0002256F">
              <w:rPr>
                <w:color w:val="0D0D0D" w:themeColor="text1" w:themeTint="F2"/>
              </w:rPr>
              <w:t>28.</w:t>
            </w:r>
          </w:p>
        </w:tc>
        <w:tc>
          <w:tcPr>
            <w:tcW w:w="1267" w:type="pct"/>
            <w:vAlign w:val="center"/>
          </w:tcPr>
          <w:p w:rsidR="001F10A2" w:rsidRPr="0002256F" w:rsidRDefault="001F10A2"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Улично-дорожная сеть</w:t>
            </w:r>
          </w:p>
        </w:tc>
        <w:tc>
          <w:tcPr>
            <w:tcW w:w="563" w:type="pct"/>
            <w:vAlign w:val="center"/>
          </w:tcPr>
          <w:p w:rsidR="001F10A2" w:rsidRPr="0002256F" w:rsidRDefault="001F10A2" w:rsidP="00C45A82">
            <w:pPr>
              <w:pStyle w:val="TableParagraph"/>
              <w:tabs>
                <w:tab w:val="left" w:pos="310"/>
              </w:tabs>
              <w:ind w:left="0"/>
              <w:jc w:val="center"/>
              <w:rPr>
                <w:color w:val="0D0D0D" w:themeColor="text1" w:themeTint="F2"/>
              </w:rPr>
            </w:pPr>
            <w:r w:rsidRPr="0002256F">
              <w:rPr>
                <w:color w:val="0D0D0D" w:themeColor="text1" w:themeTint="F2"/>
              </w:rPr>
              <w:t>12.0.1</w:t>
            </w:r>
          </w:p>
        </w:tc>
        <w:tc>
          <w:tcPr>
            <w:tcW w:w="2922" w:type="pct"/>
            <w:gridSpan w:val="5"/>
            <w:vAlign w:val="center"/>
          </w:tcPr>
          <w:p w:rsidR="001F10A2" w:rsidRPr="0002256F" w:rsidRDefault="001F10A2" w:rsidP="00BE0692">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1F10A2">
        <w:trPr>
          <w:cantSplit/>
          <w:trHeight w:val="506"/>
          <w:jc w:val="center"/>
        </w:trPr>
        <w:tc>
          <w:tcPr>
            <w:tcW w:w="248" w:type="pct"/>
            <w:vAlign w:val="center"/>
          </w:tcPr>
          <w:p w:rsidR="001F10A2" w:rsidRPr="0002256F" w:rsidRDefault="001F10A2" w:rsidP="00C45A82">
            <w:pPr>
              <w:pStyle w:val="TableParagraph"/>
              <w:ind w:left="0"/>
              <w:jc w:val="center"/>
              <w:rPr>
                <w:color w:val="0D0D0D" w:themeColor="text1" w:themeTint="F2"/>
              </w:rPr>
            </w:pPr>
            <w:r w:rsidRPr="0002256F">
              <w:rPr>
                <w:color w:val="0D0D0D" w:themeColor="text1" w:themeTint="F2"/>
              </w:rPr>
              <w:t>29.</w:t>
            </w:r>
          </w:p>
        </w:tc>
        <w:tc>
          <w:tcPr>
            <w:tcW w:w="1267" w:type="pct"/>
            <w:vAlign w:val="center"/>
          </w:tcPr>
          <w:p w:rsidR="001F10A2" w:rsidRPr="0002256F" w:rsidRDefault="001F10A2"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Благоустройство территории</w:t>
            </w:r>
          </w:p>
        </w:tc>
        <w:tc>
          <w:tcPr>
            <w:tcW w:w="563" w:type="pct"/>
            <w:vAlign w:val="center"/>
          </w:tcPr>
          <w:p w:rsidR="001F10A2" w:rsidRPr="0002256F" w:rsidRDefault="001F10A2" w:rsidP="00C45A82">
            <w:pPr>
              <w:pStyle w:val="TableParagraph"/>
              <w:tabs>
                <w:tab w:val="left" w:pos="310"/>
              </w:tabs>
              <w:ind w:left="0"/>
              <w:jc w:val="center"/>
              <w:rPr>
                <w:color w:val="0D0D0D" w:themeColor="text1" w:themeTint="F2"/>
              </w:rPr>
            </w:pPr>
            <w:r w:rsidRPr="0002256F">
              <w:rPr>
                <w:color w:val="0D0D0D" w:themeColor="text1" w:themeTint="F2"/>
              </w:rPr>
              <w:t>12.0.2</w:t>
            </w:r>
          </w:p>
        </w:tc>
        <w:tc>
          <w:tcPr>
            <w:tcW w:w="2922" w:type="pct"/>
            <w:gridSpan w:val="5"/>
            <w:vAlign w:val="center"/>
          </w:tcPr>
          <w:p w:rsidR="001F10A2" w:rsidRPr="0002256F" w:rsidRDefault="001F10A2" w:rsidP="00BE0692">
            <w:pPr>
              <w:pStyle w:val="TableParagraph"/>
              <w:ind w:left="0"/>
              <w:jc w:val="center"/>
              <w:rPr>
                <w:color w:val="0D0D0D" w:themeColor="text1" w:themeTint="F2"/>
              </w:rPr>
            </w:pPr>
            <w:r w:rsidRPr="0002256F">
              <w:rPr>
                <w:color w:val="0D0D0D" w:themeColor="text1" w:themeTint="F2"/>
              </w:rPr>
              <w:t>не регламентируется</w:t>
            </w:r>
          </w:p>
        </w:tc>
      </w:tr>
    </w:tbl>
    <w:p w:rsidR="001373D3" w:rsidRPr="0002256F" w:rsidRDefault="001373D3" w:rsidP="001373D3">
      <w:pPr>
        <w:pStyle w:val="ae"/>
        <w:spacing w:before="120" w:after="120"/>
        <w:rPr>
          <w:b/>
          <w:bCs/>
          <w:iCs/>
          <w:color w:val="0D0D0D" w:themeColor="text1" w:themeTint="F2"/>
          <w:lang w:val="ru-RU"/>
        </w:rPr>
      </w:pPr>
      <w:r w:rsidRPr="0002256F">
        <w:rPr>
          <w:b/>
          <w:bCs/>
          <w:iCs/>
          <w:color w:val="0D0D0D" w:themeColor="text1" w:themeTint="F2"/>
          <w:lang w:val="ru-RU"/>
        </w:rPr>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rsidTr="004C2EBC">
        <w:trPr>
          <w:trHeight w:val="553"/>
          <w:tblHeader/>
          <w:jc w:val="center"/>
        </w:trPr>
        <w:tc>
          <w:tcPr>
            <w:tcW w:w="248" w:type="pct"/>
            <w:vMerge w:val="restart"/>
            <w:shd w:val="clear" w:color="auto" w:fill="D9D9D9" w:themeFill="background1" w:themeFillShade="D9"/>
          </w:tcPr>
          <w:p w:rsidR="001373D3" w:rsidRPr="0002256F" w:rsidRDefault="001373D3"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1373D3" w:rsidRPr="0002256F" w:rsidRDefault="001373D3"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1373D3" w:rsidRPr="0002256F" w:rsidRDefault="001373D3"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rsidR="001373D3" w:rsidRPr="0002256F" w:rsidRDefault="001373D3"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rsidR="001373D3" w:rsidRPr="0002256F" w:rsidRDefault="001373D3"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1373D3" w:rsidRPr="0002256F" w:rsidRDefault="001373D3"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rsidR="001373D3" w:rsidRPr="0002256F" w:rsidRDefault="001373D3"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1373D3" w:rsidRPr="0002256F" w:rsidRDefault="001373D3"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1373D3" w:rsidRPr="0002256F" w:rsidRDefault="001373D3"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1373D3" w:rsidRPr="0002256F" w:rsidRDefault="001373D3"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rsidTr="004C2EBC">
        <w:trPr>
          <w:trHeight w:val="817"/>
          <w:jc w:val="center"/>
        </w:trPr>
        <w:tc>
          <w:tcPr>
            <w:tcW w:w="248" w:type="pct"/>
            <w:vMerge/>
            <w:tcBorders>
              <w:top w:val="nil"/>
            </w:tcBorders>
          </w:tcPr>
          <w:p w:rsidR="001373D3" w:rsidRPr="0002256F" w:rsidRDefault="001373D3" w:rsidP="004C2EBC">
            <w:pPr>
              <w:rPr>
                <w:color w:val="0D0D0D" w:themeColor="text1" w:themeTint="F2"/>
                <w:sz w:val="2"/>
                <w:szCs w:val="2"/>
                <w:lang w:val="ru-RU"/>
              </w:rPr>
            </w:pPr>
          </w:p>
        </w:tc>
        <w:tc>
          <w:tcPr>
            <w:tcW w:w="1267" w:type="pct"/>
            <w:vMerge/>
            <w:tcBorders>
              <w:top w:val="nil"/>
            </w:tcBorders>
          </w:tcPr>
          <w:p w:rsidR="001373D3" w:rsidRPr="0002256F" w:rsidRDefault="001373D3" w:rsidP="004C2EBC">
            <w:pPr>
              <w:rPr>
                <w:color w:val="0D0D0D" w:themeColor="text1" w:themeTint="F2"/>
                <w:sz w:val="2"/>
                <w:szCs w:val="2"/>
                <w:lang w:val="ru-RU"/>
              </w:rPr>
            </w:pPr>
          </w:p>
        </w:tc>
        <w:tc>
          <w:tcPr>
            <w:tcW w:w="563" w:type="pct"/>
            <w:vMerge/>
            <w:tcBorders>
              <w:top w:val="nil"/>
            </w:tcBorders>
          </w:tcPr>
          <w:p w:rsidR="001373D3" w:rsidRPr="0002256F" w:rsidRDefault="001373D3" w:rsidP="004C2EBC">
            <w:pPr>
              <w:rPr>
                <w:color w:val="0D0D0D" w:themeColor="text1" w:themeTint="F2"/>
                <w:sz w:val="2"/>
                <w:szCs w:val="2"/>
                <w:lang w:val="ru-RU"/>
              </w:rPr>
            </w:pPr>
          </w:p>
        </w:tc>
        <w:tc>
          <w:tcPr>
            <w:tcW w:w="423" w:type="pct"/>
            <w:shd w:val="clear" w:color="auto" w:fill="D9D9D9" w:themeFill="background1" w:themeFillShade="D9"/>
          </w:tcPr>
          <w:p w:rsidR="001373D3" w:rsidRPr="0002256F" w:rsidRDefault="001373D3"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rsidR="001373D3" w:rsidRPr="0002256F" w:rsidRDefault="001373D3"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rsidR="001373D3" w:rsidRPr="0002256F" w:rsidRDefault="001373D3" w:rsidP="004C2EBC">
            <w:pPr>
              <w:rPr>
                <w:color w:val="0D0D0D" w:themeColor="text1" w:themeTint="F2"/>
                <w:sz w:val="2"/>
                <w:szCs w:val="2"/>
              </w:rPr>
            </w:pPr>
          </w:p>
        </w:tc>
        <w:tc>
          <w:tcPr>
            <w:tcW w:w="704" w:type="pct"/>
            <w:vMerge/>
            <w:tcBorders>
              <w:top w:val="nil"/>
            </w:tcBorders>
          </w:tcPr>
          <w:p w:rsidR="001373D3" w:rsidRPr="0002256F" w:rsidRDefault="001373D3" w:rsidP="004C2EBC">
            <w:pPr>
              <w:rPr>
                <w:color w:val="0D0D0D" w:themeColor="text1" w:themeTint="F2"/>
                <w:sz w:val="2"/>
                <w:szCs w:val="2"/>
              </w:rPr>
            </w:pPr>
          </w:p>
        </w:tc>
        <w:tc>
          <w:tcPr>
            <w:tcW w:w="599" w:type="pct"/>
            <w:vMerge/>
          </w:tcPr>
          <w:p w:rsidR="001373D3" w:rsidRPr="0002256F" w:rsidRDefault="001373D3" w:rsidP="004C2EBC">
            <w:pPr>
              <w:rPr>
                <w:color w:val="0D0D0D" w:themeColor="text1" w:themeTint="F2"/>
                <w:sz w:val="2"/>
                <w:szCs w:val="2"/>
              </w:rPr>
            </w:pPr>
          </w:p>
        </w:tc>
      </w:tr>
      <w:tr w:rsidR="00757C8A" w:rsidRPr="0002256F" w:rsidTr="00BE0692">
        <w:trPr>
          <w:cantSplit/>
          <w:trHeight w:val="443"/>
          <w:jc w:val="center"/>
        </w:trPr>
        <w:tc>
          <w:tcPr>
            <w:tcW w:w="248" w:type="pct"/>
            <w:vAlign w:val="center"/>
          </w:tcPr>
          <w:p w:rsidR="00757C8A" w:rsidRPr="0002256F" w:rsidRDefault="00757C8A" w:rsidP="00C45A82">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757C8A" w:rsidRPr="0002256F" w:rsidRDefault="00757C8A"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Ведение садоводства</w:t>
            </w:r>
          </w:p>
        </w:tc>
        <w:tc>
          <w:tcPr>
            <w:tcW w:w="563" w:type="pct"/>
            <w:vAlign w:val="center"/>
          </w:tcPr>
          <w:p w:rsidR="00757C8A" w:rsidRPr="0002256F" w:rsidRDefault="00757C8A" w:rsidP="004C2EBC">
            <w:pPr>
              <w:pStyle w:val="TableParagraph"/>
              <w:tabs>
                <w:tab w:val="left" w:pos="310"/>
              </w:tabs>
              <w:ind w:left="0"/>
              <w:jc w:val="center"/>
              <w:rPr>
                <w:color w:val="0D0D0D" w:themeColor="text1" w:themeTint="F2"/>
              </w:rPr>
            </w:pPr>
            <w:r w:rsidRPr="0002256F">
              <w:rPr>
                <w:color w:val="0D0D0D" w:themeColor="text1" w:themeTint="F2"/>
              </w:rPr>
              <w:t>13.2</w:t>
            </w:r>
          </w:p>
        </w:tc>
        <w:tc>
          <w:tcPr>
            <w:tcW w:w="423" w:type="pct"/>
            <w:vAlign w:val="center"/>
          </w:tcPr>
          <w:p w:rsidR="00757C8A" w:rsidRPr="0002256F" w:rsidRDefault="00757C8A" w:rsidP="00BE0692">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rsidR="00757C8A" w:rsidRPr="0002256F" w:rsidRDefault="00757C8A" w:rsidP="00BE0692">
            <w:pPr>
              <w:pStyle w:val="TableParagraph"/>
              <w:ind w:left="0"/>
              <w:jc w:val="center"/>
              <w:rPr>
                <w:color w:val="0D0D0D" w:themeColor="text1" w:themeTint="F2"/>
              </w:rPr>
            </w:pPr>
            <w:r w:rsidRPr="0002256F">
              <w:rPr>
                <w:color w:val="0D0D0D" w:themeColor="text1" w:themeTint="F2"/>
              </w:rPr>
              <w:t>3000</w:t>
            </w:r>
          </w:p>
        </w:tc>
        <w:tc>
          <w:tcPr>
            <w:tcW w:w="77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757C8A" w:rsidRPr="0002256F" w:rsidRDefault="00757C8A"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bl>
    <w:p w:rsidR="00861790" w:rsidRPr="0002256F" w:rsidRDefault="00547EE4" w:rsidP="00803BA1">
      <w:pPr>
        <w:pStyle w:val="ae"/>
        <w:rPr>
          <w:b/>
          <w:bCs/>
          <w:iCs/>
          <w:color w:val="0D0D0D" w:themeColor="text1" w:themeTint="F2"/>
          <w:lang w:val="ru-RU"/>
        </w:rPr>
      </w:pPr>
      <w:r w:rsidRPr="0002256F">
        <w:rPr>
          <w:b/>
          <w:bCs/>
          <w:iCs/>
          <w:color w:val="0D0D0D" w:themeColor="text1" w:themeTint="F2"/>
          <w:lang w:val="ru-RU"/>
        </w:rPr>
        <w:t>*(кроме случаев объединения, раздела, перераспределения границ земельных участков)</w:t>
      </w:r>
    </w:p>
    <w:p w:rsidR="0045546D" w:rsidRPr="0002256F" w:rsidRDefault="0045546D" w:rsidP="00803BA1">
      <w:pPr>
        <w:pStyle w:val="ae"/>
        <w:rPr>
          <w:b/>
          <w:bCs/>
          <w:iCs/>
          <w:color w:val="0D0D0D" w:themeColor="text1" w:themeTint="F2"/>
          <w:lang w:val="ru-RU"/>
        </w:rPr>
      </w:pPr>
      <w:r w:rsidRPr="0002256F">
        <w:rPr>
          <w:b/>
          <w:bCs/>
          <w:iCs/>
          <w:color w:val="0D0D0D" w:themeColor="text1" w:themeTint="F2"/>
          <w:lang w:val="ru-RU"/>
        </w:rPr>
        <w:br w:type="page"/>
      </w:r>
    </w:p>
    <w:p w:rsidR="00E84E27" w:rsidRPr="0002256F" w:rsidRDefault="00E84E27" w:rsidP="00E84E27">
      <w:pPr>
        <w:pStyle w:val="3"/>
        <w:suppressAutoHyphens/>
        <w:spacing w:before="180" w:after="120"/>
        <w:ind w:left="0" w:firstLine="0"/>
        <w:jc w:val="center"/>
        <w:rPr>
          <w:bCs w:val="0"/>
          <w:color w:val="0D0D0D" w:themeColor="text1" w:themeTint="F2"/>
          <w:lang w:eastAsia="ar-SA"/>
        </w:rPr>
      </w:pPr>
      <w:bookmarkStart w:id="143" w:name="_Toc176516317"/>
      <w:r w:rsidRPr="0002256F">
        <w:rPr>
          <w:color w:val="0D0D0D" w:themeColor="text1" w:themeTint="F2"/>
          <w:lang w:eastAsia="ar-SA"/>
        </w:rPr>
        <w:lastRenderedPageBreak/>
        <w:t>Статья 29. Градостроительные регламенты для общественно-деловых зон</w:t>
      </w:r>
      <w:bookmarkEnd w:id="143"/>
    </w:p>
    <w:p w:rsidR="00E84E27" w:rsidRPr="0002256F" w:rsidRDefault="00E84E27" w:rsidP="00E84E27">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xml:space="preserve">Общественно-деловые зоны предназначены для размещения объектов культуры, торговли, здравоохранения, общественного питания, социального и культурно-бытового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E84E27" w:rsidRPr="0002256F" w:rsidRDefault="00E84E27" w:rsidP="00E84E27">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Озеленение территорий организации (объектов), расположенных в общественно-деловых зонах обязательно и должно составлять не менее 15% от общей площади земельного участка организации (объекта). К озелененным территориям относятся части земельных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При застройке участков, примыкающих к лесам сельского поселения (земли лесного фонда), лесопаркам, в пределах доступности не более 300 м, площадь озеленения допускается уменьшать, но не более чем на 30%.</w:t>
      </w:r>
    </w:p>
    <w:p w:rsidR="00E84E27" w:rsidRPr="0002256F" w:rsidRDefault="00E84E27" w:rsidP="00E84E27">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Для общественно-деловых строений 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E84E27" w:rsidRPr="0002256F" w:rsidRDefault="00E84E27" w:rsidP="00E835E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Для размещения культовых объектов применяются требования к ограждению земельных участков:</w:t>
      </w:r>
      <w:r w:rsidR="00E835E3" w:rsidRPr="0002256F">
        <w:rPr>
          <w:rFonts w:ascii="Times New Roman" w:eastAsiaTheme="minorHAnsi" w:hAnsi="Times New Roman"/>
          <w:color w:val="0D0D0D" w:themeColor="text1" w:themeTint="F2"/>
          <w:sz w:val="24"/>
          <w:szCs w:val="24"/>
          <w:lang w:eastAsia="ar-SA" w:bidi="en-US"/>
        </w:rPr>
        <w:t xml:space="preserve"> </w:t>
      </w:r>
      <w:r w:rsidRPr="0002256F">
        <w:rPr>
          <w:rFonts w:ascii="Times New Roman" w:eastAsiaTheme="minorHAnsi" w:hAnsi="Times New Roman"/>
          <w:color w:val="0D0D0D" w:themeColor="text1" w:themeTint="F2"/>
          <w:sz w:val="24"/>
          <w:szCs w:val="24"/>
          <w:lang w:eastAsia="ar-SA"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A740DE" w:rsidRPr="0002256F" w:rsidRDefault="00E84E27" w:rsidP="00E84E27">
      <w:pPr>
        <w:spacing w:after="160" w:line="259" w:lineRule="auto"/>
        <w:jc w:val="center"/>
        <w:rPr>
          <w:rFonts w:ascii="Times New Roman" w:hAnsi="Times New Roman"/>
          <w:b/>
          <w:color w:val="0D0D0D" w:themeColor="text1" w:themeTint="F2"/>
          <w:sz w:val="24"/>
          <w:szCs w:val="24"/>
          <w:lang w:eastAsia="ru-RU"/>
        </w:rPr>
      </w:pPr>
      <w:r w:rsidRPr="0002256F">
        <w:rPr>
          <w:rFonts w:ascii="Times New Roman" w:hAnsi="Times New Roman"/>
          <w:b/>
          <w:color w:val="0D0D0D" w:themeColor="text1" w:themeTint="F2"/>
          <w:sz w:val="24"/>
          <w:szCs w:val="24"/>
          <w:lang w:eastAsia="ru-RU"/>
        </w:rPr>
        <w:t>ОД-1 Зона делового, общественного и коммерческого назначения</w:t>
      </w:r>
    </w:p>
    <w:p w:rsidR="00E84E27" w:rsidRPr="0002256F" w:rsidRDefault="00E84E27" w:rsidP="00E84E27">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rsidTr="004C2EBC">
        <w:trPr>
          <w:trHeight w:val="553"/>
          <w:tblHeader/>
          <w:jc w:val="center"/>
        </w:trPr>
        <w:tc>
          <w:tcPr>
            <w:tcW w:w="248" w:type="pct"/>
            <w:vMerge w:val="restart"/>
            <w:shd w:val="clear" w:color="auto" w:fill="D9D9D9" w:themeFill="background1" w:themeFillShade="D9"/>
          </w:tcPr>
          <w:p w:rsidR="00E84E27" w:rsidRPr="0002256F" w:rsidRDefault="00E84E27"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E84E27" w:rsidRPr="0002256F" w:rsidRDefault="00E84E27"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E84E27" w:rsidRPr="0002256F" w:rsidRDefault="00E84E27"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rsidR="00E84E27" w:rsidRPr="0002256F" w:rsidRDefault="00E84E27"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rsidR="00E84E27" w:rsidRPr="0002256F" w:rsidRDefault="00E84E27"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E84E27" w:rsidRPr="0002256F" w:rsidRDefault="00E84E27"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rsidR="00E84E27" w:rsidRPr="0002256F" w:rsidRDefault="00E84E27"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E84E27" w:rsidRPr="0002256F" w:rsidRDefault="00E84E27"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E84E27" w:rsidRPr="0002256F" w:rsidRDefault="00E84E27"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E84E27" w:rsidRPr="0002256F" w:rsidRDefault="00E84E27"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rsidTr="004C2EBC">
        <w:trPr>
          <w:trHeight w:val="657"/>
          <w:jc w:val="center"/>
        </w:trPr>
        <w:tc>
          <w:tcPr>
            <w:tcW w:w="248" w:type="pct"/>
            <w:vMerge/>
            <w:tcBorders>
              <w:top w:val="nil"/>
            </w:tcBorders>
          </w:tcPr>
          <w:p w:rsidR="00E84E27" w:rsidRPr="0002256F" w:rsidRDefault="00E84E27" w:rsidP="004C2EBC">
            <w:pPr>
              <w:rPr>
                <w:color w:val="0D0D0D" w:themeColor="text1" w:themeTint="F2"/>
                <w:sz w:val="2"/>
                <w:szCs w:val="2"/>
                <w:lang w:val="ru-RU"/>
              </w:rPr>
            </w:pPr>
          </w:p>
        </w:tc>
        <w:tc>
          <w:tcPr>
            <w:tcW w:w="1267" w:type="pct"/>
            <w:vMerge/>
            <w:tcBorders>
              <w:top w:val="nil"/>
            </w:tcBorders>
          </w:tcPr>
          <w:p w:rsidR="00E84E27" w:rsidRPr="0002256F" w:rsidRDefault="00E84E27" w:rsidP="004C2EBC">
            <w:pPr>
              <w:rPr>
                <w:color w:val="0D0D0D" w:themeColor="text1" w:themeTint="F2"/>
                <w:sz w:val="2"/>
                <w:szCs w:val="2"/>
                <w:lang w:val="ru-RU"/>
              </w:rPr>
            </w:pPr>
          </w:p>
        </w:tc>
        <w:tc>
          <w:tcPr>
            <w:tcW w:w="563" w:type="pct"/>
            <w:vMerge/>
            <w:tcBorders>
              <w:top w:val="nil"/>
            </w:tcBorders>
          </w:tcPr>
          <w:p w:rsidR="00E84E27" w:rsidRPr="0002256F" w:rsidRDefault="00E84E27" w:rsidP="004C2EBC">
            <w:pPr>
              <w:rPr>
                <w:color w:val="0D0D0D" w:themeColor="text1" w:themeTint="F2"/>
                <w:sz w:val="2"/>
                <w:szCs w:val="2"/>
                <w:lang w:val="ru-RU"/>
              </w:rPr>
            </w:pPr>
          </w:p>
        </w:tc>
        <w:tc>
          <w:tcPr>
            <w:tcW w:w="423" w:type="pct"/>
            <w:shd w:val="clear" w:color="auto" w:fill="D9D9D9" w:themeFill="background1" w:themeFillShade="D9"/>
          </w:tcPr>
          <w:p w:rsidR="00E84E27" w:rsidRPr="0002256F" w:rsidRDefault="00E84E27"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rsidR="00E84E27" w:rsidRPr="0002256F" w:rsidRDefault="00E84E27"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rsidR="00E84E27" w:rsidRPr="0002256F" w:rsidRDefault="00E84E27" w:rsidP="004C2EBC">
            <w:pPr>
              <w:rPr>
                <w:color w:val="0D0D0D" w:themeColor="text1" w:themeTint="F2"/>
                <w:sz w:val="2"/>
                <w:szCs w:val="2"/>
              </w:rPr>
            </w:pPr>
          </w:p>
        </w:tc>
        <w:tc>
          <w:tcPr>
            <w:tcW w:w="704" w:type="pct"/>
            <w:vMerge/>
            <w:tcBorders>
              <w:top w:val="nil"/>
            </w:tcBorders>
          </w:tcPr>
          <w:p w:rsidR="00E84E27" w:rsidRPr="0002256F" w:rsidRDefault="00E84E27" w:rsidP="004C2EBC">
            <w:pPr>
              <w:rPr>
                <w:color w:val="0D0D0D" w:themeColor="text1" w:themeTint="F2"/>
                <w:sz w:val="2"/>
                <w:szCs w:val="2"/>
              </w:rPr>
            </w:pPr>
          </w:p>
        </w:tc>
        <w:tc>
          <w:tcPr>
            <w:tcW w:w="599" w:type="pct"/>
            <w:vMerge/>
          </w:tcPr>
          <w:p w:rsidR="00E84E27" w:rsidRPr="0002256F" w:rsidRDefault="00E84E27" w:rsidP="004C2EBC">
            <w:pPr>
              <w:rPr>
                <w:color w:val="0D0D0D" w:themeColor="text1" w:themeTint="F2"/>
                <w:sz w:val="2"/>
                <w:szCs w:val="2"/>
              </w:rPr>
            </w:pPr>
          </w:p>
        </w:tc>
      </w:tr>
      <w:tr w:rsidR="00B91919" w:rsidRPr="0002256F" w:rsidTr="00DA4F79">
        <w:trPr>
          <w:trHeight w:val="506"/>
          <w:jc w:val="center"/>
        </w:trPr>
        <w:tc>
          <w:tcPr>
            <w:tcW w:w="248" w:type="pct"/>
            <w:vAlign w:val="center"/>
          </w:tcPr>
          <w:p w:rsidR="00E84E27" w:rsidRPr="0002256F" w:rsidRDefault="00E84E27" w:rsidP="00DA4F79">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E84E27" w:rsidRPr="0002256F" w:rsidRDefault="00DA4F79" w:rsidP="004C2EBC">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Социальное обслуживание</w:t>
            </w:r>
          </w:p>
        </w:tc>
        <w:tc>
          <w:tcPr>
            <w:tcW w:w="563" w:type="pct"/>
            <w:vAlign w:val="center"/>
          </w:tcPr>
          <w:p w:rsidR="00E84E27" w:rsidRPr="0002256F" w:rsidRDefault="00E835E3"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3.2</w:t>
            </w:r>
          </w:p>
        </w:tc>
        <w:tc>
          <w:tcPr>
            <w:tcW w:w="423" w:type="pct"/>
            <w:vAlign w:val="center"/>
          </w:tcPr>
          <w:p w:rsidR="00E84E27" w:rsidRPr="0002256F" w:rsidRDefault="00E835E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rsidR="00E84E27" w:rsidRPr="0002256F" w:rsidRDefault="0019637B"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r w:rsidR="00E835E3" w:rsidRPr="0002256F">
              <w:rPr>
                <w:rFonts w:ascii="Times New Roman" w:hAnsi="Times New Roman"/>
                <w:color w:val="0D0D0D" w:themeColor="text1" w:themeTint="F2"/>
              </w:rPr>
              <w:t>000</w:t>
            </w:r>
          </w:p>
        </w:tc>
        <w:tc>
          <w:tcPr>
            <w:tcW w:w="774" w:type="pct"/>
            <w:vAlign w:val="center"/>
          </w:tcPr>
          <w:p w:rsidR="00E84E27" w:rsidRPr="0002256F" w:rsidRDefault="00E835E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E84E27" w:rsidRPr="0002256F" w:rsidRDefault="00E835E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E84E27" w:rsidRPr="0002256F" w:rsidRDefault="00E835E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rsidTr="00DA4F79">
        <w:trPr>
          <w:cantSplit/>
          <w:trHeight w:val="506"/>
          <w:jc w:val="center"/>
        </w:trPr>
        <w:tc>
          <w:tcPr>
            <w:tcW w:w="248" w:type="pct"/>
            <w:vAlign w:val="center"/>
          </w:tcPr>
          <w:p w:rsidR="0019637B" w:rsidRPr="0002256F" w:rsidRDefault="0019637B" w:rsidP="00DA4F79">
            <w:pPr>
              <w:pStyle w:val="TableParagraph"/>
              <w:ind w:left="0"/>
              <w:jc w:val="center"/>
              <w:rPr>
                <w:color w:val="0D0D0D" w:themeColor="text1" w:themeTint="F2"/>
              </w:rPr>
            </w:pPr>
            <w:r w:rsidRPr="0002256F">
              <w:rPr>
                <w:color w:val="0D0D0D" w:themeColor="text1" w:themeTint="F2"/>
              </w:rPr>
              <w:t>2.</w:t>
            </w:r>
          </w:p>
        </w:tc>
        <w:tc>
          <w:tcPr>
            <w:tcW w:w="1267" w:type="pct"/>
            <w:vAlign w:val="center"/>
          </w:tcPr>
          <w:p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Бытовое обслуживание</w:t>
            </w:r>
          </w:p>
        </w:tc>
        <w:tc>
          <w:tcPr>
            <w:tcW w:w="563" w:type="pct"/>
            <w:vAlign w:val="center"/>
          </w:tcPr>
          <w:p w:rsidR="0019637B" w:rsidRPr="0002256F" w:rsidRDefault="0019637B"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3.3</w:t>
            </w:r>
          </w:p>
        </w:tc>
        <w:tc>
          <w:tcPr>
            <w:tcW w:w="423" w:type="pct"/>
            <w:vAlign w:val="center"/>
          </w:tcPr>
          <w:p w:rsidR="0019637B" w:rsidRPr="0002256F" w:rsidRDefault="0019637B"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rsidR="0019637B" w:rsidRPr="0002256F" w:rsidRDefault="0019637B"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1500</w:t>
            </w:r>
          </w:p>
        </w:tc>
        <w:tc>
          <w:tcPr>
            <w:tcW w:w="77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rsidTr="00DA4F79">
        <w:trPr>
          <w:cantSplit/>
          <w:trHeight w:val="506"/>
          <w:jc w:val="center"/>
        </w:trPr>
        <w:tc>
          <w:tcPr>
            <w:tcW w:w="248" w:type="pct"/>
            <w:vAlign w:val="center"/>
          </w:tcPr>
          <w:p w:rsidR="0019637B" w:rsidRPr="0002256F" w:rsidRDefault="0019637B" w:rsidP="00DA4F79">
            <w:pPr>
              <w:pStyle w:val="TableParagraph"/>
              <w:ind w:left="0"/>
              <w:jc w:val="center"/>
              <w:rPr>
                <w:color w:val="0D0D0D" w:themeColor="text1" w:themeTint="F2"/>
              </w:rPr>
            </w:pPr>
            <w:r w:rsidRPr="0002256F">
              <w:rPr>
                <w:color w:val="0D0D0D" w:themeColor="text1" w:themeTint="F2"/>
              </w:rPr>
              <w:t>3.</w:t>
            </w:r>
          </w:p>
        </w:tc>
        <w:tc>
          <w:tcPr>
            <w:tcW w:w="1267" w:type="pct"/>
            <w:vAlign w:val="center"/>
          </w:tcPr>
          <w:p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Здравоохранение</w:t>
            </w:r>
          </w:p>
        </w:tc>
        <w:tc>
          <w:tcPr>
            <w:tcW w:w="563" w:type="pct"/>
            <w:vAlign w:val="center"/>
          </w:tcPr>
          <w:p w:rsidR="0019637B" w:rsidRPr="0002256F" w:rsidRDefault="0019637B"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3.4</w:t>
            </w:r>
          </w:p>
        </w:tc>
        <w:tc>
          <w:tcPr>
            <w:tcW w:w="423" w:type="pct"/>
            <w:vAlign w:val="center"/>
          </w:tcPr>
          <w:p w:rsidR="0019637B" w:rsidRPr="0002256F" w:rsidRDefault="0019637B"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2" w:type="pct"/>
            <w:vAlign w:val="center"/>
          </w:tcPr>
          <w:p w:rsidR="0019637B" w:rsidRPr="0002256F" w:rsidRDefault="0019637B"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rsidTr="00DA4F79">
        <w:trPr>
          <w:cantSplit/>
          <w:trHeight w:val="506"/>
          <w:jc w:val="center"/>
        </w:trPr>
        <w:tc>
          <w:tcPr>
            <w:tcW w:w="248" w:type="pct"/>
            <w:vAlign w:val="center"/>
          </w:tcPr>
          <w:p w:rsidR="0019637B" w:rsidRPr="0002256F" w:rsidRDefault="0019637B" w:rsidP="00DA4F79">
            <w:pPr>
              <w:pStyle w:val="TableParagraph"/>
              <w:ind w:left="0"/>
              <w:jc w:val="center"/>
              <w:rPr>
                <w:color w:val="0D0D0D" w:themeColor="text1" w:themeTint="F2"/>
              </w:rPr>
            </w:pPr>
            <w:r w:rsidRPr="0002256F">
              <w:rPr>
                <w:color w:val="0D0D0D" w:themeColor="text1" w:themeTint="F2"/>
              </w:rPr>
              <w:t>4.</w:t>
            </w:r>
          </w:p>
        </w:tc>
        <w:tc>
          <w:tcPr>
            <w:tcW w:w="1267" w:type="pct"/>
            <w:vAlign w:val="center"/>
          </w:tcPr>
          <w:p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Образование и просвещение</w:t>
            </w:r>
          </w:p>
        </w:tc>
        <w:tc>
          <w:tcPr>
            <w:tcW w:w="563" w:type="pct"/>
            <w:vAlign w:val="center"/>
          </w:tcPr>
          <w:p w:rsidR="0019637B" w:rsidRPr="0002256F" w:rsidRDefault="0019637B" w:rsidP="004C2EBC">
            <w:pPr>
              <w:pStyle w:val="TableParagraph"/>
              <w:tabs>
                <w:tab w:val="left" w:pos="310"/>
              </w:tabs>
              <w:ind w:left="0"/>
              <w:jc w:val="center"/>
              <w:rPr>
                <w:color w:val="0D0D0D" w:themeColor="text1" w:themeTint="F2"/>
              </w:rPr>
            </w:pPr>
            <w:r w:rsidRPr="0002256F">
              <w:rPr>
                <w:rFonts w:eastAsia="Calibri"/>
                <w:color w:val="0D0D0D" w:themeColor="text1" w:themeTint="F2"/>
                <w:sz w:val="20"/>
                <w:szCs w:val="20"/>
                <w:lang w:eastAsia="en-US"/>
              </w:rPr>
              <w:t>3.5</w:t>
            </w:r>
          </w:p>
        </w:tc>
        <w:tc>
          <w:tcPr>
            <w:tcW w:w="423"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rsidTr="00DA4F79">
        <w:trPr>
          <w:cantSplit/>
          <w:trHeight w:val="506"/>
          <w:jc w:val="center"/>
        </w:trPr>
        <w:tc>
          <w:tcPr>
            <w:tcW w:w="248" w:type="pct"/>
            <w:vAlign w:val="center"/>
          </w:tcPr>
          <w:p w:rsidR="0019637B" w:rsidRPr="0002256F" w:rsidRDefault="0019637B" w:rsidP="00DA4F79">
            <w:pPr>
              <w:pStyle w:val="TableParagraph"/>
              <w:ind w:left="0"/>
              <w:jc w:val="center"/>
              <w:rPr>
                <w:color w:val="0D0D0D" w:themeColor="text1" w:themeTint="F2"/>
              </w:rPr>
            </w:pPr>
            <w:r w:rsidRPr="0002256F">
              <w:rPr>
                <w:color w:val="0D0D0D" w:themeColor="text1" w:themeTint="F2"/>
              </w:rPr>
              <w:t>5.</w:t>
            </w:r>
          </w:p>
        </w:tc>
        <w:tc>
          <w:tcPr>
            <w:tcW w:w="1267" w:type="pct"/>
            <w:vAlign w:val="center"/>
          </w:tcPr>
          <w:p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Религиозное использование</w:t>
            </w:r>
          </w:p>
        </w:tc>
        <w:tc>
          <w:tcPr>
            <w:tcW w:w="563" w:type="pct"/>
            <w:vAlign w:val="center"/>
          </w:tcPr>
          <w:p w:rsidR="0019637B" w:rsidRPr="0002256F" w:rsidRDefault="0019637B" w:rsidP="004C2EBC">
            <w:pPr>
              <w:pStyle w:val="TableParagraph"/>
              <w:tabs>
                <w:tab w:val="left" w:pos="310"/>
              </w:tabs>
              <w:ind w:left="0"/>
              <w:jc w:val="center"/>
              <w:rPr>
                <w:color w:val="0D0D0D" w:themeColor="text1" w:themeTint="F2"/>
              </w:rPr>
            </w:pPr>
            <w:r w:rsidRPr="0002256F">
              <w:rPr>
                <w:rFonts w:eastAsia="Calibri"/>
                <w:color w:val="0D0D0D" w:themeColor="text1" w:themeTint="F2"/>
                <w:sz w:val="20"/>
                <w:szCs w:val="20"/>
                <w:lang w:eastAsia="en-US"/>
              </w:rPr>
              <w:t>3.7</w:t>
            </w:r>
          </w:p>
        </w:tc>
        <w:tc>
          <w:tcPr>
            <w:tcW w:w="423"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rsidTr="00DA4F79">
        <w:trPr>
          <w:cantSplit/>
          <w:trHeight w:val="506"/>
          <w:jc w:val="center"/>
        </w:trPr>
        <w:tc>
          <w:tcPr>
            <w:tcW w:w="248" w:type="pct"/>
            <w:vAlign w:val="center"/>
          </w:tcPr>
          <w:p w:rsidR="0019637B" w:rsidRPr="0002256F" w:rsidRDefault="0019637B" w:rsidP="00DA4F79">
            <w:pPr>
              <w:pStyle w:val="TableParagraph"/>
              <w:ind w:left="0"/>
              <w:jc w:val="center"/>
              <w:rPr>
                <w:color w:val="0D0D0D" w:themeColor="text1" w:themeTint="F2"/>
              </w:rPr>
            </w:pPr>
            <w:r w:rsidRPr="0002256F">
              <w:rPr>
                <w:color w:val="0D0D0D" w:themeColor="text1" w:themeTint="F2"/>
              </w:rPr>
              <w:t>6.</w:t>
            </w:r>
          </w:p>
        </w:tc>
        <w:tc>
          <w:tcPr>
            <w:tcW w:w="1267" w:type="pct"/>
            <w:vAlign w:val="center"/>
          </w:tcPr>
          <w:p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Общественное управление</w:t>
            </w:r>
          </w:p>
        </w:tc>
        <w:tc>
          <w:tcPr>
            <w:tcW w:w="563" w:type="pct"/>
            <w:vAlign w:val="center"/>
          </w:tcPr>
          <w:p w:rsidR="0019637B" w:rsidRPr="0002256F" w:rsidRDefault="0019637B" w:rsidP="004C2EBC">
            <w:pPr>
              <w:pStyle w:val="TableParagraph"/>
              <w:tabs>
                <w:tab w:val="left" w:pos="310"/>
              </w:tabs>
              <w:ind w:left="0"/>
              <w:jc w:val="center"/>
              <w:rPr>
                <w:color w:val="0D0D0D" w:themeColor="text1" w:themeTint="F2"/>
              </w:rPr>
            </w:pPr>
            <w:r w:rsidRPr="0002256F">
              <w:rPr>
                <w:rFonts w:eastAsia="Calibri"/>
                <w:color w:val="0D0D0D" w:themeColor="text1" w:themeTint="F2"/>
                <w:sz w:val="20"/>
                <w:szCs w:val="20"/>
                <w:lang w:eastAsia="en-US"/>
              </w:rPr>
              <w:t>3.8</w:t>
            </w:r>
          </w:p>
        </w:tc>
        <w:tc>
          <w:tcPr>
            <w:tcW w:w="423"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rsidTr="00DA4F79">
        <w:trPr>
          <w:cantSplit/>
          <w:trHeight w:val="506"/>
          <w:jc w:val="center"/>
        </w:trPr>
        <w:tc>
          <w:tcPr>
            <w:tcW w:w="248" w:type="pct"/>
            <w:vAlign w:val="center"/>
          </w:tcPr>
          <w:p w:rsidR="00641013" w:rsidRPr="0002256F" w:rsidRDefault="00641013" w:rsidP="00DA4F79">
            <w:pPr>
              <w:pStyle w:val="TableParagraph"/>
              <w:ind w:left="0"/>
              <w:jc w:val="center"/>
              <w:rPr>
                <w:color w:val="0D0D0D" w:themeColor="text1" w:themeTint="F2"/>
              </w:rPr>
            </w:pPr>
            <w:r w:rsidRPr="0002256F">
              <w:rPr>
                <w:color w:val="0D0D0D" w:themeColor="text1" w:themeTint="F2"/>
              </w:rPr>
              <w:lastRenderedPageBreak/>
              <w:t>7.</w:t>
            </w:r>
          </w:p>
        </w:tc>
        <w:tc>
          <w:tcPr>
            <w:tcW w:w="1267" w:type="pct"/>
            <w:vAlign w:val="center"/>
          </w:tcPr>
          <w:p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Деловое управление</w:t>
            </w:r>
          </w:p>
        </w:tc>
        <w:tc>
          <w:tcPr>
            <w:tcW w:w="563" w:type="pct"/>
            <w:vAlign w:val="center"/>
          </w:tcPr>
          <w:p w:rsidR="00641013" w:rsidRPr="0002256F" w:rsidRDefault="00641013"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4.1</w:t>
            </w:r>
          </w:p>
        </w:tc>
        <w:tc>
          <w:tcPr>
            <w:tcW w:w="423"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rsidTr="00DA4F79">
        <w:trPr>
          <w:cantSplit/>
          <w:trHeight w:val="506"/>
          <w:jc w:val="center"/>
        </w:trPr>
        <w:tc>
          <w:tcPr>
            <w:tcW w:w="248" w:type="pct"/>
            <w:vAlign w:val="center"/>
          </w:tcPr>
          <w:p w:rsidR="0019637B" w:rsidRPr="0002256F" w:rsidRDefault="0019637B" w:rsidP="00DA4F79">
            <w:pPr>
              <w:pStyle w:val="TableParagraph"/>
              <w:ind w:left="0"/>
              <w:jc w:val="center"/>
              <w:rPr>
                <w:color w:val="0D0D0D" w:themeColor="text1" w:themeTint="F2"/>
              </w:rPr>
            </w:pPr>
            <w:r w:rsidRPr="0002256F">
              <w:rPr>
                <w:color w:val="0D0D0D" w:themeColor="text1" w:themeTint="F2"/>
              </w:rPr>
              <w:t>8.</w:t>
            </w:r>
          </w:p>
        </w:tc>
        <w:tc>
          <w:tcPr>
            <w:tcW w:w="1267" w:type="pct"/>
            <w:vAlign w:val="center"/>
          </w:tcPr>
          <w:p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Рынки</w:t>
            </w:r>
          </w:p>
        </w:tc>
        <w:tc>
          <w:tcPr>
            <w:tcW w:w="563" w:type="pct"/>
            <w:vAlign w:val="center"/>
          </w:tcPr>
          <w:p w:rsidR="0019637B" w:rsidRPr="0002256F" w:rsidRDefault="0019637B"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4.3</w:t>
            </w:r>
          </w:p>
        </w:tc>
        <w:tc>
          <w:tcPr>
            <w:tcW w:w="423"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rsidTr="00DA4F79">
        <w:trPr>
          <w:cantSplit/>
          <w:trHeight w:val="506"/>
          <w:jc w:val="center"/>
        </w:trPr>
        <w:tc>
          <w:tcPr>
            <w:tcW w:w="248" w:type="pct"/>
            <w:vAlign w:val="center"/>
          </w:tcPr>
          <w:p w:rsidR="0019637B" w:rsidRPr="0002256F" w:rsidRDefault="0019637B" w:rsidP="00DA4F79">
            <w:pPr>
              <w:pStyle w:val="TableParagraph"/>
              <w:ind w:left="0"/>
              <w:jc w:val="center"/>
              <w:rPr>
                <w:color w:val="0D0D0D" w:themeColor="text1" w:themeTint="F2"/>
              </w:rPr>
            </w:pPr>
            <w:r w:rsidRPr="0002256F">
              <w:rPr>
                <w:color w:val="0D0D0D" w:themeColor="text1" w:themeTint="F2"/>
              </w:rPr>
              <w:t>9.</w:t>
            </w:r>
          </w:p>
        </w:tc>
        <w:tc>
          <w:tcPr>
            <w:tcW w:w="1267" w:type="pct"/>
            <w:vAlign w:val="center"/>
          </w:tcPr>
          <w:p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Магазины</w:t>
            </w:r>
          </w:p>
        </w:tc>
        <w:tc>
          <w:tcPr>
            <w:tcW w:w="563" w:type="pct"/>
            <w:vAlign w:val="center"/>
          </w:tcPr>
          <w:p w:rsidR="0019637B" w:rsidRPr="0002256F" w:rsidRDefault="0019637B"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4.4</w:t>
            </w:r>
          </w:p>
        </w:tc>
        <w:tc>
          <w:tcPr>
            <w:tcW w:w="423"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rsidTr="00DA4F79">
        <w:trPr>
          <w:cantSplit/>
          <w:trHeight w:val="506"/>
          <w:jc w:val="center"/>
        </w:trPr>
        <w:tc>
          <w:tcPr>
            <w:tcW w:w="248" w:type="pct"/>
            <w:vAlign w:val="center"/>
          </w:tcPr>
          <w:p w:rsidR="0019637B" w:rsidRPr="0002256F" w:rsidRDefault="0019637B" w:rsidP="00DA4F79">
            <w:pPr>
              <w:pStyle w:val="TableParagraph"/>
              <w:ind w:left="0"/>
              <w:jc w:val="center"/>
              <w:rPr>
                <w:color w:val="0D0D0D" w:themeColor="text1" w:themeTint="F2"/>
              </w:rPr>
            </w:pPr>
            <w:r w:rsidRPr="0002256F">
              <w:rPr>
                <w:color w:val="0D0D0D" w:themeColor="text1" w:themeTint="F2"/>
              </w:rPr>
              <w:t>10.</w:t>
            </w:r>
          </w:p>
        </w:tc>
        <w:tc>
          <w:tcPr>
            <w:tcW w:w="1267" w:type="pct"/>
            <w:vAlign w:val="center"/>
          </w:tcPr>
          <w:p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Банковская и страховая деятельность</w:t>
            </w:r>
          </w:p>
        </w:tc>
        <w:tc>
          <w:tcPr>
            <w:tcW w:w="563" w:type="pct"/>
            <w:vAlign w:val="center"/>
          </w:tcPr>
          <w:p w:rsidR="0019637B" w:rsidRPr="0002256F" w:rsidRDefault="0019637B"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4.5</w:t>
            </w:r>
          </w:p>
        </w:tc>
        <w:tc>
          <w:tcPr>
            <w:tcW w:w="423"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rsidTr="00DA4F79">
        <w:trPr>
          <w:cantSplit/>
          <w:trHeight w:val="506"/>
          <w:jc w:val="center"/>
        </w:trPr>
        <w:tc>
          <w:tcPr>
            <w:tcW w:w="248" w:type="pct"/>
            <w:vAlign w:val="center"/>
          </w:tcPr>
          <w:p w:rsidR="0019637B" w:rsidRPr="0002256F" w:rsidRDefault="0019637B" w:rsidP="00DA4F79">
            <w:pPr>
              <w:pStyle w:val="TableParagraph"/>
              <w:ind w:left="0"/>
              <w:jc w:val="center"/>
              <w:rPr>
                <w:color w:val="0D0D0D" w:themeColor="text1" w:themeTint="F2"/>
              </w:rPr>
            </w:pPr>
            <w:r w:rsidRPr="0002256F">
              <w:rPr>
                <w:color w:val="0D0D0D" w:themeColor="text1" w:themeTint="F2"/>
              </w:rPr>
              <w:t>11.</w:t>
            </w:r>
          </w:p>
        </w:tc>
        <w:tc>
          <w:tcPr>
            <w:tcW w:w="1267" w:type="pct"/>
            <w:vAlign w:val="center"/>
          </w:tcPr>
          <w:p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Общественное питание</w:t>
            </w:r>
          </w:p>
        </w:tc>
        <w:tc>
          <w:tcPr>
            <w:tcW w:w="563" w:type="pct"/>
            <w:vAlign w:val="center"/>
          </w:tcPr>
          <w:p w:rsidR="0019637B" w:rsidRPr="0002256F" w:rsidRDefault="0019637B"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4.6</w:t>
            </w:r>
          </w:p>
        </w:tc>
        <w:tc>
          <w:tcPr>
            <w:tcW w:w="423"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rsidTr="00DA4F79">
        <w:trPr>
          <w:cantSplit/>
          <w:trHeight w:val="506"/>
          <w:jc w:val="center"/>
        </w:trPr>
        <w:tc>
          <w:tcPr>
            <w:tcW w:w="248" w:type="pct"/>
            <w:vAlign w:val="center"/>
          </w:tcPr>
          <w:p w:rsidR="0019637B" w:rsidRPr="0002256F" w:rsidRDefault="0019637B" w:rsidP="00DA4F79">
            <w:pPr>
              <w:pStyle w:val="TableParagraph"/>
              <w:ind w:left="0"/>
              <w:jc w:val="center"/>
              <w:rPr>
                <w:color w:val="0D0D0D" w:themeColor="text1" w:themeTint="F2"/>
              </w:rPr>
            </w:pPr>
            <w:r w:rsidRPr="0002256F">
              <w:rPr>
                <w:color w:val="0D0D0D" w:themeColor="text1" w:themeTint="F2"/>
              </w:rPr>
              <w:t>12.</w:t>
            </w:r>
          </w:p>
        </w:tc>
        <w:tc>
          <w:tcPr>
            <w:tcW w:w="1267" w:type="pct"/>
            <w:vAlign w:val="center"/>
          </w:tcPr>
          <w:p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Гостиничное обслуживание</w:t>
            </w:r>
          </w:p>
        </w:tc>
        <w:tc>
          <w:tcPr>
            <w:tcW w:w="563" w:type="pct"/>
            <w:vAlign w:val="center"/>
          </w:tcPr>
          <w:p w:rsidR="0019637B" w:rsidRPr="0002256F" w:rsidRDefault="0019637B"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4.7</w:t>
            </w:r>
          </w:p>
        </w:tc>
        <w:tc>
          <w:tcPr>
            <w:tcW w:w="423"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rsidTr="00DA4F79">
        <w:trPr>
          <w:cantSplit/>
          <w:trHeight w:val="506"/>
          <w:jc w:val="center"/>
        </w:trPr>
        <w:tc>
          <w:tcPr>
            <w:tcW w:w="248" w:type="pct"/>
            <w:vAlign w:val="center"/>
          </w:tcPr>
          <w:p w:rsidR="0019637B" w:rsidRPr="0002256F" w:rsidRDefault="0019637B" w:rsidP="00DA4F79">
            <w:pPr>
              <w:pStyle w:val="TableParagraph"/>
              <w:ind w:left="0"/>
              <w:jc w:val="center"/>
              <w:rPr>
                <w:color w:val="0D0D0D" w:themeColor="text1" w:themeTint="F2"/>
              </w:rPr>
            </w:pPr>
            <w:r w:rsidRPr="0002256F">
              <w:rPr>
                <w:color w:val="0D0D0D" w:themeColor="text1" w:themeTint="F2"/>
              </w:rPr>
              <w:t>13.</w:t>
            </w:r>
          </w:p>
        </w:tc>
        <w:tc>
          <w:tcPr>
            <w:tcW w:w="1267" w:type="pct"/>
            <w:vAlign w:val="center"/>
          </w:tcPr>
          <w:p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Развлечение</w:t>
            </w:r>
          </w:p>
        </w:tc>
        <w:tc>
          <w:tcPr>
            <w:tcW w:w="563" w:type="pct"/>
            <w:vAlign w:val="center"/>
          </w:tcPr>
          <w:p w:rsidR="0019637B" w:rsidRPr="0002256F" w:rsidRDefault="0019637B"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4.8</w:t>
            </w:r>
          </w:p>
        </w:tc>
        <w:tc>
          <w:tcPr>
            <w:tcW w:w="423"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rsidTr="00DA4F79">
        <w:trPr>
          <w:cantSplit/>
          <w:trHeight w:val="506"/>
          <w:jc w:val="center"/>
        </w:trPr>
        <w:tc>
          <w:tcPr>
            <w:tcW w:w="248" w:type="pct"/>
            <w:vAlign w:val="center"/>
          </w:tcPr>
          <w:p w:rsidR="00641013" w:rsidRPr="0002256F" w:rsidRDefault="00641013" w:rsidP="00DA4F79">
            <w:pPr>
              <w:pStyle w:val="TableParagraph"/>
              <w:ind w:left="0"/>
              <w:jc w:val="center"/>
              <w:rPr>
                <w:color w:val="0D0D0D" w:themeColor="text1" w:themeTint="F2"/>
              </w:rPr>
            </w:pPr>
            <w:r w:rsidRPr="0002256F">
              <w:rPr>
                <w:color w:val="0D0D0D" w:themeColor="text1" w:themeTint="F2"/>
              </w:rPr>
              <w:t>14.</w:t>
            </w:r>
          </w:p>
        </w:tc>
        <w:tc>
          <w:tcPr>
            <w:tcW w:w="1267" w:type="pct"/>
            <w:vAlign w:val="center"/>
          </w:tcPr>
          <w:p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Служебные гаражи</w:t>
            </w:r>
          </w:p>
        </w:tc>
        <w:tc>
          <w:tcPr>
            <w:tcW w:w="563" w:type="pct"/>
            <w:vAlign w:val="center"/>
          </w:tcPr>
          <w:p w:rsidR="00641013" w:rsidRPr="0002256F" w:rsidRDefault="00641013"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4.9</w:t>
            </w:r>
          </w:p>
        </w:tc>
        <w:tc>
          <w:tcPr>
            <w:tcW w:w="423"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422"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774"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r w:rsidR="00B91919" w:rsidRPr="0002256F" w:rsidTr="00DA4F79">
        <w:trPr>
          <w:cantSplit/>
          <w:trHeight w:val="506"/>
          <w:jc w:val="center"/>
        </w:trPr>
        <w:tc>
          <w:tcPr>
            <w:tcW w:w="248" w:type="pct"/>
            <w:vAlign w:val="center"/>
          </w:tcPr>
          <w:p w:rsidR="0019637B" w:rsidRPr="0002256F" w:rsidRDefault="0019637B" w:rsidP="00DA4F79">
            <w:pPr>
              <w:pStyle w:val="TableParagraph"/>
              <w:ind w:left="0"/>
              <w:jc w:val="center"/>
              <w:rPr>
                <w:color w:val="0D0D0D" w:themeColor="text1" w:themeTint="F2"/>
              </w:rPr>
            </w:pPr>
            <w:r w:rsidRPr="0002256F">
              <w:rPr>
                <w:color w:val="0D0D0D" w:themeColor="text1" w:themeTint="F2"/>
              </w:rPr>
              <w:t>15.</w:t>
            </w:r>
          </w:p>
        </w:tc>
        <w:tc>
          <w:tcPr>
            <w:tcW w:w="1267" w:type="pct"/>
            <w:vAlign w:val="center"/>
          </w:tcPr>
          <w:p w:rsidR="0019637B" w:rsidRPr="0002256F" w:rsidRDefault="0019637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Выставочно-ярмарочная деятельность</w:t>
            </w:r>
          </w:p>
        </w:tc>
        <w:tc>
          <w:tcPr>
            <w:tcW w:w="563" w:type="pct"/>
            <w:vAlign w:val="center"/>
          </w:tcPr>
          <w:p w:rsidR="0019637B" w:rsidRPr="0002256F" w:rsidRDefault="0019637B" w:rsidP="004C2EBC">
            <w:pPr>
              <w:pStyle w:val="TableParagraph"/>
              <w:tabs>
                <w:tab w:val="left" w:pos="310"/>
              </w:tabs>
              <w:ind w:left="0"/>
              <w:jc w:val="center"/>
              <w:rPr>
                <w:color w:val="0D0D0D" w:themeColor="text1" w:themeTint="F2"/>
                <w:sz w:val="20"/>
              </w:rPr>
            </w:pPr>
            <w:r w:rsidRPr="0002256F">
              <w:rPr>
                <w:rFonts w:eastAsia="Calibri"/>
                <w:color w:val="0D0D0D" w:themeColor="text1" w:themeTint="F2"/>
                <w:sz w:val="20"/>
                <w:szCs w:val="20"/>
                <w:lang w:eastAsia="en-US"/>
              </w:rPr>
              <w:t>4.10</w:t>
            </w:r>
          </w:p>
        </w:tc>
        <w:tc>
          <w:tcPr>
            <w:tcW w:w="423"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rsidR="0019637B"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19637B" w:rsidRPr="0002256F" w:rsidRDefault="0019637B"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3/19</w:t>
            </w:r>
          </w:p>
        </w:tc>
      </w:tr>
    </w:tbl>
    <w:p w:rsidR="00E84E27" w:rsidRPr="0002256F" w:rsidRDefault="00E84E27" w:rsidP="00E84E27">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rsidTr="004C2EBC">
        <w:trPr>
          <w:trHeight w:val="553"/>
          <w:tblHeader/>
          <w:jc w:val="center"/>
        </w:trPr>
        <w:tc>
          <w:tcPr>
            <w:tcW w:w="248" w:type="pct"/>
            <w:vMerge w:val="restart"/>
            <w:shd w:val="clear" w:color="auto" w:fill="D9D9D9" w:themeFill="background1" w:themeFillShade="D9"/>
          </w:tcPr>
          <w:p w:rsidR="00E84E27" w:rsidRPr="0002256F" w:rsidRDefault="00E84E27"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E84E27" w:rsidRPr="0002256F" w:rsidRDefault="00E84E27"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E84E27" w:rsidRPr="0002256F" w:rsidRDefault="00E84E27"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rsidR="00E84E27" w:rsidRPr="0002256F" w:rsidRDefault="00E84E27"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rsidR="00E84E27" w:rsidRPr="0002256F" w:rsidRDefault="00E84E27"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E84E27" w:rsidRPr="0002256F" w:rsidRDefault="00E84E27"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rsidR="00E84E27" w:rsidRPr="0002256F" w:rsidRDefault="00E84E27"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E84E27" w:rsidRPr="0002256F" w:rsidRDefault="00E84E27"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E84E27" w:rsidRPr="0002256F" w:rsidRDefault="00E84E27"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E84E27" w:rsidRPr="0002256F" w:rsidRDefault="00E84E27"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rsidTr="004C2EBC">
        <w:trPr>
          <w:trHeight w:val="817"/>
          <w:jc w:val="center"/>
        </w:trPr>
        <w:tc>
          <w:tcPr>
            <w:tcW w:w="248" w:type="pct"/>
            <w:vMerge/>
            <w:tcBorders>
              <w:top w:val="nil"/>
            </w:tcBorders>
          </w:tcPr>
          <w:p w:rsidR="00E84E27" w:rsidRPr="0002256F" w:rsidRDefault="00E84E27" w:rsidP="004C2EBC">
            <w:pPr>
              <w:rPr>
                <w:color w:val="0D0D0D" w:themeColor="text1" w:themeTint="F2"/>
                <w:sz w:val="2"/>
                <w:szCs w:val="2"/>
                <w:lang w:val="ru-RU"/>
              </w:rPr>
            </w:pPr>
          </w:p>
        </w:tc>
        <w:tc>
          <w:tcPr>
            <w:tcW w:w="1267" w:type="pct"/>
            <w:vMerge/>
            <w:tcBorders>
              <w:top w:val="nil"/>
            </w:tcBorders>
          </w:tcPr>
          <w:p w:rsidR="00E84E27" w:rsidRPr="0002256F" w:rsidRDefault="00E84E27" w:rsidP="004C2EBC">
            <w:pPr>
              <w:rPr>
                <w:color w:val="0D0D0D" w:themeColor="text1" w:themeTint="F2"/>
                <w:sz w:val="2"/>
                <w:szCs w:val="2"/>
                <w:lang w:val="ru-RU"/>
              </w:rPr>
            </w:pPr>
          </w:p>
        </w:tc>
        <w:tc>
          <w:tcPr>
            <w:tcW w:w="563" w:type="pct"/>
            <w:vMerge/>
            <w:tcBorders>
              <w:top w:val="nil"/>
            </w:tcBorders>
          </w:tcPr>
          <w:p w:rsidR="00E84E27" w:rsidRPr="0002256F" w:rsidRDefault="00E84E27" w:rsidP="004C2EBC">
            <w:pPr>
              <w:rPr>
                <w:color w:val="0D0D0D" w:themeColor="text1" w:themeTint="F2"/>
                <w:sz w:val="2"/>
                <w:szCs w:val="2"/>
                <w:lang w:val="ru-RU"/>
              </w:rPr>
            </w:pPr>
          </w:p>
        </w:tc>
        <w:tc>
          <w:tcPr>
            <w:tcW w:w="423" w:type="pct"/>
            <w:shd w:val="clear" w:color="auto" w:fill="D9D9D9" w:themeFill="background1" w:themeFillShade="D9"/>
          </w:tcPr>
          <w:p w:rsidR="00E84E27" w:rsidRPr="0002256F" w:rsidRDefault="00E84E27"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rsidR="00E84E27" w:rsidRPr="0002256F" w:rsidRDefault="00E84E27"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rsidR="00E84E27" w:rsidRPr="0002256F" w:rsidRDefault="00E84E27" w:rsidP="004C2EBC">
            <w:pPr>
              <w:rPr>
                <w:color w:val="0D0D0D" w:themeColor="text1" w:themeTint="F2"/>
                <w:sz w:val="2"/>
                <w:szCs w:val="2"/>
              </w:rPr>
            </w:pPr>
          </w:p>
        </w:tc>
        <w:tc>
          <w:tcPr>
            <w:tcW w:w="704" w:type="pct"/>
            <w:vMerge/>
            <w:tcBorders>
              <w:top w:val="nil"/>
            </w:tcBorders>
          </w:tcPr>
          <w:p w:rsidR="00E84E27" w:rsidRPr="0002256F" w:rsidRDefault="00E84E27" w:rsidP="004C2EBC">
            <w:pPr>
              <w:rPr>
                <w:color w:val="0D0D0D" w:themeColor="text1" w:themeTint="F2"/>
                <w:sz w:val="2"/>
                <w:szCs w:val="2"/>
              </w:rPr>
            </w:pPr>
          </w:p>
        </w:tc>
        <w:tc>
          <w:tcPr>
            <w:tcW w:w="599" w:type="pct"/>
            <w:vMerge/>
          </w:tcPr>
          <w:p w:rsidR="00E84E27" w:rsidRPr="0002256F" w:rsidRDefault="00E84E27" w:rsidP="004C2EBC">
            <w:pPr>
              <w:rPr>
                <w:color w:val="0D0D0D" w:themeColor="text1" w:themeTint="F2"/>
                <w:sz w:val="2"/>
                <w:szCs w:val="2"/>
              </w:rPr>
            </w:pPr>
          </w:p>
        </w:tc>
      </w:tr>
      <w:tr w:rsidR="00B91919" w:rsidRPr="0002256F" w:rsidTr="00DA4F79">
        <w:trPr>
          <w:cantSplit/>
          <w:trHeight w:val="99"/>
          <w:jc w:val="center"/>
        </w:trPr>
        <w:tc>
          <w:tcPr>
            <w:tcW w:w="248" w:type="pct"/>
            <w:vAlign w:val="center"/>
          </w:tcPr>
          <w:p w:rsidR="00641013" w:rsidRPr="0002256F" w:rsidRDefault="00641013" w:rsidP="00DA4F79">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Для индивидуального жилищного строительства</w:t>
            </w:r>
          </w:p>
        </w:tc>
        <w:tc>
          <w:tcPr>
            <w:tcW w:w="563" w:type="pct"/>
            <w:vAlign w:val="center"/>
          </w:tcPr>
          <w:p w:rsidR="00641013" w:rsidRPr="0002256F" w:rsidRDefault="00641013" w:rsidP="004C2EBC">
            <w:pPr>
              <w:pStyle w:val="TableParagraph"/>
              <w:tabs>
                <w:tab w:val="left" w:pos="310"/>
              </w:tabs>
              <w:ind w:left="0"/>
              <w:jc w:val="center"/>
              <w:rPr>
                <w:color w:val="0D0D0D" w:themeColor="text1" w:themeTint="F2"/>
              </w:rPr>
            </w:pPr>
            <w:r w:rsidRPr="0002256F">
              <w:rPr>
                <w:color w:val="0D0D0D" w:themeColor="text1" w:themeTint="F2"/>
              </w:rPr>
              <w:t>2.1</w:t>
            </w:r>
          </w:p>
        </w:tc>
        <w:tc>
          <w:tcPr>
            <w:tcW w:w="423" w:type="pct"/>
            <w:vAlign w:val="center"/>
          </w:tcPr>
          <w:p w:rsidR="00641013"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rsidR="00641013"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1500</w:t>
            </w:r>
          </w:p>
        </w:tc>
        <w:tc>
          <w:tcPr>
            <w:tcW w:w="774"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A77D1E">
        <w:trPr>
          <w:cantSplit/>
          <w:trHeight w:val="99"/>
          <w:jc w:val="center"/>
        </w:trPr>
        <w:tc>
          <w:tcPr>
            <w:tcW w:w="248" w:type="pct"/>
            <w:vAlign w:val="center"/>
          </w:tcPr>
          <w:p w:rsidR="00641013" w:rsidRPr="0002256F" w:rsidRDefault="00641013" w:rsidP="00DA4F79">
            <w:pPr>
              <w:pStyle w:val="TableParagraph"/>
              <w:ind w:left="0"/>
              <w:jc w:val="center"/>
              <w:rPr>
                <w:color w:val="0D0D0D" w:themeColor="text1" w:themeTint="F2"/>
              </w:rPr>
            </w:pPr>
            <w:r w:rsidRPr="0002256F">
              <w:rPr>
                <w:color w:val="0D0D0D" w:themeColor="text1" w:themeTint="F2"/>
              </w:rPr>
              <w:t>2.</w:t>
            </w:r>
          </w:p>
        </w:tc>
        <w:tc>
          <w:tcPr>
            <w:tcW w:w="1267" w:type="pct"/>
            <w:vAlign w:val="center"/>
          </w:tcPr>
          <w:p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Малоэтажная многоквартирная жилая застройка</w:t>
            </w:r>
          </w:p>
        </w:tc>
        <w:tc>
          <w:tcPr>
            <w:tcW w:w="563" w:type="pct"/>
            <w:vAlign w:val="center"/>
          </w:tcPr>
          <w:p w:rsidR="00641013" w:rsidRPr="0002256F" w:rsidRDefault="00641013" w:rsidP="004C2EBC">
            <w:pPr>
              <w:pStyle w:val="TableParagraph"/>
              <w:tabs>
                <w:tab w:val="left" w:pos="310"/>
              </w:tabs>
              <w:ind w:left="0"/>
              <w:jc w:val="center"/>
              <w:rPr>
                <w:color w:val="0D0D0D" w:themeColor="text1" w:themeTint="F2"/>
              </w:rPr>
            </w:pPr>
            <w:r w:rsidRPr="0002256F">
              <w:rPr>
                <w:color w:val="0D0D0D" w:themeColor="text1" w:themeTint="F2"/>
              </w:rPr>
              <w:t>2.1.1</w:t>
            </w:r>
          </w:p>
        </w:tc>
        <w:tc>
          <w:tcPr>
            <w:tcW w:w="423" w:type="pct"/>
            <w:vAlign w:val="center"/>
          </w:tcPr>
          <w:p w:rsidR="00641013" w:rsidRPr="0002256F" w:rsidRDefault="00641013" w:rsidP="00A77D1E">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rsidR="00641013" w:rsidRPr="0002256F" w:rsidRDefault="00641013" w:rsidP="00A77D1E">
            <w:pPr>
              <w:pStyle w:val="TableParagraph"/>
              <w:ind w:left="0"/>
              <w:jc w:val="center"/>
              <w:rPr>
                <w:color w:val="0D0D0D" w:themeColor="text1" w:themeTint="F2"/>
              </w:rPr>
            </w:pPr>
            <w:r w:rsidRPr="0002256F">
              <w:rPr>
                <w:color w:val="0D0D0D" w:themeColor="text1" w:themeTint="F2"/>
              </w:rPr>
              <w:t>3000</w:t>
            </w:r>
          </w:p>
        </w:tc>
        <w:tc>
          <w:tcPr>
            <w:tcW w:w="774"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A77D1E">
        <w:trPr>
          <w:cantSplit/>
          <w:trHeight w:val="99"/>
          <w:jc w:val="center"/>
        </w:trPr>
        <w:tc>
          <w:tcPr>
            <w:tcW w:w="248" w:type="pct"/>
            <w:vAlign w:val="center"/>
          </w:tcPr>
          <w:p w:rsidR="00641013" w:rsidRPr="0002256F" w:rsidRDefault="00641013" w:rsidP="00DA4F79">
            <w:pPr>
              <w:pStyle w:val="TableParagraph"/>
              <w:ind w:left="0"/>
              <w:jc w:val="center"/>
              <w:rPr>
                <w:color w:val="0D0D0D" w:themeColor="text1" w:themeTint="F2"/>
              </w:rPr>
            </w:pPr>
            <w:r w:rsidRPr="0002256F">
              <w:rPr>
                <w:color w:val="0D0D0D" w:themeColor="text1" w:themeTint="F2"/>
              </w:rPr>
              <w:t>3.</w:t>
            </w:r>
          </w:p>
        </w:tc>
        <w:tc>
          <w:tcPr>
            <w:tcW w:w="1267" w:type="pct"/>
            <w:vAlign w:val="center"/>
          </w:tcPr>
          <w:p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Для ведения личного подсобного хозяйства (приусадебный земельный участок)</w:t>
            </w:r>
          </w:p>
        </w:tc>
        <w:tc>
          <w:tcPr>
            <w:tcW w:w="563" w:type="pct"/>
            <w:vAlign w:val="center"/>
          </w:tcPr>
          <w:p w:rsidR="00641013" w:rsidRPr="0002256F" w:rsidRDefault="00641013" w:rsidP="004C2EBC">
            <w:pPr>
              <w:pStyle w:val="TableParagraph"/>
              <w:tabs>
                <w:tab w:val="left" w:pos="310"/>
              </w:tabs>
              <w:ind w:left="0"/>
              <w:jc w:val="center"/>
              <w:rPr>
                <w:color w:val="0D0D0D" w:themeColor="text1" w:themeTint="F2"/>
              </w:rPr>
            </w:pPr>
            <w:r w:rsidRPr="0002256F">
              <w:rPr>
                <w:color w:val="0D0D0D" w:themeColor="text1" w:themeTint="F2"/>
              </w:rPr>
              <w:t>2.2</w:t>
            </w:r>
          </w:p>
        </w:tc>
        <w:tc>
          <w:tcPr>
            <w:tcW w:w="423" w:type="pct"/>
            <w:vAlign w:val="center"/>
          </w:tcPr>
          <w:p w:rsidR="00641013" w:rsidRPr="0002256F" w:rsidRDefault="00641013" w:rsidP="00A77D1E">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rsidR="00641013" w:rsidRPr="0002256F" w:rsidRDefault="00641013" w:rsidP="00A77D1E">
            <w:pPr>
              <w:pStyle w:val="TableParagraph"/>
              <w:ind w:left="0"/>
              <w:jc w:val="center"/>
              <w:rPr>
                <w:color w:val="0D0D0D" w:themeColor="text1" w:themeTint="F2"/>
              </w:rPr>
            </w:pPr>
            <w:r w:rsidRPr="0002256F">
              <w:rPr>
                <w:color w:val="0D0D0D" w:themeColor="text1" w:themeTint="F2"/>
              </w:rPr>
              <w:t>3000</w:t>
            </w:r>
          </w:p>
        </w:tc>
        <w:tc>
          <w:tcPr>
            <w:tcW w:w="774"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A77D1E">
        <w:trPr>
          <w:cantSplit/>
          <w:trHeight w:val="506"/>
          <w:jc w:val="center"/>
        </w:trPr>
        <w:tc>
          <w:tcPr>
            <w:tcW w:w="248" w:type="pct"/>
            <w:vAlign w:val="center"/>
          </w:tcPr>
          <w:p w:rsidR="00641013" w:rsidRPr="0002256F" w:rsidRDefault="00641013" w:rsidP="00DA4F79">
            <w:pPr>
              <w:pStyle w:val="TableParagraph"/>
              <w:ind w:left="0"/>
              <w:jc w:val="center"/>
              <w:rPr>
                <w:color w:val="0D0D0D" w:themeColor="text1" w:themeTint="F2"/>
              </w:rPr>
            </w:pPr>
            <w:r w:rsidRPr="0002256F">
              <w:rPr>
                <w:color w:val="0D0D0D" w:themeColor="text1" w:themeTint="F2"/>
              </w:rPr>
              <w:t>4.</w:t>
            </w:r>
          </w:p>
        </w:tc>
        <w:tc>
          <w:tcPr>
            <w:tcW w:w="1267" w:type="pct"/>
            <w:vAlign w:val="center"/>
          </w:tcPr>
          <w:p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Блокированная жилая застройка</w:t>
            </w:r>
          </w:p>
        </w:tc>
        <w:tc>
          <w:tcPr>
            <w:tcW w:w="563" w:type="pct"/>
            <w:vAlign w:val="center"/>
          </w:tcPr>
          <w:p w:rsidR="00641013" w:rsidRPr="0002256F" w:rsidRDefault="00641013" w:rsidP="004C2EBC">
            <w:pPr>
              <w:pStyle w:val="TableParagraph"/>
              <w:tabs>
                <w:tab w:val="left" w:pos="310"/>
              </w:tabs>
              <w:ind w:left="0"/>
              <w:jc w:val="center"/>
              <w:rPr>
                <w:color w:val="0D0D0D" w:themeColor="text1" w:themeTint="F2"/>
              </w:rPr>
            </w:pPr>
            <w:r w:rsidRPr="0002256F">
              <w:rPr>
                <w:color w:val="0D0D0D" w:themeColor="text1" w:themeTint="F2"/>
              </w:rPr>
              <w:t>2.3</w:t>
            </w:r>
          </w:p>
        </w:tc>
        <w:tc>
          <w:tcPr>
            <w:tcW w:w="423" w:type="pct"/>
            <w:vAlign w:val="center"/>
          </w:tcPr>
          <w:p w:rsidR="00641013" w:rsidRPr="0002256F" w:rsidRDefault="00641013" w:rsidP="00A77D1E">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rsidR="00641013" w:rsidRPr="0002256F" w:rsidRDefault="00641013" w:rsidP="00A77D1E">
            <w:pPr>
              <w:pStyle w:val="TableParagraph"/>
              <w:ind w:left="0"/>
              <w:jc w:val="center"/>
              <w:rPr>
                <w:color w:val="0D0D0D" w:themeColor="text1" w:themeTint="F2"/>
              </w:rPr>
            </w:pPr>
            <w:r w:rsidRPr="0002256F">
              <w:rPr>
                <w:color w:val="0D0D0D" w:themeColor="text1" w:themeTint="F2"/>
              </w:rPr>
              <w:t>2000</w:t>
            </w:r>
          </w:p>
        </w:tc>
        <w:tc>
          <w:tcPr>
            <w:tcW w:w="774"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641013">
        <w:trPr>
          <w:cantSplit/>
          <w:trHeight w:val="506"/>
          <w:jc w:val="center"/>
        </w:trPr>
        <w:tc>
          <w:tcPr>
            <w:tcW w:w="248" w:type="pct"/>
            <w:vAlign w:val="center"/>
          </w:tcPr>
          <w:p w:rsidR="00641013" w:rsidRPr="0002256F" w:rsidRDefault="00641013" w:rsidP="00DA4F79">
            <w:pPr>
              <w:pStyle w:val="TableParagraph"/>
              <w:ind w:left="0"/>
              <w:jc w:val="center"/>
              <w:rPr>
                <w:color w:val="0D0D0D" w:themeColor="text1" w:themeTint="F2"/>
              </w:rPr>
            </w:pPr>
            <w:r w:rsidRPr="0002256F">
              <w:rPr>
                <w:color w:val="0D0D0D" w:themeColor="text1" w:themeTint="F2"/>
              </w:rPr>
              <w:t>5.</w:t>
            </w:r>
          </w:p>
        </w:tc>
        <w:tc>
          <w:tcPr>
            <w:tcW w:w="1267" w:type="pct"/>
            <w:vAlign w:val="center"/>
          </w:tcPr>
          <w:p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Отдых (рекреация)</w:t>
            </w:r>
          </w:p>
        </w:tc>
        <w:tc>
          <w:tcPr>
            <w:tcW w:w="563" w:type="pct"/>
            <w:vAlign w:val="center"/>
          </w:tcPr>
          <w:p w:rsidR="00641013" w:rsidRPr="0002256F" w:rsidRDefault="00641013" w:rsidP="004C2EBC">
            <w:pPr>
              <w:pStyle w:val="TableParagraph"/>
              <w:tabs>
                <w:tab w:val="left" w:pos="310"/>
              </w:tabs>
              <w:ind w:left="0"/>
              <w:jc w:val="center"/>
              <w:rPr>
                <w:color w:val="0D0D0D" w:themeColor="text1" w:themeTint="F2"/>
              </w:rPr>
            </w:pPr>
            <w:r w:rsidRPr="0002256F">
              <w:rPr>
                <w:color w:val="0D0D0D" w:themeColor="text1" w:themeTint="F2"/>
              </w:rPr>
              <w:t>5.0</w:t>
            </w:r>
          </w:p>
        </w:tc>
        <w:tc>
          <w:tcPr>
            <w:tcW w:w="2922" w:type="pct"/>
            <w:gridSpan w:val="5"/>
            <w:vAlign w:val="center"/>
          </w:tcPr>
          <w:p w:rsidR="00641013" w:rsidRPr="0002256F" w:rsidRDefault="00641013" w:rsidP="00071F75">
            <w:pPr>
              <w:pStyle w:val="TableParagraph"/>
              <w:ind w:left="0"/>
              <w:jc w:val="center"/>
              <w:rPr>
                <w:color w:val="0D0D0D" w:themeColor="text1" w:themeTint="F2"/>
              </w:rPr>
            </w:pPr>
            <w:r w:rsidRPr="0002256F">
              <w:rPr>
                <w:color w:val="0D0D0D" w:themeColor="text1" w:themeTint="F2"/>
              </w:rPr>
              <w:t>не регламентируется</w:t>
            </w:r>
          </w:p>
        </w:tc>
      </w:tr>
      <w:tr w:rsidR="00641013" w:rsidRPr="0002256F" w:rsidTr="00DA4F79">
        <w:trPr>
          <w:cantSplit/>
          <w:trHeight w:val="99"/>
          <w:jc w:val="center"/>
        </w:trPr>
        <w:tc>
          <w:tcPr>
            <w:tcW w:w="248" w:type="pct"/>
            <w:vAlign w:val="center"/>
          </w:tcPr>
          <w:p w:rsidR="00641013" w:rsidRPr="0002256F" w:rsidRDefault="00641013" w:rsidP="00DA4F79">
            <w:pPr>
              <w:pStyle w:val="TableParagraph"/>
              <w:ind w:left="0"/>
              <w:jc w:val="center"/>
              <w:rPr>
                <w:color w:val="0D0D0D" w:themeColor="text1" w:themeTint="F2"/>
              </w:rPr>
            </w:pPr>
            <w:r w:rsidRPr="0002256F">
              <w:rPr>
                <w:color w:val="0D0D0D" w:themeColor="text1" w:themeTint="F2"/>
              </w:rPr>
              <w:t>6.</w:t>
            </w:r>
          </w:p>
        </w:tc>
        <w:tc>
          <w:tcPr>
            <w:tcW w:w="1267" w:type="pct"/>
            <w:vAlign w:val="center"/>
          </w:tcPr>
          <w:p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rsidR="00641013" w:rsidRPr="0002256F" w:rsidRDefault="00641013" w:rsidP="004C2EBC">
            <w:pPr>
              <w:pStyle w:val="TableParagraph"/>
              <w:tabs>
                <w:tab w:val="left" w:pos="310"/>
              </w:tabs>
              <w:ind w:left="0"/>
              <w:jc w:val="center"/>
              <w:rPr>
                <w:color w:val="0D0D0D" w:themeColor="text1" w:themeTint="F2"/>
              </w:rPr>
            </w:pPr>
            <w:r w:rsidRPr="0002256F">
              <w:rPr>
                <w:color w:val="0D0D0D" w:themeColor="text1" w:themeTint="F2"/>
              </w:rPr>
              <w:t>12.0</w:t>
            </w:r>
          </w:p>
        </w:tc>
        <w:tc>
          <w:tcPr>
            <w:tcW w:w="2922" w:type="pct"/>
            <w:gridSpan w:val="5"/>
            <w:vAlign w:val="center"/>
          </w:tcPr>
          <w:p w:rsidR="00641013" w:rsidRPr="0002256F" w:rsidRDefault="00641013" w:rsidP="00071F75">
            <w:pPr>
              <w:pStyle w:val="TableParagraph"/>
              <w:ind w:left="0"/>
              <w:jc w:val="center"/>
              <w:rPr>
                <w:color w:val="0D0D0D" w:themeColor="text1" w:themeTint="F2"/>
              </w:rPr>
            </w:pPr>
            <w:r w:rsidRPr="0002256F">
              <w:rPr>
                <w:color w:val="0D0D0D" w:themeColor="text1" w:themeTint="F2"/>
              </w:rPr>
              <w:t>не регламентируется</w:t>
            </w:r>
          </w:p>
        </w:tc>
      </w:tr>
    </w:tbl>
    <w:p w:rsidR="00A77D1E" w:rsidRPr="0002256F" w:rsidRDefault="00A77D1E" w:rsidP="00E84E27">
      <w:pPr>
        <w:pStyle w:val="ae"/>
        <w:spacing w:before="120" w:after="120"/>
        <w:rPr>
          <w:b/>
          <w:bCs/>
          <w:iCs/>
          <w:color w:val="0D0D0D" w:themeColor="text1" w:themeTint="F2"/>
          <w:lang w:val="ru-RU"/>
        </w:rPr>
      </w:pPr>
    </w:p>
    <w:p w:rsidR="00A77D1E" w:rsidRPr="0002256F" w:rsidRDefault="00A77D1E" w:rsidP="00E84E27">
      <w:pPr>
        <w:pStyle w:val="ae"/>
        <w:spacing w:before="120" w:after="120"/>
        <w:rPr>
          <w:b/>
          <w:bCs/>
          <w:iCs/>
          <w:color w:val="0D0D0D" w:themeColor="text1" w:themeTint="F2"/>
          <w:lang w:val="ru-RU"/>
        </w:rPr>
      </w:pPr>
    </w:p>
    <w:p w:rsidR="00E84E27" w:rsidRPr="0002256F" w:rsidRDefault="00E84E27" w:rsidP="00E84E27">
      <w:pPr>
        <w:pStyle w:val="ae"/>
        <w:spacing w:before="120" w:after="120"/>
        <w:rPr>
          <w:b/>
          <w:bCs/>
          <w:iCs/>
          <w:color w:val="0D0D0D" w:themeColor="text1" w:themeTint="F2"/>
          <w:lang w:val="ru-RU"/>
        </w:rPr>
      </w:pPr>
      <w:r w:rsidRPr="0002256F">
        <w:rPr>
          <w:b/>
          <w:bCs/>
          <w:iCs/>
          <w:color w:val="0D0D0D" w:themeColor="text1" w:themeTint="F2"/>
          <w:lang w:val="ru-RU"/>
        </w:rPr>
        <w:lastRenderedPageBreak/>
        <w:t>Условно разрешенные виды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rsidTr="004C2EBC">
        <w:trPr>
          <w:trHeight w:val="553"/>
          <w:tblHeader/>
          <w:jc w:val="center"/>
        </w:trPr>
        <w:tc>
          <w:tcPr>
            <w:tcW w:w="248" w:type="pct"/>
            <w:vMerge w:val="restart"/>
            <w:shd w:val="clear" w:color="auto" w:fill="D9D9D9" w:themeFill="background1" w:themeFillShade="D9"/>
          </w:tcPr>
          <w:p w:rsidR="00E84E27" w:rsidRPr="0002256F" w:rsidRDefault="00E84E27"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E84E27" w:rsidRPr="0002256F" w:rsidRDefault="00E84E27"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E84E27" w:rsidRPr="0002256F" w:rsidRDefault="00E84E27"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rsidR="00E84E27" w:rsidRPr="0002256F" w:rsidRDefault="00E84E27"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rsidR="00E84E27" w:rsidRPr="0002256F" w:rsidRDefault="00E84E27"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E84E27" w:rsidRPr="0002256F" w:rsidRDefault="00E84E27"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rsidR="00E84E27" w:rsidRPr="0002256F" w:rsidRDefault="00E84E27"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E84E27" w:rsidRPr="0002256F" w:rsidRDefault="00E84E27"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E84E27" w:rsidRPr="0002256F" w:rsidRDefault="00E84E27"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E84E27" w:rsidRPr="0002256F" w:rsidRDefault="00E84E27"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rsidTr="004C2EBC">
        <w:trPr>
          <w:trHeight w:val="817"/>
          <w:jc w:val="center"/>
        </w:trPr>
        <w:tc>
          <w:tcPr>
            <w:tcW w:w="248" w:type="pct"/>
            <w:vMerge/>
            <w:tcBorders>
              <w:top w:val="nil"/>
            </w:tcBorders>
          </w:tcPr>
          <w:p w:rsidR="00E84E27" w:rsidRPr="0002256F" w:rsidRDefault="00E84E27" w:rsidP="004C2EBC">
            <w:pPr>
              <w:rPr>
                <w:color w:val="0D0D0D" w:themeColor="text1" w:themeTint="F2"/>
                <w:sz w:val="2"/>
                <w:szCs w:val="2"/>
                <w:lang w:val="ru-RU"/>
              </w:rPr>
            </w:pPr>
          </w:p>
        </w:tc>
        <w:tc>
          <w:tcPr>
            <w:tcW w:w="1267" w:type="pct"/>
            <w:vMerge/>
            <w:tcBorders>
              <w:top w:val="nil"/>
            </w:tcBorders>
          </w:tcPr>
          <w:p w:rsidR="00E84E27" w:rsidRPr="0002256F" w:rsidRDefault="00E84E27" w:rsidP="004C2EBC">
            <w:pPr>
              <w:rPr>
                <w:color w:val="0D0D0D" w:themeColor="text1" w:themeTint="F2"/>
                <w:sz w:val="2"/>
                <w:szCs w:val="2"/>
                <w:lang w:val="ru-RU"/>
              </w:rPr>
            </w:pPr>
          </w:p>
        </w:tc>
        <w:tc>
          <w:tcPr>
            <w:tcW w:w="563" w:type="pct"/>
            <w:vMerge/>
            <w:tcBorders>
              <w:top w:val="nil"/>
            </w:tcBorders>
          </w:tcPr>
          <w:p w:rsidR="00E84E27" w:rsidRPr="0002256F" w:rsidRDefault="00E84E27" w:rsidP="004C2EBC">
            <w:pPr>
              <w:rPr>
                <w:color w:val="0D0D0D" w:themeColor="text1" w:themeTint="F2"/>
                <w:sz w:val="2"/>
                <w:szCs w:val="2"/>
                <w:lang w:val="ru-RU"/>
              </w:rPr>
            </w:pPr>
          </w:p>
        </w:tc>
        <w:tc>
          <w:tcPr>
            <w:tcW w:w="423" w:type="pct"/>
            <w:shd w:val="clear" w:color="auto" w:fill="D9D9D9" w:themeFill="background1" w:themeFillShade="D9"/>
          </w:tcPr>
          <w:p w:rsidR="00E84E27" w:rsidRPr="0002256F" w:rsidRDefault="00E84E27"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rsidR="00E84E27" w:rsidRPr="0002256F" w:rsidRDefault="00E84E27"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rsidR="00E84E27" w:rsidRPr="0002256F" w:rsidRDefault="00E84E27" w:rsidP="004C2EBC">
            <w:pPr>
              <w:rPr>
                <w:color w:val="0D0D0D" w:themeColor="text1" w:themeTint="F2"/>
                <w:sz w:val="2"/>
                <w:szCs w:val="2"/>
              </w:rPr>
            </w:pPr>
          </w:p>
        </w:tc>
        <w:tc>
          <w:tcPr>
            <w:tcW w:w="704" w:type="pct"/>
            <w:vMerge/>
            <w:tcBorders>
              <w:top w:val="nil"/>
            </w:tcBorders>
          </w:tcPr>
          <w:p w:rsidR="00E84E27" w:rsidRPr="0002256F" w:rsidRDefault="00E84E27" w:rsidP="004C2EBC">
            <w:pPr>
              <w:rPr>
                <w:color w:val="0D0D0D" w:themeColor="text1" w:themeTint="F2"/>
                <w:sz w:val="2"/>
                <w:szCs w:val="2"/>
              </w:rPr>
            </w:pPr>
          </w:p>
        </w:tc>
        <w:tc>
          <w:tcPr>
            <w:tcW w:w="599" w:type="pct"/>
            <w:vMerge/>
          </w:tcPr>
          <w:p w:rsidR="00E84E27" w:rsidRPr="0002256F" w:rsidRDefault="00E84E27" w:rsidP="004C2EBC">
            <w:pPr>
              <w:rPr>
                <w:color w:val="0D0D0D" w:themeColor="text1" w:themeTint="F2"/>
                <w:sz w:val="2"/>
                <w:szCs w:val="2"/>
              </w:rPr>
            </w:pPr>
          </w:p>
        </w:tc>
      </w:tr>
      <w:tr w:rsidR="00B91919" w:rsidRPr="0002256F" w:rsidTr="00DA4F79">
        <w:trPr>
          <w:cantSplit/>
          <w:trHeight w:val="506"/>
          <w:jc w:val="center"/>
        </w:trPr>
        <w:tc>
          <w:tcPr>
            <w:tcW w:w="248" w:type="pct"/>
            <w:vAlign w:val="center"/>
          </w:tcPr>
          <w:p w:rsidR="00E84E27" w:rsidRPr="0002256F" w:rsidRDefault="00E84E27" w:rsidP="00DA4F79">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E84E27" w:rsidRPr="0002256F" w:rsidRDefault="00DA4F79"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Передвижное жилье</w:t>
            </w:r>
          </w:p>
        </w:tc>
        <w:tc>
          <w:tcPr>
            <w:tcW w:w="563" w:type="pct"/>
            <w:vAlign w:val="center"/>
          </w:tcPr>
          <w:p w:rsidR="00E84E27" w:rsidRPr="0002256F" w:rsidRDefault="00E835E3" w:rsidP="004C2EBC">
            <w:pPr>
              <w:pStyle w:val="TableParagraph"/>
              <w:tabs>
                <w:tab w:val="left" w:pos="310"/>
              </w:tabs>
              <w:ind w:left="0"/>
              <w:jc w:val="center"/>
              <w:rPr>
                <w:color w:val="0D0D0D" w:themeColor="text1" w:themeTint="F2"/>
              </w:rPr>
            </w:pPr>
            <w:r w:rsidRPr="0002256F">
              <w:rPr>
                <w:color w:val="0D0D0D" w:themeColor="text1" w:themeTint="F2"/>
              </w:rPr>
              <w:t>2.4</w:t>
            </w:r>
          </w:p>
        </w:tc>
        <w:tc>
          <w:tcPr>
            <w:tcW w:w="423" w:type="pct"/>
            <w:vAlign w:val="center"/>
          </w:tcPr>
          <w:p w:rsidR="00E84E27"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2" w:type="pct"/>
            <w:vAlign w:val="center"/>
          </w:tcPr>
          <w:p w:rsidR="00E84E27"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1500</w:t>
            </w:r>
          </w:p>
        </w:tc>
        <w:tc>
          <w:tcPr>
            <w:tcW w:w="774" w:type="pct"/>
            <w:vAlign w:val="center"/>
          </w:tcPr>
          <w:p w:rsidR="00E84E27"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E84E27" w:rsidRPr="0002256F" w:rsidRDefault="00641013" w:rsidP="004C2EB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E84E27" w:rsidRPr="0002256F" w:rsidRDefault="00641013" w:rsidP="00641013">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2/6</w:t>
            </w:r>
          </w:p>
        </w:tc>
      </w:tr>
      <w:tr w:rsidR="00B91919" w:rsidRPr="0002256F" w:rsidTr="00A77D1E">
        <w:trPr>
          <w:cantSplit/>
          <w:trHeight w:val="506"/>
          <w:jc w:val="center"/>
        </w:trPr>
        <w:tc>
          <w:tcPr>
            <w:tcW w:w="248" w:type="pct"/>
            <w:vAlign w:val="center"/>
          </w:tcPr>
          <w:p w:rsidR="00E84E27" w:rsidRPr="0002256F" w:rsidRDefault="00E84E27" w:rsidP="00DA4F79">
            <w:pPr>
              <w:pStyle w:val="TableParagraph"/>
              <w:ind w:left="0"/>
              <w:jc w:val="center"/>
              <w:rPr>
                <w:color w:val="0D0D0D" w:themeColor="text1" w:themeTint="F2"/>
              </w:rPr>
            </w:pPr>
            <w:r w:rsidRPr="0002256F">
              <w:rPr>
                <w:color w:val="0D0D0D" w:themeColor="text1" w:themeTint="F2"/>
              </w:rPr>
              <w:t>2.</w:t>
            </w:r>
          </w:p>
        </w:tc>
        <w:tc>
          <w:tcPr>
            <w:tcW w:w="1267" w:type="pct"/>
            <w:vAlign w:val="center"/>
          </w:tcPr>
          <w:p w:rsidR="00E84E27" w:rsidRPr="0002256F" w:rsidRDefault="00DA4F79"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Обслуживание жилой застройки</w:t>
            </w:r>
          </w:p>
        </w:tc>
        <w:tc>
          <w:tcPr>
            <w:tcW w:w="563" w:type="pct"/>
            <w:vAlign w:val="center"/>
          </w:tcPr>
          <w:p w:rsidR="00E84E27" w:rsidRPr="0002256F" w:rsidRDefault="00E835E3" w:rsidP="004C2EBC">
            <w:pPr>
              <w:pStyle w:val="TableParagraph"/>
              <w:tabs>
                <w:tab w:val="left" w:pos="310"/>
              </w:tabs>
              <w:ind w:left="0"/>
              <w:jc w:val="center"/>
              <w:rPr>
                <w:color w:val="0D0D0D" w:themeColor="text1" w:themeTint="F2"/>
              </w:rPr>
            </w:pPr>
            <w:r w:rsidRPr="0002256F">
              <w:rPr>
                <w:color w:val="0D0D0D" w:themeColor="text1" w:themeTint="F2"/>
              </w:rPr>
              <w:t>2.7</w:t>
            </w:r>
          </w:p>
        </w:tc>
        <w:tc>
          <w:tcPr>
            <w:tcW w:w="423" w:type="pct"/>
            <w:vAlign w:val="center"/>
          </w:tcPr>
          <w:p w:rsidR="00E84E27" w:rsidRPr="0002256F" w:rsidRDefault="00641013" w:rsidP="00A77D1E">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rsidR="00E84E27" w:rsidRPr="0002256F" w:rsidRDefault="00641013" w:rsidP="00A77D1E">
            <w:pPr>
              <w:pStyle w:val="TableParagraph"/>
              <w:ind w:left="0"/>
              <w:jc w:val="center"/>
              <w:rPr>
                <w:color w:val="0D0D0D" w:themeColor="text1" w:themeTint="F2"/>
              </w:rPr>
            </w:pPr>
            <w:r w:rsidRPr="0002256F">
              <w:rPr>
                <w:color w:val="0D0D0D" w:themeColor="text1" w:themeTint="F2"/>
              </w:rPr>
              <w:t>3000</w:t>
            </w:r>
          </w:p>
        </w:tc>
        <w:tc>
          <w:tcPr>
            <w:tcW w:w="774" w:type="pct"/>
            <w:vAlign w:val="center"/>
          </w:tcPr>
          <w:p w:rsidR="00E84E27" w:rsidRPr="0002256F" w:rsidRDefault="00641013" w:rsidP="00A77D1E">
            <w:pPr>
              <w:pStyle w:val="TableParagraph"/>
              <w:ind w:left="0"/>
              <w:jc w:val="center"/>
              <w:rPr>
                <w:color w:val="0D0D0D" w:themeColor="text1" w:themeTint="F2"/>
              </w:rPr>
            </w:pPr>
            <w:r w:rsidRPr="0002256F">
              <w:rPr>
                <w:color w:val="0D0D0D" w:themeColor="text1" w:themeTint="F2"/>
              </w:rPr>
              <w:t>67</w:t>
            </w:r>
          </w:p>
        </w:tc>
        <w:tc>
          <w:tcPr>
            <w:tcW w:w="704" w:type="pct"/>
            <w:vAlign w:val="center"/>
          </w:tcPr>
          <w:p w:rsidR="00E84E27" w:rsidRPr="0002256F" w:rsidRDefault="00641013" w:rsidP="00A77D1E">
            <w:pPr>
              <w:pStyle w:val="TableParagraph"/>
              <w:ind w:left="0"/>
              <w:jc w:val="center"/>
              <w:rPr>
                <w:color w:val="0D0D0D" w:themeColor="text1" w:themeTint="F2"/>
              </w:rPr>
            </w:pPr>
            <w:r w:rsidRPr="0002256F">
              <w:rPr>
                <w:color w:val="0D0D0D" w:themeColor="text1" w:themeTint="F2"/>
              </w:rPr>
              <w:t>1</w:t>
            </w:r>
          </w:p>
        </w:tc>
        <w:tc>
          <w:tcPr>
            <w:tcW w:w="599" w:type="pct"/>
            <w:vAlign w:val="center"/>
          </w:tcPr>
          <w:p w:rsidR="00E84E27" w:rsidRPr="0002256F" w:rsidRDefault="00641013" w:rsidP="00A77D1E">
            <w:pPr>
              <w:pStyle w:val="TableParagraph"/>
              <w:ind w:left="0"/>
              <w:jc w:val="center"/>
              <w:rPr>
                <w:color w:val="0D0D0D" w:themeColor="text1" w:themeTint="F2"/>
              </w:rPr>
            </w:pPr>
            <w:r w:rsidRPr="0002256F">
              <w:rPr>
                <w:color w:val="0D0D0D" w:themeColor="text1" w:themeTint="F2"/>
              </w:rPr>
              <w:t>3/20</w:t>
            </w:r>
          </w:p>
        </w:tc>
      </w:tr>
      <w:tr w:rsidR="00B91919" w:rsidRPr="0002256F" w:rsidTr="00A77D1E">
        <w:trPr>
          <w:cantSplit/>
          <w:trHeight w:val="506"/>
          <w:jc w:val="center"/>
        </w:trPr>
        <w:tc>
          <w:tcPr>
            <w:tcW w:w="248" w:type="pct"/>
            <w:vAlign w:val="center"/>
          </w:tcPr>
          <w:p w:rsidR="00E84E27" w:rsidRPr="0002256F" w:rsidRDefault="00E84E27" w:rsidP="00DA4F79">
            <w:pPr>
              <w:pStyle w:val="TableParagraph"/>
              <w:ind w:left="0"/>
              <w:jc w:val="center"/>
              <w:rPr>
                <w:color w:val="0D0D0D" w:themeColor="text1" w:themeTint="F2"/>
              </w:rPr>
            </w:pPr>
            <w:r w:rsidRPr="0002256F">
              <w:rPr>
                <w:color w:val="0D0D0D" w:themeColor="text1" w:themeTint="F2"/>
              </w:rPr>
              <w:t>3.</w:t>
            </w:r>
          </w:p>
        </w:tc>
        <w:tc>
          <w:tcPr>
            <w:tcW w:w="1267" w:type="pct"/>
            <w:vAlign w:val="center"/>
          </w:tcPr>
          <w:p w:rsidR="00E84E27" w:rsidRPr="0002256F" w:rsidRDefault="00DA4F79"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Хранение автотранспорта</w:t>
            </w:r>
          </w:p>
        </w:tc>
        <w:tc>
          <w:tcPr>
            <w:tcW w:w="563" w:type="pct"/>
            <w:vAlign w:val="center"/>
          </w:tcPr>
          <w:p w:rsidR="00E84E27" w:rsidRPr="0002256F" w:rsidRDefault="00E835E3" w:rsidP="004C2EBC">
            <w:pPr>
              <w:pStyle w:val="TableParagraph"/>
              <w:tabs>
                <w:tab w:val="left" w:pos="310"/>
              </w:tabs>
              <w:ind w:left="0"/>
              <w:jc w:val="center"/>
              <w:rPr>
                <w:color w:val="0D0D0D" w:themeColor="text1" w:themeTint="F2"/>
              </w:rPr>
            </w:pPr>
            <w:r w:rsidRPr="0002256F">
              <w:rPr>
                <w:color w:val="0D0D0D" w:themeColor="text1" w:themeTint="F2"/>
              </w:rPr>
              <w:t>2.7.1</w:t>
            </w:r>
          </w:p>
        </w:tc>
        <w:tc>
          <w:tcPr>
            <w:tcW w:w="423" w:type="pct"/>
            <w:vAlign w:val="center"/>
          </w:tcPr>
          <w:p w:rsidR="00E84E27" w:rsidRPr="0002256F" w:rsidRDefault="00641013" w:rsidP="00A77D1E">
            <w:pPr>
              <w:pStyle w:val="TableParagraph"/>
              <w:tabs>
                <w:tab w:val="left" w:pos="26"/>
                <w:tab w:val="left" w:pos="556"/>
              </w:tabs>
              <w:ind w:left="0"/>
              <w:jc w:val="center"/>
              <w:rPr>
                <w:color w:val="0D0D0D" w:themeColor="text1" w:themeTint="F2"/>
              </w:rPr>
            </w:pPr>
            <w:r w:rsidRPr="0002256F">
              <w:rPr>
                <w:color w:val="0D0D0D" w:themeColor="text1" w:themeTint="F2"/>
              </w:rPr>
              <w:t>20</w:t>
            </w:r>
          </w:p>
        </w:tc>
        <w:tc>
          <w:tcPr>
            <w:tcW w:w="422" w:type="pct"/>
            <w:vAlign w:val="center"/>
          </w:tcPr>
          <w:p w:rsidR="00E84E27" w:rsidRPr="0002256F" w:rsidRDefault="00641013" w:rsidP="00A77D1E">
            <w:pPr>
              <w:pStyle w:val="TableParagraph"/>
              <w:ind w:left="0"/>
              <w:jc w:val="center"/>
              <w:rPr>
                <w:color w:val="0D0D0D" w:themeColor="text1" w:themeTint="F2"/>
              </w:rPr>
            </w:pPr>
            <w:r w:rsidRPr="0002256F">
              <w:rPr>
                <w:color w:val="0D0D0D" w:themeColor="text1" w:themeTint="F2"/>
              </w:rPr>
              <w:t>1000</w:t>
            </w:r>
          </w:p>
        </w:tc>
        <w:tc>
          <w:tcPr>
            <w:tcW w:w="774" w:type="pct"/>
            <w:vAlign w:val="center"/>
          </w:tcPr>
          <w:p w:rsidR="00E84E27" w:rsidRPr="0002256F" w:rsidRDefault="00641013" w:rsidP="00A77D1E">
            <w:pPr>
              <w:pStyle w:val="TableParagraph"/>
              <w:ind w:left="0"/>
              <w:jc w:val="center"/>
              <w:rPr>
                <w:color w:val="0D0D0D" w:themeColor="text1" w:themeTint="F2"/>
              </w:rPr>
            </w:pPr>
            <w:r w:rsidRPr="0002256F">
              <w:rPr>
                <w:color w:val="0D0D0D" w:themeColor="text1" w:themeTint="F2"/>
              </w:rPr>
              <w:t>80</w:t>
            </w:r>
          </w:p>
        </w:tc>
        <w:tc>
          <w:tcPr>
            <w:tcW w:w="704" w:type="pct"/>
            <w:vAlign w:val="center"/>
          </w:tcPr>
          <w:p w:rsidR="00E84E27" w:rsidRPr="0002256F" w:rsidRDefault="00641013" w:rsidP="00A77D1E">
            <w:pPr>
              <w:pStyle w:val="TableParagraph"/>
              <w:ind w:left="0"/>
              <w:jc w:val="center"/>
              <w:rPr>
                <w:color w:val="0D0D0D" w:themeColor="text1" w:themeTint="F2"/>
              </w:rPr>
            </w:pPr>
            <w:r w:rsidRPr="0002256F">
              <w:rPr>
                <w:color w:val="0D0D0D" w:themeColor="text1" w:themeTint="F2"/>
              </w:rPr>
              <w:t>1</w:t>
            </w:r>
          </w:p>
        </w:tc>
        <w:tc>
          <w:tcPr>
            <w:tcW w:w="599" w:type="pct"/>
            <w:vAlign w:val="center"/>
          </w:tcPr>
          <w:p w:rsidR="00E84E27" w:rsidRPr="0002256F" w:rsidRDefault="00641013" w:rsidP="00A77D1E">
            <w:pPr>
              <w:pStyle w:val="TableParagraph"/>
              <w:ind w:left="0"/>
              <w:jc w:val="center"/>
              <w:rPr>
                <w:color w:val="0D0D0D" w:themeColor="text1" w:themeTint="F2"/>
              </w:rPr>
            </w:pPr>
            <w:r w:rsidRPr="0002256F">
              <w:rPr>
                <w:color w:val="0D0D0D" w:themeColor="text1" w:themeTint="F2"/>
              </w:rPr>
              <w:t>2/7</w:t>
            </w:r>
          </w:p>
        </w:tc>
      </w:tr>
      <w:tr w:rsidR="00B91919" w:rsidRPr="0002256F" w:rsidTr="00A77D1E">
        <w:trPr>
          <w:cantSplit/>
          <w:trHeight w:val="506"/>
          <w:jc w:val="center"/>
        </w:trPr>
        <w:tc>
          <w:tcPr>
            <w:tcW w:w="248" w:type="pct"/>
            <w:vAlign w:val="center"/>
          </w:tcPr>
          <w:p w:rsidR="00E84E27" w:rsidRPr="0002256F" w:rsidRDefault="00E84E27" w:rsidP="00DA4F79">
            <w:pPr>
              <w:pStyle w:val="TableParagraph"/>
              <w:ind w:left="0"/>
              <w:jc w:val="center"/>
              <w:rPr>
                <w:color w:val="0D0D0D" w:themeColor="text1" w:themeTint="F2"/>
              </w:rPr>
            </w:pPr>
            <w:r w:rsidRPr="0002256F">
              <w:rPr>
                <w:color w:val="0D0D0D" w:themeColor="text1" w:themeTint="F2"/>
              </w:rPr>
              <w:t>4.</w:t>
            </w:r>
          </w:p>
        </w:tc>
        <w:tc>
          <w:tcPr>
            <w:tcW w:w="1267" w:type="pct"/>
            <w:vAlign w:val="center"/>
          </w:tcPr>
          <w:p w:rsidR="00E84E27" w:rsidRPr="0002256F" w:rsidRDefault="00DA4F79"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Ветеринарное обслуживание</w:t>
            </w:r>
          </w:p>
        </w:tc>
        <w:tc>
          <w:tcPr>
            <w:tcW w:w="563" w:type="pct"/>
            <w:vAlign w:val="center"/>
          </w:tcPr>
          <w:p w:rsidR="00E84E27" w:rsidRPr="0002256F" w:rsidRDefault="00E835E3" w:rsidP="004C2EBC">
            <w:pPr>
              <w:pStyle w:val="TableParagraph"/>
              <w:tabs>
                <w:tab w:val="left" w:pos="310"/>
              </w:tabs>
              <w:ind w:left="0"/>
              <w:jc w:val="center"/>
              <w:rPr>
                <w:color w:val="0D0D0D" w:themeColor="text1" w:themeTint="F2"/>
              </w:rPr>
            </w:pPr>
            <w:r w:rsidRPr="0002256F">
              <w:rPr>
                <w:color w:val="0D0D0D" w:themeColor="text1" w:themeTint="F2"/>
              </w:rPr>
              <w:t>3.10</w:t>
            </w:r>
          </w:p>
        </w:tc>
        <w:tc>
          <w:tcPr>
            <w:tcW w:w="423" w:type="pct"/>
            <w:vAlign w:val="center"/>
          </w:tcPr>
          <w:p w:rsidR="00E84E27" w:rsidRPr="0002256F" w:rsidRDefault="00641013" w:rsidP="00A77D1E">
            <w:pPr>
              <w:pStyle w:val="TableParagraph"/>
              <w:tabs>
                <w:tab w:val="left" w:pos="26"/>
                <w:tab w:val="left" w:pos="556"/>
              </w:tabs>
              <w:ind w:left="0"/>
              <w:jc w:val="center"/>
              <w:rPr>
                <w:color w:val="0D0D0D" w:themeColor="text1" w:themeTint="F2"/>
              </w:rPr>
            </w:pPr>
            <w:r w:rsidRPr="0002256F">
              <w:rPr>
                <w:color w:val="0D0D0D" w:themeColor="text1" w:themeTint="F2"/>
              </w:rPr>
              <w:t>100</w:t>
            </w:r>
          </w:p>
        </w:tc>
        <w:tc>
          <w:tcPr>
            <w:tcW w:w="422" w:type="pct"/>
            <w:vAlign w:val="center"/>
          </w:tcPr>
          <w:p w:rsidR="00E84E27" w:rsidRPr="0002256F" w:rsidRDefault="00641013" w:rsidP="00A77D1E">
            <w:pPr>
              <w:pStyle w:val="TableParagraph"/>
              <w:ind w:left="0"/>
              <w:jc w:val="center"/>
              <w:rPr>
                <w:color w:val="0D0D0D" w:themeColor="text1" w:themeTint="F2"/>
              </w:rPr>
            </w:pPr>
            <w:r w:rsidRPr="0002256F">
              <w:rPr>
                <w:color w:val="0D0D0D" w:themeColor="text1" w:themeTint="F2"/>
              </w:rPr>
              <w:t>3000</w:t>
            </w:r>
          </w:p>
        </w:tc>
        <w:tc>
          <w:tcPr>
            <w:tcW w:w="774" w:type="pct"/>
            <w:vAlign w:val="center"/>
          </w:tcPr>
          <w:p w:rsidR="00E84E27" w:rsidRPr="0002256F" w:rsidRDefault="00641013" w:rsidP="00A77D1E">
            <w:pPr>
              <w:pStyle w:val="TableParagraph"/>
              <w:ind w:left="0"/>
              <w:jc w:val="center"/>
              <w:rPr>
                <w:color w:val="0D0D0D" w:themeColor="text1" w:themeTint="F2"/>
              </w:rPr>
            </w:pPr>
            <w:r w:rsidRPr="0002256F">
              <w:rPr>
                <w:color w:val="0D0D0D" w:themeColor="text1" w:themeTint="F2"/>
              </w:rPr>
              <w:t>67</w:t>
            </w:r>
          </w:p>
        </w:tc>
        <w:tc>
          <w:tcPr>
            <w:tcW w:w="704" w:type="pct"/>
            <w:vAlign w:val="center"/>
          </w:tcPr>
          <w:p w:rsidR="00E84E27" w:rsidRPr="0002256F" w:rsidRDefault="00641013" w:rsidP="00A77D1E">
            <w:pPr>
              <w:pStyle w:val="TableParagraph"/>
              <w:ind w:left="0"/>
              <w:jc w:val="center"/>
              <w:rPr>
                <w:color w:val="0D0D0D" w:themeColor="text1" w:themeTint="F2"/>
              </w:rPr>
            </w:pPr>
            <w:r w:rsidRPr="0002256F">
              <w:rPr>
                <w:color w:val="0D0D0D" w:themeColor="text1" w:themeTint="F2"/>
              </w:rPr>
              <w:t>1</w:t>
            </w:r>
          </w:p>
        </w:tc>
        <w:tc>
          <w:tcPr>
            <w:tcW w:w="599" w:type="pct"/>
            <w:vAlign w:val="center"/>
          </w:tcPr>
          <w:p w:rsidR="00E84E27" w:rsidRPr="0002256F" w:rsidRDefault="00641013" w:rsidP="00A77D1E">
            <w:pPr>
              <w:pStyle w:val="TableParagraph"/>
              <w:ind w:left="0"/>
              <w:jc w:val="center"/>
              <w:rPr>
                <w:color w:val="0D0D0D" w:themeColor="text1" w:themeTint="F2"/>
              </w:rPr>
            </w:pPr>
            <w:r w:rsidRPr="0002256F">
              <w:rPr>
                <w:color w:val="0D0D0D" w:themeColor="text1" w:themeTint="F2"/>
              </w:rPr>
              <w:t>3/20</w:t>
            </w:r>
          </w:p>
        </w:tc>
      </w:tr>
      <w:tr w:rsidR="00B91919" w:rsidRPr="0002256F" w:rsidTr="00A77D1E">
        <w:trPr>
          <w:cantSplit/>
          <w:trHeight w:val="506"/>
          <w:jc w:val="center"/>
        </w:trPr>
        <w:tc>
          <w:tcPr>
            <w:tcW w:w="248" w:type="pct"/>
            <w:vAlign w:val="center"/>
          </w:tcPr>
          <w:p w:rsidR="00641013" w:rsidRPr="0002256F" w:rsidRDefault="00641013" w:rsidP="00DA4F79">
            <w:pPr>
              <w:pStyle w:val="TableParagraph"/>
              <w:ind w:left="0"/>
              <w:jc w:val="center"/>
              <w:rPr>
                <w:color w:val="0D0D0D" w:themeColor="text1" w:themeTint="F2"/>
              </w:rPr>
            </w:pPr>
            <w:r w:rsidRPr="0002256F">
              <w:rPr>
                <w:color w:val="0D0D0D" w:themeColor="text1" w:themeTint="F2"/>
              </w:rPr>
              <w:t>5.</w:t>
            </w:r>
          </w:p>
        </w:tc>
        <w:tc>
          <w:tcPr>
            <w:tcW w:w="1267" w:type="pct"/>
            <w:vAlign w:val="center"/>
          </w:tcPr>
          <w:p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Пищевая промышленность</w:t>
            </w:r>
          </w:p>
        </w:tc>
        <w:tc>
          <w:tcPr>
            <w:tcW w:w="563" w:type="pct"/>
            <w:vAlign w:val="center"/>
          </w:tcPr>
          <w:p w:rsidR="00641013" w:rsidRPr="0002256F" w:rsidRDefault="00641013" w:rsidP="004C2EBC">
            <w:pPr>
              <w:pStyle w:val="TableParagraph"/>
              <w:tabs>
                <w:tab w:val="left" w:pos="310"/>
              </w:tabs>
              <w:ind w:left="0"/>
              <w:jc w:val="center"/>
              <w:rPr>
                <w:color w:val="0D0D0D" w:themeColor="text1" w:themeTint="F2"/>
              </w:rPr>
            </w:pPr>
            <w:r w:rsidRPr="0002256F">
              <w:rPr>
                <w:color w:val="0D0D0D" w:themeColor="text1" w:themeTint="F2"/>
              </w:rPr>
              <w:t>6.4</w:t>
            </w:r>
          </w:p>
        </w:tc>
        <w:tc>
          <w:tcPr>
            <w:tcW w:w="423" w:type="pct"/>
            <w:vAlign w:val="center"/>
          </w:tcPr>
          <w:p w:rsidR="00641013" w:rsidRPr="0002256F" w:rsidRDefault="00641013" w:rsidP="00A77D1E">
            <w:pPr>
              <w:pStyle w:val="TableParagraph"/>
              <w:tabs>
                <w:tab w:val="left" w:pos="26"/>
                <w:tab w:val="left" w:pos="556"/>
              </w:tabs>
              <w:ind w:left="0"/>
              <w:jc w:val="center"/>
              <w:rPr>
                <w:color w:val="0D0D0D" w:themeColor="text1" w:themeTint="F2"/>
              </w:rPr>
            </w:pPr>
            <w:r w:rsidRPr="0002256F">
              <w:rPr>
                <w:color w:val="0D0D0D" w:themeColor="text1" w:themeTint="F2"/>
              </w:rPr>
              <w:t>400</w:t>
            </w:r>
          </w:p>
        </w:tc>
        <w:tc>
          <w:tcPr>
            <w:tcW w:w="422" w:type="pct"/>
            <w:vAlign w:val="center"/>
          </w:tcPr>
          <w:p w:rsidR="00641013" w:rsidRPr="0002256F" w:rsidRDefault="00641013" w:rsidP="00A77D1E">
            <w:pPr>
              <w:pStyle w:val="TableParagraph"/>
              <w:ind w:left="0"/>
              <w:jc w:val="center"/>
              <w:rPr>
                <w:color w:val="0D0D0D" w:themeColor="text1" w:themeTint="F2"/>
              </w:rPr>
            </w:pPr>
            <w:r w:rsidRPr="0002256F">
              <w:rPr>
                <w:color w:val="0D0D0D" w:themeColor="text1" w:themeTint="F2"/>
              </w:rPr>
              <w:t>5000</w:t>
            </w:r>
          </w:p>
        </w:tc>
        <w:tc>
          <w:tcPr>
            <w:tcW w:w="774" w:type="pct"/>
            <w:vAlign w:val="center"/>
          </w:tcPr>
          <w:p w:rsidR="00641013" w:rsidRPr="0002256F" w:rsidRDefault="00641013" w:rsidP="00A77D1E">
            <w:pPr>
              <w:pStyle w:val="TableParagraph"/>
              <w:ind w:left="0"/>
              <w:jc w:val="center"/>
              <w:rPr>
                <w:color w:val="0D0D0D" w:themeColor="text1" w:themeTint="F2"/>
              </w:rPr>
            </w:pPr>
            <w:r w:rsidRPr="0002256F">
              <w:rPr>
                <w:color w:val="0D0D0D" w:themeColor="text1" w:themeTint="F2"/>
              </w:rPr>
              <w:t>80</w:t>
            </w:r>
          </w:p>
        </w:tc>
        <w:tc>
          <w:tcPr>
            <w:tcW w:w="704" w:type="pct"/>
            <w:vAlign w:val="center"/>
          </w:tcPr>
          <w:p w:rsidR="00641013" w:rsidRPr="0002256F" w:rsidRDefault="00641013" w:rsidP="00A77D1E">
            <w:pPr>
              <w:pStyle w:val="TableParagraph"/>
              <w:ind w:left="0"/>
              <w:jc w:val="center"/>
              <w:rPr>
                <w:color w:val="0D0D0D" w:themeColor="text1" w:themeTint="F2"/>
              </w:rPr>
            </w:pPr>
            <w:r w:rsidRPr="0002256F">
              <w:rPr>
                <w:color w:val="0D0D0D" w:themeColor="text1" w:themeTint="F2"/>
              </w:rPr>
              <w:t>1</w:t>
            </w:r>
          </w:p>
        </w:tc>
        <w:tc>
          <w:tcPr>
            <w:tcW w:w="599"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A77D1E">
        <w:trPr>
          <w:cantSplit/>
          <w:trHeight w:val="506"/>
          <w:jc w:val="center"/>
        </w:trPr>
        <w:tc>
          <w:tcPr>
            <w:tcW w:w="248" w:type="pct"/>
            <w:vAlign w:val="center"/>
          </w:tcPr>
          <w:p w:rsidR="00641013" w:rsidRPr="0002256F" w:rsidRDefault="00641013" w:rsidP="00DA4F79">
            <w:pPr>
              <w:pStyle w:val="TableParagraph"/>
              <w:ind w:left="0"/>
              <w:jc w:val="center"/>
              <w:rPr>
                <w:color w:val="0D0D0D" w:themeColor="text1" w:themeTint="F2"/>
              </w:rPr>
            </w:pPr>
            <w:r w:rsidRPr="0002256F">
              <w:rPr>
                <w:color w:val="0D0D0D" w:themeColor="text1" w:themeTint="F2"/>
              </w:rPr>
              <w:t>6.</w:t>
            </w:r>
          </w:p>
        </w:tc>
        <w:tc>
          <w:tcPr>
            <w:tcW w:w="1267" w:type="pct"/>
            <w:vAlign w:val="center"/>
          </w:tcPr>
          <w:p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Склад</w:t>
            </w:r>
          </w:p>
        </w:tc>
        <w:tc>
          <w:tcPr>
            <w:tcW w:w="563" w:type="pct"/>
            <w:vAlign w:val="center"/>
          </w:tcPr>
          <w:p w:rsidR="00641013" w:rsidRPr="0002256F" w:rsidRDefault="00641013" w:rsidP="004C2EBC">
            <w:pPr>
              <w:pStyle w:val="TableParagraph"/>
              <w:tabs>
                <w:tab w:val="left" w:pos="310"/>
              </w:tabs>
              <w:ind w:left="0"/>
              <w:jc w:val="center"/>
              <w:rPr>
                <w:color w:val="0D0D0D" w:themeColor="text1" w:themeTint="F2"/>
              </w:rPr>
            </w:pPr>
            <w:r w:rsidRPr="0002256F">
              <w:rPr>
                <w:color w:val="0D0D0D" w:themeColor="text1" w:themeTint="F2"/>
              </w:rPr>
              <w:t>6.9</w:t>
            </w:r>
          </w:p>
        </w:tc>
        <w:tc>
          <w:tcPr>
            <w:tcW w:w="423" w:type="pct"/>
            <w:vAlign w:val="center"/>
          </w:tcPr>
          <w:p w:rsidR="00641013" w:rsidRPr="0002256F" w:rsidRDefault="00641013" w:rsidP="00A77D1E">
            <w:pPr>
              <w:pStyle w:val="TableParagraph"/>
              <w:tabs>
                <w:tab w:val="left" w:pos="26"/>
                <w:tab w:val="left" w:pos="556"/>
              </w:tabs>
              <w:ind w:left="0"/>
              <w:jc w:val="center"/>
              <w:rPr>
                <w:color w:val="0D0D0D" w:themeColor="text1" w:themeTint="F2"/>
              </w:rPr>
            </w:pPr>
            <w:r w:rsidRPr="0002256F">
              <w:rPr>
                <w:color w:val="0D0D0D" w:themeColor="text1" w:themeTint="F2"/>
              </w:rPr>
              <w:t>200</w:t>
            </w:r>
          </w:p>
        </w:tc>
        <w:tc>
          <w:tcPr>
            <w:tcW w:w="422" w:type="pct"/>
            <w:vAlign w:val="center"/>
          </w:tcPr>
          <w:p w:rsidR="00641013" w:rsidRPr="0002256F" w:rsidRDefault="00641013" w:rsidP="00A77D1E">
            <w:pPr>
              <w:pStyle w:val="TableParagraph"/>
              <w:ind w:left="0"/>
              <w:jc w:val="center"/>
              <w:rPr>
                <w:color w:val="0D0D0D" w:themeColor="text1" w:themeTint="F2"/>
              </w:rPr>
            </w:pPr>
            <w:r w:rsidRPr="0002256F">
              <w:rPr>
                <w:color w:val="0D0D0D" w:themeColor="text1" w:themeTint="F2"/>
              </w:rPr>
              <w:t>3000</w:t>
            </w:r>
          </w:p>
        </w:tc>
        <w:tc>
          <w:tcPr>
            <w:tcW w:w="774" w:type="pct"/>
            <w:vAlign w:val="center"/>
          </w:tcPr>
          <w:p w:rsidR="00641013" w:rsidRPr="0002256F" w:rsidRDefault="00641013" w:rsidP="00A77D1E">
            <w:pPr>
              <w:pStyle w:val="TableParagraph"/>
              <w:ind w:left="0"/>
              <w:jc w:val="center"/>
              <w:rPr>
                <w:color w:val="0D0D0D" w:themeColor="text1" w:themeTint="F2"/>
              </w:rPr>
            </w:pPr>
            <w:r w:rsidRPr="0002256F">
              <w:rPr>
                <w:color w:val="0D0D0D" w:themeColor="text1" w:themeTint="F2"/>
              </w:rPr>
              <w:t>80</w:t>
            </w:r>
          </w:p>
        </w:tc>
        <w:tc>
          <w:tcPr>
            <w:tcW w:w="704" w:type="pct"/>
            <w:vAlign w:val="center"/>
          </w:tcPr>
          <w:p w:rsidR="00641013" w:rsidRPr="0002256F" w:rsidRDefault="00641013" w:rsidP="00A77D1E">
            <w:pPr>
              <w:pStyle w:val="TableParagraph"/>
              <w:ind w:left="0"/>
              <w:jc w:val="center"/>
              <w:rPr>
                <w:color w:val="0D0D0D" w:themeColor="text1" w:themeTint="F2"/>
              </w:rPr>
            </w:pPr>
            <w:r w:rsidRPr="0002256F">
              <w:rPr>
                <w:color w:val="0D0D0D" w:themeColor="text1" w:themeTint="F2"/>
              </w:rPr>
              <w:t>1</w:t>
            </w:r>
          </w:p>
        </w:tc>
        <w:tc>
          <w:tcPr>
            <w:tcW w:w="599" w:type="pct"/>
            <w:vAlign w:val="center"/>
          </w:tcPr>
          <w:p w:rsidR="00641013" w:rsidRPr="0002256F" w:rsidRDefault="00641013"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641013">
        <w:trPr>
          <w:cantSplit/>
          <w:trHeight w:val="506"/>
          <w:jc w:val="center"/>
        </w:trPr>
        <w:tc>
          <w:tcPr>
            <w:tcW w:w="248" w:type="pct"/>
            <w:vAlign w:val="center"/>
          </w:tcPr>
          <w:p w:rsidR="00641013" w:rsidRPr="0002256F" w:rsidRDefault="00641013" w:rsidP="00DA4F79">
            <w:pPr>
              <w:pStyle w:val="TableParagraph"/>
              <w:ind w:left="0"/>
              <w:jc w:val="center"/>
              <w:rPr>
                <w:color w:val="0D0D0D" w:themeColor="text1" w:themeTint="F2"/>
              </w:rPr>
            </w:pPr>
            <w:r w:rsidRPr="0002256F">
              <w:rPr>
                <w:color w:val="0D0D0D" w:themeColor="text1" w:themeTint="F2"/>
              </w:rPr>
              <w:t>7.</w:t>
            </w:r>
          </w:p>
        </w:tc>
        <w:tc>
          <w:tcPr>
            <w:tcW w:w="1267" w:type="pct"/>
            <w:vAlign w:val="center"/>
          </w:tcPr>
          <w:p w:rsidR="00641013" w:rsidRPr="0002256F" w:rsidRDefault="00641013"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Транспорт</w:t>
            </w:r>
          </w:p>
        </w:tc>
        <w:tc>
          <w:tcPr>
            <w:tcW w:w="563" w:type="pct"/>
            <w:vAlign w:val="center"/>
          </w:tcPr>
          <w:p w:rsidR="00641013" w:rsidRPr="0002256F" w:rsidRDefault="00641013" w:rsidP="004C2EBC">
            <w:pPr>
              <w:pStyle w:val="TableParagraph"/>
              <w:tabs>
                <w:tab w:val="left" w:pos="310"/>
              </w:tabs>
              <w:ind w:left="0"/>
              <w:jc w:val="center"/>
              <w:rPr>
                <w:color w:val="0D0D0D" w:themeColor="text1" w:themeTint="F2"/>
              </w:rPr>
            </w:pPr>
            <w:r w:rsidRPr="0002256F">
              <w:rPr>
                <w:color w:val="0D0D0D" w:themeColor="text1" w:themeTint="F2"/>
              </w:rPr>
              <w:t>7.0</w:t>
            </w:r>
          </w:p>
        </w:tc>
        <w:tc>
          <w:tcPr>
            <w:tcW w:w="2922" w:type="pct"/>
            <w:gridSpan w:val="5"/>
            <w:vAlign w:val="center"/>
          </w:tcPr>
          <w:p w:rsidR="00641013" w:rsidRPr="0002256F" w:rsidRDefault="00641013" w:rsidP="00A77D1E">
            <w:pPr>
              <w:pStyle w:val="TableParagraph"/>
              <w:ind w:left="0"/>
              <w:jc w:val="center"/>
              <w:rPr>
                <w:color w:val="0D0D0D" w:themeColor="text1" w:themeTint="F2"/>
              </w:rPr>
            </w:pPr>
            <w:r w:rsidRPr="0002256F">
              <w:rPr>
                <w:color w:val="0D0D0D" w:themeColor="text1" w:themeTint="F2"/>
              </w:rPr>
              <w:t>не регламентируется</w:t>
            </w:r>
          </w:p>
        </w:tc>
      </w:tr>
    </w:tbl>
    <w:p w:rsidR="00A77D1E" w:rsidRPr="0002256F" w:rsidRDefault="00547EE4" w:rsidP="00A77D1E">
      <w:pPr>
        <w:pStyle w:val="ae"/>
        <w:rPr>
          <w:bCs/>
          <w:iCs/>
          <w:color w:val="0D0D0D" w:themeColor="text1" w:themeTint="F2"/>
          <w:lang w:val="ru-RU"/>
        </w:rPr>
      </w:pPr>
      <w:bookmarkStart w:id="144" w:name="_Toc24097946"/>
      <w:r w:rsidRPr="0002256F">
        <w:rPr>
          <w:b/>
          <w:bCs/>
          <w:iCs/>
          <w:color w:val="0D0D0D" w:themeColor="text1" w:themeTint="F2"/>
          <w:lang w:val="ru-RU"/>
        </w:rPr>
        <w:t>*(кроме случаев объединения, раздела, перераспределения границ земельных участков)</w:t>
      </w:r>
      <w:r w:rsidR="00A77D1E" w:rsidRPr="0002256F">
        <w:rPr>
          <w:bCs/>
          <w:iCs/>
          <w:color w:val="0D0D0D" w:themeColor="text1" w:themeTint="F2"/>
          <w:lang w:val="ru-RU"/>
        </w:rPr>
        <w:br w:type="page"/>
      </w:r>
    </w:p>
    <w:p w:rsidR="0014559C" w:rsidRPr="0002256F" w:rsidRDefault="0014559C" w:rsidP="00A77D1E">
      <w:pPr>
        <w:pStyle w:val="3"/>
        <w:suppressAutoHyphens/>
        <w:spacing w:before="180" w:after="120"/>
        <w:ind w:left="0" w:firstLine="0"/>
        <w:jc w:val="center"/>
        <w:rPr>
          <w:color w:val="0D0D0D" w:themeColor="text1" w:themeTint="F2"/>
          <w:lang w:eastAsia="ar-SA"/>
        </w:rPr>
      </w:pPr>
      <w:bookmarkStart w:id="145" w:name="_Toc176516318"/>
      <w:r w:rsidRPr="0002256F">
        <w:rPr>
          <w:color w:val="0D0D0D" w:themeColor="text1" w:themeTint="F2"/>
          <w:lang w:eastAsia="ar-SA"/>
        </w:rPr>
        <w:lastRenderedPageBreak/>
        <w:t>Статья 30. Градостроительные регламенты для производственных зон</w:t>
      </w:r>
      <w:bookmarkEnd w:id="144"/>
      <w:bookmarkEnd w:id="145"/>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xml:space="preserve">Производственная зона установлена для размещения производственных объектов с различными нормативами воздействия на окружающую среду, а также для размещения объектов управленческой деятельности производственных объектов, складских </w:t>
      </w:r>
      <w:r w:rsidR="00D12432" w:rsidRPr="0002256F">
        <w:rPr>
          <w:bCs/>
          <w:iCs/>
          <w:color w:val="0D0D0D" w:themeColor="text1" w:themeTint="F2"/>
          <w:lang w:val="ru-RU"/>
        </w:rPr>
        <w:t>объектов, а</w:t>
      </w:r>
      <w:r w:rsidRPr="0002256F">
        <w:rPr>
          <w:bCs/>
          <w:iCs/>
          <w:color w:val="0D0D0D" w:themeColor="text1" w:themeTint="F2"/>
          <w:lang w:val="ru-RU"/>
        </w:rPr>
        <w:t xml:space="preserve"> также для установления санитарно-защитных зон таких объектов в соответствии с требованиями технических регламентов.</w:t>
      </w:r>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xml:space="preserve">В границы санитарно-защитных зон от строящихся </w:t>
      </w:r>
      <w:r w:rsidR="00D12432" w:rsidRPr="0002256F">
        <w:rPr>
          <w:bCs/>
          <w:iCs/>
          <w:color w:val="0D0D0D" w:themeColor="text1" w:themeTint="F2"/>
          <w:lang w:val="ru-RU"/>
        </w:rPr>
        <w:t>производственных объектов</w:t>
      </w:r>
      <w:r w:rsidRPr="0002256F">
        <w:rPr>
          <w:bCs/>
          <w:iCs/>
          <w:color w:val="0D0D0D" w:themeColor="text1" w:themeTint="F2"/>
          <w:lang w:val="ru-RU"/>
        </w:rPr>
        <w:t xml:space="preserve"> не должны попадать территории жилых зон или части территорий жилых зон.</w:t>
      </w:r>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Минимальный отступ от границ не применяется для тех сторон границы участка, расстояния от которых определены линией отступа от красной линии.</w:t>
      </w:r>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xml:space="preserve">Значение максимального процента застройки используется только при соблюдении отступов </w:t>
      </w:r>
      <w:r w:rsidR="00D12432" w:rsidRPr="0002256F">
        <w:rPr>
          <w:bCs/>
          <w:iCs/>
          <w:color w:val="0D0D0D" w:themeColor="text1" w:themeTint="F2"/>
          <w:lang w:val="ru-RU"/>
        </w:rPr>
        <w:t>от границ</w:t>
      </w:r>
      <w:r w:rsidRPr="0002256F">
        <w:rPr>
          <w:bCs/>
          <w:iCs/>
          <w:color w:val="0D0D0D" w:themeColor="text1" w:themeTint="F2"/>
          <w:lang w:val="ru-RU"/>
        </w:rPr>
        <w:t xml:space="preserve"> земельного участка.</w:t>
      </w:r>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xml:space="preserve">Озеленение территорий предприятий, расположенных в производственных зонах обязательно и должно составлять не менее 20% от общей площади земельного участка предприятия (объекта). </w:t>
      </w:r>
      <w:r w:rsidRPr="0002256F">
        <w:rPr>
          <w:bCs/>
          <w:color w:val="0D0D0D" w:themeColor="text1" w:themeTint="F2"/>
          <w:lang w:val="ru-RU"/>
        </w:rPr>
        <w:t>К озелененным территориям относятся части земельных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w:t>
      </w:r>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xml:space="preserve">Разработка проекта санитарно-защитной зоны для объектов </w:t>
      </w:r>
      <w:r w:rsidRPr="0002256F">
        <w:rPr>
          <w:bCs/>
          <w:iCs/>
          <w:color w:val="0D0D0D" w:themeColor="text1" w:themeTint="F2"/>
        </w:rPr>
        <w:t>I</w:t>
      </w:r>
      <w:r w:rsidRPr="0002256F">
        <w:rPr>
          <w:bCs/>
          <w:iCs/>
          <w:color w:val="0D0D0D" w:themeColor="text1" w:themeTint="F2"/>
          <w:lang w:val="ru-RU"/>
        </w:rPr>
        <w:t>-</w:t>
      </w:r>
      <w:r w:rsidRPr="0002256F">
        <w:rPr>
          <w:bCs/>
          <w:iCs/>
          <w:color w:val="0D0D0D" w:themeColor="text1" w:themeTint="F2"/>
        </w:rPr>
        <w:t>III</w:t>
      </w:r>
      <w:r w:rsidRPr="0002256F">
        <w:rPr>
          <w:bCs/>
          <w:iCs/>
          <w:color w:val="0D0D0D" w:themeColor="text1" w:themeTint="F2"/>
          <w:lang w:val="ru-RU"/>
        </w:rPr>
        <w:t xml:space="preserve"> класса опасности является обязательной. </w:t>
      </w:r>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xml:space="preserve">Санитарно-защитная зона (СЗЗ) отделяет территорию промышленной площадки от жилой застройки, ландшафтно-рекреационной зоны, зоны отдыха. Режим содержания санитарно-защитных зон </w:t>
      </w:r>
      <w:r w:rsidR="00D12432" w:rsidRPr="0002256F">
        <w:rPr>
          <w:bCs/>
          <w:iCs/>
          <w:color w:val="0D0D0D" w:themeColor="text1" w:themeTint="F2"/>
          <w:lang w:val="ru-RU"/>
        </w:rPr>
        <w:t>в соответствии с СанПиНом</w:t>
      </w:r>
      <w:r w:rsidRPr="0002256F">
        <w:rPr>
          <w:bCs/>
          <w:iCs/>
          <w:color w:val="0D0D0D" w:themeColor="text1" w:themeTint="F2"/>
          <w:lang w:val="ru-RU"/>
        </w:rPr>
        <w:t xml:space="preserve"> 2.2.1/2.1.1.1200-03.</w:t>
      </w:r>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Минимальную площадь озеленения санитарно-защитных зон следует принимать в зависимости от ширины санитарно-защитной зоны, %:</w:t>
      </w:r>
    </w:p>
    <w:p w:rsidR="0014559C" w:rsidRPr="0002256F" w:rsidRDefault="00D12432" w:rsidP="0014559C">
      <w:pPr>
        <w:pStyle w:val="ae"/>
        <w:rPr>
          <w:bCs/>
          <w:iCs/>
          <w:color w:val="0D0D0D" w:themeColor="text1" w:themeTint="F2"/>
          <w:lang w:val="ru-RU"/>
        </w:rPr>
      </w:pPr>
      <w:r w:rsidRPr="0002256F">
        <w:rPr>
          <w:bCs/>
          <w:iCs/>
          <w:color w:val="0D0D0D" w:themeColor="text1" w:themeTint="F2"/>
          <w:lang w:val="ru-RU"/>
        </w:rPr>
        <w:t>До 100 м </w:t>
      </w:r>
      <w:r w:rsidR="0014559C" w:rsidRPr="0002256F">
        <w:rPr>
          <w:bCs/>
          <w:iCs/>
          <w:color w:val="0D0D0D" w:themeColor="text1" w:themeTint="F2"/>
          <w:lang w:val="ru-RU"/>
        </w:rPr>
        <w:t>- 6%</w:t>
      </w:r>
    </w:p>
    <w:p w:rsidR="0014559C" w:rsidRPr="0002256F" w:rsidRDefault="00D12432" w:rsidP="0014559C">
      <w:pPr>
        <w:pStyle w:val="ae"/>
        <w:rPr>
          <w:bCs/>
          <w:iCs/>
          <w:color w:val="0D0D0D" w:themeColor="text1" w:themeTint="F2"/>
          <w:lang w:val="ru-RU"/>
        </w:rPr>
      </w:pPr>
      <w:r w:rsidRPr="0002256F">
        <w:rPr>
          <w:bCs/>
          <w:iCs/>
          <w:color w:val="0D0D0D" w:themeColor="text1" w:themeTint="F2"/>
          <w:lang w:val="ru-RU"/>
        </w:rPr>
        <w:t>Свыше 100 до 1000 м </w:t>
      </w:r>
      <w:r w:rsidR="0014559C" w:rsidRPr="0002256F">
        <w:rPr>
          <w:bCs/>
          <w:iCs/>
          <w:color w:val="0D0D0D" w:themeColor="text1" w:themeTint="F2"/>
          <w:lang w:val="ru-RU"/>
        </w:rPr>
        <w:t>- 50%</w:t>
      </w:r>
    </w:p>
    <w:p w:rsidR="0014559C" w:rsidRPr="0002256F" w:rsidRDefault="00D12432" w:rsidP="0014559C">
      <w:pPr>
        <w:pStyle w:val="ae"/>
        <w:rPr>
          <w:bCs/>
          <w:iCs/>
          <w:color w:val="0D0D0D" w:themeColor="text1" w:themeTint="F2"/>
          <w:lang w:val="ru-RU"/>
        </w:rPr>
      </w:pPr>
      <w:r w:rsidRPr="0002256F">
        <w:rPr>
          <w:bCs/>
          <w:iCs/>
          <w:color w:val="0D0D0D" w:themeColor="text1" w:themeTint="F2"/>
          <w:lang w:val="ru-RU"/>
        </w:rPr>
        <w:t>Свыше 1000 м </w:t>
      </w:r>
      <w:r w:rsidR="0014559C" w:rsidRPr="0002256F">
        <w:rPr>
          <w:bCs/>
          <w:iCs/>
          <w:color w:val="0D0D0D" w:themeColor="text1" w:themeTint="F2"/>
          <w:lang w:val="ru-RU"/>
        </w:rPr>
        <w:t>- 40%</w:t>
      </w:r>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D12432" w:rsidRPr="0002256F" w:rsidRDefault="00D12432" w:rsidP="00D12432">
      <w:pPr>
        <w:pStyle w:val="ae"/>
        <w:rPr>
          <w:bCs/>
          <w:iCs/>
          <w:color w:val="0D0D0D" w:themeColor="text1" w:themeTint="F2"/>
          <w:lang w:val="ru-RU"/>
        </w:rPr>
      </w:pPr>
      <w:r w:rsidRPr="0002256F">
        <w:rPr>
          <w:bCs/>
          <w:iCs/>
          <w:color w:val="0D0D0D" w:themeColor="text1" w:themeTint="F2"/>
          <w:lang w:val="ru-RU"/>
        </w:rPr>
        <w:lastRenderedPageBreak/>
        <w:t>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D12432" w:rsidRPr="0002256F" w:rsidRDefault="00D12432" w:rsidP="00D12432">
      <w:pPr>
        <w:pStyle w:val="ae"/>
        <w:rPr>
          <w:bCs/>
          <w:iCs/>
          <w:color w:val="0D0D0D" w:themeColor="text1" w:themeTint="F2"/>
          <w:lang w:val="ru-RU"/>
        </w:rPr>
      </w:pPr>
      <w:r w:rsidRPr="0002256F">
        <w:rPr>
          <w:bCs/>
          <w:iCs/>
          <w:color w:val="0D0D0D" w:themeColor="text1" w:themeTint="F2"/>
          <w:lang w:val="ru-RU"/>
        </w:rPr>
        <w:t>Размеры зданий коллективных гаражей:</w:t>
      </w:r>
    </w:p>
    <w:p w:rsidR="00D12432" w:rsidRPr="0002256F" w:rsidRDefault="00D12432" w:rsidP="00D12432">
      <w:pPr>
        <w:pStyle w:val="ae"/>
        <w:rPr>
          <w:bCs/>
          <w:iCs/>
          <w:color w:val="0D0D0D" w:themeColor="text1" w:themeTint="F2"/>
          <w:lang w:val="ru-RU"/>
        </w:rPr>
      </w:pPr>
      <w:r w:rsidRPr="0002256F">
        <w:rPr>
          <w:bCs/>
          <w:iCs/>
          <w:color w:val="0D0D0D" w:themeColor="text1" w:themeTint="F2"/>
          <w:lang w:val="ru-RU"/>
        </w:rPr>
        <w:t>- количество надземных этажей - один;</w:t>
      </w:r>
    </w:p>
    <w:p w:rsidR="00D12432" w:rsidRPr="0002256F" w:rsidRDefault="00D12432" w:rsidP="00D12432">
      <w:pPr>
        <w:pStyle w:val="ae"/>
        <w:rPr>
          <w:bCs/>
          <w:iCs/>
          <w:color w:val="0D0D0D" w:themeColor="text1" w:themeTint="F2"/>
          <w:lang w:val="ru-RU"/>
        </w:rPr>
      </w:pPr>
      <w:r w:rsidRPr="0002256F">
        <w:rPr>
          <w:bCs/>
          <w:iCs/>
          <w:color w:val="0D0D0D" w:themeColor="text1" w:themeTint="F2"/>
          <w:lang w:val="ru-RU"/>
        </w:rPr>
        <w:t>- площадью не более 60 кв.м;</w:t>
      </w:r>
    </w:p>
    <w:p w:rsidR="00D12432" w:rsidRPr="0002256F" w:rsidRDefault="00D12432" w:rsidP="00D12432">
      <w:pPr>
        <w:pStyle w:val="ae"/>
        <w:rPr>
          <w:bCs/>
          <w:iCs/>
          <w:color w:val="0D0D0D" w:themeColor="text1" w:themeTint="F2"/>
          <w:lang w:val="ru-RU"/>
        </w:rPr>
      </w:pPr>
      <w:r w:rsidRPr="0002256F">
        <w:rPr>
          <w:bCs/>
          <w:iCs/>
          <w:color w:val="0D0D0D" w:themeColor="text1" w:themeTint="F2"/>
          <w:lang w:val="ru-RU"/>
        </w:rPr>
        <w:t>- высота от уровня земли до верха плоской кровли не более 4 м;</w:t>
      </w:r>
    </w:p>
    <w:p w:rsidR="00D12432" w:rsidRPr="0002256F" w:rsidRDefault="00D12432" w:rsidP="00D12432">
      <w:pPr>
        <w:pStyle w:val="ae"/>
        <w:rPr>
          <w:bCs/>
          <w:iCs/>
          <w:color w:val="0D0D0D" w:themeColor="text1" w:themeTint="F2"/>
          <w:lang w:val="ru-RU"/>
        </w:rPr>
      </w:pPr>
      <w:r w:rsidRPr="0002256F">
        <w:rPr>
          <w:bCs/>
          <w:iCs/>
          <w:color w:val="0D0D0D" w:themeColor="text1" w:themeTint="F2"/>
          <w:lang w:val="ru-RU"/>
        </w:rPr>
        <w:t>- скатные кровли не допускаются.</w:t>
      </w:r>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Требования к параметрам сооружений и границам земельных участков в соответствии с:</w:t>
      </w:r>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СНиП 2.07.01-89*, приложение 1, приложение 6;</w:t>
      </w:r>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СНиП II-89-80*;</w:t>
      </w:r>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СанПиН 2.2.1/2.1.1.1200-03;</w:t>
      </w:r>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иными действующими нормативными актами и техническими регламентами;</w:t>
      </w:r>
    </w:p>
    <w:p w:rsidR="0014559C" w:rsidRPr="0002256F" w:rsidRDefault="0014559C" w:rsidP="0014559C">
      <w:pPr>
        <w:pStyle w:val="ae"/>
        <w:rPr>
          <w:bCs/>
          <w:iCs/>
          <w:color w:val="0D0D0D" w:themeColor="text1" w:themeTint="F2"/>
          <w:lang w:val="ru-RU"/>
        </w:rPr>
      </w:pPr>
      <w:r w:rsidRPr="0002256F">
        <w:rPr>
          <w:bCs/>
          <w:iCs/>
          <w:color w:val="0D0D0D" w:themeColor="text1" w:themeTint="F2"/>
          <w:lang w:val="ru-RU"/>
        </w:rPr>
        <w:t xml:space="preserve">- статья </w:t>
      </w:r>
      <w:r w:rsidR="00D12432" w:rsidRPr="0002256F">
        <w:rPr>
          <w:bCs/>
          <w:iCs/>
          <w:color w:val="0D0D0D" w:themeColor="text1" w:themeTint="F2"/>
          <w:lang w:val="ru-RU"/>
        </w:rPr>
        <w:t>30</w:t>
      </w:r>
      <w:r w:rsidRPr="0002256F">
        <w:rPr>
          <w:bCs/>
          <w:iCs/>
          <w:color w:val="0D0D0D" w:themeColor="text1" w:themeTint="F2"/>
          <w:lang w:val="ru-RU"/>
        </w:rPr>
        <w:t xml:space="preserve"> настоящих Правил.</w:t>
      </w:r>
    </w:p>
    <w:p w:rsidR="00A740DE" w:rsidRPr="0002256F" w:rsidRDefault="00A740DE" w:rsidP="00D96C11">
      <w:pPr>
        <w:spacing w:after="0" w:line="240" w:lineRule="auto"/>
        <w:ind w:firstLine="567"/>
        <w:jc w:val="both"/>
        <w:rPr>
          <w:rFonts w:ascii="Times New Roman" w:hAnsi="Times New Roman"/>
          <w:color w:val="0D0D0D" w:themeColor="text1" w:themeTint="F2"/>
          <w:sz w:val="24"/>
          <w:szCs w:val="24"/>
        </w:rPr>
      </w:pPr>
    </w:p>
    <w:p w:rsidR="00A740DE" w:rsidRPr="0002256F" w:rsidRDefault="00D12432" w:rsidP="00D12432">
      <w:pPr>
        <w:spacing w:after="160" w:line="259" w:lineRule="auto"/>
        <w:jc w:val="center"/>
        <w:rPr>
          <w:rFonts w:ascii="Times New Roman" w:hAnsi="Times New Roman"/>
          <w:b/>
          <w:color w:val="0D0D0D" w:themeColor="text1" w:themeTint="F2"/>
          <w:sz w:val="24"/>
          <w:szCs w:val="24"/>
          <w:lang w:eastAsia="ru-RU"/>
        </w:rPr>
      </w:pPr>
      <w:r w:rsidRPr="0002256F">
        <w:rPr>
          <w:rFonts w:ascii="Times New Roman" w:hAnsi="Times New Roman"/>
          <w:b/>
          <w:color w:val="0D0D0D" w:themeColor="text1" w:themeTint="F2"/>
          <w:sz w:val="24"/>
          <w:szCs w:val="24"/>
          <w:lang w:eastAsia="ru-RU"/>
        </w:rPr>
        <w:t xml:space="preserve">П-1 Производственная зона с размещением промышленных предприятий и складов </w:t>
      </w:r>
    </w:p>
    <w:p w:rsidR="00D12432" w:rsidRPr="0002256F" w:rsidRDefault="00D12432" w:rsidP="00D12432">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
        <w:gridCol w:w="2551"/>
        <w:gridCol w:w="1134"/>
        <w:gridCol w:w="852"/>
        <w:gridCol w:w="858"/>
        <w:gridCol w:w="1555"/>
        <w:gridCol w:w="1418"/>
        <w:gridCol w:w="1210"/>
      </w:tblGrid>
      <w:tr w:rsidR="00B91919" w:rsidRPr="0002256F" w:rsidTr="00CD4BD5">
        <w:trPr>
          <w:trHeight w:val="553"/>
          <w:tblHeader/>
          <w:jc w:val="center"/>
        </w:trPr>
        <w:tc>
          <w:tcPr>
            <w:tcW w:w="244" w:type="pct"/>
            <w:vMerge w:val="restart"/>
            <w:shd w:val="clear" w:color="auto" w:fill="D9D9D9" w:themeFill="background1" w:themeFillShade="D9"/>
          </w:tcPr>
          <w:p w:rsidR="00D12432" w:rsidRPr="0002256F" w:rsidRDefault="00D12432"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D12432" w:rsidRPr="0002256F" w:rsidRDefault="00D12432"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D12432" w:rsidRPr="0002256F" w:rsidRDefault="00D12432"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rsidR="00D12432" w:rsidRPr="0002256F" w:rsidRDefault="00D12432"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9" w:type="pct"/>
            <w:gridSpan w:val="2"/>
            <w:shd w:val="clear" w:color="auto" w:fill="D9D9D9" w:themeFill="background1" w:themeFillShade="D9"/>
          </w:tcPr>
          <w:p w:rsidR="00D12432" w:rsidRPr="0002256F" w:rsidRDefault="00D12432"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D12432" w:rsidRPr="0002256F" w:rsidRDefault="00D12432"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2" w:type="pct"/>
            <w:vMerge w:val="restart"/>
            <w:shd w:val="clear" w:color="auto" w:fill="D9D9D9" w:themeFill="background1" w:themeFillShade="D9"/>
          </w:tcPr>
          <w:p w:rsidR="00D12432" w:rsidRPr="0002256F" w:rsidRDefault="00D12432"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D12432" w:rsidRPr="0002256F" w:rsidRDefault="00D12432"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D12432" w:rsidRPr="0002256F" w:rsidRDefault="00D12432"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601" w:type="pct"/>
            <w:vMerge w:val="restart"/>
            <w:shd w:val="clear" w:color="auto" w:fill="D9D9D9" w:themeFill="background1" w:themeFillShade="D9"/>
          </w:tcPr>
          <w:p w:rsidR="00D12432" w:rsidRPr="0002256F" w:rsidRDefault="00D12432"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rsidTr="00CD4BD5">
        <w:trPr>
          <w:trHeight w:val="657"/>
          <w:jc w:val="center"/>
        </w:trPr>
        <w:tc>
          <w:tcPr>
            <w:tcW w:w="244" w:type="pct"/>
            <w:vMerge/>
            <w:tcBorders>
              <w:top w:val="nil"/>
            </w:tcBorders>
          </w:tcPr>
          <w:p w:rsidR="00D12432" w:rsidRPr="0002256F" w:rsidRDefault="00D12432" w:rsidP="004C2EBC">
            <w:pPr>
              <w:rPr>
                <w:color w:val="0D0D0D" w:themeColor="text1" w:themeTint="F2"/>
                <w:sz w:val="2"/>
                <w:szCs w:val="2"/>
                <w:lang w:val="ru-RU"/>
              </w:rPr>
            </w:pPr>
          </w:p>
        </w:tc>
        <w:tc>
          <w:tcPr>
            <w:tcW w:w="1267" w:type="pct"/>
            <w:vMerge/>
            <w:tcBorders>
              <w:top w:val="nil"/>
            </w:tcBorders>
          </w:tcPr>
          <w:p w:rsidR="00D12432" w:rsidRPr="0002256F" w:rsidRDefault="00D12432" w:rsidP="004C2EBC">
            <w:pPr>
              <w:rPr>
                <w:color w:val="0D0D0D" w:themeColor="text1" w:themeTint="F2"/>
                <w:sz w:val="2"/>
                <w:szCs w:val="2"/>
                <w:lang w:val="ru-RU"/>
              </w:rPr>
            </w:pPr>
          </w:p>
        </w:tc>
        <w:tc>
          <w:tcPr>
            <w:tcW w:w="563" w:type="pct"/>
            <w:vMerge/>
            <w:tcBorders>
              <w:top w:val="nil"/>
            </w:tcBorders>
          </w:tcPr>
          <w:p w:rsidR="00D12432" w:rsidRPr="0002256F" w:rsidRDefault="00D12432" w:rsidP="004C2EBC">
            <w:pPr>
              <w:rPr>
                <w:color w:val="0D0D0D" w:themeColor="text1" w:themeTint="F2"/>
                <w:sz w:val="2"/>
                <w:szCs w:val="2"/>
                <w:lang w:val="ru-RU"/>
              </w:rPr>
            </w:pPr>
          </w:p>
        </w:tc>
        <w:tc>
          <w:tcPr>
            <w:tcW w:w="423" w:type="pct"/>
            <w:shd w:val="clear" w:color="auto" w:fill="D9D9D9" w:themeFill="background1" w:themeFillShade="D9"/>
          </w:tcPr>
          <w:p w:rsidR="00D12432" w:rsidRPr="0002256F" w:rsidRDefault="00D12432"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6" w:type="pct"/>
            <w:shd w:val="clear" w:color="auto" w:fill="D9D9D9" w:themeFill="background1" w:themeFillShade="D9"/>
          </w:tcPr>
          <w:p w:rsidR="00D12432" w:rsidRPr="0002256F" w:rsidRDefault="00D12432"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2" w:type="pct"/>
            <w:vMerge/>
            <w:tcBorders>
              <w:top w:val="nil"/>
            </w:tcBorders>
          </w:tcPr>
          <w:p w:rsidR="00D12432" w:rsidRPr="0002256F" w:rsidRDefault="00D12432" w:rsidP="004C2EBC">
            <w:pPr>
              <w:rPr>
                <w:color w:val="0D0D0D" w:themeColor="text1" w:themeTint="F2"/>
                <w:sz w:val="2"/>
                <w:szCs w:val="2"/>
              </w:rPr>
            </w:pPr>
          </w:p>
        </w:tc>
        <w:tc>
          <w:tcPr>
            <w:tcW w:w="704" w:type="pct"/>
            <w:vMerge/>
            <w:tcBorders>
              <w:top w:val="nil"/>
            </w:tcBorders>
          </w:tcPr>
          <w:p w:rsidR="00D12432" w:rsidRPr="0002256F" w:rsidRDefault="00D12432" w:rsidP="004C2EBC">
            <w:pPr>
              <w:rPr>
                <w:color w:val="0D0D0D" w:themeColor="text1" w:themeTint="F2"/>
                <w:sz w:val="2"/>
                <w:szCs w:val="2"/>
              </w:rPr>
            </w:pPr>
          </w:p>
        </w:tc>
        <w:tc>
          <w:tcPr>
            <w:tcW w:w="601" w:type="pct"/>
            <w:vMerge/>
          </w:tcPr>
          <w:p w:rsidR="00D12432" w:rsidRPr="0002256F" w:rsidRDefault="00D12432" w:rsidP="004C2EBC">
            <w:pPr>
              <w:rPr>
                <w:color w:val="0D0D0D" w:themeColor="text1" w:themeTint="F2"/>
                <w:sz w:val="2"/>
                <w:szCs w:val="2"/>
              </w:rPr>
            </w:pPr>
          </w:p>
        </w:tc>
      </w:tr>
      <w:tr w:rsidR="00B91919" w:rsidRPr="0002256F" w:rsidTr="00CD4BD5">
        <w:trPr>
          <w:trHeight w:val="552"/>
          <w:jc w:val="center"/>
        </w:trPr>
        <w:tc>
          <w:tcPr>
            <w:tcW w:w="244" w:type="pct"/>
            <w:vAlign w:val="center"/>
          </w:tcPr>
          <w:p w:rsidR="004453CC" w:rsidRPr="0002256F" w:rsidRDefault="004453CC" w:rsidP="004453CC">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4453CC" w:rsidRPr="0002256F" w:rsidRDefault="004453CC"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Производственная деятельность</w:t>
            </w:r>
          </w:p>
        </w:tc>
        <w:tc>
          <w:tcPr>
            <w:tcW w:w="563" w:type="pct"/>
            <w:vAlign w:val="center"/>
          </w:tcPr>
          <w:p w:rsidR="004453CC" w:rsidRPr="0002256F" w:rsidRDefault="004453CC" w:rsidP="004453CC">
            <w:pPr>
              <w:pStyle w:val="TableParagraph"/>
              <w:tabs>
                <w:tab w:val="left" w:pos="310"/>
              </w:tabs>
              <w:ind w:left="0"/>
              <w:jc w:val="center"/>
              <w:rPr>
                <w:color w:val="0D0D0D" w:themeColor="text1" w:themeTint="F2"/>
              </w:rPr>
            </w:pPr>
            <w:r w:rsidRPr="0002256F">
              <w:rPr>
                <w:color w:val="0D0D0D" w:themeColor="text1" w:themeTint="F2"/>
              </w:rPr>
              <w:t>6.0</w:t>
            </w:r>
          </w:p>
        </w:tc>
        <w:tc>
          <w:tcPr>
            <w:tcW w:w="423" w:type="pct"/>
            <w:vAlign w:val="center"/>
          </w:tcPr>
          <w:p w:rsidR="004453CC" w:rsidRPr="0002256F" w:rsidRDefault="004453CC"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vAlign w:val="center"/>
          </w:tcPr>
          <w:p w:rsidR="004453CC" w:rsidRPr="0002256F" w:rsidRDefault="004453CC"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1000000</w:t>
            </w:r>
          </w:p>
        </w:tc>
        <w:tc>
          <w:tcPr>
            <w:tcW w:w="772" w:type="pct"/>
            <w:vAlign w:val="center"/>
          </w:tcPr>
          <w:p w:rsidR="004453CC" w:rsidRPr="0002256F" w:rsidRDefault="004453CC"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4453CC" w:rsidRPr="0002256F" w:rsidRDefault="004453CC"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rsidR="004453CC" w:rsidRPr="0002256F" w:rsidRDefault="004453CC"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rsidTr="00CD4BD5">
        <w:trPr>
          <w:trHeight w:val="552"/>
          <w:jc w:val="center"/>
        </w:trPr>
        <w:tc>
          <w:tcPr>
            <w:tcW w:w="244" w:type="pct"/>
            <w:vAlign w:val="center"/>
          </w:tcPr>
          <w:p w:rsidR="00C94AF0" w:rsidRPr="0002256F" w:rsidRDefault="00C94AF0" w:rsidP="004453CC">
            <w:pPr>
              <w:pStyle w:val="TableParagraph"/>
              <w:ind w:left="0"/>
              <w:jc w:val="center"/>
              <w:rPr>
                <w:color w:val="0D0D0D" w:themeColor="text1" w:themeTint="F2"/>
              </w:rPr>
            </w:pPr>
            <w:r w:rsidRPr="0002256F">
              <w:rPr>
                <w:color w:val="0D0D0D" w:themeColor="text1" w:themeTint="F2"/>
              </w:rPr>
              <w:t>2.</w:t>
            </w:r>
          </w:p>
        </w:tc>
        <w:tc>
          <w:tcPr>
            <w:tcW w:w="1267" w:type="pct"/>
            <w:vAlign w:val="center"/>
          </w:tcPr>
          <w:p w:rsidR="00C94AF0" w:rsidRPr="0002256F" w:rsidRDefault="00C94AF0"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Недропользование</w:t>
            </w:r>
          </w:p>
        </w:tc>
        <w:tc>
          <w:tcPr>
            <w:tcW w:w="563" w:type="pct"/>
            <w:vAlign w:val="center"/>
          </w:tcPr>
          <w:p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6.1</w:t>
            </w:r>
          </w:p>
        </w:tc>
        <w:tc>
          <w:tcPr>
            <w:tcW w:w="423"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1000000</w:t>
            </w:r>
          </w:p>
        </w:tc>
        <w:tc>
          <w:tcPr>
            <w:tcW w:w="772"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rsidTr="00CD4BD5">
        <w:trPr>
          <w:trHeight w:val="552"/>
          <w:jc w:val="center"/>
        </w:trPr>
        <w:tc>
          <w:tcPr>
            <w:tcW w:w="244" w:type="pct"/>
            <w:vAlign w:val="center"/>
          </w:tcPr>
          <w:p w:rsidR="00C94AF0" w:rsidRPr="0002256F" w:rsidRDefault="00C94AF0" w:rsidP="004453CC">
            <w:pPr>
              <w:pStyle w:val="TableParagraph"/>
              <w:ind w:left="0"/>
              <w:jc w:val="center"/>
              <w:rPr>
                <w:color w:val="0D0D0D" w:themeColor="text1" w:themeTint="F2"/>
              </w:rPr>
            </w:pPr>
            <w:r w:rsidRPr="0002256F">
              <w:rPr>
                <w:color w:val="0D0D0D" w:themeColor="text1" w:themeTint="F2"/>
              </w:rPr>
              <w:t>3.</w:t>
            </w:r>
          </w:p>
        </w:tc>
        <w:tc>
          <w:tcPr>
            <w:tcW w:w="1267" w:type="pct"/>
            <w:vAlign w:val="center"/>
          </w:tcPr>
          <w:p w:rsidR="00C94AF0" w:rsidRPr="0002256F" w:rsidRDefault="00C94AF0"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Пищевая промышленность</w:t>
            </w:r>
          </w:p>
        </w:tc>
        <w:tc>
          <w:tcPr>
            <w:tcW w:w="563" w:type="pct"/>
            <w:vAlign w:val="center"/>
          </w:tcPr>
          <w:p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6.4</w:t>
            </w:r>
          </w:p>
        </w:tc>
        <w:tc>
          <w:tcPr>
            <w:tcW w:w="423" w:type="pct"/>
            <w:vAlign w:val="center"/>
          </w:tcPr>
          <w:p w:rsidR="00C94AF0" w:rsidRPr="0002256F" w:rsidRDefault="00C94AF0"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6" w:type="pct"/>
            <w:vAlign w:val="center"/>
          </w:tcPr>
          <w:p w:rsidR="00C94AF0" w:rsidRPr="0002256F" w:rsidRDefault="00C94AF0"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100000</w:t>
            </w:r>
          </w:p>
        </w:tc>
        <w:tc>
          <w:tcPr>
            <w:tcW w:w="772"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rsidTr="00CD4BD5">
        <w:trPr>
          <w:trHeight w:val="552"/>
          <w:jc w:val="center"/>
        </w:trPr>
        <w:tc>
          <w:tcPr>
            <w:tcW w:w="244" w:type="pct"/>
            <w:vAlign w:val="center"/>
          </w:tcPr>
          <w:p w:rsidR="00C94AF0" w:rsidRPr="0002256F" w:rsidRDefault="00C94AF0" w:rsidP="004453CC">
            <w:pPr>
              <w:pStyle w:val="TableParagraph"/>
              <w:ind w:left="0"/>
              <w:jc w:val="center"/>
              <w:rPr>
                <w:color w:val="0D0D0D" w:themeColor="text1" w:themeTint="F2"/>
              </w:rPr>
            </w:pPr>
            <w:r w:rsidRPr="0002256F">
              <w:rPr>
                <w:color w:val="0D0D0D" w:themeColor="text1" w:themeTint="F2"/>
              </w:rPr>
              <w:t>4.</w:t>
            </w:r>
          </w:p>
        </w:tc>
        <w:tc>
          <w:tcPr>
            <w:tcW w:w="1267" w:type="pct"/>
            <w:vAlign w:val="center"/>
          </w:tcPr>
          <w:p w:rsidR="00C94AF0" w:rsidRPr="0002256F" w:rsidRDefault="00C94AF0"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Строительная промышленность</w:t>
            </w:r>
          </w:p>
        </w:tc>
        <w:tc>
          <w:tcPr>
            <w:tcW w:w="563" w:type="pct"/>
            <w:vAlign w:val="center"/>
          </w:tcPr>
          <w:p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6.6</w:t>
            </w:r>
          </w:p>
        </w:tc>
        <w:tc>
          <w:tcPr>
            <w:tcW w:w="423"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6"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100000</w:t>
            </w:r>
          </w:p>
        </w:tc>
        <w:tc>
          <w:tcPr>
            <w:tcW w:w="772"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rsidTr="00CD4BD5">
        <w:trPr>
          <w:trHeight w:val="552"/>
          <w:jc w:val="center"/>
        </w:trPr>
        <w:tc>
          <w:tcPr>
            <w:tcW w:w="244" w:type="pct"/>
            <w:vAlign w:val="center"/>
          </w:tcPr>
          <w:p w:rsidR="00C94AF0" w:rsidRPr="0002256F" w:rsidRDefault="00C94AF0" w:rsidP="004453CC">
            <w:pPr>
              <w:pStyle w:val="TableParagraph"/>
              <w:ind w:left="0"/>
              <w:jc w:val="center"/>
              <w:rPr>
                <w:color w:val="0D0D0D" w:themeColor="text1" w:themeTint="F2"/>
              </w:rPr>
            </w:pPr>
            <w:r w:rsidRPr="0002256F">
              <w:rPr>
                <w:color w:val="0D0D0D" w:themeColor="text1" w:themeTint="F2"/>
              </w:rPr>
              <w:t>5.</w:t>
            </w:r>
          </w:p>
        </w:tc>
        <w:tc>
          <w:tcPr>
            <w:tcW w:w="1267" w:type="pct"/>
            <w:vAlign w:val="center"/>
          </w:tcPr>
          <w:p w:rsidR="00C94AF0" w:rsidRPr="0002256F" w:rsidRDefault="00C94AF0" w:rsidP="004453CC">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Хранение автотранспорта</w:t>
            </w:r>
          </w:p>
        </w:tc>
        <w:tc>
          <w:tcPr>
            <w:tcW w:w="563" w:type="pct"/>
            <w:vAlign w:val="center"/>
          </w:tcPr>
          <w:p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2.7.1</w:t>
            </w:r>
          </w:p>
        </w:tc>
        <w:tc>
          <w:tcPr>
            <w:tcW w:w="423" w:type="pct"/>
            <w:vAlign w:val="center"/>
          </w:tcPr>
          <w:p w:rsidR="00C94AF0" w:rsidRPr="0002256F" w:rsidRDefault="00C94AF0"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vAlign w:val="center"/>
          </w:tcPr>
          <w:p w:rsidR="00C94AF0" w:rsidRPr="0002256F" w:rsidRDefault="00C94AF0"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2"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rsidTr="00CD4BD5">
        <w:trPr>
          <w:cantSplit/>
          <w:trHeight w:val="552"/>
          <w:jc w:val="center"/>
        </w:trPr>
        <w:tc>
          <w:tcPr>
            <w:tcW w:w="244" w:type="pct"/>
            <w:vAlign w:val="center"/>
          </w:tcPr>
          <w:p w:rsidR="00AE2569" w:rsidRPr="0002256F" w:rsidRDefault="000F21F6" w:rsidP="004453CC">
            <w:pPr>
              <w:pStyle w:val="TableParagraph"/>
              <w:ind w:left="0"/>
              <w:jc w:val="center"/>
              <w:rPr>
                <w:color w:val="0D0D0D" w:themeColor="text1" w:themeTint="F2"/>
              </w:rPr>
            </w:pPr>
            <w:r w:rsidRPr="0002256F">
              <w:rPr>
                <w:color w:val="0D0D0D" w:themeColor="text1" w:themeTint="F2"/>
              </w:rPr>
              <w:t>6.</w:t>
            </w:r>
          </w:p>
        </w:tc>
        <w:tc>
          <w:tcPr>
            <w:tcW w:w="1267" w:type="pct"/>
            <w:vAlign w:val="center"/>
          </w:tcPr>
          <w:p w:rsidR="00AE2569" w:rsidRPr="0002256F" w:rsidRDefault="00AE2569"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Коммунальное обслуживание</w:t>
            </w:r>
          </w:p>
        </w:tc>
        <w:tc>
          <w:tcPr>
            <w:tcW w:w="563" w:type="pct"/>
            <w:vAlign w:val="center"/>
          </w:tcPr>
          <w:p w:rsidR="00AE2569" w:rsidRPr="0002256F" w:rsidRDefault="00AE2569" w:rsidP="004453CC">
            <w:pPr>
              <w:pStyle w:val="TableParagraph"/>
              <w:tabs>
                <w:tab w:val="left" w:pos="310"/>
              </w:tabs>
              <w:ind w:left="0"/>
              <w:jc w:val="center"/>
              <w:rPr>
                <w:color w:val="0D0D0D" w:themeColor="text1" w:themeTint="F2"/>
              </w:rPr>
            </w:pPr>
            <w:r w:rsidRPr="0002256F">
              <w:rPr>
                <w:color w:val="0D0D0D" w:themeColor="text1" w:themeTint="F2"/>
              </w:rPr>
              <w:t>3.1</w:t>
            </w:r>
          </w:p>
        </w:tc>
        <w:tc>
          <w:tcPr>
            <w:tcW w:w="423" w:type="pct"/>
            <w:vAlign w:val="center"/>
          </w:tcPr>
          <w:p w:rsidR="00AE2569" w:rsidRPr="0002256F" w:rsidRDefault="00AE2569"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vAlign w:val="center"/>
          </w:tcPr>
          <w:p w:rsidR="00AE2569" w:rsidRPr="0002256F" w:rsidRDefault="00AE2569"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1000000</w:t>
            </w:r>
          </w:p>
        </w:tc>
        <w:tc>
          <w:tcPr>
            <w:tcW w:w="772" w:type="pct"/>
            <w:vAlign w:val="center"/>
          </w:tcPr>
          <w:p w:rsidR="00AE2569" w:rsidRPr="0002256F" w:rsidRDefault="00AE2569"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AE2569" w:rsidRPr="0002256F" w:rsidRDefault="00AE2569"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rsidR="00AE2569" w:rsidRPr="0002256F" w:rsidRDefault="00AE2569"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rsidTr="00CD4BD5">
        <w:trPr>
          <w:cantSplit/>
          <w:trHeight w:val="552"/>
          <w:jc w:val="center"/>
        </w:trPr>
        <w:tc>
          <w:tcPr>
            <w:tcW w:w="244" w:type="pct"/>
            <w:vAlign w:val="center"/>
          </w:tcPr>
          <w:p w:rsidR="00AE2569" w:rsidRPr="0002256F" w:rsidRDefault="000F21F6" w:rsidP="00AE2569">
            <w:pPr>
              <w:pStyle w:val="TableParagraph"/>
              <w:ind w:left="0"/>
              <w:jc w:val="center"/>
              <w:rPr>
                <w:color w:val="0D0D0D" w:themeColor="text1" w:themeTint="F2"/>
              </w:rPr>
            </w:pPr>
            <w:r w:rsidRPr="0002256F">
              <w:rPr>
                <w:color w:val="0D0D0D" w:themeColor="text1" w:themeTint="F2"/>
              </w:rPr>
              <w:t>7.</w:t>
            </w:r>
          </w:p>
        </w:tc>
        <w:tc>
          <w:tcPr>
            <w:tcW w:w="1267" w:type="pct"/>
            <w:vAlign w:val="center"/>
          </w:tcPr>
          <w:p w:rsidR="00AE2569" w:rsidRPr="0002256F" w:rsidRDefault="00AE2569" w:rsidP="00AE2569">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Предпринимательство</w:t>
            </w:r>
          </w:p>
        </w:tc>
        <w:tc>
          <w:tcPr>
            <w:tcW w:w="563" w:type="pct"/>
            <w:vAlign w:val="center"/>
          </w:tcPr>
          <w:p w:rsidR="00AE2569" w:rsidRPr="0002256F" w:rsidRDefault="00AE2569" w:rsidP="00AE2569">
            <w:pPr>
              <w:pStyle w:val="TableParagraph"/>
              <w:tabs>
                <w:tab w:val="left" w:pos="310"/>
              </w:tabs>
              <w:ind w:left="0"/>
              <w:jc w:val="center"/>
              <w:rPr>
                <w:color w:val="0D0D0D" w:themeColor="text1" w:themeTint="F2"/>
              </w:rPr>
            </w:pPr>
            <w:r w:rsidRPr="0002256F">
              <w:rPr>
                <w:color w:val="0D0D0D" w:themeColor="text1" w:themeTint="F2"/>
                <w:lang w:eastAsia="en-US"/>
              </w:rPr>
              <w:t>4.0</w:t>
            </w:r>
          </w:p>
        </w:tc>
        <w:tc>
          <w:tcPr>
            <w:tcW w:w="423" w:type="pct"/>
            <w:vAlign w:val="center"/>
          </w:tcPr>
          <w:p w:rsidR="00AE2569" w:rsidRPr="0002256F" w:rsidRDefault="00AE2569" w:rsidP="00AE2569">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6" w:type="pct"/>
            <w:vAlign w:val="center"/>
          </w:tcPr>
          <w:p w:rsidR="00AE2569" w:rsidRPr="0002256F" w:rsidRDefault="00AE2569" w:rsidP="00AE2569">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w:t>
            </w:r>
          </w:p>
        </w:tc>
        <w:tc>
          <w:tcPr>
            <w:tcW w:w="772" w:type="pct"/>
            <w:vAlign w:val="center"/>
          </w:tcPr>
          <w:p w:rsidR="00AE2569" w:rsidRPr="0002256F" w:rsidRDefault="00AE2569" w:rsidP="00AE2569">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AE2569" w:rsidRPr="0002256F" w:rsidRDefault="00AE2569" w:rsidP="00AE2569">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rsidR="00AE2569" w:rsidRPr="0002256F" w:rsidRDefault="00AE2569" w:rsidP="00AE2569">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rsidTr="00CD4BD5">
        <w:trPr>
          <w:cantSplit/>
          <w:trHeight w:val="552"/>
          <w:jc w:val="center"/>
        </w:trPr>
        <w:tc>
          <w:tcPr>
            <w:tcW w:w="244" w:type="pct"/>
            <w:vAlign w:val="center"/>
          </w:tcPr>
          <w:p w:rsidR="00C94AF0" w:rsidRPr="0002256F" w:rsidRDefault="000F21F6" w:rsidP="004453CC">
            <w:pPr>
              <w:pStyle w:val="TableParagraph"/>
              <w:ind w:left="0"/>
              <w:jc w:val="center"/>
              <w:rPr>
                <w:color w:val="0D0D0D" w:themeColor="text1" w:themeTint="F2"/>
              </w:rPr>
            </w:pPr>
            <w:r w:rsidRPr="0002256F">
              <w:rPr>
                <w:color w:val="0D0D0D" w:themeColor="text1" w:themeTint="F2"/>
              </w:rPr>
              <w:t>8</w:t>
            </w:r>
            <w:r w:rsidR="00C94AF0" w:rsidRPr="0002256F">
              <w:rPr>
                <w:color w:val="0D0D0D" w:themeColor="text1" w:themeTint="F2"/>
              </w:rPr>
              <w:t>.</w:t>
            </w:r>
          </w:p>
        </w:tc>
        <w:tc>
          <w:tcPr>
            <w:tcW w:w="1267" w:type="pct"/>
            <w:vAlign w:val="center"/>
          </w:tcPr>
          <w:p w:rsidR="00C94AF0" w:rsidRPr="0002256F" w:rsidRDefault="00C94AF0"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Деловое управление</w:t>
            </w:r>
          </w:p>
        </w:tc>
        <w:tc>
          <w:tcPr>
            <w:tcW w:w="563" w:type="pct"/>
            <w:vAlign w:val="center"/>
          </w:tcPr>
          <w:p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4.1</w:t>
            </w:r>
          </w:p>
        </w:tc>
        <w:tc>
          <w:tcPr>
            <w:tcW w:w="423"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2"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rsidTr="00CD4BD5">
        <w:trPr>
          <w:cantSplit/>
          <w:trHeight w:val="552"/>
          <w:jc w:val="center"/>
        </w:trPr>
        <w:tc>
          <w:tcPr>
            <w:tcW w:w="244" w:type="pct"/>
            <w:vAlign w:val="center"/>
          </w:tcPr>
          <w:p w:rsidR="00C94AF0" w:rsidRPr="0002256F" w:rsidRDefault="000F21F6" w:rsidP="004453CC">
            <w:pPr>
              <w:pStyle w:val="TableParagraph"/>
              <w:ind w:left="0"/>
              <w:jc w:val="center"/>
              <w:rPr>
                <w:color w:val="0D0D0D" w:themeColor="text1" w:themeTint="F2"/>
              </w:rPr>
            </w:pPr>
            <w:r w:rsidRPr="0002256F">
              <w:rPr>
                <w:color w:val="0D0D0D" w:themeColor="text1" w:themeTint="F2"/>
              </w:rPr>
              <w:t>9</w:t>
            </w:r>
            <w:r w:rsidR="00C94AF0" w:rsidRPr="0002256F">
              <w:rPr>
                <w:color w:val="0D0D0D" w:themeColor="text1" w:themeTint="F2"/>
              </w:rPr>
              <w:t>.</w:t>
            </w:r>
          </w:p>
        </w:tc>
        <w:tc>
          <w:tcPr>
            <w:tcW w:w="1267" w:type="pct"/>
            <w:vAlign w:val="center"/>
          </w:tcPr>
          <w:p w:rsidR="00C94AF0" w:rsidRPr="0002256F" w:rsidRDefault="00C94AF0"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Банковская и страховая деятельность</w:t>
            </w:r>
          </w:p>
        </w:tc>
        <w:tc>
          <w:tcPr>
            <w:tcW w:w="563" w:type="pct"/>
            <w:vAlign w:val="center"/>
          </w:tcPr>
          <w:p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4.5</w:t>
            </w:r>
          </w:p>
        </w:tc>
        <w:tc>
          <w:tcPr>
            <w:tcW w:w="423"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2"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rsidTr="00CD4BD5">
        <w:trPr>
          <w:cantSplit/>
          <w:trHeight w:val="552"/>
          <w:jc w:val="center"/>
        </w:trPr>
        <w:tc>
          <w:tcPr>
            <w:tcW w:w="244" w:type="pct"/>
            <w:vAlign w:val="center"/>
          </w:tcPr>
          <w:p w:rsidR="00C94AF0" w:rsidRPr="0002256F" w:rsidRDefault="000F21F6" w:rsidP="004453CC">
            <w:pPr>
              <w:pStyle w:val="TableParagraph"/>
              <w:ind w:left="0"/>
              <w:jc w:val="center"/>
              <w:rPr>
                <w:color w:val="0D0D0D" w:themeColor="text1" w:themeTint="F2"/>
              </w:rPr>
            </w:pPr>
            <w:r w:rsidRPr="0002256F">
              <w:rPr>
                <w:color w:val="0D0D0D" w:themeColor="text1" w:themeTint="F2"/>
              </w:rPr>
              <w:t>10</w:t>
            </w:r>
            <w:r w:rsidR="00C94AF0" w:rsidRPr="0002256F">
              <w:rPr>
                <w:color w:val="0D0D0D" w:themeColor="text1" w:themeTint="F2"/>
              </w:rPr>
              <w:t>.</w:t>
            </w:r>
          </w:p>
        </w:tc>
        <w:tc>
          <w:tcPr>
            <w:tcW w:w="1267" w:type="pct"/>
            <w:vAlign w:val="center"/>
          </w:tcPr>
          <w:p w:rsidR="00C94AF0" w:rsidRPr="0002256F" w:rsidRDefault="00C94AF0"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Служебные гаражи</w:t>
            </w:r>
          </w:p>
        </w:tc>
        <w:tc>
          <w:tcPr>
            <w:tcW w:w="563" w:type="pct"/>
            <w:vAlign w:val="center"/>
          </w:tcPr>
          <w:p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4.9</w:t>
            </w:r>
          </w:p>
        </w:tc>
        <w:tc>
          <w:tcPr>
            <w:tcW w:w="423"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2"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rsidTr="00CD4BD5">
        <w:trPr>
          <w:cantSplit/>
          <w:trHeight w:val="552"/>
          <w:jc w:val="center"/>
        </w:trPr>
        <w:tc>
          <w:tcPr>
            <w:tcW w:w="244" w:type="pct"/>
            <w:vAlign w:val="center"/>
          </w:tcPr>
          <w:p w:rsidR="000F21F6" w:rsidRPr="0002256F" w:rsidRDefault="000F21F6" w:rsidP="000F21F6">
            <w:pPr>
              <w:pStyle w:val="TableParagraph"/>
              <w:ind w:left="0"/>
              <w:jc w:val="center"/>
              <w:rPr>
                <w:color w:val="0D0D0D" w:themeColor="text1" w:themeTint="F2"/>
              </w:rPr>
            </w:pPr>
            <w:r w:rsidRPr="0002256F">
              <w:rPr>
                <w:color w:val="0D0D0D" w:themeColor="text1" w:themeTint="F2"/>
              </w:rPr>
              <w:t>11.</w:t>
            </w:r>
          </w:p>
        </w:tc>
        <w:tc>
          <w:tcPr>
            <w:tcW w:w="1267" w:type="pct"/>
            <w:vAlign w:val="center"/>
          </w:tcPr>
          <w:p w:rsidR="000F21F6" w:rsidRPr="0002256F" w:rsidRDefault="000F21F6" w:rsidP="000F21F6">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Объекты дорожного сервиса</w:t>
            </w:r>
          </w:p>
        </w:tc>
        <w:tc>
          <w:tcPr>
            <w:tcW w:w="563" w:type="pct"/>
            <w:vAlign w:val="center"/>
          </w:tcPr>
          <w:p w:rsidR="000F21F6" w:rsidRPr="0002256F" w:rsidRDefault="000F21F6" w:rsidP="000F21F6">
            <w:pPr>
              <w:pStyle w:val="TableParagraph"/>
              <w:tabs>
                <w:tab w:val="left" w:pos="310"/>
              </w:tabs>
              <w:ind w:left="0"/>
              <w:jc w:val="center"/>
              <w:rPr>
                <w:color w:val="0D0D0D" w:themeColor="text1" w:themeTint="F2"/>
              </w:rPr>
            </w:pPr>
            <w:r w:rsidRPr="0002256F">
              <w:rPr>
                <w:color w:val="0D0D0D" w:themeColor="text1" w:themeTint="F2"/>
              </w:rPr>
              <w:t>4.9.1</w:t>
            </w:r>
          </w:p>
        </w:tc>
        <w:tc>
          <w:tcPr>
            <w:tcW w:w="423" w:type="pct"/>
            <w:vAlign w:val="center"/>
          </w:tcPr>
          <w:p w:rsidR="000F21F6" w:rsidRPr="0002256F" w:rsidRDefault="000F21F6" w:rsidP="000F21F6">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6" w:type="pct"/>
            <w:vAlign w:val="center"/>
          </w:tcPr>
          <w:p w:rsidR="000F21F6" w:rsidRPr="0002256F" w:rsidRDefault="000F21F6" w:rsidP="000F21F6">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w:t>
            </w:r>
          </w:p>
        </w:tc>
        <w:tc>
          <w:tcPr>
            <w:tcW w:w="772" w:type="pct"/>
            <w:vAlign w:val="center"/>
          </w:tcPr>
          <w:p w:rsidR="000F21F6" w:rsidRPr="0002256F" w:rsidRDefault="000F21F6" w:rsidP="000F21F6">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0F21F6" w:rsidRPr="0002256F" w:rsidRDefault="000F21F6" w:rsidP="000F21F6">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rsidR="000F21F6" w:rsidRPr="0002256F" w:rsidRDefault="000F21F6" w:rsidP="000F21F6">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CD4BD5">
        <w:trPr>
          <w:cantSplit/>
          <w:trHeight w:val="552"/>
          <w:jc w:val="center"/>
        </w:trPr>
        <w:tc>
          <w:tcPr>
            <w:tcW w:w="244" w:type="pct"/>
            <w:vAlign w:val="center"/>
          </w:tcPr>
          <w:p w:rsidR="00C94AF0" w:rsidRPr="0002256F" w:rsidRDefault="000F21F6" w:rsidP="004453CC">
            <w:pPr>
              <w:pStyle w:val="TableParagraph"/>
              <w:ind w:left="0"/>
              <w:jc w:val="center"/>
              <w:rPr>
                <w:color w:val="0D0D0D" w:themeColor="text1" w:themeTint="F2"/>
              </w:rPr>
            </w:pPr>
            <w:r w:rsidRPr="0002256F">
              <w:rPr>
                <w:color w:val="0D0D0D" w:themeColor="text1" w:themeTint="F2"/>
              </w:rPr>
              <w:lastRenderedPageBreak/>
              <w:t>12</w:t>
            </w:r>
            <w:r w:rsidR="00C94AF0" w:rsidRPr="0002256F">
              <w:rPr>
                <w:color w:val="0D0D0D" w:themeColor="text1" w:themeTint="F2"/>
              </w:rPr>
              <w:t>.</w:t>
            </w:r>
          </w:p>
        </w:tc>
        <w:tc>
          <w:tcPr>
            <w:tcW w:w="1267" w:type="pct"/>
            <w:vAlign w:val="center"/>
          </w:tcPr>
          <w:p w:rsidR="00C94AF0" w:rsidRPr="0002256F" w:rsidRDefault="00C94AF0"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Заправка транспортных средств</w:t>
            </w:r>
          </w:p>
        </w:tc>
        <w:tc>
          <w:tcPr>
            <w:tcW w:w="563" w:type="pct"/>
            <w:vAlign w:val="center"/>
          </w:tcPr>
          <w:p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4.9.1</w:t>
            </w:r>
            <w:r w:rsidR="00AE2569" w:rsidRPr="0002256F">
              <w:rPr>
                <w:color w:val="0D0D0D" w:themeColor="text1" w:themeTint="F2"/>
              </w:rPr>
              <w:t>.1</w:t>
            </w:r>
          </w:p>
        </w:tc>
        <w:tc>
          <w:tcPr>
            <w:tcW w:w="423"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2"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5/27</w:t>
            </w:r>
          </w:p>
        </w:tc>
      </w:tr>
      <w:tr w:rsidR="00B91919" w:rsidRPr="0002256F" w:rsidTr="00CD4BD5">
        <w:trPr>
          <w:cantSplit/>
          <w:trHeight w:val="552"/>
          <w:jc w:val="center"/>
        </w:trPr>
        <w:tc>
          <w:tcPr>
            <w:tcW w:w="244" w:type="pct"/>
            <w:vAlign w:val="center"/>
          </w:tcPr>
          <w:p w:rsidR="00C94AF0" w:rsidRPr="0002256F" w:rsidRDefault="000F21F6" w:rsidP="004453CC">
            <w:pPr>
              <w:pStyle w:val="TableParagraph"/>
              <w:ind w:left="0"/>
              <w:jc w:val="center"/>
              <w:rPr>
                <w:color w:val="0D0D0D" w:themeColor="text1" w:themeTint="F2"/>
              </w:rPr>
            </w:pPr>
            <w:r w:rsidRPr="0002256F">
              <w:rPr>
                <w:color w:val="0D0D0D" w:themeColor="text1" w:themeTint="F2"/>
              </w:rPr>
              <w:t>13</w:t>
            </w:r>
            <w:r w:rsidR="00C94AF0" w:rsidRPr="0002256F">
              <w:rPr>
                <w:color w:val="0D0D0D" w:themeColor="text1" w:themeTint="F2"/>
              </w:rPr>
              <w:t>.</w:t>
            </w:r>
          </w:p>
        </w:tc>
        <w:tc>
          <w:tcPr>
            <w:tcW w:w="1267" w:type="pct"/>
            <w:vAlign w:val="center"/>
          </w:tcPr>
          <w:p w:rsidR="00C94AF0" w:rsidRPr="0002256F" w:rsidRDefault="00C94AF0"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Выставочно-ярмарочная деятельность</w:t>
            </w:r>
          </w:p>
        </w:tc>
        <w:tc>
          <w:tcPr>
            <w:tcW w:w="563" w:type="pct"/>
            <w:vAlign w:val="center"/>
          </w:tcPr>
          <w:p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4.10</w:t>
            </w:r>
          </w:p>
        </w:tc>
        <w:tc>
          <w:tcPr>
            <w:tcW w:w="423"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2"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rsidTr="00AE2569">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rsidR="00071F75" w:rsidRPr="0002256F" w:rsidRDefault="00071F75" w:rsidP="004453CC">
            <w:pPr>
              <w:pStyle w:val="TableParagraph"/>
              <w:ind w:left="0"/>
              <w:jc w:val="center"/>
              <w:rPr>
                <w:color w:val="0D0D0D" w:themeColor="text1" w:themeTint="F2"/>
              </w:rPr>
            </w:pPr>
            <w:r w:rsidRPr="0002256F">
              <w:rPr>
                <w:color w:val="0D0D0D" w:themeColor="text1" w:themeTint="F2"/>
              </w:rPr>
              <w:t>1</w:t>
            </w:r>
            <w:r w:rsidR="000F21F6" w:rsidRPr="0002256F">
              <w:rPr>
                <w:color w:val="0D0D0D" w:themeColor="text1" w:themeTint="F2"/>
              </w:rPr>
              <w:t>4</w:t>
            </w:r>
            <w:r w:rsidRPr="0002256F">
              <w:rPr>
                <w:color w:val="0D0D0D" w:themeColor="text1" w:themeTint="F2"/>
              </w:rPr>
              <w:t>.</w:t>
            </w:r>
          </w:p>
        </w:tc>
        <w:tc>
          <w:tcPr>
            <w:tcW w:w="1267" w:type="pct"/>
            <w:tcBorders>
              <w:top w:val="single" w:sz="4" w:space="0" w:color="auto"/>
              <w:left w:val="single" w:sz="4" w:space="0" w:color="auto"/>
              <w:bottom w:val="single" w:sz="4" w:space="0" w:color="auto"/>
              <w:right w:val="single" w:sz="4" w:space="0" w:color="auto"/>
            </w:tcBorders>
            <w:vAlign w:val="center"/>
          </w:tcPr>
          <w:p w:rsidR="00071F75" w:rsidRPr="0002256F" w:rsidRDefault="00071F75"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Связь</w:t>
            </w:r>
          </w:p>
        </w:tc>
        <w:tc>
          <w:tcPr>
            <w:tcW w:w="563" w:type="pct"/>
            <w:tcBorders>
              <w:top w:val="single" w:sz="4" w:space="0" w:color="auto"/>
              <w:left w:val="single" w:sz="4" w:space="0" w:color="auto"/>
              <w:bottom w:val="single" w:sz="4" w:space="0" w:color="auto"/>
              <w:right w:val="single" w:sz="4" w:space="0" w:color="auto"/>
            </w:tcBorders>
            <w:vAlign w:val="center"/>
          </w:tcPr>
          <w:p w:rsidR="00071F75" w:rsidRPr="0002256F" w:rsidRDefault="00071F75" w:rsidP="004453CC">
            <w:pPr>
              <w:pStyle w:val="TableParagraph"/>
              <w:tabs>
                <w:tab w:val="left" w:pos="310"/>
              </w:tabs>
              <w:ind w:left="0"/>
              <w:jc w:val="center"/>
              <w:rPr>
                <w:color w:val="0D0D0D" w:themeColor="text1" w:themeTint="F2"/>
              </w:rPr>
            </w:pPr>
            <w:r w:rsidRPr="0002256F">
              <w:rPr>
                <w:color w:val="0D0D0D" w:themeColor="text1" w:themeTint="F2"/>
              </w:rPr>
              <w:t>6.8</w:t>
            </w:r>
          </w:p>
        </w:tc>
        <w:tc>
          <w:tcPr>
            <w:tcW w:w="2926" w:type="pct"/>
            <w:gridSpan w:val="5"/>
            <w:tcBorders>
              <w:top w:val="single" w:sz="4" w:space="0" w:color="auto"/>
              <w:left w:val="single" w:sz="4" w:space="0" w:color="auto"/>
              <w:bottom w:val="single" w:sz="4" w:space="0" w:color="auto"/>
              <w:right w:val="single" w:sz="4" w:space="0" w:color="auto"/>
            </w:tcBorders>
            <w:vAlign w:val="center"/>
          </w:tcPr>
          <w:p w:rsidR="00071F75" w:rsidRPr="0002256F" w:rsidRDefault="00071F75"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rsidTr="00CD4BD5">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rsidR="00C94AF0" w:rsidRPr="0002256F" w:rsidRDefault="00C94AF0" w:rsidP="004453CC">
            <w:pPr>
              <w:pStyle w:val="TableParagraph"/>
              <w:ind w:left="0"/>
              <w:jc w:val="center"/>
              <w:rPr>
                <w:color w:val="0D0D0D" w:themeColor="text1" w:themeTint="F2"/>
              </w:rPr>
            </w:pPr>
            <w:r w:rsidRPr="0002256F">
              <w:rPr>
                <w:color w:val="0D0D0D" w:themeColor="text1" w:themeTint="F2"/>
              </w:rPr>
              <w:t>1</w:t>
            </w:r>
            <w:r w:rsidR="000F21F6" w:rsidRPr="0002256F">
              <w:rPr>
                <w:color w:val="0D0D0D" w:themeColor="text1" w:themeTint="F2"/>
              </w:rPr>
              <w:t>5</w:t>
            </w:r>
            <w:r w:rsidRPr="0002256F">
              <w:rPr>
                <w:color w:val="0D0D0D" w:themeColor="text1" w:themeTint="F2"/>
              </w:rPr>
              <w:t>.</w:t>
            </w:r>
          </w:p>
        </w:tc>
        <w:tc>
          <w:tcPr>
            <w:tcW w:w="1267" w:type="pct"/>
            <w:tcBorders>
              <w:top w:val="single" w:sz="4" w:space="0" w:color="auto"/>
              <w:left w:val="single" w:sz="4" w:space="0" w:color="auto"/>
              <w:bottom w:val="single" w:sz="4" w:space="0" w:color="auto"/>
              <w:right w:val="single" w:sz="4" w:space="0" w:color="auto"/>
            </w:tcBorders>
            <w:vAlign w:val="center"/>
          </w:tcPr>
          <w:p w:rsidR="00C94AF0" w:rsidRPr="0002256F" w:rsidRDefault="00C94AF0"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Склад</w:t>
            </w:r>
          </w:p>
        </w:tc>
        <w:tc>
          <w:tcPr>
            <w:tcW w:w="563" w:type="pct"/>
            <w:tcBorders>
              <w:top w:val="single" w:sz="4" w:space="0" w:color="auto"/>
              <w:left w:val="single" w:sz="4" w:space="0" w:color="auto"/>
              <w:bottom w:val="single" w:sz="4" w:space="0" w:color="auto"/>
              <w:right w:val="single" w:sz="4" w:space="0" w:color="auto"/>
            </w:tcBorders>
            <w:vAlign w:val="center"/>
          </w:tcPr>
          <w:p w:rsidR="00C94AF0" w:rsidRPr="0002256F" w:rsidRDefault="00C94AF0" w:rsidP="004453CC">
            <w:pPr>
              <w:pStyle w:val="TableParagraph"/>
              <w:tabs>
                <w:tab w:val="left" w:pos="310"/>
              </w:tabs>
              <w:ind w:left="0"/>
              <w:jc w:val="center"/>
              <w:rPr>
                <w:color w:val="0D0D0D" w:themeColor="text1" w:themeTint="F2"/>
              </w:rPr>
            </w:pPr>
            <w:r w:rsidRPr="0002256F">
              <w:rPr>
                <w:color w:val="0D0D0D" w:themeColor="text1" w:themeTint="F2"/>
              </w:rPr>
              <w:t>6.9</w:t>
            </w:r>
          </w:p>
        </w:tc>
        <w:tc>
          <w:tcPr>
            <w:tcW w:w="423" w:type="pct"/>
            <w:tcBorders>
              <w:top w:val="single" w:sz="4" w:space="0" w:color="auto"/>
              <w:left w:val="single" w:sz="4" w:space="0" w:color="auto"/>
              <w:bottom w:val="single" w:sz="4" w:space="0" w:color="auto"/>
              <w:right w:val="single" w:sz="4" w:space="0" w:color="auto"/>
            </w:tcBorders>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6" w:type="pct"/>
            <w:tcBorders>
              <w:top w:val="single" w:sz="4" w:space="0" w:color="auto"/>
              <w:left w:val="single" w:sz="4" w:space="0" w:color="auto"/>
              <w:bottom w:val="single" w:sz="4" w:space="0" w:color="auto"/>
              <w:right w:val="single" w:sz="4" w:space="0" w:color="auto"/>
            </w:tcBorders>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2" w:type="pct"/>
            <w:tcBorders>
              <w:top w:val="single" w:sz="4" w:space="0" w:color="auto"/>
              <w:left w:val="single" w:sz="4" w:space="0" w:color="auto"/>
              <w:bottom w:val="single" w:sz="4" w:space="0" w:color="auto"/>
              <w:right w:val="single" w:sz="4" w:space="0" w:color="auto"/>
            </w:tcBorders>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tcBorders>
              <w:top w:val="single" w:sz="4" w:space="0" w:color="auto"/>
              <w:left w:val="single" w:sz="4" w:space="0" w:color="auto"/>
              <w:bottom w:val="single" w:sz="4" w:space="0" w:color="auto"/>
              <w:right w:val="single" w:sz="4" w:space="0" w:color="auto"/>
            </w:tcBorders>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601" w:type="pct"/>
            <w:tcBorders>
              <w:top w:val="single" w:sz="4" w:space="0" w:color="auto"/>
              <w:left w:val="single" w:sz="4" w:space="0" w:color="auto"/>
              <w:bottom w:val="single" w:sz="4" w:space="0" w:color="auto"/>
              <w:right w:val="single" w:sz="4" w:space="0" w:color="auto"/>
            </w:tcBorders>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4/27</w:t>
            </w:r>
          </w:p>
        </w:tc>
      </w:tr>
      <w:tr w:rsidR="00B91919" w:rsidRPr="0002256F" w:rsidTr="00AE2569">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rsidR="00071F75" w:rsidRPr="0002256F" w:rsidRDefault="00071F75" w:rsidP="004453CC">
            <w:pPr>
              <w:pStyle w:val="TableParagraph"/>
              <w:ind w:left="0"/>
              <w:jc w:val="center"/>
              <w:rPr>
                <w:color w:val="0D0D0D" w:themeColor="text1" w:themeTint="F2"/>
              </w:rPr>
            </w:pPr>
            <w:r w:rsidRPr="0002256F">
              <w:rPr>
                <w:color w:val="0D0D0D" w:themeColor="text1" w:themeTint="F2"/>
              </w:rPr>
              <w:t>1</w:t>
            </w:r>
            <w:r w:rsidR="000F21F6" w:rsidRPr="0002256F">
              <w:rPr>
                <w:color w:val="0D0D0D" w:themeColor="text1" w:themeTint="F2"/>
              </w:rPr>
              <w:t>6</w:t>
            </w:r>
            <w:r w:rsidRPr="0002256F">
              <w:rPr>
                <w:color w:val="0D0D0D" w:themeColor="text1" w:themeTint="F2"/>
              </w:rPr>
              <w:t>.</w:t>
            </w:r>
          </w:p>
        </w:tc>
        <w:tc>
          <w:tcPr>
            <w:tcW w:w="1267" w:type="pct"/>
            <w:tcBorders>
              <w:top w:val="single" w:sz="4" w:space="0" w:color="auto"/>
              <w:left w:val="single" w:sz="4" w:space="0" w:color="auto"/>
              <w:bottom w:val="single" w:sz="4" w:space="0" w:color="auto"/>
              <w:right w:val="single" w:sz="4" w:space="0" w:color="auto"/>
            </w:tcBorders>
            <w:vAlign w:val="center"/>
          </w:tcPr>
          <w:p w:rsidR="00071F75" w:rsidRPr="0002256F" w:rsidRDefault="00071F75"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Автомобильный транспорт</w:t>
            </w:r>
          </w:p>
        </w:tc>
        <w:tc>
          <w:tcPr>
            <w:tcW w:w="563" w:type="pct"/>
            <w:tcBorders>
              <w:top w:val="single" w:sz="4" w:space="0" w:color="auto"/>
              <w:left w:val="single" w:sz="4" w:space="0" w:color="auto"/>
              <w:bottom w:val="single" w:sz="4" w:space="0" w:color="auto"/>
              <w:right w:val="single" w:sz="4" w:space="0" w:color="auto"/>
            </w:tcBorders>
            <w:vAlign w:val="center"/>
          </w:tcPr>
          <w:p w:rsidR="00071F75" w:rsidRPr="0002256F" w:rsidRDefault="00071F75" w:rsidP="004453CC">
            <w:pPr>
              <w:pStyle w:val="TableParagraph"/>
              <w:tabs>
                <w:tab w:val="left" w:pos="310"/>
              </w:tabs>
              <w:ind w:left="0"/>
              <w:jc w:val="center"/>
              <w:rPr>
                <w:color w:val="0D0D0D" w:themeColor="text1" w:themeTint="F2"/>
              </w:rPr>
            </w:pPr>
            <w:r w:rsidRPr="0002256F">
              <w:rPr>
                <w:color w:val="0D0D0D" w:themeColor="text1" w:themeTint="F2"/>
              </w:rPr>
              <w:t>7.2</w:t>
            </w:r>
          </w:p>
        </w:tc>
        <w:tc>
          <w:tcPr>
            <w:tcW w:w="2926" w:type="pct"/>
            <w:gridSpan w:val="5"/>
            <w:tcBorders>
              <w:top w:val="single" w:sz="4" w:space="0" w:color="auto"/>
              <w:left w:val="single" w:sz="4" w:space="0" w:color="auto"/>
              <w:bottom w:val="single" w:sz="4" w:space="0" w:color="auto"/>
              <w:right w:val="single" w:sz="4" w:space="0" w:color="auto"/>
            </w:tcBorders>
            <w:vAlign w:val="center"/>
          </w:tcPr>
          <w:p w:rsidR="00071F75" w:rsidRPr="0002256F" w:rsidRDefault="00071F75"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rsidTr="00AE2569">
        <w:trPr>
          <w:cantSplit/>
          <w:trHeight w:val="552"/>
          <w:jc w:val="center"/>
        </w:trPr>
        <w:tc>
          <w:tcPr>
            <w:tcW w:w="244" w:type="pct"/>
            <w:tcBorders>
              <w:top w:val="single" w:sz="4" w:space="0" w:color="auto"/>
              <w:left w:val="single" w:sz="4" w:space="0" w:color="auto"/>
              <w:bottom w:val="single" w:sz="4" w:space="0" w:color="auto"/>
              <w:right w:val="single" w:sz="4" w:space="0" w:color="auto"/>
            </w:tcBorders>
            <w:vAlign w:val="center"/>
          </w:tcPr>
          <w:p w:rsidR="00071F75" w:rsidRPr="0002256F" w:rsidRDefault="00071F75" w:rsidP="004453CC">
            <w:pPr>
              <w:pStyle w:val="TableParagraph"/>
              <w:ind w:left="0"/>
              <w:jc w:val="center"/>
              <w:rPr>
                <w:color w:val="0D0D0D" w:themeColor="text1" w:themeTint="F2"/>
              </w:rPr>
            </w:pPr>
            <w:r w:rsidRPr="0002256F">
              <w:rPr>
                <w:color w:val="0D0D0D" w:themeColor="text1" w:themeTint="F2"/>
              </w:rPr>
              <w:t>1</w:t>
            </w:r>
            <w:r w:rsidR="000F21F6" w:rsidRPr="0002256F">
              <w:rPr>
                <w:color w:val="0D0D0D" w:themeColor="text1" w:themeTint="F2"/>
              </w:rPr>
              <w:t>7</w:t>
            </w:r>
            <w:r w:rsidRPr="0002256F">
              <w:rPr>
                <w:color w:val="0D0D0D" w:themeColor="text1" w:themeTint="F2"/>
              </w:rPr>
              <w:t>.</w:t>
            </w:r>
          </w:p>
        </w:tc>
        <w:tc>
          <w:tcPr>
            <w:tcW w:w="1267" w:type="pct"/>
            <w:tcBorders>
              <w:top w:val="single" w:sz="4" w:space="0" w:color="auto"/>
              <w:left w:val="single" w:sz="4" w:space="0" w:color="auto"/>
              <w:bottom w:val="single" w:sz="4" w:space="0" w:color="auto"/>
              <w:right w:val="single" w:sz="4" w:space="0" w:color="auto"/>
            </w:tcBorders>
            <w:vAlign w:val="center"/>
          </w:tcPr>
          <w:p w:rsidR="00071F75" w:rsidRPr="0002256F" w:rsidRDefault="00071F75" w:rsidP="004453C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Трубопроводный транспорт</w:t>
            </w:r>
          </w:p>
        </w:tc>
        <w:tc>
          <w:tcPr>
            <w:tcW w:w="563" w:type="pct"/>
            <w:tcBorders>
              <w:top w:val="single" w:sz="4" w:space="0" w:color="auto"/>
              <w:left w:val="single" w:sz="4" w:space="0" w:color="auto"/>
              <w:bottom w:val="single" w:sz="4" w:space="0" w:color="auto"/>
              <w:right w:val="single" w:sz="4" w:space="0" w:color="auto"/>
            </w:tcBorders>
            <w:vAlign w:val="center"/>
          </w:tcPr>
          <w:p w:rsidR="00071F75" w:rsidRPr="0002256F" w:rsidRDefault="00071F75" w:rsidP="004453CC">
            <w:pPr>
              <w:pStyle w:val="TableParagraph"/>
              <w:tabs>
                <w:tab w:val="left" w:pos="310"/>
              </w:tabs>
              <w:ind w:left="0"/>
              <w:jc w:val="center"/>
              <w:rPr>
                <w:color w:val="0D0D0D" w:themeColor="text1" w:themeTint="F2"/>
              </w:rPr>
            </w:pPr>
            <w:r w:rsidRPr="0002256F">
              <w:rPr>
                <w:color w:val="0D0D0D" w:themeColor="text1" w:themeTint="F2"/>
              </w:rPr>
              <w:t>7.5</w:t>
            </w:r>
          </w:p>
        </w:tc>
        <w:tc>
          <w:tcPr>
            <w:tcW w:w="2926" w:type="pct"/>
            <w:gridSpan w:val="5"/>
            <w:tcBorders>
              <w:top w:val="single" w:sz="4" w:space="0" w:color="auto"/>
              <w:left w:val="single" w:sz="4" w:space="0" w:color="auto"/>
              <w:bottom w:val="single" w:sz="4" w:space="0" w:color="auto"/>
              <w:right w:val="single" w:sz="4" w:space="0" w:color="auto"/>
            </w:tcBorders>
            <w:vAlign w:val="center"/>
          </w:tcPr>
          <w:p w:rsidR="00071F75" w:rsidRPr="0002256F" w:rsidRDefault="00071F75"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bl>
    <w:p w:rsidR="00D12432" w:rsidRPr="0002256F" w:rsidRDefault="00D12432" w:rsidP="00D12432">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rsidTr="004C2EBC">
        <w:trPr>
          <w:trHeight w:val="553"/>
          <w:tblHeader/>
          <w:jc w:val="center"/>
        </w:trPr>
        <w:tc>
          <w:tcPr>
            <w:tcW w:w="248" w:type="pct"/>
            <w:vMerge w:val="restart"/>
            <w:shd w:val="clear" w:color="auto" w:fill="D9D9D9" w:themeFill="background1" w:themeFillShade="D9"/>
          </w:tcPr>
          <w:p w:rsidR="00D12432" w:rsidRPr="0002256F" w:rsidRDefault="00D12432"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D12432" w:rsidRPr="0002256F" w:rsidRDefault="00D12432"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D12432" w:rsidRPr="0002256F" w:rsidRDefault="00D12432"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rsidR="00D12432" w:rsidRPr="0002256F" w:rsidRDefault="00D12432"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rsidR="00D12432" w:rsidRPr="0002256F" w:rsidRDefault="00D12432"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D12432" w:rsidRPr="0002256F" w:rsidRDefault="00D12432"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rsidR="00D12432" w:rsidRPr="0002256F" w:rsidRDefault="00D12432"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D12432" w:rsidRPr="0002256F" w:rsidRDefault="00D12432"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D12432" w:rsidRPr="0002256F" w:rsidRDefault="00D12432"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D12432" w:rsidRPr="0002256F" w:rsidRDefault="00D12432"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rsidTr="004C2EBC">
        <w:trPr>
          <w:trHeight w:val="817"/>
          <w:jc w:val="center"/>
        </w:trPr>
        <w:tc>
          <w:tcPr>
            <w:tcW w:w="248" w:type="pct"/>
            <w:vMerge/>
            <w:tcBorders>
              <w:top w:val="nil"/>
            </w:tcBorders>
          </w:tcPr>
          <w:p w:rsidR="00D12432" w:rsidRPr="0002256F" w:rsidRDefault="00D12432" w:rsidP="004C2EBC">
            <w:pPr>
              <w:rPr>
                <w:color w:val="0D0D0D" w:themeColor="text1" w:themeTint="F2"/>
                <w:sz w:val="2"/>
                <w:szCs w:val="2"/>
                <w:lang w:val="ru-RU"/>
              </w:rPr>
            </w:pPr>
          </w:p>
        </w:tc>
        <w:tc>
          <w:tcPr>
            <w:tcW w:w="1267" w:type="pct"/>
            <w:vMerge/>
            <w:tcBorders>
              <w:top w:val="nil"/>
            </w:tcBorders>
          </w:tcPr>
          <w:p w:rsidR="00D12432" w:rsidRPr="0002256F" w:rsidRDefault="00D12432" w:rsidP="004C2EBC">
            <w:pPr>
              <w:rPr>
                <w:color w:val="0D0D0D" w:themeColor="text1" w:themeTint="F2"/>
                <w:sz w:val="2"/>
                <w:szCs w:val="2"/>
                <w:lang w:val="ru-RU"/>
              </w:rPr>
            </w:pPr>
          </w:p>
        </w:tc>
        <w:tc>
          <w:tcPr>
            <w:tcW w:w="563" w:type="pct"/>
            <w:vMerge/>
            <w:tcBorders>
              <w:top w:val="nil"/>
            </w:tcBorders>
          </w:tcPr>
          <w:p w:rsidR="00D12432" w:rsidRPr="0002256F" w:rsidRDefault="00D12432" w:rsidP="004C2EBC">
            <w:pPr>
              <w:rPr>
                <w:color w:val="0D0D0D" w:themeColor="text1" w:themeTint="F2"/>
                <w:sz w:val="2"/>
                <w:szCs w:val="2"/>
                <w:lang w:val="ru-RU"/>
              </w:rPr>
            </w:pPr>
          </w:p>
        </w:tc>
        <w:tc>
          <w:tcPr>
            <w:tcW w:w="423" w:type="pct"/>
            <w:shd w:val="clear" w:color="auto" w:fill="D9D9D9" w:themeFill="background1" w:themeFillShade="D9"/>
          </w:tcPr>
          <w:p w:rsidR="00D12432" w:rsidRPr="0002256F" w:rsidRDefault="00D12432"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rsidR="00D12432" w:rsidRPr="0002256F" w:rsidRDefault="00D12432"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rsidR="00D12432" w:rsidRPr="0002256F" w:rsidRDefault="00D12432" w:rsidP="004C2EBC">
            <w:pPr>
              <w:rPr>
                <w:color w:val="0D0D0D" w:themeColor="text1" w:themeTint="F2"/>
                <w:sz w:val="2"/>
                <w:szCs w:val="2"/>
              </w:rPr>
            </w:pPr>
          </w:p>
        </w:tc>
        <w:tc>
          <w:tcPr>
            <w:tcW w:w="704" w:type="pct"/>
            <w:vMerge/>
            <w:tcBorders>
              <w:top w:val="nil"/>
            </w:tcBorders>
          </w:tcPr>
          <w:p w:rsidR="00D12432" w:rsidRPr="0002256F" w:rsidRDefault="00D12432" w:rsidP="004C2EBC">
            <w:pPr>
              <w:rPr>
                <w:color w:val="0D0D0D" w:themeColor="text1" w:themeTint="F2"/>
                <w:sz w:val="2"/>
                <w:szCs w:val="2"/>
              </w:rPr>
            </w:pPr>
          </w:p>
        </w:tc>
        <w:tc>
          <w:tcPr>
            <w:tcW w:w="599" w:type="pct"/>
            <w:vMerge/>
          </w:tcPr>
          <w:p w:rsidR="00D12432" w:rsidRPr="0002256F" w:rsidRDefault="00D12432" w:rsidP="004C2EBC">
            <w:pPr>
              <w:rPr>
                <w:color w:val="0D0D0D" w:themeColor="text1" w:themeTint="F2"/>
                <w:sz w:val="2"/>
                <w:szCs w:val="2"/>
              </w:rPr>
            </w:pPr>
          </w:p>
        </w:tc>
      </w:tr>
      <w:tr w:rsidR="00B91919" w:rsidRPr="0002256F" w:rsidTr="00834228">
        <w:trPr>
          <w:cantSplit/>
          <w:trHeight w:val="552"/>
          <w:jc w:val="center"/>
        </w:trPr>
        <w:tc>
          <w:tcPr>
            <w:tcW w:w="248" w:type="pct"/>
            <w:vAlign w:val="center"/>
          </w:tcPr>
          <w:p w:rsidR="00D12432" w:rsidRPr="0002256F" w:rsidRDefault="00D12432" w:rsidP="004453CC">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D12432" w:rsidRPr="0002256F" w:rsidRDefault="004453CC"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Магазины</w:t>
            </w:r>
          </w:p>
        </w:tc>
        <w:tc>
          <w:tcPr>
            <w:tcW w:w="563" w:type="pct"/>
            <w:vAlign w:val="center"/>
          </w:tcPr>
          <w:p w:rsidR="00D12432" w:rsidRPr="0002256F" w:rsidRDefault="006070BF" w:rsidP="004C2EBC">
            <w:pPr>
              <w:pStyle w:val="TableParagraph"/>
              <w:tabs>
                <w:tab w:val="left" w:pos="310"/>
              </w:tabs>
              <w:ind w:left="0"/>
              <w:jc w:val="center"/>
              <w:rPr>
                <w:color w:val="0D0D0D" w:themeColor="text1" w:themeTint="F2"/>
              </w:rPr>
            </w:pPr>
            <w:r w:rsidRPr="0002256F">
              <w:rPr>
                <w:color w:val="0D0D0D" w:themeColor="text1" w:themeTint="F2"/>
              </w:rPr>
              <w:t>4.4</w:t>
            </w:r>
          </w:p>
        </w:tc>
        <w:tc>
          <w:tcPr>
            <w:tcW w:w="423" w:type="pct"/>
            <w:vAlign w:val="center"/>
          </w:tcPr>
          <w:p w:rsidR="00D12432" w:rsidRPr="0002256F" w:rsidRDefault="00C94AF0"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rsidR="00D12432" w:rsidRPr="0002256F" w:rsidRDefault="00C94AF0"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rsidR="00D12432" w:rsidRPr="0002256F" w:rsidRDefault="00C94AF0"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D12432" w:rsidRPr="0002256F" w:rsidRDefault="00C94AF0"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D12432" w:rsidRPr="0002256F" w:rsidRDefault="00C94AF0" w:rsidP="0083422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834228">
        <w:trPr>
          <w:cantSplit/>
          <w:trHeight w:val="552"/>
          <w:jc w:val="center"/>
        </w:trPr>
        <w:tc>
          <w:tcPr>
            <w:tcW w:w="248" w:type="pct"/>
            <w:vAlign w:val="center"/>
          </w:tcPr>
          <w:p w:rsidR="00C94AF0" w:rsidRPr="0002256F" w:rsidRDefault="00C94AF0" w:rsidP="004453CC">
            <w:pPr>
              <w:pStyle w:val="TableParagraph"/>
              <w:ind w:left="0"/>
              <w:jc w:val="center"/>
              <w:rPr>
                <w:color w:val="0D0D0D" w:themeColor="text1" w:themeTint="F2"/>
              </w:rPr>
            </w:pPr>
            <w:r w:rsidRPr="0002256F">
              <w:rPr>
                <w:color w:val="0D0D0D" w:themeColor="text1" w:themeTint="F2"/>
              </w:rPr>
              <w:t>2.</w:t>
            </w:r>
          </w:p>
        </w:tc>
        <w:tc>
          <w:tcPr>
            <w:tcW w:w="1267" w:type="pct"/>
            <w:vAlign w:val="center"/>
          </w:tcPr>
          <w:p w:rsidR="00C94AF0" w:rsidRPr="0002256F" w:rsidRDefault="00C94AF0"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Общественное питание</w:t>
            </w:r>
          </w:p>
        </w:tc>
        <w:tc>
          <w:tcPr>
            <w:tcW w:w="563" w:type="pct"/>
            <w:vAlign w:val="center"/>
          </w:tcPr>
          <w:p w:rsidR="00C94AF0" w:rsidRPr="0002256F" w:rsidRDefault="00C94AF0" w:rsidP="004C2EBC">
            <w:pPr>
              <w:pStyle w:val="TableParagraph"/>
              <w:tabs>
                <w:tab w:val="left" w:pos="310"/>
              </w:tabs>
              <w:ind w:left="0"/>
              <w:jc w:val="center"/>
              <w:rPr>
                <w:color w:val="0D0D0D" w:themeColor="text1" w:themeTint="F2"/>
              </w:rPr>
            </w:pPr>
            <w:r w:rsidRPr="0002256F">
              <w:rPr>
                <w:color w:val="0D0D0D" w:themeColor="text1" w:themeTint="F2"/>
              </w:rPr>
              <w:t>4.6</w:t>
            </w:r>
          </w:p>
        </w:tc>
        <w:tc>
          <w:tcPr>
            <w:tcW w:w="423"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834228">
        <w:trPr>
          <w:cantSplit/>
          <w:trHeight w:val="552"/>
          <w:jc w:val="center"/>
        </w:trPr>
        <w:tc>
          <w:tcPr>
            <w:tcW w:w="248" w:type="pct"/>
            <w:vAlign w:val="center"/>
          </w:tcPr>
          <w:p w:rsidR="00C94AF0" w:rsidRPr="0002256F" w:rsidRDefault="00C94AF0" w:rsidP="004453CC">
            <w:pPr>
              <w:pStyle w:val="TableParagraph"/>
              <w:ind w:left="0"/>
              <w:jc w:val="center"/>
              <w:rPr>
                <w:color w:val="0D0D0D" w:themeColor="text1" w:themeTint="F2"/>
              </w:rPr>
            </w:pPr>
            <w:r w:rsidRPr="0002256F">
              <w:rPr>
                <w:color w:val="0D0D0D" w:themeColor="text1" w:themeTint="F2"/>
              </w:rPr>
              <w:t>3.</w:t>
            </w:r>
          </w:p>
        </w:tc>
        <w:tc>
          <w:tcPr>
            <w:tcW w:w="1267" w:type="pct"/>
            <w:vAlign w:val="center"/>
          </w:tcPr>
          <w:p w:rsidR="00C94AF0" w:rsidRPr="0002256F" w:rsidRDefault="00C94AF0"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Гостиничное обслуживание</w:t>
            </w:r>
          </w:p>
        </w:tc>
        <w:tc>
          <w:tcPr>
            <w:tcW w:w="563" w:type="pct"/>
            <w:vAlign w:val="center"/>
          </w:tcPr>
          <w:p w:rsidR="00C94AF0" w:rsidRPr="0002256F" w:rsidRDefault="00C94AF0" w:rsidP="004C2EBC">
            <w:pPr>
              <w:pStyle w:val="TableParagraph"/>
              <w:tabs>
                <w:tab w:val="left" w:pos="310"/>
              </w:tabs>
              <w:ind w:left="0"/>
              <w:jc w:val="center"/>
              <w:rPr>
                <w:color w:val="0D0D0D" w:themeColor="text1" w:themeTint="F2"/>
              </w:rPr>
            </w:pPr>
            <w:r w:rsidRPr="0002256F">
              <w:rPr>
                <w:color w:val="0D0D0D" w:themeColor="text1" w:themeTint="F2"/>
              </w:rPr>
              <w:t>4.7</w:t>
            </w:r>
          </w:p>
        </w:tc>
        <w:tc>
          <w:tcPr>
            <w:tcW w:w="423"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C94AF0">
        <w:trPr>
          <w:cantSplit/>
          <w:trHeight w:val="552"/>
          <w:jc w:val="center"/>
        </w:trPr>
        <w:tc>
          <w:tcPr>
            <w:tcW w:w="248" w:type="pct"/>
            <w:vAlign w:val="center"/>
          </w:tcPr>
          <w:p w:rsidR="00C94AF0" w:rsidRPr="0002256F" w:rsidRDefault="00C94AF0" w:rsidP="004453CC">
            <w:pPr>
              <w:pStyle w:val="TableParagraph"/>
              <w:ind w:left="0"/>
              <w:jc w:val="center"/>
              <w:rPr>
                <w:color w:val="0D0D0D" w:themeColor="text1" w:themeTint="F2"/>
              </w:rPr>
            </w:pPr>
            <w:r w:rsidRPr="0002256F">
              <w:rPr>
                <w:color w:val="0D0D0D" w:themeColor="text1" w:themeTint="F2"/>
              </w:rPr>
              <w:t>4.</w:t>
            </w:r>
          </w:p>
        </w:tc>
        <w:tc>
          <w:tcPr>
            <w:tcW w:w="1267" w:type="pct"/>
            <w:vAlign w:val="center"/>
          </w:tcPr>
          <w:p w:rsidR="00C94AF0" w:rsidRPr="0002256F" w:rsidRDefault="00C94AF0"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Связь</w:t>
            </w:r>
          </w:p>
        </w:tc>
        <w:tc>
          <w:tcPr>
            <w:tcW w:w="563" w:type="pct"/>
            <w:vAlign w:val="center"/>
          </w:tcPr>
          <w:p w:rsidR="00C94AF0" w:rsidRPr="0002256F" w:rsidRDefault="00C94AF0" w:rsidP="004C2EBC">
            <w:pPr>
              <w:pStyle w:val="TableParagraph"/>
              <w:tabs>
                <w:tab w:val="left" w:pos="310"/>
              </w:tabs>
              <w:ind w:left="0"/>
              <w:jc w:val="center"/>
              <w:rPr>
                <w:color w:val="0D0D0D" w:themeColor="text1" w:themeTint="F2"/>
              </w:rPr>
            </w:pPr>
            <w:r w:rsidRPr="0002256F">
              <w:rPr>
                <w:color w:val="0D0D0D" w:themeColor="text1" w:themeTint="F2"/>
              </w:rPr>
              <w:t>6.8</w:t>
            </w:r>
          </w:p>
        </w:tc>
        <w:tc>
          <w:tcPr>
            <w:tcW w:w="2922" w:type="pct"/>
            <w:gridSpan w:val="5"/>
            <w:vAlign w:val="center"/>
          </w:tcPr>
          <w:p w:rsidR="00C94AF0" w:rsidRPr="0002256F" w:rsidRDefault="00C94AF0" w:rsidP="00834228">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071F75">
        <w:trPr>
          <w:cantSplit/>
          <w:trHeight w:val="552"/>
          <w:jc w:val="center"/>
        </w:trPr>
        <w:tc>
          <w:tcPr>
            <w:tcW w:w="248" w:type="pct"/>
            <w:vAlign w:val="center"/>
          </w:tcPr>
          <w:p w:rsidR="00071F75" w:rsidRPr="0002256F" w:rsidRDefault="00071F75" w:rsidP="004453CC">
            <w:pPr>
              <w:pStyle w:val="TableParagraph"/>
              <w:ind w:left="0"/>
              <w:jc w:val="center"/>
              <w:rPr>
                <w:color w:val="0D0D0D" w:themeColor="text1" w:themeTint="F2"/>
              </w:rPr>
            </w:pPr>
            <w:r w:rsidRPr="0002256F">
              <w:rPr>
                <w:color w:val="0D0D0D" w:themeColor="text1" w:themeTint="F2"/>
              </w:rPr>
              <w:t>5.</w:t>
            </w:r>
          </w:p>
        </w:tc>
        <w:tc>
          <w:tcPr>
            <w:tcW w:w="1267" w:type="pct"/>
            <w:vAlign w:val="center"/>
          </w:tcPr>
          <w:p w:rsidR="00071F75" w:rsidRPr="0002256F" w:rsidRDefault="00071F75"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Железнодорожный транспорт</w:t>
            </w:r>
          </w:p>
        </w:tc>
        <w:tc>
          <w:tcPr>
            <w:tcW w:w="563" w:type="pct"/>
            <w:vAlign w:val="center"/>
          </w:tcPr>
          <w:p w:rsidR="00071F75" w:rsidRPr="0002256F" w:rsidRDefault="00071F75" w:rsidP="004C2EBC">
            <w:pPr>
              <w:pStyle w:val="TableParagraph"/>
              <w:tabs>
                <w:tab w:val="left" w:pos="310"/>
              </w:tabs>
              <w:ind w:left="0"/>
              <w:jc w:val="center"/>
              <w:rPr>
                <w:color w:val="0D0D0D" w:themeColor="text1" w:themeTint="F2"/>
              </w:rPr>
            </w:pPr>
            <w:r w:rsidRPr="0002256F">
              <w:rPr>
                <w:color w:val="0D0D0D" w:themeColor="text1" w:themeTint="F2"/>
              </w:rPr>
              <w:t>7.1</w:t>
            </w:r>
          </w:p>
        </w:tc>
        <w:tc>
          <w:tcPr>
            <w:tcW w:w="2922" w:type="pct"/>
            <w:gridSpan w:val="5"/>
            <w:vAlign w:val="center"/>
          </w:tcPr>
          <w:p w:rsidR="00071F75" w:rsidRPr="0002256F" w:rsidRDefault="00071F75" w:rsidP="00071F75">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не регламентируется</w:t>
            </w:r>
          </w:p>
        </w:tc>
      </w:tr>
      <w:tr w:rsidR="00B91919" w:rsidRPr="0002256F" w:rsidTr="00834228">
        <w:trPr>
          <w:cantSplit/>
          <w:trHeight w:val="99"/>
          <w:jc w:val="center"/>
        </w:trPr>
        <w:tc>
          <w:tcPr>
            <w:tcW w:w="248" w:type="pct"/>
            <w:vAlign w:val="center"/>
          </w:tcPr>
          <w:p w:rsidR="00C94AF0" w:rsidRPr="0002256F" w:rsidRDefault="00C94AF0" w:rsidP="004453CC">
            <w:pPr>
              <w:pStyle w:val="TableParagraph"/>
              <w:ind w:left="0"/>
              <w:jc w:val="center"/>
              <w:rPr>
                <w:color w:val="0D0D0D" w:themeColor="text1" w:themeTint="F2"/>
              </w:rPr>
            </w:pPr>
            <w:r w:rsidRPr="0002256F">
              <w:rPr>
                <w:color w:val="0D0D0D" w:themeColor="text1" w:themeTint="F2"/>
              </w:rPr>
              <w:t>6.</w:t>
            </w:r>
          </w:p>
        </w:tc>
        <w:tc>
          <w:tcPr>
            <w:tcW w:w="1267" w:type="pct"/>
            <w:vAlign w:val="center"/>
          </w:tcPr>
          <w:p w:rsidR="00C94AF0" w:rsidRPr="0002256F" w:rsidRDefault="00C94AF0"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Обеспечение внутреннего правопорядка</w:t>
            </w:r>
          </w:p>
        </w:tc>
        <w:tc>
          <w:tcPr>
            <w:tcW w:w="563" w:type="pct"/>
            <w:vAlign w:val="center"/>
          </w:tcPr>
          <w:p w:rsidR="00C94AF0" w:rsidRPr="0002256F" w:rsidRDefault="00C94AF0" w:rsidP="004C2EBC">
            <w:pPr>
              <w:pStyle w:val="TableParagraph"/>
              <w:tabs>
                <w:tab w:val="left" w:pos="310"/>
              </w:tabs>
              <w:ind w:left="0"/>
              <w:jc w:val="center"/>
              <w:rPr>
                <w:color w:val="0D0D0D" w:themeColor="text1" w:themeTint="F2"/>
              </w:rPr>
            </w:pPr>
            <w:r w:rsidRPr="0002256F">
              <w:rPr>
                <w:color w:val="0D0D0D" w:themeColor="text1" w:themeTint="F2"/>
              </w:rPr>
              <w:t>8.3</w:t>
            </w:r>
          </w:p>
        </w:tc>
        <w:tc>
          <w:tcPr>
            <w:tcW w:w="423"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C94AF0" w:rsidRPr="0002256F" w:rsidRDefault="00C94AF0" w:rsidP="00C94AF0">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bl>
    <w:p w:rsidR="00FA75BA" w:rsidRPr="0002256F" w:rsidRDefault="00547EE4" w:rsidP="003D181E">
      <w:pPr>
        <w:pStyle w:val="ae"/>
        <w:rPr>
          <w:b/>
          <w:bCs/>
          <w:iCs/>
          <w:color w:val="0D0D0D" w:themeColor="text1" w:themeTint="F2"/>
          <w:lang w:val="ru-RU"/>
        </w:rPr>
      </w:pPr>
      <w:r w:rsidRPr="0002256F">
        <w:rPr>
          <w:b/>
          <w:bCs/>
          <w:iCs/>
          <w:color w:val="0D0D0D" w:themeColor="text1" w:themeTint="F2"/>
          <w:lang w:val="ru-RU"/>
        </w:rPr>
        <w:t>*(кроме случаев объединения, раздела, перераспределения границ земельных участков)</w:t>
      </w:r>
    </w:p>
    <w:p w:rsidR="003D181E" w:rsidRPr="0002256F" w:rsidRDefault="003D181E" w:rsidP="003D181E">
      <w:pPr>
        <w:pStyle w:val="ae"/>
        <w:rPr>
          <w:b/>
          <w:bCs/>
          <w:iCs/>
          <w:color w:val="0D0D0D" w:themeColor="text1" w:themeTint="F2"/>
          <w:lang w:val="ru-RU"/>
        </w:rPr>
      </w:pPr>
      <w:r w:rsidRPr="0002256F">
        <w:rPr>
          <w:b/>
          <w:bCs/>
          <w:iCs/>
          <w:color w:val="0D0D0D" w:themeColor="text1" w:themeTint="F2"/>
          <w:lang w:val="ru-RU"/>
        </w:rPr>
        <w:br w:type="page"/>
      </w:r>
    </w:p>
    <w:p w:rsidR="00056ECD" w:rsidRPr="0002256F" w:rsidRDefault="00056ECD" w:rsidP="00056ECD">
      <w:pPr>
        <w:pStyle w:val="3"/>
        <w:suppressAutoHyphens/>
        <w:spacing w:before="180" w:after="120"/>
        <w:ind w:left="0" w:firstLine="0"/>
        <w:jc w:val="center"/>
        <w:rPr>
          <w:color w:val="0D0D0D" w:themeColor="text1" w:themeTint="F2"/>
          <w:lang w:eastAsia="ar-SA"/>
        </w:rPr>
      </w:pPr>
      <w:bookmarkStart w:id="146" w:name="_Toc176516319"/>
      <w:r w:rsidRPr="0002256F">
        <w:rPr>
          <w:color w:val="0D0D0D" w:themeColor="text1" w:themeTint="F2"/>
          <w:lang w:eastAsia="ar-SA"/>
        </w:rPr>
        <w:lastRenderedPageBreak/>
        <w:t>Статья 3</w:t>
      </w:r>
      <w:r w:rsidR="009D3D4A" w:rsidRPr="0002256F">
        <w:rPr>
          <w:color w:val="0D0D0D" w:themeColor="text1" w:themeTint="F2"/>
          <w:lang w:eastAsia="ar-SA"/>
        </w:rPr>
        <w:t>1</w:t>
      </w:r>
      <w:r w:rsidRPr="0002256F">
        <w:rPr>
          <w:color w:val="0D0D0D" w:themeColor="text1" w:themeTint="F2"/>
          <w:lang w:eastAsia="ar-SA"/>
        </w:rPr>
        <w:t xml:space="preserve">. Градостроительные регламенты для зон </w:t>
      </w:r>
      <w:r w:rsidRPr="0002256F">
        <w:rPr>
          <w:color w:val="0D0D0D" w:themeColor="text1" w:themeTint="F2"/>
        </w:rPr>
        <w:t>сельскохозяйственного использования</w:t>
      </w:r>
      <w:bookmarkEnd w:id="146"/>
    </w:p>
    <w:p w:rsidR="00056ECD" w:rsidRPr="0002256F" w:rsidRDefault="00056ECD" w:rsidP="00056ECD">
      <w:pPr>
        <w:pStyle w:val="ae"/>
        <w:rPr>
          <w:bCs/>
          <w:iCs/>
          <w:color w:val="0D0D0D" w:themeColor="text1" w:themeTint="F2"/>
          <w:lang w:val="ru-RU"/>
        </w:rPr>
      </w:pPr>
      <w:r w:rsidRPr="0002256F">
        <w:rPr>
          <w:bCs/>
          <w:iCs/>
          <w:color w:val="0D0D0D" w:themeColor="text1" w:themeTint="F2"/>
          <w:lang w:val="ru-RU"/>
        </w:rPr>
        <w:t>Зона сельскохозяйственного назначения установлена в целях использования земель сельскохозяйственного назначения для ведения сельского хозяйства, в т.ч. использования крестьянскими (фермерскими) хозяйствами для осуществления их деятельности.</w:t>
      </w:r>
    </w:p>
    <w:p w:rsidR="00056ECD" w:rsidRPr="0002256F" w:rsidRDefault="00056ECD" w:rsidP="00056ECD">
      <w:pPr>
        <w:pStyle w:val="ae"/>
        <w:rPr>
          <w:bCs/>
          <w:iCs/>
          <w:color w:val="0D0D0D" w:themeColor="text1" w:themeTint="F2"/>
          <w:lang w:val="ru-RU"/>
        </w:rPr>
      </w:pPr>
      <w:r w:rsidRPr="0002256F">
        <w:rPr>
          <w:bCs/>
          <w:iCs/>
          <w:color w:val="0D0D0D" w:themeColor="text1" w:themeTint="F2"/>
          <w:lang w:val="ru-RU"/>
        </w:rPr>
        <w:t>Земельные участки, расположенные на территории зоны сельскохозяйственного использования, могут быть предоставлены гражданам и юридическим лицам в собственность или аренду для садоводства, огородничества, сенокошения и других аналогичных целей, не связанных со строительством.</w:t>
      </w:r>
    </w:p>
    <w:p w:rsidR="00056ECD" w:rsidRPr="0002256F" w:rsidRDefault="00056ECD" w:rsidP="00056ECD">
      <w:pPr>
        <w:pStyle w:val="ae"/>
        <w:rPr>
          <w:bCs/>
          <w:iCs/>
          <w:color w:val="0D0D0D" w:themeColor="text1" w:themeTint="F2"/>
          <w:lang w:val="ru-RU"/>
        </w:rPr>
      </w:pPr>
      <w:r w:rsidRPr="0002256F">
        <w:rPr>
          <w:bCs/>
          <w:iCs/>
          <w:color w:val="0D0D0D" w:themeColor="text1" w:themeTint="F2"/>
          <w:lang w:val="ru-RU"/>
        </w:rPr>
        <w:t>Территория зоны сельскохозяйственного использования может быть переведена в состав другой территориальной зоны, в соответствии с утвержденной градостроительной документацией, градостроительным регламентом, установленным настоящими Правилами.</w:t>
      </w:r>
    </w:p>
    <w:p w:rsidR="00056ECD" w:rsidRPr="0002256F" w:rsidRDefault="00056ECD" w:rsidP="00056ECD">
      <w:pPr>
        <w:pStyle w:val="ae"/>
        <w:rPr>
          <w:bCs/>
          <w:iCs/>
          <w:color w:val="0D0D0D" w:themeColor="text1" w:themeTint="F2"/>
          <w:lang w:val="ru-RU"/>
        </w:rPr>
      </w:pPr>
      <w:r w:rsidRPr="0002256F">
        <w:rPr>
          <w:bCs/>
          <w:iCs/>
          <w:color w:val="0D0D0D" w:themeColor="text1" w:themeTint="F2"/>
          <w:lang w:val="ru-RU"/>
        </w:rPr>
        <w:t>Для животноводства, хранения и переработки сельскохозяйственной продукции, скотоводства, свиноводства, обеспечения сельскохозяйственного производства разрешено строительство, реконструкция зданий, сооружений, используемых для производства, содержания животных, хранения и первичная переработка сельскохозяйственной продукции. Максимальная высота капитальных ограждений земельных участков, 2 м.</w:t>
      </w:r>
    </w:p>
    <w:p w:rsidR="00056ECD" w:rsidRPr="0002256F" w:rsidRDefault="00056ECD" w:rsidP="00056ECD">
      <w:pPr>
        <w:pStyle w:val="ae"/>
        <w:rPr>
          <w:bCs/>
          <w:iCs/>
          <w:color w:val="0D0D0D" w:themeColor="text1" w:themeTint="F2"/>
          <w:lang w:val="ru-RU"/>
        </w:rPr>
      </w:pPr>
      <w:r w:rsidRPr="0002256F">
        <w:rPr>
          <w:bCs/>
          <w:iCs/>
          <w:color w:val="0D0D0D" w:themeColor="text1" w:themeTint="F2"/>
          <w:lang w:val="ru-RU"/>
        </w:rPr>
        <w:t xml:space="preserve">Санитарно-защитная зона для предприятий IV, V классов вредности должна быть 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 </w:t>
      </w:r>
    </w:p>
    <w:p w:rsidR="00056ECD" w:rsidRPr="0002256F" w:rsidRDefault="00056ECD" w:rsidP="00056ECD">
      <w:pPr>
        <w:pStyle w:val="ae"/>
        <w:rPr>
          <w:bCs/>
          <w:iCs/>
          <w:color w:val="0D0D0D" w:themeColor="text1" w:themeTint="F2"/>
          <w:lang w:val="ru-RU"/>
        </w:rPr>
      </w:pPr>
      <w:r w:rsidRPr="0002256F">
        <w:rPr>
          <w:bCs/>
          <w:iCs/>
          <w:color w:val="0D0D0D" w:themeColor="text1" w:themeTint="F2"/>
          <w:lang w:val="ru-RU"/>
        </w:rPr>
        <w:t>На территории зоны сельскохозяйственного использования не допускается размещение объектов производств несельскохозяйственного назначения, оказывающих вредное влияние на окружающую среду.</w:t>
      </w:r>
    </w:p>
    <w:p w:rsidR="00056ECD" w:rsidRPr="0002256F" w:rsidRDefault="00056ECD" w:rsidP="00056ECD">
      <w:pPr>
        <w:pStyle w:val="ae"/>
        <w:spacing w:before="120" w:after="120"/>
        <w:jc w:val="center"/>
        <w:rPr>
          <w:rFonts w:eastAsia="Calibri"/>
          <w:b/>
          <w:color w:val="0D0D0D" w:themeColor="text1" w:themeTint="F2"/>
          <w:lang w:val="ru-RU" w:eastAsia="ru-RU" w:bidi="ar-SA"/>
        </w:rPr>
      </w:pPr>
      <w:r w:rsidRPr="0002256F">
        <w:rPr>
          <w:rFonts w:eastAsia="Calibri"/>
          <w:b/>
          <w:color w:val="0D0D0D" w:themeColor="text1" w:themeTint="F2"/>
          <w:lang w:val="ru-RU" w:eastAsia="ru-RU" w:bidi="ar-SA"/>
        </w:rPr>
        <w:t>С-1 Зоны сельскохозяйственных угодий-пашни, сенокосы, пастбища, залежи, земли, занятые многолетними насаждениями</w:t>
      </w:r>
    </w:p>
    <w:p w:rsidR="00056ECD" w:rsidRPr="0002256F" w:rsidRDefault="00056ECD" w:rsidP="00056ECD">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rsidTr="004C2EBC">
        <w:trPr>
          <w:trHeight w:val="553"/>
          <w:tblHeader/>
          <w:jc w:val="center"/>
        </w:trPr>
        <w:tc>
          <w:tcPr>
            <w:tcW w:w="248" w:type="pct"/>
            <w:vMerge w:val="restart"/>
            <w:shd w:val="clear" w:color="auto" w:fill="D9D9D9" w:themeFill="background1" w:themeFillShade="D9"/>
          </w:tcPr>
          <w:p w:rsidR="00056ECD" w:rsidRPr="0002256F" w:rsidRDefault="00056ECD"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056ECD" w:rsidRPr="0002256F" w:rsidRDefault="00056ECD"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056ECD" w:rsidRPr="0002256F" w:rsidRDefault="00056ECD"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rsidR="00056ECD" w:rsidRPr="0002256F" w:rsidRDefault="00056ECD"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rsidR="00056ECD" w:rsidRPr="0002256F" w:rsidRDefault="00056ECD"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056ECD" w:rsidRPr="0002256F" w:rsidRDefault="00056ECD"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rsidR="00056ECD" w:rsidRPr="0002256F" w:rsidRDefault="00056ECD"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056ECD" w:rsidRPr="0002256F" w:rsidRDefault="00056ECD"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056ECD" w:rsidRPr="0002256F" w:rsidRDefault="00056ECD"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056ECD" w:rsidRPr="0002256F" w:rsidRDefault="00056ECD"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rsidTr="004C2EBC">
        <w:trPr>
          <w:trHeight w:val="657"/>
          <w:jc w:val="center"/>
        </w:trPr>
        <w:tc>
          <w:tcPr>
            <w:tcW w:w="248" w:type="pct"/>
            <w:vMerge/>
            <w:tcBorders>
              <w:top w:val="nil"/>
            </w:tcBorders>
          </w:tcPr>
          <w:p w:rsidR="00056ECD" w:rsidRPr="0002256F" w:rsidRDefault="00056ECD" w:rsidP="004C2EBC">
            <w:pPr>
              <w:rPr>
                <w:color w:val="0D0D0D" w:themeColor="text1" w:themeTint="F2"/>
                <w:sz w:val="2"/>
                <w:szCs w:val="2"/>
                <w:lang w:val="ru-RU"/>
              </w:rPr>
            </w:pPr>
          </w:p>
        </w:tc>
        <w:tc>
          <w:tcPr>
            <w:tcW w:w="1267" w:type="pct"/>
            <w:vMerge/>
            <w:tcBorders>
              <w:top w:val="nil"/>
            </w:tcBorders>
          </w:tcPr>
          <w:p w:rsidR="00056ECD" w:rsidRPr="0002256F" w:rsidRDefault="00056ECD" w:rsidP="004C2EBC">
            <w:pPr>
              <w:rPr>
                <w:color w:val="0D0D0D" w:themeColor="text1" w:themeTint="F2"/>
                <w:sz w:val="2"/>
                <w:szCs w:val="2"/>
                <w:lang w:val="ru-RU"/>
              </w:rPr>
            </w:pPr>
          </w:p>
        </w:tc>
        <w:tc>
          <w:tcPr>
            <w:tcW w:w="563" w:type="pct"/>
            <w:vMerge/>
            <w:tcBorders>
              <w:top w:val="nil"/>
            </w:tcBorders>
          </w:tcPr>
          <w:p w:rsidR="00056ECD" w:rsidRPr="0002256F" w:rsidRDefault="00056ECD" w:rsidP="004C2EBC">
            <w:pPr>
              <w:rPr>
                <w:color w:val="0D0D0D" w:themeColor="text1" w:themeTint="F2"/>
                <w:sz w:val="2"/>
                <w:szCs w:val="2"/>
                <w:lang w:val="ru-RU"/>
              </w:rPr>
            </w:pPr>
          </w:p>
        </w:tc>
        <w:tc>
          <w:tcPr>
            <w:tcW w:w="423" w:type="pct"/>
            <w:shd w:val="clear" w:color="auto" w:fill="D9D9D9" w:themeFill="background1" w:themeFillShade="D9"/>
          </w:tcPr>
          <w:p w:rsidR="00056ECD" w:rsidRPr="0002256F" w:rsidRDefault="00056ECD"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rsidR="00056ECD" w:rsidRPr="0002256F" w:rsidRDefault="00056ECD"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rsidR="00056ECD" w:rsidRPr="0002256F" w:rsidRDefault="00056ECD" w:rsidP="004C2EBC">
            <w:pPr>
              <w:rPr>
                <w:color w:val="0D0D0D" w:themeColor="text1" w:themeTint="F2"/>
                <w:sz w:val="2"/>
                <w:szCs w:val="2"/>
              </w:rPr>
            </w:pPr>
          </w:p>
        </w:tc>
        <w:tc>
          <w:tcPr>
            <w:tcW w:w="704" w:type="pct"/>
            <w:vMerge/>
            <w:tcBorders>
              <w:top w:val="nil"/>
            </w:tcBorders>
          </w:tcPr>
          <w:p w:rsidR="00056ECD" w:rsidRPr="0002256F" w:rsidRDefault="00056ECD" w:rsidP="004C2EBC">
            <w:pPr>
              <w:rPr>
                <w:color w:val="0D0D0D" w:themeColor="text1" w:themeTint="F2"/>
                <w:sz w:val="2"/>
                <w:szCs w:val="2"/>
              </w:rPr>
            </w:pPr>
          </w:p>
        </w:tc>
        <w:tc>
          <w:tcPr>
            <w:tcW w:w="599" w:type="pct"/>
            <w:vMerge/>
          </w:tcPr>
          <w:p w:rsidR="00056ECD" w:rsidRPr="0002256F" w:rsidRDefault="00056ECD" w:rsidP="004C2EBC">
            <w:pPr>
              <w:rPr>
                <w:color w:val="0D0D0D" w:themeColor="text1" w:themeTint="F2"/>
                <w:sz w:val="2"/>
                <w:szCs w:val="2"/>
              </w:rPr>
            </w:pPr>
          </w:p>
        </w:tc>
      </w:tr>
      <w:tr w:rsidR="00B91919" w:rsidRPr="0002256F" w:rsidTr="003B494B">
        <w:trPr>
          <w:trHeight w:val="506"/>
          <w:jc w:val="center"/>
        </w:trPr>
        <w:tc>
          <w:tcPr>
            <w:tcW w:w="248" w:type="pct"/>
            <w:vAlign w:val="center"/>
          </w:tcPr>
          <w:p w:rsidR="003B494B" w:rsidRPr="0002256F" w:rsidRDefault="003B494B" w:rsidP="00834228">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3B494B" w:rsidRPr="0002256F" w:rsidRDefault="003B494B" w:rsidP="004C2EBC">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Сельскохозяйственное использование</w:t>
            </w:r>
          </w:p>
        </w:tc>
        <w:tc>
          <w:tcPr>
            <w:tcW w:w="563" w:type="pct"/>
            <w:vAlign w:val="center"/>
          </w:tcPr>
          <w:p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1.0</w:t>
            </w:r>
          </w:p>
        </w:tc>
        <w:tc>
          <w:tcPr>
            <w:tcW w:w="2922" w:type="pct"/>
            <w:gridSpan w:val="5"/>
            <w:vAlign w:val="center"/>
          </w:tcPr>
          <w:p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3B494B">
        <w:trPr>
          <w:cantSplit/>
          <w:trHeight w:val="506"/>
          <w:jc w:val="center"/>
        </w:trPr>
        <w:tc>
          <w:tcPr>
            <w:tcW w:w="248" w:type="pct"/>
            <w:vAlign w:val="center"/>
          </w:tcPr>
          <w:p w:rsidR="003B494B" w:rsidRPr="0002256F" w:rsidRDefault="003B494B" w:rsidP="00834228">
            <w:pPr>
              <w:pStyle w:val="TableParagraph"/>
              <w:ind w:left="0"/>
              <w:jc w:val="center"/>
              <w:rPr>
                <w:color w:val="0D0D0D" w:themeColor="text1" w:themeTint="F2"/>
              </w:rPr>
            </w:pPr>
            <w:r w:rsidRPr="0002256F">
              <w:rPr>
                <w:color w:val="0D0D0D" w:themeColor="text1" w:themeTint="F2"/>
              </w:rPr>
              <w:t>2.</w:t>
            </w:r>
          </w:p>
        </w:tc>
        <w:tc>
          <w:tcPr>
            <w:tcW w:w="1267" w:type="pct"/>
            <w:vAlign w:val="center"/>
          </w:tcPr>
          <w:p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Растениеводство</w:t>
            </w:r>
          </w:p>
        </w:tc>
        <w:tc>
          <w:tcPr>
            <w:tcW w:w="563" w:type="pct"/>
            <w:vAlign w:val="center"/>
          </w:tcPr>
          <w:p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1.1</w:t>
            </w:r>
          </w:p>
        </w:tc>
        <w:tc>
          <w:tcPr>
            <w:tcW w:w="2922" w:type="pct"/>
            <w:gridSpan w:val="5"/>
            <w:vAlign w:val="center"/>
          </w:tcPr>
          <w:p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3B494B">
        <w:trPr>
          <w:cantSplit/>
          <w:trHeight w:val="99"/>
          <w:jc w:val="center"/>
        </w:trPr>
        <w:tc>
          <w:tcPr>
            <w:tcW w:w="248" w:type="pct"/>
            <w:vAlign w:val="center"/>
          </w:tcPr>
          <w:p w:rsidR="003B494B" w:rsidRPr="0002256F" w:rsidRDefault="003B494B" w:rsidP="00834228">
            <w:pPr>
              <w:pStyle w:val="TableParagraph"/>
              <w:ind w:left="0"/>
              <w:jc w:val="center"/>
              <w:rPr>
                <w:color w:val="0D0D0D" w:themeColor="text1" w:themeTint="F2"/>
              </w:rPr>
            </w:pPr>
            <w:r w:rsidRPr="0002256F">
              <w:rPr>
                <w:color w:val="0D0D0D" w:themeColor="text1" w:themeTint="F2"/>
              </w:rPr>
              <w:t>3.</w:t>
            </w:r>
          </w:p>
        </w:tc>
        <w:tc>
          <w:tcPr>
            <w:tcW w:w="1267" w:type="pct"/>
            <w:vAlign w:val="center"/>
          </w:tcPr>
          <w:p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Выращивание зерновых и иных сельскохозяйственных культур</w:t>
            </w:r>
          </w:p>
        </w:tc>
        <w:tc>
          <w:tcPr>
            <w:tcW w:w="563" w:type="pct"/>
            <w:vAlign w:val="center"/>
          </w:tcPr>
          <w:p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1.2</w:t>
            </w:r>
          </w:p>
        </w:tc>
        <w:tc>
          <w:tcPr>
            <w:tcW w:w="2922" w:type="pct"/>
            <w:gridSpan w:val="5"/>
            <w:vAlign w:val="center"/>
          </w:tcPr>
          <w:p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C52BB1">
        <w:trPr>
          <w:cantSplit/>
          <w:trHeight w:val="475"/>
          <w:jc w:val="center"/>
        </w:trPr>
        <w:tc>
          <w:tcPr>
            <w:tcW w:w="248" w:type="pct"/>
            <w:vAlign w:val="center"/>
          </w:tcPr>
          <w:p w:rsidR="003B494B" w:rsidRPr="0002256F" w:rsidRDefault="003B494B" w:rsidP="00834228">
            <w:pPr>
              <w:pStyle w:val="TableParagraph"/>
              <w:ind w:left="0"/>
              <w:jc w:val="center"/>
              <w:rPr>
                <w:color w:val="0D0D0D" w:themeColor="text1" w:themeTint="F2"/>
              </w:rPr>
            </w:pPr>
            <w:r w:rsidRPr="0002256F">
              <w:rPr>
                <w:color w:val="0D0D0D" w:themeColor="text1" w:themeTint="F2"/>
              </w:rPr>
              <w:t>4.</w:t>
            </w:r>
          </w:p>
        </w:tc>
        <w:tc>
          <w:tcPr>
            <w:tcW w:w="1267" w:type="pct"/>
            <w:vAlign w:val="center"/>
          </w:tcPr>
          <w:p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Овощеводство</w:t>
            </w:r>
          </w:p>
        </w:tc>
        <w:tc>
          <w:tcPr>
            <w:tcW w:w="563" w:type="pct"/>
            <w:vAlign w:val="center"/>
          </w:tcPr>
          <w:p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1.3</w:t>
            </w:r>
          </w:p>
        </w:tc>
        <w:tc>
          <w:tcPr>
            <w:tcW w:w="423" w:type="pct"/>
            <w:vAlign w:val="center"/>
          </w:tcPr>
          <w:p w:rsidR="003B494B" w:rsidRPr="0002256F" w:rsidRDefault="003B494B"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2" w:type="pct"/>
            <w:vAlign w:val="center"/>
          </w:tcPr>
          <w:p w:rsidR="003B494B" w:rsidRPr="0002256F" w:rsidRDefault="003B494B"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rsidR="003B494B" w:rsidRPr="0002256F" w:rsidRDefault="003B494B"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3B494B" w:rsidRPr="0002256F" w:rsidRDefault="003B494B"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3B494B" w:rsidRPr="0002256F" w:rsidRDefault="003B494B"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3B494B">
        <w:trPr>
          <w:cantSplit/>
          <w:trHeight w:val="99"/>
          <w:jc w:val="center"/>
        </w:trPr>
        <w:tc>
          <w:tcPr>
            <w:tcW w:w="248" w:type="pct"/>
            <w:vAlign w:val="center"/>
          </w:tcPr>
          <w:p w:rsidR="003B494B" w:rsidRPr="0002256F" w:rsidRDefault="003B494B" w:rsidP="00834228">
            <w:pPr>
              <w:pStyle w:val="TableParagraph"/>
              <w:ind w:left="0"/>
              <w:jc w:val="center"/>
              <w:rPr>
                <w:color w:val="0D0D0D" w:themeColor="text1" w:themeTint="F2"/>
              </w:rPr>
            </w:pPr>
            <w:r w:rsidRPr="0002256F">
              <w:rPr>
                <w:color w:val="0D0D0D" w:themeColor="text1" w:themeTint="F2"/>
              </w:rPr>
              <w:lastRenderedPageBreak/>
              <w:t>5.</w:t>
            </w:r>
          </w:p>
        </w:tc>
        <w:tc>
          <w:tcPr>
            <w:tcW w:w="1267" w:type="pct"/>
            <w:vAlign w:val="center"/>
          </w:tcPr>
          <w:p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Выращивание тонизирующих, лекарственных, цветочных культур</w:t>
            </w:r>
          </w:p>
        </w:tc>
        <w:tc>
          <w:tcPr>
            <w:tcW w:w="563" w:type="pct"/>
            <w:vAlign w:val="center"/>
          </w:tcPr>
          <w:p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1.4</w:t>
            </w:r>
          </w:p>
        </w:tc>
        <w:tc>
          <w:tcPr>
            <w:tcW w:w="2922" w:type="pct"/>
            <w:gridSpan w:val="5"/>
            <w:vAlign w:val="center"/>
          </w:tcPr>
          <w:p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3B494B">
        <w:trPr>
          <w:cantSplit/>
          <w:trHeight w:val="525"/>
          <w:jc w:val="center"/>
        </w:trPr>
        <w:tc>
          <w:tcPr>
            <w:tcW w:w="248" w:type="pct"/>
            <w:vAlign w:val="center"/>
          </w:tcPr>
          <w:p w:rsidR="003B494B" w:rsidRPr="0002256F" w:rsidRDefault="003B494B" w:rsidP="00834228">
            <w:pPr>
              <w:pStyle w:val="TableParagraph"/>
              <w:ind w:left="0"/>
              <w:jc w:val="center"/>
              <w:rPr>
                <w:color w:val="0D0D0D" w:themeColor="text1" w:themeTint="F2"/>
              </w:rPr>
            </w:pPr>
            <w:r w:rsidRPr="0002256F">
              <w:rPr>
                <w:color w:val="0D0D0D" w:themeColor="text1" w:themeTint="F2"/>
              </w:rPr>
              <w:t>6.</w:t>
            </w:r>
          </w:p>
        </w:tc>
        <w:tc>
          <w:tcPr>
            <w:tcW w:w="1267" w:type="pct"/>
            <w:vAlign w:val="center"/>
          </w:tcPr>
          <w:p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Садоводство</w:t>
            </w:r>
          </w:p>
        </w:tc>
        <w:tc>
          <w:tcPr>
            <w:tcW w:w="563" w:type="pct"/>
            <w:vAlign w:val="center"/>
          </w:tcPr>
          <w:p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1.5</w:t>
            </w:r>
          </w:p>
        </w:tc>
        <w:tc>
          <w:tcPr>
            <w:tcW w:w="2922" w:type="pct"/>
            <w:gridSpan w:val="5"/>
            <w:vAlign w:val="center"/>
          </w:tcPr>
          <w:p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C52BB1">
        <w:trPr>
          <w:cantSplit/>
          <w:trHeight w:val="99"/>
          <w:jc w:val="center"/>
        </w:trPr>
        <w:tc>
          <w:tcPr>
            <w:tcW w:w="248" w:type="pct"/>
            <w:vAlign w:val="center"/>
          </w:tcPr>
          <w:p w:rsidR="003B494B" w:rsidRPr="0002256F" w:rsidRDefault="003B494B" w:rsidP="00834228">
            <w:pPr>
              <w:pStyle w:val="TableParagraph"/>
              <w:ind w:left="0"/>
              <w:jc w:val="center"/>
              <w:rPr>
                <w:color w:val="0D0D0D" w:themeColor="text1" w:themeTint="F2"/>
              </w:rPr>
            </w:pPr>
            <w:r w:rsidRPr="0002256F">
              <w:rPr>
                <w:color w:val="0D0D0D" w:themeColor="text1" w:themeTint="F2"/>
              </w:rPr>
              <w:t>7.</w:t>
            </w:r>
          </w:p>
        </w:tc>
        <w:tc>
          <w:tcPr>
            <w:tcW w:w="1267" w:type="pct"/>
            <w:vAlign w:val="center"/>
          </w:tcPr>
          <w:p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Ведение личного подсобного хозяйства на полевых участках</w:t>
            </w:r>
          </w:p>
        </w:tc>
        <w:tc>
          <w:tcPr>
            <w:tcW w:w="563" w:type="pct"/>
            <w:vAlign w:val="center"/>
          </w:tcPr>
          <w:p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1.16</w:t>
            </w:r>
          </w:p>
        </w:tc>
        <w:tc>
          <w:tcPr>
            <w:tcW w:w="423" w:type="pct"/>
            <w:vAlign w:val="center"/>
          </w:tcPr>
          <w:p w:rsidR="003B494B"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w:t>
            </w:r>
            <w:r w:rsidR="003B494B" w:rsidRPr="0002256F">
              <w:rPr>
                <w:rFonts w:ascii="Times New Roman" w:hAnsi="Times New Roman"/>
                <w:color w:val="0D0D0D" w:themeColor="text1" w:themeTint="F2"/>
              </w:rPr>
              <w:t>00</w:t>
            </w:r>
          </w:p>
        </w:tc>
        <w:tc>
          <w:tcPr>
            <w:tcW w:w="422" w:type="pct"/>
            <w:vAlign w:val="center"/>
          </w:tcPr>
          <w:p w:rsidR="003B494B" w:rsidRPr="0002256F" w:rsidRDefault="003B494B"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4" w:type="pct"/>
            <w:vAlign w:val="center"/>
          </w:tcPr>
          <w:p w:rsidR="003B494B" w:rsidRPr="0002256F" w:rsidRDefault="003B494B"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w:t>
            </w:r>
          </w:p>
        </w:tc>
        <w:tc>
          <w:tcPr>
            <w:tcW w:w="704" w:type="pct"/>
            <w:vAlign w:val="center"/>
          </w:tcPr>
          <w:p w:rsidR="003B494B" w:rsidRPr="0002256F" w:rsidRDefault="003B494B"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3B494B" w:rsidRPr="0002256F" w:rsidRDefault="003B494B"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1/10</w:t>
            </w:r>
          </w:p>
        </w:tc>
      </w:tr>
      <w:tr w:rsidR="00B91919" w:rsidRPr="0002256F" w:rsidTr="003B494B">
        <w:trPr>
          <w:cantSplit/>
          <w:trHeight w:val="501"/>
          <w:jc w:val="center"/>
        </w:trPr>
        <w:tc>
          <w:tcPr>
            <w:tcW w:w="248" w:type="pct"/>
            <w:vAlign w:val="center"/>
          </w:tcPr>
          <w:p w:rsidR="003B494B" w:rsidRPr="0002256F" w:rsidRDefault="003B494B" w:rsidP="00834228">
            <w:pPr>
              <w:pStyle w:val="TableParagraph"/>
              <w:ind w:left="0"/>
              <w:jc w:val="center"/>
              <w:rPr>
                <w:color w:val="0D0D0D" w:themeColor="text1" w:themeTint="F2"/>
              </w:rPr>
            </w:pPr>
            <w:r w:rsidRPr="0002256F">
              <w:rPr>
                <w:color w:val="0D0D0D" w:themeColor="text1" w:themeTint="F2"/>
              </w:rPr>
              <w:t>8.</w:t>
            </w:r>
          </w:p>
        </w:tc>
        <w:tc>
          <w:tcPr>
            <w:tcW w:w="1267" w:type="pct"/>
            <w:vAlign w:val="center"/>
          </w:tcPr>
          <w:p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Сенокошение</w:t>
            </w:r>
          </w:p>
        </w:tc>
        <w:tc>
          <w:tcPr>
            <w:tcW w:w="563" w:type="pct"/>
            <w:vAlign w:val="center"/>
          </w:tcPr>
          <w:p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1.19</w:t>
            </w:r>
          </w:p>
        </w:tc>
        <w:tc>
          <w:tcPr>
            <w:tcW w:w="2922" w:type="pct"/>
            <w:gridSpan w:val="5"/>
            <w:vAlign w:val="center"/>
          </w:tcPr>
          <w:p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3B494B">
        <w:trPr>
          <w:cantSplit/>
          <w:trHeight w:val="99"/>
          <w:jc w:val="center"/>
        </w:trPr>
        <w:tc>
          <w:tcPr>
            <w:tcW w:w="248" w:type="pct"/>
            <w:vAlign w:val="center"/>
          </w:tcPr>
          <w:p w:rsidR="003B494B" w:rsidRPr="0002256F" w:rsidRDefault="003B494B" w:rsidP="00834228">
            <w:pPr>
              <w:pStyle w:val="TableParagraph"/>
              <w:ind w:left="0"/>
              <w:jc w:val="center"/>
              <w:rPr>
                <w:color w:val="0D0D0D" w:themeColor="text1" w:themeTint="F2"/>
              </w:rPr>
            </w:pPr>
            <w:r w:rsidRPr="0002256F">
              <w:rPr>
                <w:color w:val="0D0D0D" w:themeColor="text1" w:themeTint="F2"/>
              </w:rPr>
              <w:t>9.</w:t>
            </w:r>
          </w:p>
        </w:tc>
        <w:tc>
          <w:tcPr>
            <w:tcW w:w="1267" w:type="pct"/>
            <w:vAlign w:val="center"/>
          </w:tcPr>
          <w:p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Выпас сельскохозяйственных животных</w:t>
            </w:r>
          </w:p>
        </w:tc>
        <w:tc>
          <w:tcPr>
            <w:tcW w:w="563" w:type="pct"/>
            <w:vAlign w:val="center"/>
          </w:tcPr>
          <w:p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1.20</w:t>
            </w:r>
          </w:p>
        </w:tc>
        <w:tc>
          <w:tcPr>
            <w:tcW w:w="2922" w:type="pct"/>
            <w:gridSpan w:val="5"/>
            <w:vAlign w:val="center"/>
          </w:tcPr>
          <w:p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3B494B">
        <w:trPr>
          <w:cantSplit/>
          <w:trHeight w:val="491"/>
          <w:jc w:val="center"/>
        </w:trPr>
        <w:tc>
          <w:tcPr>
            <w:tcW w:w="248" w:type="pct"/>
            <w:vAlign w:val="center"/>
          </w:tcPr>
          <w:p w:rsidR="003B494B" w:rsidRPr="0002256F" w:rsidRDefault="003B494B" w:rsidP="00834228">
            <w:pPr>
              <w:pStyle w:val="TableParagraph"/>
              <w:ind w:left="0"/>
              <w:jc w:val="center"/>
              <w:rPr>
                <w:color w:val="0D0D0D" w:themeColor="text1" w:themeTint="F2"/>
              </w:rPr>
            </w:pPr>
            <w:r w:rsidRPr="0002256F">
              <w:rPr>
                <w:color w:val="0D0D0D" w:themeColor="text1" w:themeTint="F2"/>
              </w:rPr>
              <w:t>10.</w:t>
            </w:r>
          </w:p>
        </w:tc>
        <w:tc>
          <w:tcPr>
            <w:tcW w:w="1267" w:type="pct"/>
            <w:vAlign w:val="center"/>
          </w:tcPr>
          <w:p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Связь</w:t>
            </w:r>
          </w:p>
        </w:tc>
        <w:tc>
          <w:tcPr>
            <w:tcW w:w="563" w:type="pct"/>
            <w:vAlign w:val="center"/>
          </w:tcPr>
          <w:p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6.8</w:t>
            </w:r>
          </w:p>
        </w:tc>
        <w:tc>
          <w:tcPr>
            <w:tcW w:w="2922" w:type="pct"/>
            <w:gridSpan w:val="5"/>
            <w:vAlign w:val="center"/>
          </w:tcPr>
          <w:p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C52BB1">
        <w:trPr>
          <w:cantSplit/>
          <w:trHeight w:val="555"/>
          <w:jc w:val="center"/>
        </w:trPr>
        <w:tc>
          <w:tcPr>
            <w:tcW w:w="248" w:type="pct"/>
            <w:vAlign w:val="center"/>
          </w:tcPr>
          <w:p w:rsidR="003B494B" w:rsidRPr="0002256F" w:rsidRDefault="003B494B" w:rsidP="00834228">
            <w:pPr>
              <w:pStyle w:val="TableParagraph"/>
              <w:ind w:left="0"/>
              <w:jc w:val="center"/>
              <w:rPr>
                <w:color w:val="0D0D0D" w:themeColor="text1" w:themeTint="F2"/>
              </w:rPr>
            </w:pPr>
            <w:r w:rsidRPr="0002256F">
              <w:rPr>
                <w:color w:val="0D0D0D" w:themeColor="text1" w:themeTint="F2"/>
              </w:rPr>
              <w:t>11.</w:t>
            </w:r>
          </w:p>
        </w:tc>
        <w:tc>
          <w:tcPr>
            <w:tcW w:w="1267" w:type="pct"/>
            <w:vAlign w:val="center"/>
          </w:tcPr>
          <w:p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Ведение огородничества</w:t>
            </w:r>
          </w:p>
        </w:tc>
        <w:tc>
          <w:tcPr>
            <w:tcW w:w="563" w:type="pct"/>
            <w:vAlign w:val="center"/>
          </w:tcPr>
          <w:p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13.1</w:t>
            </w:r>
          </w:p>
        </w:tc>
        <w:tc>
          <w:tcPr>
            <w:tcW w:w="423" w:type="pct"/>
            <w:vAlign w:val="center"/>
          </w:tcPr>
          <w:p w:rsidR="003B494B" w:rsidRPr="0002256F" w:rsidRDefault="003B494B" w:rsidP="009C2E9C">
            <w:pPr>
              <w:pStyle w:val="TableParagraph"/>
              <w:tabs>
                <w:tab w:val="left" w:pos="26"/>
                <w:tab w:val="left" w:pos="556"/>
              </w:tabs>
              <w:ind w:left="0"/>
              <w:jc w:val="center"/>
              <w:rPr>
                <w:color w:val="0D0D0D" w:themeColor="text1" w:themeTint="F2"/>
              </w:rPr>
            </w:pPr>
            <w:r w:rsidRPr="0002256F">
              <w:rPr>
                <w:color w:val="0D0D0D" w:themeColor="text1" w:themeTint="F2"/>
              </w:rPr>
              <w:t>100</w:t>
            </w:r>
          </w:p>
        </w:tc>
        <w:tc>
          <w:tcPr>
            <w:tcW w:w="422" w:type="pct"/>
            <w:vAlign w:val="center"/>
          </w:tcPr>
          <w:p w:rsidR="003B494B" w:rsidRPr="0002256F" w:rsidRDefault="003B494B" w:rsidP="009C2E9C">
            <w:pPr>
              <w:pStyle w:val="TableParagraph"/>
              <w:ind w:left="0"/>
              <w:jc w:val="center"/>
              <w:rPr>
                <w:color w:val="0D0D0D" w:themeColor="text1" w:themeTint="F2"/>
              </w:rPr>
            </w:pPr>
            <w:r w:rsidRPr="0002256F">
              <w:rPr>
                <w:color w:val="0D0D0D" w:themeColor="text1" w:themeTint="F2"/>
              </w:rPr>
              <w:t>10000</w:t>
            </w:r>
          </w:p>
        </w:tc>
        <w:tc>
          <w:tcPr>
            <w:tcW w:w="774" w:type="pct"/>
            <w:vAlign w:val="center"/>
          </w:tcPr>
          <w:p w:rsidR="003B494B" w:rsidRPr="0002256F" w:rsidRDefault="003B494B"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w:t>
            </w:r>
          </w:p>
        </w:tc>
        <w:tc>
          <w:tcPr>
            <w:tcW w:w="704" w:type="pct"/>
            <w:vAlign w:val="center"/>
          </w:tcPr>
          <w:p w:rsidR="003B494B" w:rsidRPr="0002256F" w:rsidRDefault="003B494B"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3B494B" w:rsidRPr="0002256F" w:rsidRDefault="003B494B" w:rsidP="003B494B">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2/15</w:t>
            </w:r>
          </w:p>
        </w:tc>
      </w:tr>
      <w:tr w:rsidR="00B91919" w:rsidRPr="0002256F" w:rsidTr="00834228">
        <w:trPr>
          <w:cantSplit/>
          <w:trHeight w:val="99"/>
          <w:jc w:val="center"/>
        </w:trPr>
        <w:tc>
          <w:tcPr>
            <w:tcW w:w="248" w:type="pct"/>
            <w:vAlign w:val="center"/>
          </w:tcPr>
          <w:p w:rsidR="003B494B" w:rsidRPr="0002256F" w:rsidRDefault="003B494B" w:rsidP="00834228">
            <w:pPr>
              <w:pStyle w:val="TableParagraph"/>
              <w:ind w:left="0"/>
              <w:jc w:val="center"/>
              <w:rPr>
                <w:color w:val="0D0D0D" w:themeColor="text1" w:themeTint="F2"/>
              </w:rPr>
            </w:pPr>
            <w:r w:rsidRPr="0002256F">
              <w:rPr>
                <w:color w:val="0D0D0D" w:themeColor="text1" w:themeTint="F2"/>
              </w:rPr>
              <w:t>12.</w:t>
            </w:r>
          </w:p>
        </w:tc>
        <w:tc>
          <w:tcPr>
            <w:tcW w:w="1267" w:type="pct"/>
            <w:vAlign w:val="center"/>
          </w:tcPr>
          <w:p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12.0</w:t>
            </w:r>
          </w:p>
        </w:tc>
        <w:tc>
          <w:tcPr>
            <w:tcW w:w="2922" w:type="pct"/>
            <w:gridSpan w:val="5"/>
            <w:vAlign w:val="center"/>
          </w:tcPr>
          <w:p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bl>
    <w:p w:rsidR="00056ECD" w:rsidRPr="0002256F" w:rsidRDefault="00056ECD" w:rsidP="00056ECD">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rsidTr="004C2EBC">
        <w:trPr>
          <w:trHeight w:val="553"/>
          <w:tblHeader/>
          <w:jc w:val="center"/>
        </w:trPr>
        <w:tc>
          <w:tcPr>
            <w:tcW w:w="248" w:type="pct"/>
            <w:vMerge w:val="restart"/>
            <w:shd w:val="clear" w:color="auto" w:fill="D9D9D9" w:themeFill="background1" w:themeFillShade="D9"/>
          </w:tcPr>
          <w:p w:rsidR="00056ECD" w:rsidRPr="0002256F" w:rsidRDefault="00056ECD"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056ECD" w:rsidRPr="0002256F" w:rsidRDefault="00056ECD"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056ECD" w:rsidRPr="0002256F" w:rsidRDefault="00056ECD"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rsidR="00056ECD" w:rsidRPr="0002256F" w:rsidRDefault="00056ECD"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rsidR="00056ECD" w:rsidRPr="0002256F" w:rsidRDefault="00056ECD"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056ECD" w:rsidRPr="0002256F" w:rsidRDefault="00056ECD"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rsidR="00056ECD" w:rsidRPr="0002256F" w:rsidRDefault="00056ECD"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056ECD" w:rsidRPr="0002256F" w:rsidRDefault="00056ECD"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056ECD" w:rsidRPr="0002256F" w:rsidRDefault="00056ECD"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056ECD" w:rsidRPr="0002256F" w:rsidRDefault="00056ECD"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rsidTr="004C2EBC">
        <w:trPr>
          <w:trHeight w:val="817"/>
          <w:jc w:val="center"/>
        </w:trPr>
        <w:tc>
          <w:tcPr>
            <w:tcW w:w="248" w:type="pct"/>
            <w:vMerge/>
            <w:tcBorders>
              <w:top w:val="nil"/>
            </w:tcBorders>
          </w:tcPr>
          <w:p w:rsidR="00056ECD" w:rsidRPr="0002256F" w:rsidRDefault="00056ECD" w:rsidP="004C2EBC">
            <w:pPr>
              <w:rPr>
                <w:color w:val="0D0D0D" w:themeColor="text1" w:themeTint="F2"/>
                <w:sz w:val="2"/>
                <w:szCs w:val="2"/>
                <w:lang w:val="ru-RU"/>
              </w:rPr>
            </w:pPr>
          </w:p>
        </w:tc>
        <w:tc>
          <w:tcPr>
            <w:tcW w:w="1267" w:type="pct"/>
            <w:vMerge/>
            <w:tcBorders>
              <w:top w:val="nil"/>
            </w:tcBorders>
          </w:tcPr>
          <w:p w:rsidR="00056ECD" w:rsidRPr="0002256F" w:rsidRDefault="00056ECD" w:rsidP="004C2EBC">
            <w:pPr>
              <w:rPr>
                <w:color w:val="0D0D0D" w:themeColor="text1" w:themeTint="F2"/>
                <w:sz w:val="2"/>
                <w:szCs w:val="2"/>
                <w:lang w:val="ru-RU"/>
              </w:rPr>
            </w:pPr>
          </w:p>
        </w:tc>
        <w:tc>
          <w:tcPr>
            <w:tcW w:w="563" w:type="pct"/>
            <w:vMerge/>
            <w:tcBorders>
              <w:top w:val="nil"/>
            </w:tcBorders>
          </w:tcPr>
          <w:p w:rsidR="00056ECD" w:rsidRPr="0002256F" w:rsidRDefault="00056ECD" w:rsidP="004C2EBC">
            <w:pPr>
              <w:rPr>
                <w:color w:val="0D0D0D" w:themeColor="text1" w:themeTint="F2"/>
                <w:sz w:val="2"/>
                <w:szCs w:val="2"/>
                <w:lang w:val="ru-RU"/>
              </w:rPr>
            </w:pPr>
          </w:p>
        </w:tc>
        <w:tc>
          <w:tcPr>
            <w:tcW w:w="423" w:type="pct"/>
            <w:shd w:val="clear" w:color="auto" w:fill="D9D9D9" w:themeFill="background1" w:themeFillShade="D9"/>
          </w:tcPr>
          <w:p w:rsidR="00056ECD" w:rsidRPr="0002256F" w:rsidRDefault="00056ECD"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rsidR="00056ECD" w:rsidRPr="0002256F" w:rsidRDefault="00056ECD"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rsidR="00056ECD" w:rsidRPr="0002256F" w:rsidRDefault="00056ECD" w:rsidP="004C2EBC">
            <w:pPr>
              <w:rPr>
                <w:color w:val="0D0D0D" w:themeColor="text1" w:themeTint="F2"/>
                <w:sz w:val="2"/>
                <w:szCs w:val="2"/>
              </w:rPr>
            </w:pPr>
          </w:p>
        </w:tc>
        <w:tc>
          <w:tcPr>
            <w:tcW w:w="704" w:type="pct"/>
            <w:vMerge/>
            <w:tcBorders>
              <w:top w:val="nil"/>
            </w:tcBorders>
          </w:tcPr>
          <w:p w:rsidR="00056ECD" w:rsidRPr="0002256F" w:rsidRDefault="00056ECD" w:rsidP="004C2EBC">
            <w:pPr>
              <w:rPr>
                <w:color w:val="0D0D0D" w:themeColor="text1" w:themeTint="F2"/>
                <w:sz w:val="2"/>
                <w:szCs w:val="2"/>
              </w:rPr>
            </w:pPr>
          </w:p>
        </w:tc>
        <w:tc>
          <w:tcPr>
            <w:tcW w:w="599" w:type="pct"/>
            <w:vMerge/>
          </w:tcPr>
          <w:p w:rsidR="00056ECD" w:rsidRPr="0002256F" w:rsidRDefault="00056ECD" w:rsidP="004C2EBC">
            <w:pPr>
              <w:rPr>
                <w:color w:val="0D0D0D" w:themeColor="text1" w:themeTint="F2"/>
                <w:sz w:val="2"/>
                <w:szCs w:val="2"/>
              </w:rPr>
            </w:pPr>
          </w:p>
        </w:tc>
      </w:tr>
      <w:tr w:rsidR="00B91919" w:rsidRPr="0002256F" w:rsidTr="00C52BB1">
        <w:trPr>
          <w:cantSplit/>
          <w:trHeight w:val="458"/>
          <w:jc w:val="center"/>
        </w:trPr>
        <w:tc>
          <w:tcPr>
            <w:tcW w:w="248" w:type="pct"/>
            <w:vAlign w:val="center"/>
          </w:tcPr>
          <w:p w:rsidR="003B494B" w:rsidRPr="0002256F" w:rsidRDefault="003B494B" w:rsidP="00834228">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Питомники</w:t>
            </w:r>
          </w:p>
        </w:tc>
        <w:tc>
          <w:tcPr>
            <w:tcW w:w="563" w:type="pct"/>
            <w:vAlign w:val="center"/>
          </w:tcPr>
          <w:p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1.17</w:t>
            </w:r>
          </w:p>
        </w:tc>
        <w:tc>
          <w:tcPr>
            <w:tcW w:w="423" w:type="pct"/>
            <w:vAlign w:val="center"/>
          </w:tcPr>
          <w:p w:rsidR="003B494B" w:rsidRPr="0002256F" w:rsidRDefault="003B494B"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r w:rsidR="003E075A" w:rsidRPr="0002256F">
              <w:rPr>
                <w:rFonts w:ascii="Times New Roman" w:hAnsi="Times New Roman"/>
                <w:color w:val="0D0D0D" w:themeColor="text1" w:themeTint="F2"/>
              </w:rPr>
              <w:t>0</w:t>
            </w:r>
          </w:p>
        </w:tc>
        <w:tc>
          <w:tcPr>
            <w:tcW w:w="422" w:type="pct"/>
            <w:vAlign w:val="center"/>
          </w:tcPr>
          <w:p w:rsidR="003B494B" w:rsidRPr="0002256F" w:rsidRDefault="003B494B"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rsidR="003B494B"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rsidR="003B494B" w:rsidRPr="0002256F" w:rsidRDefault="003B494B"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3B494B"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2/15</w:t>
            </w:r>
          </w:p>
        </w:tc>
      </w:tr>
      <w:tr w:rsidR="00B91919" w:rsidRPr="0002256F" w:rsidTr="003B494B">
        <w:trPr>
          <w:cantSplit/>
          <w:trHeight w:val="458"/>
          <w:jc w:val="center"/>
        </w:trPr>
        <w:tc>
          <w:tcPr>
            <w:tcW w:w="248" w:type="pct"/>
            <w:vAlign w:val="center"/>
          </w:tcPr>
          <w:p w:rsidR="003B494B" w:rsidRPr="0002256F" w:rsidRDefault="003B494B" w:rsidP="00834228">
            <w:pPr>
              <w:pStyle w:val="TableParagraph"/>
              <w:ind w:left="0"/>
              <w:jc w:val="center"/>
              <w:rPr>
                <w:color w:val="0D0D0D" w:themeColor="text1" w:themeTint="F2"/>
              </w:rPr>
            </w:pPr>
            <w:r w:rsidRPr="0002256F">
              <w:rPr>
                <w:color w:val="0D0D0D" w:themeColor="text1" w:themeTint="F2"/>
              </w:rPr>
              <w:t>2.</w:t>
            </w:r>
          </w:p>
        </w:tc>
        <w:tc>
          <w:tcPr>
            <w:tcW w:w="1267" w:type="pct"/>
            <w:vAlign w:val="center"/>
          </w:tcPr>
          <w:p w:rsidR="003B494B" w:rsidRPr="0002256F" w:rsidRDefault="003B494B"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Запас</w:t>
            </w:r>
          </w:p>
        </w:tc>
        <w:tc>
          <w:tcPr>
            <w:tcW w:w="563" w:type="pct"/>
            <w:vAlign w:val="center"/>
          </w:tcPr>
          <w:p w:rsidR="003B494B" w:rsidRPr="0002256F" w:rsidRDefault="003B494B" w:rsidP="004C2EBC">
            <w:pPr>
              <w:pStyle w:val="TableParagraph"/>
              <w:tabs>
                <w:tab w:val="left" w:pos="310"/>
              </w:tabs>
              <w:ind w:left="0"/>
              <w:jc w:val="center"/>
              <w:rPr>
                <w:color w:val="0D0D0D" w:themeColor="text1" w:themeTint="F2"/>
              </w:rPr>
            </w:pPr>
            <w:r w:rsidRPr="0002256F">
              <w:rPr>
                <w:color w:val="0D0D0D" w:themeColor="text1" w:themeTint="F2"/>
              </w:rPr>
              <w:t>12.3</w:t>
            </w:r>
          </w:p>
        </w:tc>
        <w:tc>
          <w:tcPr>
            <w:tcW w:w="2922" w:type="pct"/>
            <w:gridSpan w:val="5"/>
            <w:vAlign w:val="center"/>
          </w:tcPr>
          <w:p w:rsidR="003B494B" w:rsidRPr="0002256F" w:rsidRDefault="003B494B" w:rsidP="009C2E9C">
            <w:pPr>
              <w:pStyle w:val="TableParagraph"/>
              <w:ind w:left="0"/>
              <w:jc w:val="center"/>
              <w:rPr>
                <w:color w:val="0D0D0D" w:themeColor="text1" w:themeTint="F2"/>
              </w:rPr>
            </w:pPr>
            <w:r w:rsidRPr="0002256F">
              <w:rPr>
                <w:color w:val="0D0D0D" w:themeColor="text1" w:themeTint="F2"/>
              </w:rPr>
              <w:t>не регламентируется</w:t>
            </w:r>
          </w:p>
        </w:tc>
      </w:tr>
    </w:tbl>
    <w:p w:rsidR="00056ECD" w:rsidRPr="0002256F" w:rsidRDefault="00056ECD" w:rsidP="00056ECD">
      <w:pPr>
        <w:pStyle w:val="ae"/>
        <w:spacing w:before="120" w:after="120"/>
        <w:rPr>
          <w:b/>
          <w:bCs/>
          <w:iCs/>
          <w:color w:val="0D0D0D" w:themeColor="text1" w:themeTint="F2"/>
          <w:lang w:val="ru-RU"/>
        </w:rPr>
      </w:pPr>
      <w:r w:rsidRPr="0002256F">
        <w:rPr>
          <w:b/>
          <w:bCs/>
          <w:iCs/>
          <w:color w:val="0D0D0D" w:themeColor="text1" w:themeTint="F2"/>
          <w:lang w:val="ru-RU"/>
        </w:rPr>
        <w:t>Условно разрешенные виды использования</w:t>
      </w:r>
    </w:p>
    <w:p w:rsidR="000F0169" w:rsidRPr="0002256F" w:rsidRDefault="000F0169" w:rsidP="000F0169">
      <w:pPr>
        <w:pStyle w:val="ae"/>
        <w:spacing w:line="360" w:lineRule="auto"/>
        <w:rPr>
          <w:bCs/>
          <w:iCs/>
          <w:color w:val="0D0D0D" w:themeColor="text1" w:themeTint="F2"/>
          <w:lang w:val="ru-RU"/>
        </w:rPr>
      </w:pPr>
      <w:r w:rsidRPr="0002256F">
        <w:rPr>
          <w:bCs/>
          <w:iCs/>
          <w:color w:val="0D0D0D" w:themeColor="text1" w:themeTint="F2"/>
          <w:lang w:val="ru-RU"/>
        </w:rPr>
        <w:t>Не подлежат установлению</w:t>
      </w:r>
      <w:r w:rsidR="009B2823" w:rsidRPr="0002256F">
        <w:rPr>
          <w:bCs/>
          <w:iCs/>
          <w:color w:val="0D0D0D" w:themeColor="text1" w:themeTint="F2"/>
          <w:lang w:val="ru-RU"/>
        </w:rPr>
        <w:t>.</w:t>
      </w:r>
    </w:p>
    <w:p w:rsidR="00A77D1E" w:rsidRPr="0002256F" w:rsidRDefault="00547EE4" w:rsidP="00056ECD">
      <w:pPr>
        <w:pStyle w:val="ae"/>
        <w:spacing w:before="120" w:after="120"/>
        <w:rPr>
          <w:b/>
          <w:bCs/>
          <w:iCs/>
          <w:color w:val="0D0D0D" w:themeColor="text1" w:themeTint="F2"/>
          <w:lang w:val="ru-RU"/>
        </w:rPr>
      </w:pPr>
      <w:r w:rsidRPr="0002256F">
        <w:rPr>
          <w:b/>
          <w:bCs/>
          <w:iCs/>
          <w:color w:val="0D0D0D" w:themeColor="text1" w:themeTint="F2"/>
          <w:lang w:val="ru-RU"/>
        </w:rPr>
        <w:t>*(кроме случаев объединения, раздела, перераспределения границ земельных участков)</w:t>
      </w:r>
      <w:r w:rsidR="00A77D1E" w:rsidRPr="0002256F">
        <w:rPr>
          <w:b/>
          <w:bCs/>
          <w:iCs/>
          <w:color w:val="0D0D0D" w:themeColor="text1" w:themeTint="F2"/>
          <w:lang w:val="ru-RU"/>
        </w:rPr>
        <w:br w:type="page"/>
      </w:r>
    </w:p>
    <w:p w:rsidR="0044214C" w:rsidRPr="0002256F" w:rsidRDefault="0044214C" w:rsidP="006C596D">
      <w:pPr>
        <w:pStyle w:val="ae"/>
        <w:spacing w:before="120" w:after="120"/>
        <w:ind w:firstLine="0"/>
        <w:jc w:val="center"/>
        <w:rPr>
          <w:rFonts w:eastAsia="Calibri"/>
          <w:b/>
          <w:color w:val="0D0D0D" w:themeColor="text1" w:themeTint="F2"/>
          <w:lang w:val="ru-RU" w:eastAsia="ru-RU" w:bidi="ar-SA"/>
        </w:rPr>
      </w:pPr>
      <w:r w:rsidRPr="0002256F">
        <w:rPr>
          <w:rFonts w:eastAsia="Calibri"/>
          <w:b/>
          <w:color w:val="0D0D0D" w:themeColor="text1" w:themeTint="F2"/>
          <w:lang w:val="ru-RU" w:eastAsia="ru-RU" w:bidi="ar-SA"/>
        </w:rPr>
        <w:lastRenderedPageBreak/>
        <w:t>С-2 Зоны, занятые объектами сельскохозяйственного назначения и предназначенные для ведения сельскохозяйственного производства</w:t>
      </w:r>
    </w:p>
    <w:p w:rsidR="0032388F" w:rsidRPr="0002256F" w:rsidRDefault="0032388F" w:rsidP="0032388F">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rsidTr="004C2EBC">
        <w:trPr>
          <w:trHeight w:val="553"/>
          <w:tblHeader/>
          <w:jc w:val="center"/>
        </w:trPr>
        <w:tc>
          <w:tcPr>
            <w:tcW w:w="248" w:type="pct"/>
            <w:vMerge w:val="restart"/>
            <w:shd w:val="clear" w:color="auto" w:fill="D9D9D9" w:themeFill="background1" w:themeFillShade="D9"/>
          </w:tcPr>
          <w:p w:rsidR="0032388F" w:rsidRPr="0002256F" w:rsidRDefault="0032388F"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32388F" w:rsidRPr="0002256F" w:rsidRDefault="0032388F"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32388F" w:rsidRPr="0002256F" w:rsidRDefault="0032388F"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rsidR="0032388F" w:rsidRPr="0002256F" w:rsidRDefault="0032388F"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rsidR="0032388F" w:rsidRPr="0002256F" w:rsidRDefault="0032388F"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32388F" w:rsidRPr="0002256F" w:rsidRDefault="0032388F"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rsidR="0032388F" w:rsidRPr="0002256F" w:rsidRDefault="0032388F"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32388F" w:rsidRPr="0002256F" w:rsidRDefault="0032388F"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32388F" w:rsidRPr="0002256F" w:rsidRDefault="0032388F"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32388F" w:rsidRPr="0002256F" w:rsidRDefault="0032388F"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rsidTr="004C2EBC">
        <w:trPr>
          <w:trHeight w:val="657"/>
          <w:jc w:val="center"/>
        </w:trPr>
        <w:tc>
          <w:tcPr>
            <w:tcW w:w="248" w:type="pct"/>
            <w:vMerge/>
            <w:tcBorders>
              <w:top w:val="nil"/>
            </w:tcBorders>
          </w:tcPr>
          <w:p w:rsidR="0032388F" w:rsidRPr="0002256F" w:rsidRDefault="0032388F" w:rsidP="004C2EBC">
            <w:pPr>
              <w:rPr>
                <w:color w:val="0D0D0D" w:themeColor="text1" w:themeTint="F2"/>
                <w:sz w:val="2"/>
                <w:szCs w:val="2"/>
                <w:lang w:val="ru-RU"/>
              </w:rPr>
            </w:pPr>
          </w:p>
        </w:tc>
        <w:tc>
          <w:tcPr>
            <w:tcW w:w="1267" w:type="pct"/>
            <w:vMerge/>
            <w:tcBorders>
              <w:top w:val="nil"/>
            </w:tcBorders>
          </w:tcPr>
          <w:p w:rsidR="0032388F" w:rsidRPr="0002256F" w:rsidRDefault="0032388F" w:rsidP="004C2EBC">
            <w:pPr>
              <w:rPr>
                <w:color w:val="0D0D0D" w:themeColor="text1" w:themeTint="F2"/>
                <w:sz w:val="2"/>
                <w:szCs w:val="2"/>
                <w:lang w:val="ru-RU"/>
              </w:rPr>
            </w:pPr>
          </w:p>
        </w:tc>
        <w:tc>
          <w:tcPr>
            <w:tcW w:w="563" w:type="pct"/>
            <w:vMerge/>
            <w:tcBorders>
              <w:top w:val="nil"/>
            </w:tcBorders>
          </w:tcPr>
          <w:p w:rsidR="0032388F" w:rsidRPr="0002256F" w:rsidRDefault="0032388F" w:rsidP="004C2EBC">
            <w:pPr>
              <w:rPr>
                <w:color w:val="0D0D0D" w:themeColor="text1" w:themeTint="F2"/>
                <w:sz w:val="2"/>
                <w:szCs w:val="2"/>
                <w:lang w:val="ru-RU"/>
              </w:rPr>
            </w:pPr>
          </w:p>
        </w:tc>
        <w:tc>
          <w:tcPr>
            <w:tcW w:w="423" w:type="pct"/>
            <w:shd w:val="clear" w:color="auto" w:fill="D9D9D9" w:themeFill="background1" w:themeFillShade="D9"/>
          </w:tcPr>
          <w:p w:rsidR="0032388F" w:rsidRPr="0002256F" w:rsidRDefault="0032388F"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rsidR="0032388F" w:rsidRPr="0002256F" w:rsidRDefault="0032388F"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rsidR="0032388F" w:rsidRPr="0002256F" w:rsidRDefault="0032388F" w:rsidP="004C2EBC">
            <w:pPr>
              <w:rPr>
                <w:color w:val="0D0D0D" w:themeColor="text1" w:themeTint="F2"/>
                <w:sz w:val="2"/>
                <w:szCs w:val="2"/>
              </w:rPr>
            </w:pPr>
          </w:p>
        </w:tc>
        <w:tc>
          <w:tcPr>
            <w:tcW w:w="704" w:type="pct"/>
            <w:vMerge/>
            <w:tcBorders>
              <w:top w:val="nil"/>
            </w:tcBorders>
          </w:tcPr>
          <w:p w:rsidR="0032388F" w:rsidRPr="0002256F" w:rsidRDefault="0032388F" w:rsidP="004C2EBC">
            <w:pPr>
              <w:rPr>
                <w:color w:val="0D0D0D" w:themeColor="text1" w:themeTint="F2"/>
                <w:sz w:val="2"/>
                <w:szCs w:val="2"/>
              </w:rPr>
            </w:pPr>
          </w:p>
        </w:tc>
        <w:tc>
          <w:tcPr>
            <w:tcW w:w="599" w:type="pct"/>
            <w:vMerge/>
          </w:tcPr>
          <w:p w:rsidR="0032388F" w:rsidRPr="0002256F" w:rsidRDefault="0032388F" w:rsidP="004C2EBC">
            <w:pPr>
              <w:rPr>
                <w:color w:val="0D0D0D" w:themeColor="text1" w:themeTint="F2"/>
                <w:sz w:val="2"/>
                <w:szCs w:val="2"/>
              </w:rPr>
            </w:pPr>
          </w:p>
        </w:tc>
      </w:tr>
      <w:tr w:rsidR="00B91919" w:rsidRPr="0002256F" w:rsidTr="003E075A">
        <w:trPr>
          <w:trHeight w:val="506"/>
          <w:jc w:val="center"/>
        </w:trPr>
        <w:tc>
          <w:tcPr>
            <w:tcW w:w="248" w:type="pct"/>
            <w:vAlign w:val="center"/>
          </w:tcPr>
          <w:p w:rsidR="003E075A" w:rsidRPr="0002256F" w:rsidRDefault="003E075A" w:rsidP="00C52BB1">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3E075A" w:rsidRPr="0002256F" w:rsidRDefault="003E075A" w:rsidP="004C2EBC">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Растениеводство</w:t>
            </w:r>
          </w:p>
        </w:tc>
        <w:tc>
          <w:tcPr>
            <w:tcW w:w="563" w:type="pct"/>
            <w:vAlign w:val="center"/>
          </w:tcPr>
          <w:p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w:t>
            </w:r>
          </w:p>
        </w:tc>
        <w:tc>
          <w:tcPr>
            <w:tcW w:w="2922" w:type="pct"/>
            <w:gridSpan w:val="5"/>
            <w:vAlign w:val="center"/>
          </w:tcPr>
          <w:p w:rsidR="003E075A" w:rsidRPr="0002256F" w:rsidRDefault="003E075A"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C52BB1">
        <w:trPr>
          <w:cantSplit/>
          <w:trHeight w:val="506"/>
          <w:jc w:val="center"/>
        </w:trPr>
        <w:tc>
          <w:tcPr>
            <w:tcW w:w="248" w:type="pct"/>
            <w:vAlign w:val="center"/>
          </w:tcPr>
          <w:p w:rsidR="003E075A" w:rsidRPr="0002256F" w:rsidRDefault="003E075A" w:rsidP="00C52BB1">
            <w:pPr>
              <w:pStyle w:val="TableParagraph"/>
              <w:ind w:left="0"/>
              <w:jc w:val="center"/>
              <w:rPr>
                <w:color w:val="0D0D0D" w:themeColor="text1" w:themeTint="F2"/>
              </w:rPr>
            </w:pPr>
            <w:r w:rsidRPr="0002256F">
              <w:rPr>
                <w:color w:val="0D0D0D" w:themeColor="text1" w:themeTint="F2"/>
              </w:rPr>
              <w:t>2.</w:t>
            </w:r>
          </w:p>
        </w:tc>
        <w:tc>
          <w:tcPr>
            <w:tcW w:w="1267" w:type="pct"/>
            <w:vAlign w:val="center"/>
          </w:tcPr>
          <w:p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Животноводство</w:t>
            </w:r>
          </w:p>
        </w:tc>
        <w:tc>
          <w:tcPr>
            <w:tcW w:w="563" w:type="pct"/>
            <w:vAlign w:val="center"/>
          </w:tcPr>
          <w:p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1.7</w:t>
            </w:r>
          </w:p>
        </w:tc>
        <w:tc>
          <w:tcPr>
            <w:tcW w:w="423"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rsidTr="00C52BB1">
        <w:trPr>
          <w:cantSplit/>
          <w:trHeight w:val="506"/>
          <w:jc w:val="center"/>
        </w:trPr>
        <w:tc>
          <w:tcPr>
            <w:tcW w:w="248" w:type="pct"/>
            <w:vAlign w:val="center"/>
          </w:tcPr>
          <w:p w:rsidR="003E075A" w:rsidRPr="0002256F" w:rsidRDefault="003E075A" w:rsidP="00C52BB1">
            <w:pPr>
              <w:pStyle w:val="TableParagraph"/>
              <w:ind w:left="0"/>
              <w:jc w:val="center"/>
              <w:rPr>
                <w:color w:val="0D0D0D" w:themeColor="text1" w:themeTint="F2"/>
              </w:rPr>
            </w:pPr>
            <w:r w:rsidRPr="0002256F">
              <w:rPr>
                <w:color w:val="0D0D0D" w:themeColor="text1" w:themeTint="F2"/>
              </w:rPr>
              <w:t>3.</w:t>
            </w:r>
          </w:p>
        </w:tc>
        <w:tc>
          <w:tcPr>
            <w:tcW w:w="1267" w:type="pct"/>
            <w:vAlign w:val="center"/>
          </w:tcPr>
          <w:p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Скотоводство</w:t>
            </w:r>
          </w:p>
        </w:tc>
        <w:tc>
          <w:tcPr>
            <w:tcW w:w="563" w:type="pct"/>
            <w:vAlign w:val="center"/>
          </w:tcPr>
          <w:p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1.8</w:t>
            </w:r>
          </w:p>
        </w:tc>
        <w:tc>
          <w:tcPr>
            <w:tcW w:w="423"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rsidTr="00C52BB1">
        <w:trPr>
          <w:cantSplit/>
          <w:trHeight w:val="506"/>
          <w:jc w:val="center"/>
        </w:trPr>
        <w:tc>
          <w:tcPr>
            <w:tcW w:w="248" w:type="pct"/>
            <w:vAlign w:val="center"/>
          </w:tcPr>
          <w:p w:rsidR="003E075A" w:rsidRPr="0002256F" w:rsidRDefault="003E075A" w:rsidP="00C52BB1">
            <w:pPr>
              <w:pStyle w:val="TableParagraph"/>
              <w:ind w:left="0"/>
              <w:jc w:val="center"/>
              <w:rPr>
                <w:color w:val="0D0D0D" w:themeColor="text1" w:themeTint="F2"/>
              </w:rPr>
            </w:pPr>
            <w:r w:rsidRPr="0002256F">
              <w:rPr>
                <w:color w:val="0D0D0D" w:themeColor="text1" w:themeTint="F2"/>
              </w:rPr>
              <w:t>4.</w:t>
            </w:r>
          </w:p>
        </w:tc>
        <w:tc>
          <w:tcPr>
            <w:tcW w:w="1267" w:type="pct"/>
            <w:vAlign w:val="center"/>
          </w:tcPr>
          <w:p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Звероводство</w:t>
            </w:r>
          </w:p>
        </w:tc>
        <w:tc>
          <w:tcPr>
            <w:tcW w:w="563" w:type="pct"/>
            <w:vAlign w:val="center"/>
          </w:tcPr>
          <w:p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1.9</w:t>
            </w:r>
          </w:p>
        </w:tc>
        <w:tc>
          <w:tcPr>
            <w:tcW w:w="423"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rsidTr="00C52BB1">
        <w:trPr>
          <w:cantSplit/>
          <w:trHeight w:val="506"/>
          <w:jc w:val="center"/>
        </w:trPr>
        <w:tc>
          <w:tcPr>
            <w:tcW w:w="248" w:type="pct"/>
            <w:vAlign w:val="center"/>
          </w:tcPr>
          <w:p w:rsidR="003E075A" w:rsidRPr="0002256F" w:rsidRDefault="003E075A" w:rsidP="00C52BB1">
            <w:pPr>
              <w:pStyle w:val="TableParagraph"/>
              <w:ind w:left="0"/>
              <w:jc w:val="center"/>
              <w:rPr>
                <w:color w:val="0D0D0D" w:themeColor="text1" w:themeTint="F2"/>
              </w:rPr>
            </w:pPr>
            <w:r w:rsidRPr="0002256F">
              <w:rPr>
                <w:color w:val="0D0D0D" w:themeColor="text1" w:themeTint="F2"/>
              </w:rPr>
              <w:t>5.</w:t>
            </w:r>
          </w:p>
        </w:tc>
        <w:tc>
          <w:tcPr>
            <w:tcW w:w="1267" w:type="pct"/>
            <w:vAlign w:val="center"/>
          </w:tcPr>
          <w:p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Птицеводство</w:t>
            </w:r>
          </w:p>
        </w:tc>
        <w:tc>
          <w:tcPr>
            <w:tcW w:w="563" w:type="pct"/>
            <w:vAlign w:val="center"/>
          </w:tcPr>
          <w:p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1.10</w:t>
            </w:r>
          </w:p>
        </w:tc>
        <w:tc>
          <w:tcPr>
            <w:tcW w:w="423"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rsidTr="00C52BB1">
        <w:trPr>
          <w:cantSplit/>
          <w:trHeight w:val="506"/>
          <w:jc w:val="center"/>
        </w:trPr>
        <w:tc>
          <w:tcPr>
            <w:tcW w:w="248" w:type="pct"/>
            <w:vAlign w:val="center"/>
          </w:tcPr>
          <w:p w:rsidR="003E075A" w:rsidRPr="0002256F" w:rsidRDefault="003E075A" w:rsidP="00C52BB1">
            <w:pPr>
              <w:pStyle w:val="TableParagraph"/>
              <w:ind w:left="0"/>
              <w:jc w:val="center"/>
              <w:rPr>
                <w:color w:val="0D0D0D" w:themeColor="text1" w:themeTint="F2"/>
              </w:rPr>
            </w:pPr>
            <w:r w:rsidRPr="0002256F">
              <w:rPr>
                <w:color w:val="0D0D0D" w:themeColor="text1" w:themeTint="F2"/>
              </w:rPr>
              <w:t>6.</w:t>
            </w:r>
          </w:p>
        </w:tc>
        <w:tc>
          <w:tcPr>
            <w:tcW w:w="1267" w:type="pct"/>
            <w:vAlign w:val="center"/>
          </w:tcPr>
          <w:p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Свиноводство</w:t>
            </w:r>
          </w:p>
        </w:tc>
        <w:tc>
          <w:tcPr>
            <w:tcW w:w="563" w:type="pct"/>
            <w:vAlign w:val="center"/>
          </w:tcPr>
          <w:p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1.11</w:t>
            </w:r>
          </w:p>
        </w:tc>
        <w:tc>
          <w:tcPr>
            <w:tcW w:w="423"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rsidTr="00C52BB1">
        <w:trPr>
          <w:cantSplit/>
          <w:trHeight w:val="506"/>
          <w:jc w:val="center"/>
        </w:trPr>
        <w:tc>
          <w:tcPr>
            <w:tcW w:w="248" w:type="pct"/>
            <w:vAlign w:val="center"/>
          </w:tcPr>
          <w:p w:rsidR="003E075A" w:rsidRPr="0002256F" w:rsidRDefault="003E075A" w:rsidP="00C52BB1">
            <w:pPr>
              <w:pStyle w:val="TableParagraph"/>
              <w:ind w:left="0"/>
              <w:jc w:val="center"/>
              <w:rPr>
                <w:color w:val="0D0D0D" w:themeColor="text1" w:themeTint="F2"/>
              </w:rPr>
            </w:pPr>
            <w:r w:rsidRPr="0002256F">
              <w:rPr>
                <w:color w:val="0D0D0D" w:themeColor="text1" w:themeTint="F2"/>
              </w:rPr>
              <w:t>7.</w:t>
            </w:r>
          </w:p>
        </w:tc>
        <w:tc>
          <w:tcPr>
            <w:tcW w:w="1267" w:type="pct"/>
            <w:vAlign w:val="center"/>
          </w:tcPr>
          <w:p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Пчеловодство</w:t>
            </w:r>
          </w:p>
        </w:tc>
        <w:tc>
          <w:tcPr>
            <w:tcW w:w="563" w:type="pct"/>
            <w:vAlign w:val="center"/>
          </w:tcPr>
          <w:p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1.12</w:t>
            </w:r>
          </w:p>
        </w:tc>
        <w:tc>
          <w:tcPr>
            <w:tcW w:w="423"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rsidTr="00C52BB1">
        <w:trPr>
          <w:cantSplit/>
          <w:trHeight w:val="506"/>
          <w:jc w:val="center"/>
        </w:trPr>
        <w:tc>
          <w:tcPr>
            <w:tcW w:w="248" w:type="pct"/>
            <w:vAlign w:val="center"/>
          </w:tcPr>
          <w:p w:rsidR="003E075A" w:rsidRPr="0002256F" w:rsidRDefault="003E075A" w:rsidP="00C52BB1">
            <w:pPr>
              <w:pStyle w:val="TableParagraph"/>
              <w:ind w:left="0"/>
              <w:jc w:val="center"/>
              <w:rPr>
                <w:color w:val="0D0D0D" w:themeColor="text1" w:themeTint="F2"/>
              </w:rPr>
            </w:pPr>
            <w:r w:rsidRPr="0002256F">
              <w:rPr>
                <w:color w:val="0D0D0D" w:themeColor="text1" w:themeTint="F2"/>
              </w:rPr>
              <w:t>8.</w:t>
            </w:r>
          </w:p>
        </w:tc>
        <w:tc>
          <w:tcPr>
            <w:tcW w:w="1267" w:type="pct"/>
            <w:vAlign w:val="center"/>
          </w:tcPr>
          <w:p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Рыбоводство</w:t>
            </w:r>
          </w:p>
        </w:tc>
        <w:tc>
          <w:tcPr>
            <w:tcW w:w="563" w:type="pct"/>
            <w:vAlign w:val="center"/>
          </w:tcPr>
          <w:p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1.13</w:t>
            </w:r>
          </w:p>
        </w:tc>
        <w:tc>
          <w:tcPr>
            <w:tcW w:w="423"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rsidTr="00C52BB1">
        <w:trPr>
          <w:cantSplit/>
          <w:trHeight w:val="506"/>
          <w:jc w:val="center"/>
        </w:trPr>
        <w:tc>
          <w:tcPr>
            <w:tcW w:w="248" w:type="pct"/>
            <w:vAlign w:val="center"/>
          </w:tcPr>
          <w:p w:rsidR="003E075A" w:rsidRPr="0002256F" w:rsidRDefault="003E075A" w:rsidP="00C52BB1">
            <w:pPr>
              <w:pStyle w:val="TableParagraph"/>
              <w:ind w:left="0"/>
              <w:jc w:val="center"/>
              <w:rPr>
                <w:color w:val="0D0D0D" w:themeColor="text1" w:themeTint="F2"/>
              </w:rPr>
            </w:pPr>
            <w:r w:rsidRPr="0002256F">
              <w:rPr>
                <w:color w:val="0D0D0D" w:themeColor="text1" w:themeTint="F2"/>
              </w:rPr>
              <w:t>9.</w:t>
            </w:r>
          </w:p>
        </w:tc>
        <w:tc>
          <w:tcPr>
            <w:tcW w:w="1267" w:type="pct"/>
            <w:vAlign w:val="center"/>
          </w:tcPr>
          <w:p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Научное обеспечение сельского хозяйства</w:t>
            </w:r>
          </w:p>
        </w:tc>
        <w:tc>
          <w:tcPr>
            <w:tcW w:w="563" w:type="pct"/>
            <w:vAlign w:val="center"/>
          </w:tcPr>
          <w:p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1.14</w:t>
            </w:r>
          </w:p>
        </w:tc>
        <w:tc>
          <w:tcPr>
            <w:tcW w:w="423"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rsidTr="00C52BB1">
        <w:trPr>
          <w:cantSplit/>
          <w:trHeight w:val="99"/>
          <w:jc w:val="center"/>
        </w:trPr>
        <w:tc>
          <w:tcPr>
            <w:tcW w:w="248" w:type="pct"/>
            <w:vAlign w:val="center"/>
          </w:tcPr>
          <w:p w:rsidR="003E075A" w:rsidRPr="0002256F" w:rsidRDefault="003E075A" w:rsidP="00C52BB1">
            <w:pPr>
              <w:pStyle w:val="TableParagraph"/>
              <w:ind w:left="0"/>
              <w:jc w:val="center"/>
              <w:rPr>
                <w:color w:val="0D0D0D" w:themeColor="text1" w:themeTint="F2"/>
              </w:rPr>
            </w:pPr>
            <w:r w:rsidRPr="0002256F">
              <w:rPr>
                <w:color w:val="0D0D0D" w:themeColor="text1" w:themeTint="F2"/>
              </w:rPr>
              <w:t>10.</w:t>
            </w:r>
          </w:p>
        </w:tc>
        <w:tc>
          <w:tcPr>
            <w:tcW w:w="1267" w:type="pct"/>
            <w:vAlign w:val="center"/>
          </w:tcPr>
          <w:p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Хранение и переработка сельскохозяйственной продукции</w:t>
            </w:r>
          </w:p>
        </w:tc>
        <w:tc>
          <w:tcPr>
            <w:tcW w:w="563" w:type="pct"/>
            <w:vAlign w:val="center"/>
          </w:tcPr>
          <w:p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1.15</w:t>
            </w:r>
          </w:p>
        </w:tc>
        <w:tc>
          <w:tcPr>
            <w:tcW w:w="423"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3/27</w:t>
            </w:r>
          </w:p>
        </w:tc>
      </w:tr>
      <w:tr w:rsidR="00B91919" w:rsidRPr="0002256F" w:rsidTr="00C52BB1">
        <w:trPr>
          <w:cantSplit/>
          <w:trHeight w:val="99"/>
          <w:jc w:val="center"/>
        </w:trPr>
        <w:tc>
          <w:tcPr>
            <w:tcW w:w="248" w:type="pct"/>
            <w:vAlign w:val="center"/>
          </w:tcPr>
          <w:p w:rsidR="003E075A" w:rsidRPr="0002256F" w:rsidRDefault="003E075A" w:rsidP="00C52BB1">
            <w:pPr>
              <w:pStyle w:val="TableParagraph"/>
              <w:ind w:left="0"/>
              <w:jc w:val="center"/>
              <w:rPr>
                <w:color w:val="0D0D0D" w:themeColor="text1" w:themeTint="F2"/>
              </w:rPr>
            </w:pPr>
            <w:r w:rsidRPr="0002256F">
              <w:rPr>
                <w:color w:val="0D0D0D" w:themeColor="text1" w:themeTint="F2"/>
              </w:rPr>
              <w:t>11.</w:t>
            </w:r>
          </w:p>
        </w:tc>
        <w:tc>
          <w:tcPr>
            <w:tcW w:w="1267" w:type="pct"/>
            <w:vAlign w:val="center"/>
          </w:tcPr>
          <w:p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Ведение личного подсобного хозяйства на полевых участках</w:t>
            </w:r>
          </w:p>
        </w:tc>
        <w:tc>
          <w:tcPr>
            <w:tcW w:w="563" w:type="pct"/>
            <w:vAlign w:val="center"/>
          </w:tcPr>
          <w:p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1.16</w:t>
            </w:r>
          </w:p>
        </w:tc>
        <w:tc>
          <w:tcPr>
            <w:tcW w:w="423"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600</w:t>
            </w:r>
          </w:p>
        </w:tc>
        <w:tc>
          <w:tcPr>
            <w:tcW w:w="422"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w:t>
            </w:r>
          </w:p>
        </w:tc>
        <w:tc>
          <w:tcPr>
            <w:tcW w:w="70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1/10</w:t>
            </w:r>
          </w:p>
        </w:tc>
      </w:tr>
      <w:tr w:rsidR="00B91919" w:rsidRPr="0002256F" w:rsidTr="00C52BB1">
        <w:trPr>
          <w:cantSplit/>
          <w:trHeight w:val="533"/>
          <w:jc w:val="center"/>
        </w:trPr>
        <w:tc>
          <w:tcPr>
            <w:tcW w:w="248" w:type="pct"/>
            <w:vAlign w:val="center"/>
          </w:tcPr>
          <w:p w:rsidR="003E075A" w:rsidRPr="0002256F" w:rsidRDefault="003E075A" w:rsidP="00C52BB1">
            <w:pPr>
              <w:pStyle w:val="TableParagraph"/>
              <w:ind w:left="0"/>
              <w:jc w:val="center"/>
              <w:rPr>
                <w:color w:val="0D0D0D" w:themeColor="text1" w:themeTint="F2"/>
              </w:rPr>
            </w:pPr>
            <w:r w:rsidRPr="0002256F">
              <w:rPr>
                <w:color w:val="0D0D0D" w:themeColor="text1" w:themeTint="F2"/>
              </w:rPr>
              <w:t>12.</w:t>
            </w:r>
          </w:p>
        </w:tc>
        <w:tc>
          <w:tcPr>
            <w:tcW w:w="1267" w:type="pct"/>
            <w:vAlign w:val="center"/>
          </w:tcPr>
          <w:p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Питомники</w:t>
            </w:r>
          </w:p>
        </w:tc>
        <w:tc>
          <w:tcPr>
            <w:tcW w:w="563" w:type="pct"/>
            <w:vAlign w:val="center"/>
          </w:tcPr>
          <w:p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1.17</w:t>
            </w:r>
          </w:p>
        </w:tc>
        <w:tc>
          <w:tcPr>
            <w:tcW w:w="423"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2/15</w:t>
            </w:r>
          </w:p>
        </w:tc>
      </w:tr>
      <w:tr w:rsidR="00B91919" w:rsidRPr="0002256F" w:rsidTr="00C52BB1">
        <w:trPr>
          <w:cantSplit/>
          <w:trHeight w:val="99"/>
          <w:jc w:val="center"/>
        </w:trPr>
        <w:tc>
          <w:tcPr>
            <w:tcW w:w="248" w:type="pct"/>
            <w:vAlign w:val="center"/>
          </w:tcPr>
          <w:p w:rsidR="003E075A" w:rsidRPr="0002256F" w:rsidRDefault="003E075A" w:rsidP="00C52BB1">
            <w:pPr>
              <w:pStyle w:val="TableParagraph"/>
              <w:ind w:left="0"/>
              <w:jc w:val="center"/>
              <w:rPr>
                <w:color w:val="0D0D0D" w:themeColor="text1" w:themeTint="F2"/>
              </w:rPr>
            </w:pPr>
            <w:r w:rsidRPr="0002256F">
              <w:rPr>
                <w:color w:val="0D0D0D" w:themeColor="text1" w:themeTint="F2"/>
              </w:rPr>
              <w:t>13.</w:t>
            </w:r>
          </w:p>
        </w:tc>
        <w:tc>
          <w:tcPr>
            <w:tcW w:w="1267" w:type="pct"/>
            <w:vAlign w:val="center"/>
          </w:tcPr>
          <w:p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Обеспечение сельскохозяйственного производства</w:t>
            </w:r>
          </w:p>
        </w:tc>
        <w:tc>
          <w:tcPr>
            <w:tcW w:w="563" w:type="pct"/>
            <w:vAlign w:val="center"/>
          </w:tcPr>
          <w:p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1.18</w:t>
            </w:r>
          </w:p>
        </w:tc>
        <w:tc>
          <w:tcPr>
            <w:tcW w:w="423"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422"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500000</w:t>
            </w:r>
          </w:p>
        </w:tc>
        <w:tc>
          <w:tcPr>
            <w:tcW w:w="77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704"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3E075A" w:rsidRPr="0002256F" w:rsidRDefault="003E075A"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2/15</w:t>
            </w:r>
          </w:p>
        </w:tc>
      </w:tr>
      <w:tr w:rsidR="00B91919" w:rsidRPr="0002256F" w:rsidTr="003E075A">
        <w:trPr>
          <w:cantSplit/>
          <w:trHeight w:val="578"/>
          <w:jc w:val="center"/>
        </w:trPr>
        <w:tc>
          <w:tcPr>
            <w:tcW w:w="248" w:type="pct"/>
            <w:vAlign w:val="center"/>
          </w:tcPr>
          <w:p w:rsidR="003E075A" w:rsidRPr="0002256F" w:rsidRDefault="003E075A" w:rsidP="00C52BB1">
            <w:pPr>
              <w:pStyle w:val="TableParagraph"/>
              <w:ind w:left="0"/>
              <w:jc w:val="center"/>
              <w:rPr>
                <w:color w:val="0D0D0D" w:themeColor="text1" w:themeTint="F2"/>
              </w:rPr>
            </w:pPr>
            <w:r w:rsidRPr="0002256F">
              <w:rPr>
                <w:color w:val="0D0D0D" w:themeColor="text1" w:themeTint="F2"/>
              </w:rPr>
              <w:t>14.</w:t>
            </w:r>
          </w:p>
        </w:tc>
        <w:tc>
          <w:tcPr>
            <w:tcW w:w="1267" w:type="pct"/>
            <w:vAlign w:val="center"/>
          </w:tcPr>
          <w:p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Сенокошение</w:t>
            </w:r>
          </w:p>
        </w:tc>
        <w:tc>
          <w:tcPr>
            <w:tcW w:w="563" w:type="pct"/>
            <w:vAlign w:val="center"/>
          </w:tcPr>
          <w:p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1.19</w:t>
            </w:r>
          </w:p>
        </w:tc>
        <w:tc>
          <w:tcPr>
            <w:tcW w:w="2922" w:type="pct"/>
            <w:gridSpan w:val="5"/>
            <w:vAlign w:val="center"/>
          </w:tcPr>
          <w:p w:rsidR="003E075A" w:rsidRPr="0002256F" w:rsidRDefault="003E075A"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C52BB1">
        <w:trPr>
          <w:cantSplit/>
          <w:trHeight w:val="578"/>
          <w:jc w:val="center"/>
        </w:trPr>
        <w:tc>
          <w:tcPr>
            <w:tcW w:w="248" w:type="pct"/>
            <w:vAlign w:val="center"/>
          </w:tcPr>
          <w:p w:rsidR="003E075A" w:rsidRPr="0002256F" w:rsidRDefault="003E075A" w:rsidP="00C52BB1">
            <w:pPr>
              <w:pStyle w:val="TableParagraph"/>
              <w:ind w:left="0"/>
              <w:jc w:val="center"/>
              <w:rPr>
                <w:color w:val="0D0D0D" w:themeColor="text1" w:themeTint="F2"/>
              </w:rPr>
            </w:pPr>
            <w:r w:rsidRPr="0002256F">
              <w:rPr>
                <w:color w:val="0D0D0D" w:themeColor="text1" w:themeTint="F2"/>
              </w:rPr>
              <w:t>15.</w:t>
            </w:r>
          </w:p>
        </w:tc>
        <w:tc>
          <w:tcPr>
            <w:tcW w:w="1267" w:type="pct"/>
            <w:vAlign w:val="center"/>
          </w:tcPr>
          <w:p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Ветеринарное обслуживание</w:t>
            </w:r>
          </w:p>
        </w:tc>
        <w:tc>
          <w:tcPr>
            <w:tcW w:w="563" w:type="pct"/>
            <w:vAlign w:val="center"/>
          </w:tcPr>
          <w:p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3.10</w:t>
            </w:r>
          </w:p>
        </w:tc>
        <w:tc>
          <w:tcPr>
            <w:tcW w:w="423" w:type="pct"/>
            <w:vAlign w:val="center"/>
          </w:tcPr>
          <w:p w:rsidR="003E075A" w:rsidRPr="0002256F" w:rsidRDefault="003E075A"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2" w:type="pct"/>
            <w:vAlign w:val="center"/>
          </w:tcPr>
          <w:p w:rsidR="003E075A" w:rsidRPr="0002256F" w:rsidRDefault="003E075A"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rsidR="003E075A" w:rsidRPr="0002256F" w:rsidRDefault="003E075A"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3E075A" w:rsidRPr="0002256F" w:rsidRDefault="003E075A"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9" w:type="pct"/>
            <w:vAlign w:val="center"/>
          </w:tcPr>
          <w:p w:rsidR="003E075A" w:rsidRPr="0002256F" w:rsidRDefault="003E075A"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3E075A">
        <w:trPr>
          <w:cantSplit/>
          <w:trHeight w:val="578"/>
          <w:jc w:val="center"/>
        </w:trPr>
        <w:tc>
          <w:tcPr>
            <w:tcW w:w="248" w:type="pct"/>
            <w:vAlign w:val="center"/>
          </w:tcPr>
          <w:p w:rsidR="003E075A" w:rsidRPr="0002256F" w:rsidRDefault="003E075A" w:rsidP="00C52BB1">
            <w:pPr>
              <w:pStyle w:val="TableParagraph"/>
              <w:ind w:left="0"/>
              <w:jc w:val="center"/>
              <w:rPr>
                <w:color w:val="0D0D0D" w:themeColor="text1" w:themeTint="F2"/>
              </w:rPr>
            </w:pPr>
            <w:r w:rsidRPr="0002256F">
              <w:rPr>
                <w:color w:val="0D0D0D" w:themeColor="text1" w:themeTint="F2"/>
              </w:rPr>
              <w:t>16.</w:t>
            </w:r>
          </w:p>
        </w:tc>
        <w:tc>
          <w:tcPr>
            <w:tcW w:w="1267" w:type="pct"/>
            <w:vAlign w:val="center"/>
          </w:tcPr>
          <w:p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Связь</w:t>
            </w:r>
          </w:p>
        </w:tc>
        <w:tc>
          <w:tcPr>
            <w:tcW w:w="563" w:type="pct"/>
            <w:vAlign w:val="center"/>
          </w:tcPr>
          <w:p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6.8</w:t>
            </w:r>
          </w:p>
        </w:tc>
        <w:tc>
          <w:tcPr>
            <w:tcW w:w="2922" w:type="pct"/>
            <w:gridSpan w:val="5"/>
            <w:vAlign w:val="center"/>
          </w:tcPr>
          <w:p w:rsidR="003E075A" w:rsidRPr="0002256F" w:rsidRDefault="003E075A"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C52BB1">
        <w:trPr>
          <w:cantSplit/>
          <w:trHeight w:val="578"/>
          <w:jc w:val="center"/>
        </w:trPr>
        <w:tc>
          <w:tcPr>
            <w:tcW w:w="248" w:type="pct"/>
            <w:vAlign w:val="center"/>
          </w:tcPr>
          <w:p w:rsidR="002C4F05" w:rsidRPr="0002256F" w:rsidRDefault="002C4F05" w:rsidP="00C52BB1">
            <w:pPr>
              <w:pStyle w:val="TableParagraph"/>
              <w:ind w:left="0"/>
              <w:jc w:val="center"/>
              <w:rPr>
                <w:color w:val="0D0D0D" w:themeColor="text1" w:themeTint="F2"/>
              </w:rPr>
            </w:pPr>
            <w:r w:rsidRPr="0002256F">
              <w:rPr>
                <w:color w:val="0D0D0D" w:themeColor="text1" w:themeTint="F2"/>
              </w:rPr>
              <w:t>17.</w:t>
            </w:r>
          </w:p>
        </w:tc>
        <w:tc>
          <w:tcPr>
            <w:tcW w:w="1267" w:type="pct"/>
            <w:vAlign w:val="center"/>
          </w:tcPr>
          <w:p w:rsidR="002C4F05" w:rsidRPr="0002256F" w:rsidRDefault="002C4F05"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Ведение огородничества</w:t>
            </w:r>
          </w:p>
        </w:tc>
        <w:tc>
          <w:tcPr>
            <w:tcW w:w="563" w:type="pct"/>
            <w:vAlign w:val="center"/>
          </w:tcPr>
          <w:p w:rsidR="002C4F05" w:rsidRPr="0002256F" w:rsidRDefault="002C4F05" w:rsidP="004C2EBC">
            <w:pPr>
              <w:pStyle w:val="TableParagraph"/>
              <w:tabs>
                <w:tab w:val="left" w:pos="310"/>
              </w:tabs>
              <w:ind w:left="0"/>
              <w:jc w:val="center"/>
              <w:rPr>
                <w:color w:val="0D0D0D" w:themeColor="text1" w:themeTint="F2"/>
              </w:rPr>
            </w:pPr>
            <w:r w:rsidRPr="0002256F">
              <w:rPr>
                <w:color w:val="0D0D0D" w:themeColor="text1" w:themeTint="F2"/>
              </w:rPr>
              <w:t>13.1</w:t>
            </w:r>
          </w:p>
        </w:tc>
        <w:tc>
          <w:tcPr>
            <w:tcW w:w="423" w:type="pct"/>
            <w:vAlign w:val="center"/>
          </w:tcPr>
          <w:p w:rsidR="002C4F05" w:rsidRPr="0002256F" w:rsidRDefault="002C4F05"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2" w:type="pct"/>
            <w:vAlign w:val="center"/>
          </w:tcPr>
          <w:p w:rsidR="002C4F05" w:rsidRPr="0002256F" w:rsidRDefault="002C4F05"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w:t>
            </w:r>
          </w:p>
        </w:tc>
        <w:tc>
          <w:tcPr>
            <w:tcW w:w="704"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2/15</w:t>
            </w:r>
          </w:p>
        </w:tc>
      </w:tr>
      <w:tr w:rsidR="00B91919" w:rsidRPr="0002256F" w:rsidTr="00C52BB1">
        <w:trPr>
          <w:cantSplit/>
          <w:trHeight w:val="99"/>
          <w:jc w:val="center"/>
        </w:trPr>
        <w:tc>
          <w:tcPr>
            <w:tcW w:w="248" w:type="pct"/>
            <w:vAlign w:val="center"/>
          </w:tcPr>
          <w:p w:rsidR="003E075A" w:rsidRPr="0002256F" w:rsidRDefault="003E075A" w:rsidP="00C52BB1">
            <w:pPr>
              <w:pStyle w:val="TableParagraph"/>
              <w:ind w:left="0"/>
              <w:jc w:val="center"/>
              <w:rPr>
                <w:color w:val="0D0D0D" w:themeColor="text1" w:themeTint="F2"/>
              </w:rPr>
            </w:pPr>
            <w:r w:rsidRPr="0002256F">
              <w:rPr>
                <w:color w:val="0D0D0D" w:themeColor="text1" w:themeTint="F2"/>
              </w:rPr>
              <w:t>18.</w:t>
            </w:r>
          </w:p>
        </w:tc>
        <w:tc>
          <w:tcPr>
            <w:tcW w:w="1267" w:type="pct"/>
            <w:vAlign w:val="center"/>
          </w:tcPr>
          <w:p w:rsidR="003E075A" w:rsidRPr="0002256F" w:rsidRDefault="003E075A"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rsidR="003E075A" w:rsidRPr="0002256F" w:rsidRDefault="003E075A" w:rsidP="004C2EBC">
            <w:pPr>
              <w:pStyle w:val="TableParagraph"/>
              <w:tabs>
                <w:tab w:val="left" w:pos="310"/>
              </w:tabs>
              <w:ind w:left="0"/>
              <w:jc w:val="center"/>
              <w:rPr>
                <w:color w:val="0D0D0D" w:themeColor="text1" w:themeTint="F2"/>
              </w:rPr>
            </w:pPr>
            <w:r w:rsidRPr="0002256F">
              <w:rPr>
                <w:color w:val="0D0D0D" w:themeColor="text1" w:themeTint="F2"/>
              </w:rPr>
              <w:t>12.0</w:t>
            </w:r>
          </w:p>
        </w:tc>
        <w:tc>
          <w:tcPr>
            <w:tcW w:w="2922" w:type="pct"/>
            <w:gridSpan w:val="5"/>
            <w:vAlign w:val="center"/>
          </w:tcPr>
          <w:p w:rsidR="003E075A" w:rsidRPr="0002256F" w:rsidRDefault="003E075A"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003C7A" w:rsidRPr="0002256F" w:rsidTr="00003C7A">
        <w:trPr>
          <w:cantSplit/>
          <w:trHeight w:val="552"/>
          <w:jc w:val="center"/>
        </w:trPr>
        <w:tc>
          <w:tcPr>
            <w:tcW w:w="248" w:type="pct"/>
            <w:vAlign w:val="center"/>
          </w:tcPr>
          <w:p w:rsidR="00003C7A" w:rsidRPr="0002256F" w:rsidRDefault="00003C7A" w:rsidP="001D1352">
            <w:pPr>
              <w:pStyle w:val="TableParagraph"/>
              <w:ind w:left="0"/>
              <w:jc w:val="center"/>
              <w:rPr>
                <w:color w:val="0D0D0D" w:themeColor="text1" w:themeTint="F2"/>
              </w:rPr>
            </w:pPr>
            <w:r w:rsidRPr="0002256F">
              <w:rPr>
                <w:color w:val="0D0D0D" w:themeColor="text1" w:themeTint="F2"/>
                <w:lang w:val="ru-RU"/>
              </w:rPr>
              <w:lastRenderedPageBreak/>
              <w:t>19</w:t>
            </w:r>
            <w:r w:rsidRPr="0002256F">
              <w:rPr>
                <w:color w:val="0D0D0D" w:themeColor="text1" w:themeTint="F2"/>
              </w:rPr>
              <w:t>.</w:t>
            </w:r>
          </w:p>
        </w:tc>
        <w:tc>
          <w:tcPr>
            <w:tcW w:w="1267" w:type="pct"/>
            <w:vAlign w:val="center"/>
          </w:tcPr>
          <w:p w:rsidR="00003C7A" w:rsidRPr="0002256F" w:rsidRDefault="00003C7A" w:rsidP="001D1352">
            <w:pPr>
              <w:pStyle w:val="ae"/>
              <w:ind w:firstLine="0"/>
              <w:jc w:val="left"/>
              <w:rPr>
                <w:color w:val="0D0D0D" w:themeColor="text1" w:themeTint="F2"/>
                <w:sz w:val="22"/>
                <w:szCs w:val="22"/>
                <w:lang w:val="ru-RU" w:eastAsia="ru-RU" w:bidi="ru-RU"/>
              </w:rPr>
            </w:pPr>
            <w:r>
              <w:rPr>
                <w:color w:val="0D0D0D" w:themeColor="text1" w:themeTint="F2"/>
                <w:sz w:val="22"/>
                <w:szCs w:val="22"/>
                <w:lang w:val="ru-RU" w:eastAsia="ru-RU" w:bidi="ru-RU"/>
              </w:rPr>
              <w:t>Садоводство</w:t>
            </w:r>
          </w:p>
        </w:tc>
        <w:tc>
          <w:tcPr>
            <w:tcW w:w="563" w:type="pct"/>
            <w:vAlign w:val="center"/>
          </w:tcPr>
          <w:p w:rsidR="00003C7A" w:rsidRPr="00003C7A" w:rsidRDefault="00003C7A" w:rsidP="001D1352">
            <w:pPr>
              <w:pStyle w:val="TableParagraph"/>
              <w:tabs>
                <w:tab w:val="left" w:pos="310"/>
              </w:tabs>
              <w:ind w:left="0"/>
              <w:jc w:val="center"/>
              <w:rPr>
                <w:color w:val="0D0D0D" w:themeColor="text1" w:themeTint="F2"/>
                <w:lang w:val="ru-RU"/>
              </w:rPr>
            </w:pPr>
            <w:r>
              <w:rPr>
                <w:color w:val="0D0D0D" w:themeColor="text1" w:themeTint="F2"/>
                <w:lang w:val="ru-RU"/>
              </w:rPr>
              <w:t>1.5</w:t>
            </w:r>
          </w:p>
        </w:tc>
        <w:tc>
          <w:tcPr>
            <w:tcW w:w="2922" w:type="pct"/>
            <w:gridSpan w:val="5"/>
            <w:vAlign w:val="center"/>
          </w:tcPr>
          <w:p w:rsidR="00003C7A" w:rsidRPr="00003C7A" w:rsidRDefault="00003C7A" w:rsidP="001D1352">
            <w:pPr>
              <w:spacing w:after="0" w:line="240" w:lineRule="auto"/>
              <w:jc w:val="center"/>
              <w:rPr>
                <w:rFonts w:ascii="Times New Roman" w:eastAsia="Times New Roman" w:hAnsi="Times New Roman"/>
                <w:color w:val="0D0D0D" w:themeColor="text1" w:themeTint="F2"/>
                <w:lang w:val="ru-RU" w:eastAsia="ru-RU" w:bidi="ru-RU"/>
              </w:rPr>
            </w:pPr>
            <w:r>
              <w:rPr>
                <w:rFonts w:ascii="Times New Roman" w:eastAsia="Times New Roman" w:hAnsi="Times New Roman"/>
                <w:color w:val="0D0D0D" w:themeColor="text1" w:themeTint="F2"/>
                <w:lang w:val="ru-RU" w:eastAsia="ru-RU" w:bidi="ru-RU"/>
              </w:rPr>
              <w:t>не регламнетируется</w:t>
            </w:r>
          </w:p>
        </w:tc>
      </w:tr>
    </w:tbl>
    <w:p w:rsidR="0032388F" w:rsidRPr="0002256F" w:rsidRDefault="0032388F" w:rsidP="0032388F">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2"/>
        <w:gridCol w:w="1559"/>
        <w:gridCol w:w="1418"/>
        <w:gridCol w:w="1204"/>
      </w:tblGrid>
      <w:tr w:rsidR="00B91919" w:rsidRPr="0002256F" w:rsidTr="002C4F05">
        <w:trPr>
          <w:trHeight w:val="553"/>
          <w:tblHeader/>
          <w:jc w:val="center"/>
        </w:trPr>
        <w:tc>
          <w:tcPr>
            <w:tcW w:w="248" w:type="pct"/>
            <w:vMerge w:val="restart"/>
            <w:shd w:val="clear" w:color="auto" w:fill="D9D9D9" w:themeFill="background1" w:themeFillShade="D9"/>
          </w:tcPr>
          <w:p w:rsidR="0032388F" w:rsidRPr="0002256F" w:rsidRDefault="0032388F"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32388F" w:rsidRPr="0002256F" w:rsidRDefault="0032388F"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32388F" w:rsidRPr="0002256F" w:rsidRDefault="0032388F"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rsidR="0032388F" w:rsidRPr="0002256F" w:rsidRDefault="0032388F"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6" w:type="pct"/>
            <w:gridSpan w:val="2"/>
            <w:shd w:val="clear" w:color="auto" w:fill="D9D9D9" w:themeFill="background1" w:themeFillShade="D9"/>
          </w:tcPr>
          <w:p w:rsidR="0032388F" w:rsidRPr="0002256F" w:rsidRDefault="0032388F"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32388F" w:rsidRPr="0002256F" w:rsidRDefault="0032388F"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rsidR="0032388F" w:rsidRPr="0002256F" w:rsidRDefault="0032388F"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32388F" w:rsidRPr="0002256F" w:rsidRDefault="0032388F"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32388F" w:rsidRPr="0002256F" w:rsidRDefault="0032388F"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tcPr>
          <w:p w:rsidR="0032388F" w:rsidRPr="0002256F" w:rsidRDefault="0032388F"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rsidTr="002C4F05">
        <w:trPr>
          <w:trHeight w:val="817"/>
          <w:jc w:val="center"/>
        </w:trPr>
        <w:tc>
          <w:tcPr>
            <w:tcW w:w="248" w:type="pct"/>
            <w:vMerge/>
            <w:tcBorders>
              <w:top w:val="nil"/>
            </w:tcBorders>
          </w:tcPr>
          <w:p w:rsidR="0032388F" w:rsidRPr="0002256F" w:rsidRDefault="0032388F" w:rsidP="004C2EBC">
            <w:pPr>
              <w:rPr>
                <w:color w:val="0D0D0D" w:themeColor="text1" w:themeTint="F2"/>
                <w:sz w:val="2"/>
                <w:szCs w:val="2"/>
                <w:lang w:val="ru-RU"/>
              </w:rPr>
            </w:pPr>
          </w:p>
        </w:tc>
        <w:tc>
          <w:tcPr>
            <w:tcW w:w="1267" w:type="pct"/>
            <w:vMerge/>
            <w:tcBorders>
              <w:top w:val="nil"/>
            </w:tcBorders>
          </w:tcPr>
          <w:p w:rsidR="0032388F" w:rsidRPr="0002256F" w:rsidRDefault="0032388F" w:rsidP="004C2EBC">
            <w:pPr>
              <w:rPr>
                <w:color w:val="0D0D0D" w:themeColor="text1" w:themeTint="F2"/>
                <w:sz w:val="2"/>
                <w:szCs w:val="2"/>
                <w:lang w:val="ru-RU"/>
              </w:rPr>
            </w:pPr>
          </w:p>
        </w:tc>
        <w:tc>
          <w:tcPr>
            <w:tcW w:w="563" w:type="pct"/>
            <w:vMerge/>
            <w:tcBorders>
              <w:top w:val="nil"/>
            </w:tcBorders>
          </w:tcPr>
          <w:p w:rsidR="0032388F" w:rsidRPr="0002256F" w:rsidRDefault="0032388F" w:rsidP="004C2EBC">
            <w:pPr>
              <w:rPr>
                <w:color w:val="0D0D0D" w:themeColor="text1" w:themeTint="F2"/>
                <w:sz w:val="2"/>
                <w:szCs w:val="2"/>
                <w:lang w:val="ru-RU"/>
              </w:rPr>
            </w:pPr>
          </w:p>
        </w:tc>
        <w:tc>
          <w:tcPr>
            <w:tcW w:w="423" w:type="pct"/>
            <w:shd w:val="clear" w:color="auto" w:fill="D9D9D9" w:themeFill="background1" w:themeFillShade="D9"/>
          </w:tcPr>
          <w:p w:rsidR="0032388F" w:rsidRPr="0002256F" w:rsidRDefault="0032388F"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3" w:type="pct"/>
            <w:shd w:val="clear" w:color="auto" w:fill="D9D9D9" w:themeFill="background1" w:themeFillShade="D9"/>
          </w:tcPr>
          <w:p w:rsidR="0032388F" w:rsidRPr="0002256F" w:rsidRDefault="0032388F"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rsidR="0032388F" w:rsidRPr="0002256F" w:rsidRDefault="0032388F" w:rsidP="004C2EBC">
            <w:pPr>
              <w:rPr>
                <w:color w:val="0D0D0D" w:themeColor="text1" w:themeTint="F2"/>
                <w:sz w:val="2"/>
                <w:szCs w:val="2"/>
              </w:rPr>
            </w:pPr>
          </w:p>
        </w:tc>
        <w:tc>
          <w:tcPr>
            <w:tcW w:w="704" w:type="pct"/>
            <w:vMerge/>
            <w:tcBorders>
              <w:top w:val="nil"/>
            </w:tcBorders>
          </w:tcPr>
          <w:p w:rsidR="0032388F" w:rsidRPr="0002256F" w:rsidRDefault="0032388F" w:rsidP="004C2EBC">
            <w:pPr>
              <w:rPr>
                <w:color w:val="0D0D0D" w:themeColor="text1" w:themeTint="F2"/>
                <w:sz w:val="2"/>
                <w:szCs w:val="2"/>
              </w:rPr>
            </w:pPr>
          </w:p>
        </w:tc>
        <w:tc>
          <w:tcPr>
            <w:tcW w:w="598" w:type="pct"/>
            <w:vMerge/>
          </w:tcPr>
          <w:p w:rsidR="0032388F" w:rsidRPr="0002256F" w:rsidRDefault="0032388F" w:rsidP="004C2EBC">
            <w:pPr>
              <w:rPr>
                <w:color w:val="0D0D0D" w:themeColor="text1" w:themeTint="F2"/>
                <w:sz w:val="2"/>
                <w:szCs w:val="2"/>
              </w:rPr>
            </w:pPr>
          </w:p>
        </w:tc>
      </w:tr>
      <w:tr w:rsidR="00B91919" w:rsidRPr="0002256F" w:rsidTr="002C4F05">
        <w:trPr>
          <w:cantSplit/>
          <w:trHeight w:val="506"/>
          <w:jc w:val="center"/>
        </w:trPr>
        <w:tc>
          <w:tcPr>
            <w:tcW w:w="248" w:type="pct"/>
          </w:tcPr>
          <w:p w:rsidR="002C4F05" w:rsidRPr="0002256F" w:rsidRDefault="002C4F05" w:rsidP="004C2EBC">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2C4F05" w:rsidRPr="0002256F" w:rsidRDefault="002C4F05"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Коммунальное обслуживание</w:t>
            </w:r>
          </w:p>
        </w:tc>
        <w:tc>
          <w:tcPr>
            <w:tcW w:w="563" w:type="pct"/>
            <w:vAlign w:val="center"/>
          </w:tcPr>
          <w:p w:rsidR="002C4F05" w:rsidRPr="0002256F" w:rsidRDefault="002C4F05" w:rsidP="004C2EBC">
            <w:pPr>
              <w:pStyle w:val="TableParagraph"/>
              <w:tabs>
                <w:tab w:val="left" w:pos="310"/>
              </w:tabs>
              <w:ind w:left="0"/>
              <w:jc w:val="center"/>
              <w:rPr>
                <w:color w:val="0D0D0D" w:themeColor="text1" w:themeTint="F2"/>
              </w:rPr>
            </w:pPr>
            <w:r w:rsidRPr="0002256F">
              <w:rPr>
                <w:color w:val="0D0D0D" w:themeColor="text1" w:themeTint="F2"/>
              </w:rPr>
              <w:t>3.1</w:t>
            </w:r>
          </w:p>
        </w:tc>
        <w:tc>
          <w:tcPr>
            <w:tcW w:w="2922" w:type="pct"/>
            <w:gridSpan w:val="5"/>
            <w:vAlign w:val="center"/>
          </w:tcPr>
          <w:p w:rsidR="002C4F05" w:rsidRPr="0002256F" w:rsidRDefault="002C4F05"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2C4F05">
        <w:trPr>
          <w:cantSplit/>
          <w:trHeight w:val="506"/>
          <w:jc w:val="center"/>
        </w:trPr>
        <w:tc>
          <w:tcPr>
            <w:tcW w:w="248" w:type="pct"/>
          </w:tcPr>
          <w:p w:rsidR="002C4F05" w:rsidRPr="0002256F" w:rsidRDefault="002C4F05" w:rsidP="004C2EBC">
            <w:pPr>
              <w:pStyle w:val="TableParagraph"/>
              <w:ind w:left="0"/>
              <w:jc w:val="center"/>
              <w:rPr>
                <w:color w:val="0D0D0D" w:themeColor="text1" w:themeTint="F2"/>
              </w:rPr>
            </w:pPr>
            <w:r w:rsidRPr="0002256F">
              <w:rPr>
                <w:color w:val="0D0D0D" w:themeColor="text1" w:themeTint="F2"/>
              </w:rPr>
              <w:t>2.</w:t>
            </w:r>
          </w:p>
        </w:tc>
        <w:tc>
          <w:tcPr>
            <w:tcW w:w="1267" w:type="pct"/>
            <w:vAlign w:val="center"/>
          </w:tcPr>
          <w:p w:rsidR="002C4F05" w:rsidRPr="0002256F" w:rsidRDefault="002C4F05"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Магазины</w:t>
            </w:r>
          </w:p>
        </w:tc>
        <w:tc>
          <w:tcPr>
            <w:tcW w:w="563" w:type="pct"/>
            <w:vAlign w:val="center"/>
          </w:tcPr>
          <w:p w:rsidR="002C4F05" w:rsidRPr="0002256F" w:rsidRDefault="002C4F05" w:rsidP="004C2EBC">
            <w:pPr>
              <w:pStyle w:val="TableParagraph"/>
              <w:tabs>
                <w:tab w:val="left" w:pos="310"/>
              </w:tabs>
              <w:ind w:left="0"/>
              <w:jc w:val="center"/>
              <w:rPr>
                <w:color w:val="0D0D0D" w:themeColor="text1" w:themeTint="F2"/>
              </w:rPr>
            </w:pPr>
            <w:r w:rsidRPr="0002256F">
              <w:rPr>
                <w:color w:val="0D0D0D" w:themeColor="text1" w:themeTint="F2"/>
              </w:rPr>
              <w:t>4.4</w:t>
            </w:r>
          </w:p>
        </w:tc>
        <w:tc>
          <w:tcPr>
            <w:tcW w:w="423"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3"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8"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2C4F05">
        <w:trPr>
          <w:cantSplit/>
          <w:trHeight w:val="506"/>
          <w:jc w:val="center"/>
        </w:trPr>
        <w:tc>
          <w:tcPr>
            <w:tcW w:w="248" w:type="pct"/>
          </w:tcPr>
          <w:p w:rsidR="002C4F05" w:rsidRPr="0002256F" w:rsidRDefault="002C4F05" w:rsidP="004C2EBC">
            <w:pPr>
              <w:pStyle w:val="TableParagraph"/>
              <w:ind w:left="0"/>
              <w:jc w:val="center"/>
              <w:rPr>
                <w:color w:val="0D0D0D" w:themeColor="text1" w:themeTint="F2"/>
              </w:rPr>
            </w:pPr>
            <w:r w:rsidRPr="0002256F">
              <w:rPr>
                <w:color w:val="0D0D0D" w:themeColor="text1" w:themeTint="F2"/>
              </w:rPr>
              <w:t>3.</w:t>
            </w:r>
          </w:p>
        </w:tc>
        <w:tc>
          <w:tcPr>
            <w:tcW w:w="1267" w:type="pct"/>
            <w:vAlign w:val="center"/>
          </w:tcPr>
          <w:p w:rsidR="002C4F05" w:rsidRPr="0002256F" w:rsidRDefault="002C4F05"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Общественное питание</w:t>
            </w:r>
          </w:p>
        </w:tc>
        <w:tc>
          <w:tcPr>
            <w:tcW w:w="563" w:type="pct"/>
            <w:vAlign w:val="center"/>
          </w:tcPr>
          <w:p w:rsidR="002C4F05" w:rsidRPr="0002256F" w:rsidRDefault="002C4F05" w:rsidP="004C2EBC">
            <w:pPr>
              <w:pStyle w:val="TableParagraph"/>
              <w:tabs>
                <w:tab w:val="left" w:pos="310"/>
              </w:tabs>
              <w:ind w:left="0"/>
              <w:jc w:val="center"/>
              <w:rPr>
                <w:color w:val="0D0D0D" w:themeColor="text1" w:themeTint="F2"/>
              </w:rPr>
            </w:pPr>
            <w:r w:rsidRPr="0002256F">
              <w:rPr>
                <w:color w:val="0D0D0D" w:themeColor="text1" w:themeTint="F2"/>
              </w:rPr>
              <w:t>4.6</w:t>
            </w:r>
          </w:p>
        </w:tc>
        <w:tc>
          <w:tcPr>
            <w:tcW w:w="423"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3"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8"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2C4F05">
        <w:trPr>
          <w:cantSplit/>
          <w:trHeight w:val="506"/>
          <w:jc w:val="center"/>
        </w:trPr>
        <w:tc>
          <w:tcPr>
            <w:tcW w:w="248" w:type="pct"/>
          </w:tcPr>
          <w:p w:rsidR="002C4F05" w:rsidRPr="0002256F" w:rsidRDefault="002C4F05" w:rsidP="004C2EBC">
            <w:pPr>
              <w:pStyle w:val="TableParagraph"/>
              <w:ind w:left="0"/>
              <w:jc w:val="center"/>
              <w:rPr>
                <w:color w:val="0D0D0D" w:themeColor="text1" w:themeTint="F2"/>
              </w:rPr>
            </w:pPr>
            <w:r w:rsidRPr="0002256F">
              <w:rPr>
                <w:color w:val="0D0D0D" w:themeColor="text1" w:themeTint="F2"/>
              </w:rPr>
              <w:t>4.</w:t>
            </w:r>
          </w:p>
        </w:tc>
        <w:tc>
          <w:tcPr>
            <w:tcW w:w="1267" w:type="pct"/>
            <w:vAlign w:val="center"/>
          </w:tcPr>
          <w:p w:rsidR="002C4F05" w:rsidRPr="0002256F" w:rsidRDefault="002C4F05"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Служебные гаражи</w:t>
            </w:r>
          </w:p>
        </w:tc>
        <w:tc>
          <w:tcPr>
            <w:tcW w:w="563" w:type="pct"/>
            <w:vAlign w:val="center"/>
          </w:tcPr>
          <w:p w:rsidR="002C4F05" w:rsidRPr="0002256F" w:rsidRDefault="002C4F05" w:rsidP="004C2EBC">
            <w:pPr>
              <w:pStyle w:val="TableParagraph"/>
              <w:tabs>
                <w:tab w:val="left" w:pos="310"/>
              </w:tabs>
              <w:ind w:left="0"/>
              <w:jc w:val="center"/>
              <w:rPr>
                <w:color w:val="0D0D0D" w:themeColor="text1" w:themeTint="F2"/>
              </w:rPr>
            </w:pPr>
            <w:r w:rsidRPr="0002256F">
              <w:rPr>
                <w:color w:val="0D0D0D" w:themeColor="text1" w:themeTint="F2"/>
              </w:rPr>
              <w:t>4.9</w:t>
            </w:r>
          </w:p>
        </w:tc>
        <w:tc>
          <w:tcPr>
            <w:tcW w:w="423"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3"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20000</w:t>
            </w:r>
          </w:p>
        </w:tc>
        <w:tc>
          <w:tcPr>
            <w:tcW w:w="774"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8"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2/15</w:t>
            </w:r>
          </w:p>
        </w:tc>
      </w:tr>
      <w:tr w:rsidR="00B91919" w:rsidRPr="0002256F" w:rsidTr="002C4F05">
        <w:trPr>
          <w:cantSplit/>
          <w:trHeight w:val="506"/>
          <w:jc w:val="center"/>
        </w:trPr>
        <w:tc>
          <w:tcPr>
            <w:tcW w:w="248" w:type="pct"/>
          </w:tcPr>
          <w:p w:rsidR="002C4F05" w:rsidRPr="0002256F" w:rsidRDefault="002C4F05" w:rsidP="004C2EBC">
            <w:pPr>
              <w:pStyle w:val="TableParagraph"/>
              <w:ind w:left="0"/>
              <w:jc w:val="center"/>
              <w:rPr>
                <w:color w:val="0D0D0D" w:themeColor="text1" w:themeTint="F2"/>
              </w:rPr>
            </w:pPr>
            <w:r w:rsidRPr="0002256F">
              <w:rPr>
                <w:color w:val="0D0D0D" w:themeColor="text1" w:themeTint="F2"/>
              </w:rPr>
              <w:t>5.</w:t>
            </w:r>
          </w:p>
        </w:tc>
        <w:tc>
          <w:tcPr>
            <w:tcW w:w="1267" w:type="pct"/>
            <w:vAlign w:val="center"/>
          </w:tcPr>
          <w:p w:rsidR="002C4F05" w:rsidRPr="0002256F" w:rsidRDefault="002C4F05"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Выставочно-ярмарочная деятельность</w:t>
            </w:r>
          </w:p>
        </w:tc>
        <w:tc>
          <w:tcPr>
            <w:tcW w:w="563" w:type="pct"/>
            <w:vAlign w:val="center"/>
          </w:tcPr>
          <w:p w:rsidR="002C4F05" w:rsidRPr="0002256F" w:rsidRDefault="002C4F05" w:rsidP="004C2EBC">
            <w:pPr>
              <w:pStyle w:val="TableParagraph"/>
              <w:tabs>
                <w:tab w:val="left" w:pos="310"/>
              </w:tabs>
              <w:ind w:left="0"/>
              <w:jc w:val="center"/>
              <w:rPr>
                <w:color w:val="0D0D0D" w:themeColor="text1" w:themeTint="F2"/>
              </w:rPr>
            </w:pPr>
            <w:r w:rsidRPr="0002256F">
              <w:rPr>
                <w:color w:val="0D0D0D" w:themeColor="text1" w:themeTint="F2"/>
              </w:rPr>
              <w:t>4.10</w:t>
            </w:r>
          </w:p>
        </w:tc>
        <w:tc>
          <w:tcPr>
            <w:tcW w:w="423"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400</w:t>
            </w:r>
          </w:p>
        </w:tc>
        <w:tc>
          <w:tcPr>
            <w:tcW w:w="423"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3000</w:t>
            </w:r>
          </w:p>
        </w:tc>
        <w:tc>
          <w:tcPr>
            <w:tcW w:w="774"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30</w:t>
            </w:r>
          </w:p>
        </w:tc>
        <w:tc>
          <w:tcPr>
            <w:tcW w:w="704"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8" w:type="pct"/>
            <w:vAlign w:val="center"/>
          </w:tcPr>
          <w:p w:rsidR="002C4F05" w:rsidRPr="0002256F" w:rsidRDefault="002C4F05"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2/19</w:t>
            </w:r>
          </w:p>
        </w:tc>
      </w:tr>
      <w:tr w:rsidR="00B91919" w:rsidRPr="0002256F" w:rsidTr="002C4F05">
        <w:trPr>
          <w:cantSplit/>
          <w:trHeight w:val="506"/>
          <w:jc w:val="center"/>
        </w:trPr>
        <w:tc>
          <w:tcPr>
            <w:tcW w:w="248" w:type="pct"/>
          </w:tcPr>
          <w:p w:rsidR="002C4F05" w:rsidRPr="0002256F" w:rsidRDefault="002C4F05" w:rsidP="004C2EBC">
            <w:pPr>
              <w:pStyle w:val="TableParagraph"/>
              <w:ind w:left="0"/>
              <w:jc w:val="center"/>
              <w:rPr>
                <w:color w:val="0D0D0D" w:themeColor="text1" w:themeTint="F2"/>
              </w:rPr>
            </w:pPr>
            <w:r w:rsidRPr="0002256F">
              <w:rPr>
                <w:color w:val="0D0D0D" w:themeColor="text1" w:themeTint="F2"/>
              </w:rPr>
              <w:t>6.</w:t>
            </w:r>
          </w:p>
        </w:tc>
        <w:tc>
          <w:tcPr>
            <w:tcW w:w="1267" w:type="pct"/>
            <w:vAlign w:val="center"/>
          </w:tcPr>
          <w:p w:rsidR="002C4F05" w:rsidRPr="0002256F" w:rsidRDefault="002C4F05"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Транспорт</w:t>
            </w:r>
          </w:p>
        </w:tc>
        <w:tc>
          <w:tcPr>
            <w:tcW w:w="563" w:type="pct"/>
            <w:vAlign w:val="center"/>
          </w:tcPr>
          <w:p w:rsidR="002C4F05" w:rsidRPr="0002256F" w:rsidRDefault="002C4F05" w:rsidP="004C2EBC">
            <w:pPr>
              <w:pStyle w:val="TableParagraph"/>
              <w:tabs>
                <w:tab w:val="left" w:pos="310"/>
              </w:tabs>
              <w:ind w:left="0"/>
              <w:jc w:val="center"/>
              <w:rPr>
                <w:color w:val="0D0D0D" w:themeColor="text1" w:themeTint="F2"/>
              </w:rPr>
            </w:pPr>
            <w:r w:rsidRPr="0002256F">
              <w:rPr>
                <w:color w:val="0D0D0D" w:themeColor="text1" w:themeTint="F2"/>
              </w:rPr>
              <w:t>7.0</w:t>
            </w:r>
          </w:p>
        </w:tc>
        <w:tc>
          <w:tcPr>
            <w:tcW w:w="2922" w:type="pct"/>
            <w:gridSpan w:val="5"/>
            <w:vAlign w:val="center"/>
          </w:tcPr>
          <w:p w:rsidR="002C4F05" w:rsidRPr="0002256F" w:rsidRDefault="002C4F05" w:rsidP="009C2E9C">
            <w:pPr>
              <w:pStyle w:val="TableParagraph"/>
              <w:ind w:left="0"/>
              <w:jc w:val="center"/>
              <w:rPr>
                <w:color w:val="0D0D0D" w:themeColor="text1" w:themeTint="F2"/>
              </w:rPr>
            </w:pPr>
            <w:r w:rsidRPr="0002256F">
              <w:rPr>
                <w:color w:val="0D0D0D" w:themeColor="text1" w:themeTint="F2"/>
              </w:rPr>
              <w:t>не регламентируется</w:t>
            </w:r>
          </w:p>
        </w:tc>
      </w:tr>
    </w:tbl>
    <w:p w:rsidR="0032388F" w:rsidRPr="0002256F" w:rsidRDefault="0032388F" w:rsidP="0032388F">
      <w:pPr>
        <w:pStyle w:val="ae"/>
        <w:spacing w:before="120" w:after="120"/>
        <w:rPr>
          <w:b/>
          <w:bCs/>
          <w:iCs/>
          <w:color w:val="0D0D0D" w:themeColor="text1" w:themeTint="F2"/>
          <w:lang w:val="ru-RU"/>
        </w:rPr>
      </w:pPr>
      <w:r w:rsidRPr="0002256F">
        <w:rPr>
          <w:b/>
          <w:bCs/>
          <w:iCs/>
          <w:color w:val="0D0D0D" w:themeColor="text1" w:themeTint="F2"/>
          <w:lang w:val="ru-RU"/>
        </w:rPr>
        <w:t>Условно разрешенные виды использования</w:t>
      </w:r>
    </w:p>
    <w:p w:rsidR="000F0169" w:rsidRPr="0002256F" w:rsidRDefault="000F0169" w:rsidP="000F0169">
      <w:pPr>
        <w:pStyle w:val="ae"/>
        <w:spacing w:line="360" w:lineRule="auto"/>
        <w:rPr>
          <w:bCs/>
          <w:iCs/>
          <w:color w:val="0D0D0D" w:themeColor="text1" w:themeTint="F2"/>
          <w:lang w:val="ru-RU"/>
        </w:rPr>
      </w:pPr>
      <w:r w:rsidRPr="0002256F">
        <w:rPr>
          <w:bCs/>
          <w:iCs/>
          <w:color w:val="0D0D0D" w:themeColor="text1" w:themeTint="F2"/>
          <w:lang w:val="ru-RU"/>
        </w:rPr>
        <w:t>Не подлежат установлению</w:t>
      </w:r>
      <w:r w:rsidR="009B2823" w:rsidRPr="0002256F">
        <w:rPr>
          <w:bCs/>
          <w:iCs/>
          <w:color w:val="0D0D0D" w:themeColor="text1" w:themeTint="F2"/>
          <w:lang w:val="ru-RU"/>
        </w:rPr>
        <w:t>.</w:t>
      </w:r>
    </w:p>
    <w:p w:rsidR="00A77D1E" w:rsidRPr="0002256F" w:rsidRDefault="00547EE4" w:rsidP="0032388F">
      <w:pPr>
        <w:pStyle w:val="ae"/>
        <w:spacing w:before="120" w:after="120"/>
        <w:rPr>
          <w:b/>
          <w:bCs/>
          <w:iCs/>
          <w:color w:val="0D0D0D" w:themeColor="text1" w:themeTint="F2"/>
          <w:lang w:val="ru-RU"/>
        </w:rPr>
      </w:pPr>
      <w:r w:rsidRPr="0002256F">
        <w:rPr>
          <w:b/>
          <w:bCs/>
          <w:iCs/>
          <w:color w:val="0D0D0D" w:themeColor="text1" w:themeTint="F2"/>
          <w:lang w:val="ru-RU"/>
        </w:rPr>
        <w:t>*(кроме случаев объединения, раздела, перераспределения границ земельных участков)</w:t>
      </w:r>
      <w:r w:rsidR="00A77D1E" w:rsidRPr="0002256F">
        <w:rPr>
          <w:b/>
          <w:bCs/>
          <w:iCs/>
          <w:color w:val="0D0D0D" w:themeColor="text1" w:themeTint="F2"/>
          <w:lang w:val="ru-RU"/>
        </w:rPr>
        <w:br w:type="page"/>
      </w:r>
    </w:p>
    <w:p w:rsidR="00056ECD" w:rsidRPr="0002256F" w:rsidRDefault="004C2EBC" w:rsidP="004C2EBC">
      <w:pPr>
        <w:pStyle w:val="ae"/>
        <w:spacing w:before="120" w:after="120"/>
        <w:jc w:val="center"/>
        <w:rPr>
          <w:rFonts w:eastAsia="Calibri"/>
          <w:b/>
          <w:color w:val="0D0D0D" w:themeColor="text1" w:themeTint="F2"/>
          <w:lang w:val="ru-RU" w:eastAsia="ru-RU" w:bidi="ar-SA"/>
        </w:rPr>
      </w:pPr>
      <w:r w:rsidRPr="0002256F">
        <w:rPr>
          <w:rFonts w:eastAsia="Calibri"/>
          <w:b/>
          <w:color w:val="0D0D0D" w:themeColor="text1" w:themeTint="F2"/>
          <w:lang w:val="ru-RU" w:eastAsia="ru-RU" w:bidi="ar-SA"/>
        </w:rPr>
        <w:lastRenderedPageBreak/>
        <w:t>С-3 </w:t>
      </w:r>
      <w:r w:rsidR="002F4860" w:rsidRPr="0002256F">
        <w:rPr>
          <w:rFonts w:eastAsia="Calibri"/>
          <w:b/>
          <w:color w:val="0D0D0D" w:themeColor="text1" w:themeTint="F2"/>
          <w:lang w:val="ru-RU" w:eastAsia="ru-RU" w:bidi="ar-SA"/>
        </w:rPr>
        <w:t>Зона садоводческих или огороднических некоммерческих товариществ</w:t>
      </w:r>
    </w:p>
    <w:p w:rsidR="004C2EBC" w:rsidRPr="0002256F" w:rsidRDefault="004C2EBC" w:rsidP="004C2EBC">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Зона застройки территорий садоводческих некоммерческих товариществ (СНТ) установлена для устойчивого развития и застройки территорий садоводческих некоммерческих товариществ (объединений граждан), расположенных за границами населенных пунктов.</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 Предельные параметры разрешенного строительства зданий и сооружений, строительство которых осуществляется на садовых земельных участках, определяются градостроительными регламентами. При этом параметры жилого дома, садового дома должны соответствовать параметрам объекта индивидуального жилищного строительства, указанным в пункте 39 статьи 1 Градостроительного кодекса Российской Федерации.</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2. В целях обеспечения устойчивого развития территории садоводства или огородничества, в том числе установления границ такой территории, установления границ земельных участков, включая земельные участки общего назначения, установления границ зон планируемого размещения объектов капитального строительства, включая объекты капитального строительства, относящиеся к имуществу общего пользования, осуществляется подготовка документации по планировке территории. Подготовка документации по планировке территории садоводства или огородничества осуществляется в соответствии с законодательством о градостроительной деятельности с учетом требований ст. 23 Федерального закона от 29.07.2017 № 217-ФЗ. </w:t>
      </w:r>
      <w:bookmarkStart w:id="147" w:name="Par6"/>
      <w:bookmarkEnd w:id="147"/>
    </w:p>
    <w:p w:rsidR="00D82593" w:rsidRPr="0002256F" w:rsidRDefault="00D82593" w:rsidP="00D82593">
      <w:pPr>
        <w:pStyle w:val="Iauiue"/>
        <w:ind w:firstLine="709"/>
        <w:jc w:val="both"/>
        <w:rPr>
          <w:rFonts w:eastAsiaTheme="minorHAnsi"/>
          <w:color w:val="0D0D0D" w:themeColor="text1" w:themeTint="F2"/>
          <w:sz w:val="24"/>
          <w:szCs w:val="24"/>
          <w:lang w:bidi="en-US"/>
        </w:rPr>
      </w:pPr>
      <w:r w:rsidRPr="0002256F">
        <w:rPr>
          <w:rFonts w:eastAsia="Times New Roman"/>
          <w:iCs/>
          <w:color w:val="0D0D0D" w:themeColor="text1" w:themeTint="F2"/>
          <w:sz w:val="24"/>
          <w:szCs w:val="24"/>
          <w:lang w:bidi="en-US"/>
        </w:rPr>
        <w:t>3. </w:t>
      </w:r>
      <w:r w:rsidRPr="0002256F">
        <w:rPr>
          <w:rFonts w:eastAsiaTheme="minorHAnsi"/>
          <w:color w:val="0D0D0D" w:themeColor="text1" w:themeTint="F2"/>
          <w:sz w:val="24"/>
          <w:szCs w:val="24"/>
          <w:lang w:bidi="en-US"/>
        </w:rPr>
        <w:t>Установление границ территории садоводства или огородничества, в результате которого может быть ограничен или прекращен свободный доступ с иных земельных участков к территориям общего пользования или к земельным участкам общего пользования, расположенным за пределами таких границ, не допускается.</w:t>
      </w:r>
    </w:p>
    <w:p w:rsidR="00D82593" w:rsidRPr="0002256F" w:rsidRDefault="00D82593" w:rsidP="00D82593">
      <w:pPr>
        <w:pStyle w:val="Iauiue"/>
        <w:ind w:firstLine="709"/>
        <w:jc w:val="both"/>
        <w:rPr>
          <w:rFonts w:eastAsiaTheme="minorHAnsi"/>
          <w:color w:val="0D0D0D" w:themeColor="text1" w:themeTint="F2"/>
          <w:sz w:val="24"/>
          <w:szCs w:val="24"/>
          <w:lang w:bidi="en-US"/>
        </w:rPr>
      </w:pPr>
      <w:r w:rsidRPr="0002256F">
        <w:rPr>
          <w:rFonts w:eastAsiaTheme="minorHAnsi"/>
          <w:color w:val="0D0D0D" w:themeColor="text1" w:themeTint="F2"/>
          <w:sz w:val="24"/>
          <w:szCs w:val="24"/>
          <w:lang w:bidi="en-US"/>
        </w:rPr>
        <w:t>4. При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Размещение территорий садоводческих, дачных объединений запрещается в санитарно-защитных зонах промышленных предприятий и других охранных зонах с особыми условиями использования территории.</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heme="minorHAnsi"/>
          <w:color w:val="0D0D0D" w:themeColor="text1" w:themeTint="F2"/>
          <w:sz w:val="24"/>
          <w:szCs w:val="24"/>
          <w:lang w:bidi="en-US"/>
        </w:rPr>
        <w:t xml:space="preserve">5. Территорию садоводческого, дачного объединения необходимо отделять от железных дорог любых категорий и автодорог общего пользования </w:t>
      </w:r>
      <w:r w:rsidRPr="0002256F">
        <w:rPr>
          <w:rFonts w:eastAsiaTheme="minorHAnsi"/>
          <w:color w:val="0D0D0D" w:themeColor="text1" w:themeTint="F2"/>
          <w:sz w:val="24"/>
          <w:szCs w:val="24"/>
          <w:lang w:val="en-US" w:bidi="en-US"/>
        </w:rPr>
        <w:t>I</w:t>
      </w:r>
      <w:r w:rsidRPr="0002256F">
        <w:rPr>
          <w:rFonts w:eastAsiaTheme="minorHAnsi"/>
          <w:color w:val="0D0D0D" w:themeColor="text1" w:themeTint="F2"/>
          <w:sz w:val="24"/>
          <w:szCs w:val="24"/>
          <w:lang w:bidi="en-US"/>
        </w:rPr>
        <w:t xml:space="preserve">, </w:t>
      </w:r>
      <w:r w:rsidRPr="0002256F">
        <w:rPr>
          <w:rFonts w:eastAsiaTheme="minorHAnsi"/>
          <w:color w:val="0D0D0D" w:themeColor="text1" w:themeTint="F2"/>
          <w:sz w:val="24"/>
          <w:szCs w:val="24"/>
          <w:lang w:val="en-US" w:bidi="en-US"/>
        </w:rPr>
        <w:t>II</w:t>
      </w:r>
      <w:r w:rsidRPr="0002256F">
        <w:rPr>
          <w:rFonts w:eastAsiaTheme="minorHAnsi"/>
          <w:color w:val="0D0D0D" w:themeColor="text1" w:themeTint="F2"/>
          <w:sz w:val="24"/>
          <w:szCs w:val="24"/>
          <w:lang w:bidi="en-US"/>
        </w:rPr>
        <w:t xml:space="preserve">, </w:t>
      </w:r>
      <w:r w:rsidRPr="0002256F">
        <w:rPr>
          <w:rFonts w:eastAsiaTheme="minorHAnsi"/>
          <w:color w:val="0D0D0D" w:themeColor="text1" w:themeTint="F2"/>
          <w:sz w:val="24"/>
          <w:szCs w:val="24"/>
          <w:lang w:val="en-US" w:bidi="en-US"/>
        </w:rPr>
        <w:t>III</w:t>
      </w:r>
      <w:r w:rsidRPr="0002256F">
        <w:rPr>
          <w:rFonts w:eastAsiaTheme="minorHAnsi"/>
          <w:color w:val="0D0D0D" w:themeColor="text1" w:themeTint="F2"/>
          <w:sz w:val="24"/>
          <w:szCs w:val="24"/>
          <w:lang w:bidi="en-US"/>
        </w:rPr>
        <w:t xml:space="preserve"> категорий санитарно-защитной зоной шириной не менее 50 м, от автодорог </w:t>
      </w:r>
      <w:r w:rsidRPr="0002256F">
        <w:rPr>
          <w:rFonts w:eastAsiaTheme="minorHAnsi"/>
          <w:color w:val="0D0D0D" w:themeColor="text1" w:themeTint="F2"/>
          <w:sz w:val="24"/>
          <w:szCs w:val="24"/>
          <w:lang w:val="en-US" w:bidi="en-US"/>
        </w:rPr>
        <w:t>IV</w:t>
      </w:r>
      <w:r w:rsidRPr="0002256F">
        <w:rPr>
          <w:rFonts w:eastAsiaTheme="minorHAnsi"/>
          <w:color w:val="0D0D0D" w:themeColor="text1" w:themeTint="F2"/>
          <w:sz w:val="24"/>
          <w:szCs w:val="24"/>
          <w:lang w:bidi="en-US"/>
        </w:rPr>
        <w:t xml:space="preserve"> категории - не менее 25 м, с размещением в ней лесополосы шириной не менее 10 м.</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Расстояние от застройки на территории садоводческих объединений до лесных массивов должно быть не менее 15 м.</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При пересечении территории садоводческого объединения инженерными коммуникациями надлежит предусматривать санитарно-защитные зоны </w:t>
      </w:r>
      <w:r w:rsidR="003D181E" w:rsidRPr="0002256F">
        <w:rPr>
          <w:rFonts w:eastAsia="Times New Roman"/>
          <w:iCs/>
          <w:color w:val="0D0D0D" w:themeColor="text1" w:themeTint="F2"/>
          <w:sz w:val="24"/>
          <w:szCs w:val="24"/>
          <w:lang w:bidi="en-US"/>
        </w:rPr>
        <w:t>в соответствии с СанПиНом</w:t>
      </w:r>
      <w:r w:rsidRPr="0002256F">
        <w:rPr>
          <w:rFonts w:eastAsia="Times New Roman"/>
          <w:iCs/>
          <w:color w:val="0D0D0D" w:themeColor="text1" w:themeTint="F2"/>
          <w:sz w:val="24"/>
          <w:szCs w:val="24"/>
          <w:lang w:bidi="en-US"/>
        </w:rPr>
        <w:t xml:space="preserve"> 2.2.1/2.1.1.1200.</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6. По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Ограждение территории садоводческого, дачного объединения не следует заменять рвами, канавами, земляными валами.</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7. Территория садоводческого, дачного объединения должна быть соединена подъездной дорогой с автомобильной дорогой общего пользования.</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8. На территорию садоводческого, дачного объединения с числом садовых участков до 50 следует предусматривать один въезд, более 50 - не менее двух въездов. </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9.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10.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11. На территории садоводческого, дачного объединения ширина улиц и проездов в красных линиях должна быть, м:</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для улиц - не менее 15 м;</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для проездов - не менее 9 м.</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Минимальный радиус закругления края проезжей части - 6,0 м.</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Ширина проезжей части улиц и проездов принимается для улиц - не менее 7,0 м, для проездов - не менее 3,5 м.</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12.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13. По периметру индивидуальных садовых, дачных участков рекомендуется устраивать сетчатое ограждение. По обоюдному согласию владельцев соседних участков возможно устройство ограждений других типов.</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Допускается по решению общего собрания членов садоводческого, дачного объединения устройство глухих ограждений со стороны улиц и проездов.</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 xml:space="preserve">Допускается возведение хозяйственных построек разных типов, определенных местными традициями и условиями обустройства. </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14. Противопожарные расстояния между строениями и сооружениями в пределах одного садового участка не нормируются.</w:t>
      </w:r>
    </w:p>
    <w:p w:rsidR="00D82593" w:rsidRPr="0002256F" w:rsidRDefault="00D82593" w:rsidP="00D82593">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3.</w:t>
      </w:r>
    </w:p>
    <w:p w:rsidR="00D82593" w:rsidRPr="0002256F" w:rsidRDefault="00D82593" w:rsidP="00D82593">
      <w:pPr>
        <w:pStyle w:val="Iauiue"/>
        <w:ind w:firstLine="709"/>
        <w:jc w:val="right"/>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Таблица 3</w:t>
      </w:r>
    </w:p>
    <w:p w:rsidR="00D82593" w:rsidRPr="0002256F" w:rsidRDefault="00D82593" w:rsidP="00D82593">
      <w:pPr>
        <w:pStyle w:val="Iauiue"/>
        <w:jc w:val="center"/>
        <w:rPr>
          <w:rFonts w:eastAsia="Times New Roman"/>
          <w:iCs/>
          <w:color w:val="0D0D0D" w:themeColor="text1" w:themeTint="F2"/>
          <w:sz w:val="24"/>
          <w:szCs w:val="24"/>
          <w:lang w:bidi="en-US"/>
        </w:rPr>
      </w:pPr>
      <w:bookmarkStart w:id="148" w:name="Par119"/>
      <w:bookmarkEnd w:id="148"/>
      <w:r w:rsidRPr="0002256F">
        <w:rPr>
          <w:rFonts w:eastAsia="Times New Roman"/>
          <w:iCs/>
          <w:color w:val="0D0D0D" w:themeColor="text1" w:themeTint="F2"/>
          <w:sz w:val="24"/>
          <w:szCs w:val="24"/>
          <w:lang w:bidi="en-US"/>
        </w:rPr>
        <w:t>Минимальные противопожарные расстояния</w:t>
      </w:r>
    </w:p>
    <w:p w:rsidR="00D82593" w:rsidRPr="0002256F" w:rsidRDefault="00D82593" w:rsidP="00D82593">
      <w:pPr>
        <w:pStyle w:val="Iauiue"/>
        <w:jc w:val="center"/>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между крайними жилыми строениями (или домами)</w:t>
      </w:r>
    </w:p>
    <w:p w:rsidR="00D82593" w:rsidRPr="0002256F" w:rsidRDefault="00D82593" w:rsidP="00D82593">
      <w:pPr>
        <w:pStyle w:val="Iauiue"/>
        <w:jc w:val="center"/>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и группами жилых строений (или домов) на участках</w:t>
      </w:r>
    </w:p>
    <w:tbl>
      <w:tblPr>
        <w:tblStyle w:val="a5"/>
        <w:tblW w:w="0" w:type="auto"/>
        <w:tblLook w:val="04A0" w:firstRow="1" w:lastRow="0" w:firstColumn="1" w:lastColumn="0" w:noHBand="0" w:noVBand="1"/>
      </w:tblPr>
      <w:tblGrid>
        <w:gridCol w:w="704"/>
        <w:gridCol w:w="4536"/>
        <w:gridCol w:w="1368"/>
        <w:gridCol w:w="1368"/>
        <w:gridCol w:w="1369"/>
      </w:tblGrid>
      <w:tr w:rsidR="003D181E" w:rsidRPr="0002256F" w:rsidTr="003D181E">
        <w:tc>
          <w:tcPr>
            <w:tcW w:w="70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82593" w:rsidRPr="0002256F" w:rsidRDefault="00D82593">
            <w:pPr>
              <w:jc w:val="center"/>
              <w:rPr>
                <w:rFonts w:ascii="Times New Roman" w:eastAsiaTheme="minorHAnsi" w:hAnsi="Times New Roman"/>
                <w:color w:val="0D0D0D" w:themeColor="text1" w:themeTint="F2"/>
                <w:sz w:val="24"/>
                <w:szCs w:val="24"/>
                <w:lang w:eastAsia="ar-SA" w:bidi="en-US"/>
              </w:rPr>
            </w:pPr>
          </w:p>
        </w:tc>
        <w:tc>
          <w:tcPr>
            <w:tcW w:w="45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Материал несущих и ограждающих конструкций строений</w:t>
            </w:r>
          </w:p>
        </w:tc>
        <w:tc>
          <w:tcPr>
            <w:tcW w:w="41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Расстояние, м</w:t>
            </w:r>
          </w:p>
        </w:tc>
      </w:tr>
      <w:tr w:rsidR="003D181E" w:rsidRPr="0002256F" w:rsidTr="003D181E">
        <w:trPr>
          <w:trHeight w:val="143"/>
        </w:trPr>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2256F" w:rsidRDefault="00D82593">
            <w:pPr>
              <w:spacing w:after="0" w:line="240" w:lineRule="auto"/>
              <w:rPr>
                <w:rFonts w:ascii="Times New Roman" w:eastAsiaTheme="minorHAnsi" w:hAnsi="Times New Roman"/>
                <w:color w:val="0D0D0D" w:themeColor="text1" w:themeTint="F2"/>
                <w:sz w:val="24"/>
                <w:szCs w:val="24"/>
                <w:lang w:eastAsia="ar-SA"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2256F" w:rsidRDefault="00D82593">
            <w:pPr>
              <w:spacing w:after="0" w:line="240" w:lineRule="auto"/>
              <w:rPr>
                <w:rFonts w:ascii="Times New Roman" w:eastAsiaTheme="minorHAnsi" w:hAnsi="Times New Roman"/>
                <w:color w:val="0D0D0D" w:themeColor="text1" w:themeTint="F2"/>
                <w:sz w:val="24"/>
                <w:szCs w:val="24"/>
                <w:lang w:eastAsia="ar-SA" w:bidi="en-US"/>
              </w:rPr>
            </w:pPr>
          </w:p>
        </w:tc>
        <w:tc>
          <w:tcPr>
            <w:tcW w:w="1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А</w:t>
            </w:r>
          </w:p>
        </w:tc>
        <w:tc>
          <w:tcPr>
            <w:tcW w:w="13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Б</w:t>
            </w:r>
          </w:p>
        </w:tc>
        <w:tc>
          <w:tcPr>
            <w:tcW w:w="1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В</w:t>
            </w:r>
          </w:p>
        </w:tc>
      </w:tr>
      <w:tr w:rsidR="003D181E" w:rsidRPr="0002256F" w:rsidTr="003D181E">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Камень, бетон, железобетон и другие негорючие материалы</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6</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8</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10</w:t>
            </w:r>
          </w:p>
        </w:tc>
      </w:tr>
      <w:tr w:rsidR="003D181E" w:rsidRPr="0002256F" w:rsidTr="003D181E">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Б</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То же, с деревянными перекрытиями и покрытиями, защищенными негорючими и трудногорючими материалами</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8</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10</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12</w:t>
            </w:r>
          </w:p>
        </w:tc>
      </w:tr>
      <w:tr w:rsidR="003D181E" w:rsidRPr="0002256F" w:rsidTr="003D181E">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В</w:t>
            </w:r>
          </w:p>
        </w:tc>
        <w:tc>
          <w:tcPr>
            <w:tcW w:w="4536" w:type="dxa"/>
            <w:tcBorders>
              <w:top w:val="single" w:sz="4" w:space="0" w:color="auto"/>
              <w:left w:val="single" w:sz="4" w:space="0" w:color="auto"/>
              <w:bottom w:val="single" w:sz="4" w:space="0" w:color="auto"/>
              <w:right w:val="single" w:sz="4" w:space="0" w:color="auto"/>
            </w:tcBorders>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Древесина, каркасные ограждающие конструкции из негорючих, трудногорючих и горючих материалов</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10</w:t>
            </w:r>
          </w:p>
        </w:tc>
        <w:tc>
          <w:tcPr>
            <w:tcW w:w="1368" w:type="dxa"/>
            <w:tcBorders>
              <w:top w:val="single" w:sz="4" w:space="0" w:color="auto"/>
              <w:left w:val="single" w:sz="4" w:space="0" w:color="auto"/>
              <w:bottom w:val="single" w:sz="4" w:space="0" w:color="auto"/>
              <w:right w:val="single" w:sz="4" w:space="0" w:color="auto"/>
            </w:tcBorders>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12</w:t>
            </w:r>
          </w:p>
        </w:tc>
        <w:tc>
          <w:tcPr>
            <w:tcW w:w="1369" w:type="dxa"/>
            <w:tcBorders>
              <w:top w:val="single" w:sz="4" w:space="0" w:color="auto"/>
              <w:left w:val="single" w:sz="4" w:space="0" w:color="auto"/>
              <w:bottom w:val="single" w:sz="4" w:space="0" w:color="auto"/>
              <w:right w:val="single" w:sz="4" w:space="0" w:color="auto"/>
            </w:tcBorders>
            <w:vAlign w:val="center"/>
            <w:hideMark/>
          </w:tcPr>
          <w:p w:rsidR="00D82593" w:rsidRPr="0002256F" w:rsidRDefault="00D82593">
            <w:pPr>
              <w:jc w:val="center"/>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15</w:t>
            </w:r>
          </w:p>
        </w:tc>
      </w:tr>
    </w:tbl>
    <w:p w:rsidR="00D82593" w:rsidRPr="0002256F" w:rsidRDefault="00D82593" w:rsidP="00D82593">
      <w:pPr>
        <w:autoSpaceDE w:val="0"/>
        <w:autoSpaceDN w:val="0"/>
        <w:adjustRightInd w:val="0"/>
        <w:spacing w:before="240" w:after="0" w:line="240" w:lineRule="auto"/>
        <w:ind w:firstLine="540"/>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15. Минимальные расстояния до границы соседнего участка по санитарно-бытовым условиям должны быть от:</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lastRenderedPageBreak/>
        <w:t>- жилого строения (или дома) - 3 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других построек - 1 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16. Минимальные расстояния между постройками по санитарно-бытовым условиям должны быть, 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от жилого строения или жилого дома до душа, бани (сауны), уборной - 8;</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от колодца до уборной и компостного устройства - 8.</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Указанные расстояния должны соблюдаться между постройками, расположенными на смежных участках.</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17. 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 дом-гараж (от дома не менее 3 м, от гаража не менее 1 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В соответствии с ч. 4 ст. 5 Федерального закона от 15.01.1993 № 4301-ФЗ "О статусе Героев Советского Союза, Героев Российской Федерации и полных кавалеров ордена Славы» предельно (максимальная и минимальная) площадь земельного участка для ведения садоводства, огородничества 4000 кв.м;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В соответствии с ч. 4 ст. 3 Федерального закона от 09.01.1997 № 5-ФЗ (ред. от 06.06.2019) "О предоставлении социальных гарантий Героям Социалистического Труда, Героям Труда Российской Федерации и полным кавалерам ордена Трудовой Славы" площадь земельного участка для садоводства, огородничества 2500 кв.м;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Ограждение участков коллективных садоводств:</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лицевые ограждения проволочные, сетчатые, решетчатые высотой не более 1,6 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межевые ограждения проволочные, сетчатые, решетчатые с высотой по соглашению сторон, но не более 1,6 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Минимальные расстояния от границ землевладения до строений, а также между строениями</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а) от границ земельного участка до:</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основного строения – не менее 3-х 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вспомогательных строений (хозблок, гараж, беседка, баня, теплица, оранжерея, отдельно стоящие навесы с мангалами и барбекю и т.п.) – не менее 1-го 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открытой стоянки автомобиля(ей) – не менее 1-го 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постройки для содержания скота и птицы – не менее 4-х 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стволов высокорослых деревьев – не менее 4-х 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стволов среднерослых деревьев – не менее 2-х 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кустарника – не менее 1-го 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xml:space="preserve">в) 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w:t>
      </w:r>
      <w:r w:rsidRPr="0002256F">
        <w:rPr>
          <w:rFonts w:ascii="Times New Roman" w:eastAsiaTheme="minorHAnsi" w:hAnsi="Times New Roman"/>
          <w:color w:val="0D0D0D" w:themeColor="text1" w:themeTint="F2"/>
          <w:sz w:val="24"/>
          <w:szCs w:val="24"/>
          <w:lang w:eastAsia="ar-SA" w:bidi="en-US"/>
        </w:rPr>
        <w:lastRenderedPageBreak/>
        <w:t>дома (эркер, крыльцо, навес, свес крыши и др.) выступают не более чем на 0,5 м от плоскости стены. Если элементы выступают более чем на 0,5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г)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д)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xml:space="preserve">Блокировка основного и вспомогательных строений. </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xml:space="preserve">Допускается блокировка вспомогательных строений к основному строению. 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При блокировке основного строения с постройкой для содержания скота и птицы:</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постройка для содержания скота и птицы должна иметь обособленный вход;</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расстояние между входом в основное (жилое) строение и входом в постройку для содержания скота и птицы должно составлять не менее 7-ми метров.</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Высота зданий:</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а) для всех основных строений:</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количество надземных этажей – до трех;</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xml:space="preserve">- стандартная высота этажа (от уровня чистого пола нижнего этажа до уровня чистого пола верхнего этажа) – 3 м.; </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высота от уровня земли до верха плоской кровли – не более 11 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до конька скатной кровли – не более 20 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б) для всех вспомогательных строений:</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 высота от уровня земли до верха плоской кровли – не более 4м;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w:t>
      </w:r>
      <w:r w:rsidRPr="0002256F">
        <w:rPr>
          <w:rFonts w:ascii="Times New Roman" w:eastAsiaTheme="minorHAnsi" w:hAnsi="Times New Roman"/>
          <w:color w:val="0D0D0D" w:themeColor="text1" w:themeTint="F2"/>
          <w:sz w:val="24"/>
          <w:szCs w:val="24"/>
          <w:lang w:val="en-US" w:eastAsia="ar-SA" w:bidi="en-US"/>
        </w:rPr>
        <w:t> </w:t>
      </w:r>
      <w:r w:rsidRPr="0002256F">
        <w:rPr>
          <w:rFonts w:ascii="Times New Roman" w:eastAsiaTheme="minorHAnsi" w:hAnsi="Times New Roman"/>
          <w:color w:val="0D0D0D" w:themeColor="text1" w:themeTint="F2"/>
          <w:sz w:val="24"/>
          <w:szCs w:val="24"/>
          <w:lang w:eastAsia="ar-SA" w:bidi="en-US"/>
        </w:rPr>
        <w:t>до конька скатной кровли – не более 7 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в)</w:t>
      </w:r>
      <w:r w:rsidRPr="0002256F">
        <w:rPr>
          <w:rFonts w:ascii="Times New Roman" w:eastAsiaTheme="minorHAnsi" w:hAnsi="Times New Roman"/>
          <w:color w:val="0D0D0D" w:themeColor="text1" w:themeTint="F2"/>
          <w:sz w:val="24"/>
          <w:szCs w:val="24"/>
          <w:lang w:val="en-US" w:eastAsia="ar-SA" w:bidi="en-US"/>
        </w:rPr>
        <w:t> </w:t>
      </w:r>
      <w:r w:rsidRPr="0002256F">
        <w:rPr>
          <w:rFonts w:ascii="Times New Roman" w:eastAsiaTheme="minorHAnsi" w:hAnsi="Times New Roman"/>
          <w:color w:val="0D0D0D" w:themeColor="text1" w:themeTint="F2"/>
          <w:sz w:val="24"/>
          <w:szCs w:val="24"/>
          <w:lang w:eastAsia="ar-SA" w:bidi="en-US"/>
        </w:rPr>
        <w:t>как исключение: шпили, башни, флагштоки – без ограничения.</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Определение этажности зданий.</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Коэффициент использования территории – не более 0,67.</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Максимальный коэффициент соотношения общей площади здания к площади участка - 1,94.</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Требования к ограждениям земельных участков:</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а) со стороны улиц ограждения должны быть прозрачными, не должно ухудшать ансамбля застройки и отвечать повышенным архитектурным требованиям, решетчатое или глухое, высотой не более 2 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lastRenderedPageBreak/>
        <w:t>б) характер ограждения со стороны улицы должен быть выдержан в едином стиле как минимум на протяжении одного квартала с обеих сторон;</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в) ограждения с целью минимального затенения территории соседних земельных участков должны быть сетчатые или решетчатые высотой не более 2 м;</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г) допускается устройство глухих ограждений с согласия смежных землепользователей;</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д) допускается в качестве ограждения устройство живой изгороди при условии постоянного ухода и ограничения высоты до 2-х метров;</w:t>
      </w:r>
    </w:p>
    <w:p w:rsidR="00D82593" w:rsidRPr="0002256F" w:rsidRDefault="00D82593" w:rsidP="00D82593">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Характер ограждения между соседними участками согласовывается владельцами таких участков и сооружается в долях по договоренности.</w:t>
      </w:r>
    </w:p>
    <w:p w:rsidR="004C2EBC" w:rsidRPr="0002256F" w:rsidRDefault="004C2EBC" w:rsidP="003D181E">
      <w:pPr>
        <w:pStyle w:val="ae"/>
        <w:spacing w:before="60"/>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rsidTr="004C2EBC">
        <w:trPr>
          <w:trHeight w:val="553"/>
          <w:tblHeader/>
          <w:jc w:val="center"/>
        </w:trPr>
        <w:tc>
          <w:tcPr>
            <w:tcW w:w="248" w:type="pct"/>
            <w:vMerge w:val="restart"/>
            <w:shd w:val="clear" w:color="auto" w:fill="D9D9D9" w:themeFill="background1" w:themeFillShade="D9"/>
          </w:tcPr>
          <w:p w:rsidR="004C2EBC" w:rsidRPr="0002256F" w:rsidRDefault="004C2EBC"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4C2EBC" w:rsidRPr="0002256F" w:rsidRDefault="004C2EBC"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4C2EBC" w:rsidRPr="0002256F" w:rsidRDefault="004C2EBC"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rsidR="004C2EBC" w:rsidRPr="0002256F" w:rsidRDefault="004C2EBC"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rsidR="004C2EBC" w:rsidRPr="0002256F" w:rsidRDefault="004C2EBC"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4C2EBC" w:rsidRPr="0002256F" w:rsidRDefault="004C2EBC"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rsidR="004C2EBC" w:rsidRPr="0002256F" w:rsidRDefault="004C2EBC"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4C2EBC" w:rsidRPr="0002256F" w:rsidRDefault="004C2EBC"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4C2EBC" w:rsidRPr="0002256F" w:rsidRDefault="004C2EBC"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4C2EBC" w:rsidRPr="0002256F" w:rsidRDefault="004C2EBC"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rsidTr="004C2EBC">
        <w:trPr>
          <w:trHeight w:val="657"/>
          <w:jc w:val="center"/>
        </w:trPr>
        <w:tc>
          <w:tcPr>
            <w:tcW w:w="248" w:type="pct"/>
            <w:vMerge/>
            <w:tcBorders>
              <w:top w:val="nil"/>
            </w:tcBorders>
          </w:tcPr>
          <w:p w:rsidR="004C2EBC" w:rsidRPr="0002256F" w:rsidRDefault="004C2EBC" w:rsidP="004C2EBC">
            <w:pPr>
              <w:rPr>
                <w:color w:val="0D0D0D" w:themeColor="text1" w:themeTint="F2"/>
                <w:sz w:val="2"/>
                <w:szCs w:val="2"/>
                <w:lang w:val="ru-RU"/>
              </w:rPr>
            </w:pPr>
          </w:p>
        </w:tc>
        <w:tc>
          <w:tcPr>
            <w:tcW w:w="1267" w:type="pct"/>
            <w:vMerge/>
            <w:tcBorders>
              <w:top w:val="nil"/>
            </w:tcBorders>
          </w:tcPr>
          <w:p w:rsidR="004C2EBC" w:rsidRPr="0002256F" w:rsidRDefault="004C2EBC" w:rsidP="004C2EBC">
            <w:pPr>
              <w:rPr>
                <w:color w:val="0D0D0D" w:themeColor="text1" w:themeTint="F2"/>
                <w:sz w:val="2"/>
                <w:szCs w:val="2"/>
                <w:lang w:val="ru-RU"/>
              </w:rPr>
            </w:pPr>
          </w:p>
        </w:tc>
        <w:tc>
          <w:tcPr>
            <w:tcW w:w="563" w:type="pct"/>
            <w:vMerge/>
            <w:tcBorders>
              <w:top w:val="nil"/>
            </w:tcBorders>
          </w:tcPr>
          <w:p w:rsidR="004C2EBC" w:rsidRPr="0002256F" w:rsidRDefault="004C2EBC" w:rsidP="004C2EBC">
            <w:pPr>
              <w:rPr>
                <w:color w:val="0D0D0D" w:themeColor="text1" w:themeTint="F2"/>
                <w:sz w:val="2"/>
                <w:szCs w:val="2"/>
                <w:lang w:val="ru-RU"/>
              </w:rPr>
            </w:pPr>
          </w:p>
        </w:tc>
        <w:tc>
          <w:tcPr>
            <w:tcW w:w="423" w:type="pct"/>
            <w:shd w:val="clear" w:color="auto" w:fill="D9D9D9" w:themeFill="background1" w:themeFillShade="D9"/>
          </w:tcPr>
          <w:p w:rsidR="004C2EBC" w:rsidRPr="0002256F" w:rsidRDefault="004C2EBC"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rsidR="004C2EBC" w:rsidRPr="0002256F" w:rsidRDefault="004C2EBC"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rsidR="004C2EBC" w:rsidRPr="0002256F" w:rsidRDefault="004C2EBC" w:rsidP="004C2EBC">
            <w:pPr>
              <w:rPr>
                <w:color w:val="0D0D0D" w:themeColor="text1" w:themeTint="F2"/>
                <w:sz w:val="2"/>
                <w:szCs w:val="2"/>
              </w:rPr>
            </w:pPr>
          </w:p>
        </w:tc>
        <w:tc>
          <w:tcPr>
            <w:tcW w:w="704" w:type="pct"/>
            <w:vMerge/>
            <w:tcBorders>
              <w:top w:val="nil"/>
            </w:tcBorders>
          </w:tcPr>
          <w:p w:rsidR="004C2EBC" w:rsidRPr="0002256F" w:rsidRDefault="004C2EBC" w:rsidP="004C2EBC">
            <w:pPr>
              <w:rPr>
                <w:color w:val="0D0D0D" w:themeColor="text1" w:themeTint="F2"/>
                <w:sz w:val="2"/>
                <w:szCs w:val="2"/>
              </w:rPr>
            </w:pPr>
          </w:p>
        </w:tc>
        <w:tc>
          <w:tcPr>
            <w:tcW w:w="599" w:type="pct"/>
            <w:vMerge/>
          </w:tcPr>
          <w:p w:rsidR="004C2EBC" w:rsidRPr="0002256F" w:rsidRDefault="004C2EBC" w:rsidP="004C2EBC">
            <w:pPr>
              <w:rPr>
                <w:color w:val="0D0D0D" w:themeColor="text1" w:themeTint="F2"/>
                <w:sz w:val="2"/>
                <w:szCs w:val="2"/>
              </w:rPr>
            </w:pPr>
          </w:p>
        </w:tc>
      </w:tr>
      <w:tr w:rsidR="00B91919" w:rsidRPr="0002256F" w:rsidTr="00C52BB1">
        <w:trPr>
          <w:trHeight w:val="552"/>
          <w:jc w:val="center"/>
        </w:trPr>
        <w:tc>
          <w:tcPr>
            <w:tcW w:w="248" w:type="pct"/>
            <w:vAlign w:val="center"/>
          </w:tcPr>
          <w:p w:rsidR="00950000" w:rsidRPr="0002256F" w:rsidRDefault="00950000" w:rsidP="00404011">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950000" w:rsidRPr="0002256F" w:rsidRDefault="00950000" w:rsidP="00404011">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Ведение огородничества</w:t>
            </w:r>
          </w:p>
        </w:tc>
        <w:tc>
          <w:tcPr>
            <w:tcW w:w="563" w:type="pct"/>
            <w:vAlign w:val="center"/>
          </w:tcPr>
          <w:p w:rsidR="00950000" w:rsidRPr="0002256F" w:rsidRDefault="00950000" w:rsidP="00404011">
            <w:pPr>
              <w:pStyle w:val="TableParagraph"/>
              <w:tabs>
                <w:tab w:val="left" w:pos="310"/>
              </w:tabs>
              <w:ind w:left="0"/>
              <w:jc w:val="center"/>
              <w:rPr>
                <w:color w:val="0D0D0D" w:themeColor="text1" w:themeTint="F2"/>
              </w:rPr>
            </w:pPr>
            <w:r w:rsidRPr="0002256F">
              <w:rPr>
                <w:color w:val="0D0D0D" w:themeColor="text1" w:themeTint="F2"/>
              </w:rPr>
              <w:t>13.1</w:t>
            </w:r>
          </w:p>
        </w:tc>
        <w:tc>
          <w:tcPr>
            <w:tcW w:w="423" w:type="pct"/>
            <w:vAlign w:val="center"/>
          </w:tcPr>
          <w:p w:rsidR="00950000" w:rsidRPr="0002256F"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100</w:t>
            </w:r>
          </w:p>
        </w:tc>
        <w:tc>
          <w:tcPr>
            <w:tcW w:w="422" w:type="pct"/>
            <w:vAlign w:val="center"/>
          </w:tcPr>
          <w:p w:rsidR="00950000" w:rsidRPr="0002256F"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3000</w:t>
            </w:r>
          </w:p>
        </w:tc>
        <w:tc>
          <w:tcPr>
            <w:tcW w:w="774" w:type="pct"/>
            <w:vAlign w:val="center"/>
          </w:tcPr>
          <w:p w:rsidR="00950000" w:rsidRPr="0002256F" w:rsidRDefault="00950000" w:rsidP="009C2E9C">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67</w:t>
            </w:r>
          </w:p>
        </w:tc>
        <w:tc>
          <w:tcPr>
            <w:tcW w:w="704" w:type="pct"/>
            <w:vAlign w:val="center"/>
          </w:tcPr>
          <w:p w:rsidR="00950000" w:rsidRPr="0002256F" w:rsidRDefault="00950000" w:rsidP="009C2E9C">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1</w:t>
            </w:r>
          </w:p>
        </w:tc>
        <w:tc>
          <w:tcPr>
            <w:tcW w:w="599" w:type="pct"/>
            <w:vAlign w:val="center"/>
          </w:tcPr>
          <w:p w:rsidR="00950000" w:rsidRPr="0002256F" w:rsidRDefault="00950000" w:rsidP="009C2E9C">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2/11</w:t>
            </w:r>
          </w:p>
        </w:tc>
      </w:tr>
      <w:tr w:rsidR="00B91919" w:rsidRPr="0002256F" w:rsidTr="00C52BB1">
        <w:trPr>
          <w:cantSplit/>
          <w:trHeight w:val="552"/>
          <w:jc w:val="center"/>
        </w:trPr>
        <w:tc>
          <w:tcPr>
            <w:tcW w:w="248" w:type="pct"/>
            <w:vAlign w:val="center"/>
          </w:tcPr>
          <w:p w:rsidR="00404011" w:rsidRPr="0002256F" w:rsidRDefault="00404011" w:rsidP="00404011">
            <w:pPr>
              <w:pStyle w:val="TableParagraph"/>
              <w:ind w:left="0"/>
              <w:jc w:val="center"/>
              <w:rPr>
                <w:color w:val="0D0D0D" w:themeColor="text1" w:themeTint="F2"/>
              </w:rPr>
            </w:pPr>
            <w:r w:rsidRPr="0002256F">
              <w:rPr>
                <w:color w:val="0D0D0D" w:themeColor="text1" w:themeTint="F2"/>
              </w:rPr>
              <w:t>2.</w:t>
            </w:r>
          </w:p>
        </w:tc>
        <w:tc>
          <w:tcPr>
            <w:tcW w:w="1267" w:type="pct"/>
            <w:vAlign w:val="center"/>
          </w:tcPr>
          <w:p w:rsidR="00404011" w:rsidRPr="0002256F" w:rsidRDefault="00404011" w:rsidP="00404011">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Ведение садоводства</w:t>
            </w:r>
          </w:p>
        </w:tc>
        <w:tc>
          <w:tcPr>
            <w:tcW w:w="563" w:type="pct"/>
            <w:vAlign w:val="center"/>
          </w:tcPr>
          <w:p w:rsidR="00404011" w:rsidRPr="0002256F" w:rsidRDefault="00404011" w:rsidP="00404011">
            <w:pPr>
              <w:pStyle w:val="TableParagraph"/>
              <w:tabs>
                <w:tab w:val="left" w:pos="310"/>
              </w:tabs>
              <w:ind w:left="0"/>
              <w:jc w:val="center"/>
              <w:rPr>
                <w:color w:val="0D0D0D" w:themeColor="text1" w:themeTint="F2"/>
              </w:rPr>
            </w:pPr>
            <w:r w:rsidRPr="0002256F">
              <w:rPr>
                <w:color w:val="0D0D0D" w:themeColor="text1" w:themeTint="F2"/>
              </w:rPr>
              <w:t>13.2</w:t>
            </w:r>
          </w:p>
        </w:tc>
        <w:tc>
          <w:tcPr>
            <w:tcW w:w="423" w:type="pct"/>
            <w:vAlign w:val="center"/>
          </w:tcPr>
          <w:p w:rsidR="00404011" w:rsidRPr="0002256F"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400</w:t>
            </w:r>
          </w:p>
        </w:tc>
        <w:tc>
          <w:tcPr>
            <w:tcW w:w="422" w:type="pct"/>
            <w:vAlign w:val="center"/>
          </w:tcPr>
          <w:p w:rsidR="00404011" w:rsidRPr="0002256F"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3000</w:t>
            </w:r>
          </w:p>
        </w:tc>
        <w:tc>
          <w:tcPr>
            <w:tcW w:w="774" w:type="pct"/>
            <w:vAlign w:val="center"/>
          </w:tcPr>
          <w:p w:rsidR="00404011" w:rsidRPr="0002256F"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67</w:t>
            </w:r>
          </w:p>
        </w:tc>
        <w:tc>
          <w:tcPr>
            <w:tcW w:w="704" w:type="pct"/>
            <w:vAlign w:val="center"/>
          </w:tcPr>
          <w:p w:rsidR="00404011" w:rsidRPr="0002256F"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w:t>
            </w:r>
          </w:p>
        </w:tc>
        <w:tc>
          <w:tcPr>
            <w:tcW w:w="599" w:type="pct"/>
            <w:vAlign w:val="center"/>
          </w:tcPr>
          <w:p w:rsidR="00404011" w:rsidRPr="0002256F" w:rsidRDefault="00950000" w:rsidP="00C52BB1">
            <w:pPr>
              <w:spacing w:after="0" w:line="240" w:lineRule="auto"/>
              <w:jc w:val="center"/>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3/20</w:t>
            </w:r>
          </w:p>
        </w:tc>
      </w:tr>
      <w:tr w:rsidR="00B91919" w:rsidRPr="0002256F" w:rsidTr="001031A4">
        <w:trPr>
          <w:cantSplit/>
          <w:trHeight w:val="552"/>
          <w:jc w:val="center"/>
        </w:trPr>
        <w:tc>
          <w:tcPr>
            <w:tcW w:w="248" w:type="pct"/>
            <w:vAlign w:val="center"/>
          </w:tcPr>
          <w:p w:rsidR="00950000" w:rsidRPr="0002256F" w:rsidRDefault="00950000" w:rsidP="00404011">
            <w:pPr>
              <w:pStyle w:val="TableParagraph"/>
              <w:ind w:left="0"/>
              <w:jc w:val="center"/>
              <w:rPr>
                <w:color w:val="0D0D0D" w:themeColor="text1" w:themeTint="F2"/>
              </w:rPr>
            </w:pPr>
            <w:r w:rsidRPr="0002256F">
              <w:rPr>
                <w:color w:val="0D0D0D" w:themeColor="text1" w:themeTint="F2"/>
              </w:rPr>
              <w:t>3.</w:t>
            </w:r>
          </w:p>
        </w:tc>
        <w:tc>
          <w:tcPr>
            <w:tcW w:w="1267" w:type="pct"/>
            <w:vAlign w:val="center"/>
          </w:tcPr>
          <w:p w:rsidR="00950000" w:rsidRPr="0002256F" w:rsidRDefault="00950000" w:rsidP="00404011">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Связь</w:t>
            </w:r>
          </w:p>
        </w:tc>
        <w:tc>
          <w:tcPr>
            <w:tcW w:w="563" w:type="pct"/>
            <w:vAlign w:val="center"/>
          </w:tcPr>
          <w:p w:rsidR="00950000" w:rsidRPr="0002256F" w:rsidRDefault="00950000" w:rsidP="00404011">
            <w:pPr>
              <w:pStyle w:val="TableParagraph"/>
              <w:tabs>
                <w:tab w:val="left" w:pos="310"/>
              </w:tabs>
              <w:ind w:left="0"/>
              <w:jc w:val="center"/>
              <w:rPr>
                <w:color w:val="0D0D0D" w:themeColor="text1" w:themeTint="F2"/>
              </w:rPr>
            </w:pPr>
            <w:r w:rsidRPr="0002256F">
              <w:rPr>
                <w:color w:val="0D0D0D" w:themeColor="text1" w:themeTint="F2"/>
              </w:rPr>
              <w:t xml:space="preserve">6.8 </w:t>
            </w:r>
          </w:p>
        </w:tc>
        <w:tc>
          <w:tcPr>
            <w:tcW w:w="2922" w:type="pct"/>
            <w:gridSpan w:val="5"/>
            <w:vAlign w:val="center"/>
          </w:tcPr>
          <w:p w:rsidR="00950000" w:rsidRPr="0002256F" w:rsidRDefault="00950000"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1031A4">
        <w:trPr>
          <w:cantSplit/>
          <w:trHeight w:val="552"/>
          <w:jc w:val="center"/>
        </w:trPr>
        <w:tc>
          <w:tcPr>
            <w:tcW w:w="248" w:type="pct"/>
            <w:vAlign w:val="center"/>
          </w:tcPr>
          <w:p w:rsidR="00950000" w:rsidRPr="0002256F" w:rsidRDefault="00950000" w:rsidP="00404011">
            <w:pPr>
              <w:pStyle w:val="TableParagraph"/>
              <w:ind w:left="0"/>
              <w:jc w:val="center"/>
              <w:rPr>
                <w:color w:val="0D0D0D" w:themeColor="text1" w:themeTint="F2"/>
              </w:rPr>
            </w:pPr>
            <w:r w:rsidRPr="0002256F">
              <w:rPr>
                <w:color w:val="0D0D0D" w:themeColor="text1" w:themeTint="F2"/>
              </w:rPr>
              <w:t>4.</w:t>
            </w:r>
          </w:p>
        </w:tc>
        <w:tc>
          <w:tcPr>
            <w:tcW w:w="1267" w:type="pct"/>
            <w:vAlign w:val="center"/>
          </w:tcPr>
          <w:p w:rsidR="00950000" w:rsidRPr="0002256F" w:rsidRDefault="00950000" w:rsidP="00404011">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Коммунальное обслуживание</w:t>
            </w:r>
          </w:p>
        </w:tc>
        <w:tc>
          <w:tcPr>
            <w:tcW w:w="563" w:type="pct"/>
            <w:vAlign w:val="center"/>
          </w:tcPr>
          <w:p w:rsidR="00950000" w:rsidRPr="0002256F" w:rsidRDefault="00950000" w:rsidP="00404011">
            <w:pPr>
              <w:pStyle w:val="TableParagraph"/>
              <w:tabs>
                <w:tab w:val="left" w:pos="310"/>
              </w:tabs>
              <w:ind w:left="0"/>
              <w:jc w:val="center"/>
              <w:rPr>
                <w:color w:val="0D0D0D" w:themeColor="text1" w:themeTint="F2"/>
              </w:rPr>
            </w:pPr>
            <w:r w:rsidRPr="0002256F">
              <w:rPr>
                <w:color w:val="0D0D0D" w:themeColor="text1" w:themeTint="F2"/>
              </w:rPr>
              <w:t>3.1</w:t>
            </w:r>
          </w:p>
        </w:tc>
        <w:tc>
          <w:tcPr>
            <w:tcW w:w="2922" w:type="pct"/>
            <w:gridSpan w:val="5"/>
            <w:vAlign w:val="center"/>
          </w:tcPr>
          <w:p w:rsidR="00950000" w:rsidRPr="0002256F" w:rsidRDefault="00950000"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1031A4">
        <w:trPr>
          <w:cantSplit/>
          <w:trHeight w:val="552"/>
          <w:jc w:val="center"/>
        </w:trPr>
        <w:tc>
          <w:tcPr>
            <w:tcW w:w="248" w:type="pct"/>
            <w:vAlign w:val="center"/>
          </w:tcPr>
          <w:p w:rsidR="00950000" w:rsidRPr="0002256F" w:rsidRDefault="00950000" w:rsidP="00404011">
            <w:pPr>
              <w:pStyle w:val="TableParagraph"/>
              <w:ind w:left="0"/>
              <w:jc w:val="center"/>
              <w:rPr>
                <w:color w:val="0D0D0D" w:themeColor="text1" w:themeTint="F2"/>
              </w:rPr>
            </w:pPr>
            <w:r w:rsidRPr="0002256F">
              <w:rPr>
                <w:color w:val="0D0D0D" w:themeColor="text1" w:themeTint="F2"/>
              </w:rPr>
              <w:t>5.</w:t>
            </w:r>
          </w:p>
        </w:tc>
        <w:tc>
          <w:tcPr>
            <w:tcW w:w="1267" w:type="pct"/>
            <w:vAlign w:val="center"/>
          </w:tcPr>
          <w:p w:rsidR="00950000" w:rsidRPr="0002256F" w:rsidRDefault="00950000" w:rsidP="00404011">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Площадки для занятий спортом</w:t>
            </w:r>
          </w:p>
        </w:tc>
        <w:tc>
          <w:tcPr>
            <w:tcW w:w="563" w:type="pct"/>
            <w:vAlign w:val="center"/>
          </w:tcPr>
          <w:p w:rsidR="00950000" w:rsidRPr="0002256F" w:rsidRDefault="00950000" w:rsidP="00404011">
            <w:pPr>
              <w:pStyle w:val="TableParagraph"/>
              <w:tabs>
                <w:tab w:val="left" w:pos="310"/>
              </w:tabs>
              <w:ind w:left="0"/>
              <w:jc w:val="center"/>
              <w:rPr>
                <w:color w:val="0D0D0D" w:themeColor="text1" w:themeTint="F2"/>
              </w:rPr>
            </w:pPr>
            <w:r w:rsidRPr="0002256F">
              <w:rPr>
                <w:color w:val="0D0D0D" w:themeColor="text1" w:themeTint="F2"/>
              </w:rPr>
              <w:t>5.1.3</w:t>
            </w:r>
          </w:p>
        </w:tc>
        <w:tc>
          <w:tcPr>
            <w:tcW w:w="2922" w:type="pct"/>
            <w:gridSpan w:val="5"/>
            <w:vAlign w:val="center"/>
          </w:tcPr>
          <w:p w:rsidR="00950000" w:rsidRPr="0002256F" w:rsidRDefault="00950000"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404011">
        <w:trPr>
          <w:cantSplit/>
          <w:trHeight w:val="99"/>
          <w:jc w:val="center"/>
        </w:trPr>
        <w:tc>
          <w:tcPr>
            <w:tcW w:w="248" w:type="pct"/>
            <w:vAlign w:val="center"/>
          </w:tcPr>
          <w:p w:rsidR="00950000" w:rsidRPr="0002256F" w:rsidRDefault="00950000" w:rsidP="00404011">
            <w:pPr>
              <w:pStyle w:val="TableParagraph"/>
              <w:ind w:left="0"/>
              <w:jc w:val="center"/>
              <w:rPr>
                <w:color w:val="0D0D0D" w:themeColor="text1" w:themeTint="F2"/>
              </w:rPr>
            </w:pPr>
            <w:r w:rsidRPr="0002256F">
              <w:rPr>
                <w:color w:val="0D0D0D" w:themeColor="text1" w:themeTint="F2"/>
              </w:rPr>
              <w:t>6.</w:t>
            </w:r>
          </w:p>
        </w:tc>
        <w:tc>
          <w:tcPr>
            <w:tcW w:w="1267" w:type="pct"/>
            <w:vAlign w:val="center"/>
          </w:tcPr>
          <w:p w:rsidR="00950000" w:rsidRPr="0002256F" w:rsidRDefault="00950000" w:rsidP="00404011">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rsidR="00950000" w:rsidRPr="0002256F" w:rsidRDefault="00950000" w:rsidP="00404011">
            <w:pPr>
              <w:pStyle w:val="TableParagraph"/>
              <w:tabs>
                <w:tab w:val="left" w:pos="310"/>
              </w:tabs>
              <w:ind w:left="0"/>
              <w:jc w:val="center"/>
              <w:rPr>
                <w:color w:val="0D0D0D" w:themeColor="text1" w:themeTint="F2"/>
              </w:rPr>
            </w:pPr>
            <w:r w:rsidRPr="0002256F">
              <w:rPr>
                <w:color w:val="0D0D0D" w:themeColor="text1" w:themeTint="F2"/>
              </w:rPr>
              <w:t>12.0</w:t>
            </w:r>
          </w:p>
        </w:tc>
        <w:tc>
          <w:tcPr>
            <w:tcW w:w="2922" w:type="pct"/>
            <w:gridSpan w:val="5"/>
            <w:vAlign w:val="center"/>
          </w:tcPr>
          <w:p w:rsidR="00950000" w:rsidRPr="0002256F" w:rsidRDefault="00950000" w:rsidP="009C2E9C">
            <w:pPr>
              <w:pStyle w:val="TableParagraph"/>
              <w:ind w:left="0"/>
              <w:jc w:val="center"/>
              <w:rPr>
                <w:color w:val="0D0D0D" w:themeColor="text1" w:themeTint="F2"/>
              </w:rPr>
            </w:pPr>
            <w:r w:rsidRPr="0002256F">
              <w:rPr>
                <w:color w:val="0D0D0D" w:themeColor="text1" w:themeTint="F2"/>
              </w:rPr>
              <w:t>не регламентируется</w:t>
            </w:r>
          </w:p>
        </w:tc>
      </w:tr>
    </w:tbl>
    <w:p w:rsidR="004C2EBC" w:rsidRPr="0002256F" w:rsidRDefault="004C2EBC" w:rsidP="004C2EBC">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rsidTr="004C2EBC">
        <w:trPr>
          <w:trHeight w:val="553"/>
          <w:tblHeader/>
          <w:jc w:val="center"/>
        </w:trPr>
        <w:tc>
          <w:tcPr>
            <w:tcW w:w="248" w:type="pct"/>
            <w:vMerge w:val="restart"/>
            <w:shd w:val="clear" w:color="auto" w:fill="D9D9D9" w:themeFill="background1" w:themeFillShade="D9"/>
          </w:tcPr>
          <w:p w:rsidR="004C2EBC" w:rsidRPr="0002256F" w:rsidRDefault="004C2EBC" w:rsidP="004C2EBC">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4C2EBC" w:rsidRPr="0002256F" w:rsidRDefault="004C2EBC" w:rsidP="004C2EBC">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4C2EBC" w:rsidRPr="0002256F" w:rsidRDefault="004C2EBC" w:rsidP="004C2EBC">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rsidR="004C2EBC" w:rsidRPr="0002256F" w:rsidRDefault="004C2EBC" w:rsidP="004C2EBC">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rsidR="004C2EBC" w:rsidRPr="0002256F" w:rsidRDefault="004C2EBC" w:rsidP="004C2EBC">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4C2EBC" w:rsidRPr="0002256F" w:rsidRDefault="004C2EBC" w:rsidP="004C2EBC">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rsidR="004C2EBC" w:rsidRPr="0002256F" w:rsidRDefault="004C2EBC" w:rsidP="004C2EBC">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4C2EBC" w:rsidRPr="0002256F" w:rsidRDefault="004C2EBC" w:rsidP="004C2EBC">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4C2EBC" w:rsidRPr="0002256F" w:rsidRDefault="004C2EBC" w:rsidP="004C2EBC">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4C2EBC" w:rsidRPr="0002256F" w:rsidRDefault="004C2EBC" w:rsidP="004C2EBC">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3D181E" w:rsidRPr="0002256F" w:rsidTr="003D181E">
        <w:trPr>
          <w:trHeight w:val="669"/>
          <w:jc w:val="center"/>
        </w:trPr>
        <w:tc>
          <w:tcPr>
            <w:tcW w:w="248" w:type="pct"/>
            <w:vMerge/>
            <w:tcBorders>
              <w:top w:val="nil"/>
            </w:tcBorders>
          </w:tcPr>
          <w:p w:rsidR="004C2EBC" w:rsidRPr="0002256F" w:rsidRDefault="004C2EBC" w:rsidP="004C2EBC">
            <w:pPr>
              <w:rPr>
                <w:color w:val="0D0D0D" w:themeColor="text1" w:themeTint="F2"/>
                <w:sz w:val="2"/>
                <w:szCs w:val="2"/>
                <w:lang w:val="ru-RU"/>
              </w:rPr>
            </w:pPr>
          </w:p>
        </w:tc>
        <w:tc>
          <w:tcPr>
            <w:tcW w:w="1267" w:type="pct"/>
            <w:vMerge/>
            <w:tcBorders>
              <w:top w:val="nil"/>
            </w:tcBorders>
          </w:tcPr>
          <w:p w:rsidR="004C2EBC" w:rsidRPr="0002256F" w:rsidRDefault="004C2EBC" w:rsidP="004C2EBC">
            <w:pPr>
              <w:rPr>
                <w:color w:val="0D0D0D" w:themeColor="text1" w:themeTint="F2"/>
                <w:sz w:val="2"/>
                <w:szCs w:val="2"/>
                <w:lang w:val="ru-RU"/>
              </w:rPr>
            </w:pPr>
          </w:p>
        </w:tc>
        <w:tc>
          <w:tcPr>
            <w:tcW w:w="563" w:type="pct"/>
            <w:vMerge/>
            <w:tcBorders>
              <w:top w:val="nil"/>
            </w:tcBorders>
          </w:tcPr>
          <w:p w:rsidR="004C2EBC" w:rsidRPr="0002256F" w:rsidRDefault="004C2EBC" w:rsidP="004C2EBC">
            <w:pPr>
              <w:rPr>
                <w:color w:val="0D0D0D" w:themeColor="text1" w:themeTint="F2"/>
                <w:sz w:val="2"/>
                <w:szCs w:val="2"/>
                <w:lang w:val="ru-RU"/>
              </w:rPr>
            </w:pPr>
          </w:p>
        </w:tc>
        <w:tc>
          <w:tcPr>
            <w:tcW w:w="423" w:type="pct"/>
            <w:shd w:val="clear" w:color="auto" w:fill="D9D9D9" w:themeFill="background1" w:themeFillShade="D9"/>
          </w:tcPr>
          <w:p w:rsidR="004C2EBC" w:rsidRPr="0002256F" w:rsidRDefault="004C2EBC" w:rsidP="004C2EBC">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rsidR="004C2EBC" w:rsidRPr="0002256F" w:rsidRDefault="004C2EBC" w:rsidP="004C2EBC">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rsidR="004C2EBC" w:rsidRPr="0002256F" w:rsidRDefault="004C2EBC" w:rsidP="004C2EBC">
            <w:pPr>
              <w:rPr>
                <w:color w:val="0D0D0D" w:themeColor="text1" w:themeTint="F2"/>
                <w:sz w:val="2"/>
                <w:szCs w:val="2"/>
              </w:rPr>
            </w:pPr>
          </w:p>
        </w:tc>
        <w:tc>
          <w:tcPr>
            <w:tcW w:w="704" w:type="pct"/>
            <w:vMerge/>
            <w:tcBorders>
              <w:top w:val="nil"/>
            </w:tcBorders>
          </w:tcPr>
          <w:p w:rsidR="004C2EBC" w:rsidRPr="0002256F" w:rsidRDefault="004C2EBC" w:rsidP="004C2EBC">
            <w:pPr>
              <w:rPr>
                <w:color w:val="0D0D0D" w:themeColor="text1" w:themeTint="F2"/>
                <w:sz w:val="2"/>
                <w:szCs w:val="2"/>
              </w:rPr>
            </w:pPr>
          </w:p>
        </w:tc>
        <w:tc>
          <w:tcPr>
            <w:tcW w:w="599" w:type="pct"/>
            <w:vMerge/>
          </w:tcPr>
          <w:p w:rsidR="004C2EBC" w:rsidRPr="0002256F" w:rsidRDefault="004C2EBC" w:rsidP="004C2EBC">
            <w:pPr>
              <w:rPr>
                <w:color w:val="0D0D0D" w:themeColor="text1" w:themeTint="F2"/>
                <w:sz w:val="2"/>
                <w:szCs w:val="2"/>
              </w:rPr>
            </w:pPr>
          </w:p>
        </w:tc>
      </w:tr>
      <w:tr w:rsidR="00B91919" w:rsidRPr="0002256F" w:rsidTr="00C52BB1">
        <w:trPr>
          <w:cantSplit/>
          <w:trHeight w:val="552"/>
          <w:jc w:val="center"/>
        </w:trPr>
        <w:tc>
          <w:tcPr>
            <w:tcW w:w="248" w:type="pct"/>
            <w:vAlign w:val="center"/>
          </w:tcPr>
          <w:p w:rsidR="004C2EBC" w:rsidRPr="0002256F" w:rsidRDefault="004C2EBC" w:rsidP="00404011">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4C2EBC" w:rsidRPr="0002256F" w:rsidRDefault="00404011"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Магазины</w:t>
            </w:r>
          </w:p>
        </w:tc>
        <w:tc>
          <w:tcPr>
            <w:tcW w:w="563" w:type="pct"/>
            <w:vAlign w:val="center"/>
          </w:tcPr>
          <w:p w:rsidR="004C2EBC" w:rsidRPr="0002256F" w:rsidRDefault="004C2EBC" w:rsidP="004C2EBC">
            <w:pPr>
              <w:pStyle w:val="TableParagraph"/>
              <w:tabs>
                <w:tab w:val="left" w:pos="310"/>
              </w:tabs>
              <w:ind w:left="0"/>
              <w:jc w:val="center"/>
              <w:rPr>
                <w:color w:val="0D0D0D" w:themeColor="text1" w:themeTint="F2"/>
              </w:rPr>
            </w:pPr>
            <w:r w:rsidRPr="0002256F">
              <w:rPr>
                <w:color w:val="0D0D0D" w:themeColor="text1" w:themeTint="F2"/>
              </w:rPr>
              <w:t>4.4</w:t>
            </w:r>
          </w:p>
        </w:tc>
        <w:tc>
          <w:tcPr>
            <w:tcW w:w="423" w:type="pct"/>
            <w:vAlign w:val="center"/>
          </w:tcPr>
          <w:p w:rsidR="004C2EBC" w:rsidRPr="0002256F" w:rsidRDefault="00950000"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w:t>
            </w:r>
          </w:p>
        </w:tc>
        <w:tc>
          <w:tcPr>
            <w:tcW w:w="422" w:type="pct"/>
            <w:vAlign w:val="center"/>
          </w:tcPr>
          <w:p w:rsidR="004C2EBC" w:rsidRPr="0002256F" w:rsidRDefault="00950000"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rsidR="004C2EBC" w:rsidRPr="0002256F" w:rsidRDefault="00950000"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4C2EBC" w:rsidRPr="0002256F" w:rsidRDefault="00950000"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4C2EBC" w:rsidRPr="0002256F" w:rsidRDefault="00950000" w:rsidP="00C52BB1">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950000">
        <w:trPr>
          <w:cantSplit/>
          <w:trHeight w:val="552"/>
          <w:jc w:val="center"/>
        </w:trPr>
        <w:tc>
          <w:tcPr>
            <w:tcW w:w="248" w:type="pct"/>
            <w:vAlign w:val="center"/>
          </w:tcPr>
          <w:p w:rsidR="00950000" w:rsidRPr="0002256F" w:rsidRDefault="00950000" w:rsidP="00404011">
            <w:pPr>
              <w:pStyle w:val="TableParagraph"/>
              <w:ind w:left="0"/>
              <w:jc w:val="center"/>
              <w:rPr>
                <w:color w:val="0D0D0D" w:themeColor="text1" w:themeTint="F2"/>
              </w:rPr>
            </w:pPr>
            <w:r w:rsidRPr="0002256F">
              <w:rPr>
                <w:color w:val="0D0D0D" w:themeColor="text1" w:themeTint="F2"/>
              </w:rPr>
              <w:t>2.</w:t>
            </w:r>
          </w:p>
        </w:tc>
        <w:tc>
          <w:tcPr>
            <w:tcW w:w="1267" w:type="pct"/>
            <w:vAlign w:val="center"/>
          </w:tcPr>
          <w:p w:rsidR="00950000" w:rsidRPr="0002256F" w:rsidRDefault="00950000" w:rsidP="004C2EBC">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Земельные участки общего назначения</w:t>
            </w:r>
          </w:p>
        </w:tc>
        <w:tc>
          <w:tcPr>
            <w:tcW w:w="563" w:type="pct"/>
            <w:vAlign w:val="center"/>
          </w:tcPr>
          <w:p w:rsidR="00950000" w:rsidRPr="0002256F" w:rsidRDefault="00950000" w:rsidP="004C2EBC">
            <w:pPr>
              <w:pStyle w:val="TableParagraph"/>
              <w:tabs>
                <w:tab w:val="left" w:pos="310"/>
              </w:tabs>
              <w:ind w:left="0"/>
              <w:jc w:val="center"/>
              <w:rPr>
                <w:color w:val="0D0D0D" w:themeColor="text1" w:themeTint="F2"/>
              </w:rPr>
            </w:pPr>
            <w:r w:rsidRPr="0002256F">
              <w:rPr>
                <w:color w:val="0D0D0D" w:themeColor="text1" w:themeTint="F2"/>
              </w:rPr>
              <w:t>13.0</w:t>
            </w:r>
          </w:p>
        </w:tc>
        <w:tc>
          <w:tcPr>
            <w:tcW w:w="2922" w:type="pct"/>
            <w:gridSpan w:val="5"/>
            <w:vAlign w:val="center"/>
          </w:tcPr>
          <w:p w:rsidR="00950000" w:rsidRPr="0002256F" w:rsidRDefault="00950000" w:rsidP="00C52BB1">
            <w:pPr>
              <w:pStyle w:val="TableParagraph"/>
              <w:ind w:left="0"/>
              <w:jc w:val="center"/>
              <w:rPr>
                <w:color w:val="0D0D0D" w:themeColor="text1" w:themeTint="F2"/>
              </w:rPr>
            </w:pPr>
            <w:r w:rsidRPr="0002256F">
              <w:rPr>
                <w:color w:val="0D0D0D" w:themeColor="text1" w:themeTint="F2"/>
              </w:rPr>
              <w:t>не регламентируется</w:t>
            </w:r>
          </w:p>
        </w:tc>
      </w:tr>
    </w:tbl>
    <w:p w:rsidR="0024345B" w:rsidRPr="0002256F" w:rsidRDefault="0024345B" w:rsidP="003D181E">
      <w:pPr>
        <w:pStyle w:val="ae"/>
        <w:spacing w:before="120" w:after="60"/>
        <w:rPr>
          <w:b/>
          <w:bCs/>
          <w:iCs/>
          <w:color w:val="0D0D0D" w:themeColor="text1" w:themeTint="F2"/>
          <w:lang w:val="ru-RU"/>
        </w:rPr>
      </w:pPr>
      <w:r w:rsidRPr="0002256F">
        <w:rPr>
          <w:b/>
          <w:bCs/>
          <w:iCs/>
          <w:color w:val="0D0D0D" w:themeColor="text1" w:themeTint="F2"/>
          <w:lang w:val="ru-RU"/>
        </w:rPr>
        <w:t>Условно разрешенные виды использования</w:t>
      </w:r>
    </w:p>
    <w:p w:rsidR="003D181E" w:rsidRPr="0002256F" w:rsidRDefault="00C5126B" w:rsidP="003D181E">
      <w:pPr>
        <w:spacing w:after="0" w:line="240" w:lineRule="auto"/>
        <w:ind w:firstLine="709"/>
        <w:jc w:val="both"/>
        <w:rPr>
          <w:rFonts w:ascii="Times New Roman" w:eastAsiaTheme="minorHAnsi" w:hAnsi="Times New Roman"/>
          <w:color w:val="0D0D0D" w:themeColor="text1" w:themeTint="F2"/>
          <w:sz w:val="24"/>
          <w:szCs w:val="24"/>
          <w:lang w:eastAsia="ar-SA" w:bidi="en-US"/>
        </w:rPr>
      </w:pPr>
      <w:r w:rsidRPr="0002256F">
        <w:rPr>
          <w:rFonts w:ascii="Times New Roman" w:eastAsiaTheme="minorHAnsi" w:hAnsi="Times New Roman"/>
          <w:color w:val="0D0D0D" w:themeColor="text1" w:themeTint="F2"/>
          <w:sz w:val="24"/>
          <w:szCs w:val="24"/>
          <w:lang w:eastAsia="ar-SA" w:bidi="en-US"/>
        </w:rPr>
        <w:t>Не подлежат установлению</w:t>
      </w:r>
      <w:r w:rsidR="009B2823" w:rsidRPr="0002256F">
        <w:rPr>
          <w:rFonts w:ascii="Times New Roman" w:eastAsiaTheme="minorHAnsi" w:hAnsi="Times New Roman"/>
          <w:color w:val="0D0D0D" w:themeColor="text1" w:themeTint="F2"/>
          <w:sz w:val="24"/>
          <w:szCs w:val="24"/>
          <w:lang w:eastAsia="ar-SA" w:bidi="en-US"/>
        </w:rPr>
        <w:t>.</w:t>
      </w:r>
    </w:p>
    <w:p w:rsidR="0058478A" w:rsidRDefault="00547EE4" w:rsidP="003D181E">
      <w:pPr>
        <w:pStyle w:val="ae"/>
        <w:rPr>
          <w:b/>
          <w:bCs/>
          <w:iCs/>
          <w:color w:val="0D0D0D" w:themeColor="text1" w:themeTint="F2"/>
          <w:lang w:val="ru-RU"/>
        </w:rPr>
      </w:pPr>
      <w:r w:rsidRPr="0002256F">
        <w:rPr>
          <w:b/>
          <w:bCs/>
          <w:iCs/>
          <w:color w:val="0D0D0D" w:themeColor="text1" w:themeTint="F2"/>
          <w:lang w:val="ru-RU"/>
        </w:rPr>
        <w:t>*(кроме случаев объединения, раздела, перераспределения границ земельных участков)</w:t>
      </w:r>
      <w:r w:rsidR="003D181E" w:rsidRPr="0002256F">
        <w:rPr>
          <w:b/>
          <w:bCs/>
          <w:iCs/>
          <w:color w:val="0D0D0D" w:themeColor="text1" w:themeTint="F2"/>
          <w:lang w:val="ru-RU"/>
        </w:rPr>
        <w:t xml:space="preserve"> </w:t>
      </w:r>
    </w:p>
    <w:p w:rsidR="00DE240B" w:rsidRPr="00A45AC8" w:rsidRDefault="003D181E" w:rsidP="00003C7A">
      <w:pPr>
        <w:pStyle w:val="ae"/>
        <w:rPr>
          <w:b/>
          <w:color w:val="0D0D0D" w:themeColor="text1" w:themeTint="F2"/>
          <w:lang w:val="ru-RU" w:eastAsia="ru-RU"/>
        </w:rPr>
      </w:pPr>
      <w:r w:rsidRPr="0002256F">
        <w:rPr>
          <w:b/>
          <w:bCs/>
          <w:iCs/>
          <w:color w:val="0D0D0D" w:themeColor="text1" w:themeTint="F2"/>
          <w:lang w:val="ru-RU"/>
        </w:rPr>
        <w:br w:type="page"/>
      </w:r>
      <w:r w:rsidR="00DE240B" w:rsidRPr="00A45AC8">
        <w:rPr>
          <w:b/>
          <w:color w:val="0D0D0D" w:themeColor="text1" w:themeTint="F2"/>
          <w:lang w:val="ru-RU" w:eastAsia="ru-RU"/>
        </w:rPr>
        <w:lastRenderedPageBreak/>
        <w:t>Статья 32. Градостроительные регламенты для зон особо охраняемых территорий</w:t>
      </w:r>
    </w:p>
    <w:p w:rsidR="00DE240B" w:rsidRPr="0002256F" w:rsidRDefault="00DE240B" w:rsidP="00DE240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Границы территориальной зоны выделяются местах размещения особо охраняемых природных территорий и объектов культурного наследия.</w:t>
      </w:r>
    </w:p>
    <w:p w:rsidR="00DE240B" w:rsidRPr="0002256F" w:rsidRDefault="00DE240B" w:rsidP="00DE240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DE240B" w:rsidRPr="0002256F" w:rsidRDefault="00DE240B" w:rsidP="00DE240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DE240B" w:rsidRPr="0002256F" w:rsidRDefault="00DE240B" w:rsidP="00DE240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DE240B" w:rsidRPr="0002256F" w:rsidRDefault="00DE240B" w:rsidP="00DE240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Максимальная высота капитальных ограждений земельных участков - 2,5 м</w:t>
      </w:r>
    </w:p>
    <w:p w:rsidR="00DE240B" w:rsidRPr="0002256F" w:rsidRDefault="00DE240B" w:rsidP="00DE240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Требования к ограждению земельных участков:</w:t>
      </w:r>
    </w:p>
    <w:p w:rsidR="00DE240B" w:rsidRPr="0002256F" w:rsidRDefault="00DE240B" w:rsidP="00DE240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Для зданий - памятников истории и культуры, 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DE240B" w:rsidRPr="0002256F" w:rsidRDefault="00DE240B" w:rsidP="00DE240B">
      <w:pPr>
        <w:pStyle w:val="Iauiue"/>
        <w:ind w:firstLine="709"/>
        <w:jc w:val="both"/>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В границах территорий памятников и ансамблей, включенных в единый государственный реестр объектов культурного наследия(памятников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 действие градостроительного регламента не распространяется.</w:t>
      </w:r>
    </w:p>
    <w:p w:rsidR="00DE240B" w:rsidRPr="0002256F" w:rsidRDefault="00DE240B" w:rsidP="00DE240B">
      <w:pPr>
        <w:pStyle w:val="ae"/>
        <w:spacing w:before="120" w:after="120"/>
        <w:jc w:val="center"/>
        <w:rPr>
          <w:rFonts w:eastAsia="Calibri"/>
          <w:b/>
          <w:color w:val="0D0D0D" w:themeColor="text1" w:themeTint="F2"/>
          <w:lang w:val="ru-RU" w:eastAsia="ru-RU" w:bidi="ar-SA"/>
        </w:rPr>
      </w:pPr>
      <w:r w:rsidRPr="0002256F">
        <w:rPr>
          <w:rFonts w:eastAsia="Calibri"/>
          <w:b/>
          <w:color w:val="0D0D0D" w:themeColor="text1" w:themeTint="F2"/>
          <w:lang w:val="ru-RU" w:eastAsia="ru-RU" w:bidi="ar-SA"/>
        </w:rPr>
        <w:t>ОХ-1 Зона памятников природы</w:t>
      </w:r>
    </w:p>
    <w:p w:rsidR="00DE240B" w:rsidRPr="0002256F" w:rsidRDefault="00DE240B" w:rsidP="00DE240B">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E240B" w:rsidRPr="0002256F" w:rsidTr="006D0658">
        <w:trPr>
          <w:trHeight w:val="553"/>
          <w:tblHeader/>
          <w:jc w:val="center"/>
        </w:trPr>
        <w:tc>
          <w:tcPr>
            <w:tcW w:w="248" w:type="pct"/>
            <w:vMerge w:val="restart"/>
            <w:shd w:val="clear" w:color="auto" w:fill="D9D9D9" w:themeFill="background1" w:themeFillShade="D9"/>
            <w:vAlign w:val="center"/>
          </w:tcPr>
          <w:p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w:t>
            </w:r>
          </w:p>
          <w:p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п/п</w:t>
            </w:r>
          </w:p>
        </w:tc>
        <w:tc>
          <w:tcPr>
            <w:tcW w:w="1267" w:type="pct"/>
            <w:vMerge w:val="restart"/>
            <w:shd w:val="clear" w:color="auto" w:fill="D9D9D9" w:themeFill="background1" w:themeFillShade="D9"/>
            <w:vAlign w:val="center"/>
          </w:tcPr>
          <w:p w:rsidR="00DE240B" w:rsidRPr="0002256F" w:rsidRDefault="00DE240B" w:rsidP="006D0658">
            <w:pPr>
              <w:pStyle w:val="TableParagraph"/>
              <w:jc w:val="center"/>
              <w:rPr>
                <w:color w:val="0D0D0D" w:themeColor="text1" w:themeTint="F2"/>
                <w:sz w:val="20"/>
                <w:szCs w:val="20"/>
                <w:lang w:val="ru-RU"/>
              </w:rPr>
            </w:pPr>
            <w:r w:rsidRPr="0002256F">
              <w:rPr>
                <w:color w:val="0D0D0D" w:themeColor="text1" w:themeTint="F2"/>
                <w:sz w:val="20"/>
                <w:szCs w:val="20"/>
                <w:lang w:val="ru-RU"/>
              </w:rPr>
              <w:t>Наименование ВРИ</w:t>
            </w:r>
          </w:p>
        </w:tc>
        <w:tc>
          <w:tcPr>
            <w:tcW w:w="563" w:type="pct"/>
            <w:vMerge w:val="restart"/>
            <w:shd w:val="clear" w:color="auto" w:fill="D9D9D9" w:themeFill="background1" w:themeFillShade="D9"/>
            <w:vAlign w:val="center"/>
          </w:tcPr>
          <w:p w:rsidR="00DE240B" w:rsidRPr="0002256F" w:rsidRDefault="00DE240B" w:rsidP="006D0658">
            <w:pPr>
              <w:pStyle w:val="TableParagraph"/>
              <w:spacing w:before="131"/>
              <w:ind w:left="16"/>
              <w:jc w:val="center"/>
              <w:rPr>
                <w:color w:val="0D0D0D" w:themeColor="text1" w:themeTint="F2"/>
                <w:sz w:val="20"/>
                <w:szCs w:val="20"/>
                <w:lang w:val="ru-RU"/>
              </w:rPr>
            </w:pPr>
            <w:r w:rsidRPr="0002256F">
              <w:rPr>
                <w:color w:val="0D0D0D" w:themeColor="text1" w:themeTint="F2"/>
                <w:sz w:val="20"/>
                <w:szCs w:val="20"/>
                <w:lang w:val="ru-RU"/>
              </w:rPr>
              <w:t>Код (числовое обозначение ВРИ)</w:t>
            </w:r>
          </w:p>
        </w:tc>
        <w:tc>
          <w:tcPr>
            <w:tcW w:w="845" w:type="pct"/>
            <w:gridSpan w:val="2"/>
            <w:shd w:val="clear" w:color="auto" w:fill="D9D9D9" w:themeFill="background1" w:themeFillShade="D9"/>
            <w:vAlign w:val="center"/>
          </w:tcPr>
          <w:p w:rsidR="00DE240B" w:rsidRPr="0002256F" w:rsidRDefault="00DE240B" w:rsidP="006D0658">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DE240B" w:rsidRPr="0002256F" w:rsidRDefault="00DE240B" w:rsidP="006D0658">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DE240B" w:rsidRPr="0002256F" w:rsidRDefault="00DE240B" w:rsidP="006D0658">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E240B" w:rsidRPr="0002256F" w:rsidRDefault="00DE240B" w:rsidP="006D0658">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DE240B" w:rsidRPr="0002256F" w:rsidRDefault="00DE240B" w:rsidP="006D0658">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DE240B" w:rsidRPr="0002256F" w:rsidTr="006D0658">
        <w:trPr>
          <w:trHeight w:val="657"/>
          <w:jc w:val="center"/>
        </w:trPr>
        <w:tc>
          <w:tcPr>
            <w:tcW w:w="248" w:type="pct"/>
            <w:vMerge/>
            <w:tcBorders>
              <w:top w:val="nil"/>
            </w:tcBorders>
          </w:tcPr>
          <w:p w:rsidR="00DE240B" w:rsidRPr="0002256F" w:rsidRDefault="00DE240B" w:rsidP="006D0658">
            <w:pPr>
              <w:rPr>
                <w:color w:val="0D0D0D" w:themeColor="text1" w:themeTint="F2"/>
                <w:sz w:val="20"/>
                <w:szCs w:val="20"/>
                <w:lang w:val="ru-RU"/>
              </w:rPr>
            </w:pPr>
          </w:p>
        </w:tc>
        <w:tc>
          <w:tcPr>
            <w:tcW w:w="1267" w:type="pct"/>
            <w:vMerge/>
            <w:tcBorders>
              <w:top w:val="nil"/>
            </w:tcBorders>
          </w:tcPr>
          <w:p w:rsidR="00DE240B" w:rsidRPr="0002256F" w:rsidRDefault="00DE240B" w:rsidP="006D0658">
            <w:pPr>
              <w:rPr>
                <w:color w:val="0D0D0D" w:themeColor="text1" w:themeTint="F2"/>
                <w:sz w:val="20"/>
                <w:szCs w:val="20"/>
                <w:lang w:val="ru-RU"/>
              </w:rPr>
            </w:pPr>
          </w:p>
        </w:tc>
        <w:tc>
          <w:tcPr>
            <w:tcW w:w="563" w:type="pct"/>
            <w:vMerge/>
            <w:tcBorders>
              <w:top w:val="nil"/>
            </w:tcBorders>
            <w:vAlign w:val="center"/>
          </w:tcPr>
          <w:p w:rsidR="00DE240B" w:rsidRPr="0002256F" w:rsidRDefault="00DE240B" w:rsidP="006D0658">
            <w:pPr>
              <w:jc w:val="center"/>
              <w:rPr>
                <w:color w:val="0D0D0D" w:themeColor="text1" w:themeTint="F2"/>
                <w:sz w:val="20"/>
                <w:szCs w:val="20"/>
                <w:lang w:val="ru-RU"/>
              </w:rPr>
            </w:pPr>
          </w:p>
        </w:tc>
        <w:tc>
          <w:tcPr>
            <w:tcW w:w="423" w:type="pct"/>
            <w:shd w:val="clear" w:color="auto" w:fill="D9D9D9" w:themeFill="background1" w:themeFillShade="D9"/>
            <w:vAlign w:val="center"/>
          </w:tcPr>
          <w:p w:rsidR="00DE240B" w:rsidRPr="0002256F" w:rsidRDefault="00DE240B" w:rsidP="006D0658">
            <w:pPr>
              <w:pStyle w:val="TableParagraph"/>
              <w:spacing w:before="1"/>
              <w:ind w:left="5" w:right="16"/>
              <w:jc w:val="center"/>
              <w:rPr>
                <w:color w:val="0D0D0D" w:themeColor="text1" w:themeTint="F2"/>
                <w:sz w:val="20"/>
                <w:szCs w:val="20"/>
              </w:rPr>
            </w:pPr>
            <w:r w:rsidRPr="0002256F">
              <w:rPr>
                <w:color w:val="0D0D0D" w:themeColor="text1" w:themeTint="F2"/>
                <w:sz w:val="20"/>
                <w:szCs w:val="20"/>
              </w:rPr>
              <w:t>min</w:t>
            </w:r>
          </w:p>
        </w:tc>
        <w:tc>
          <w:tcPr>
            <w:tcW w:w="422" w:type="pct"/>
            <w:shd w:val="clear" w:color="auto" w:fill="D9D9D9" w:themeFill="background1" w:themeFillShade="D9"/>
            <w:vAlign w:val="center"/>
          </w:tcPr>
          <w:p w:rsidR="00DE240B" w:rsidRPr="0002256F" w:rsidRDefault="00DE240B" w:rsidP="006D0658">
            <w:pPr>
              <w:pStyle w:val="TableParagraph"/>
              <w:spacing w:before="1"/>
              <w:ind w:left="0"/>
              <w:jc w:val="center"/>
              <w:rPr>
                <w:color w:val="0D0D0D" w:themeColor="text1" w:themeTint="F2"/>
                <w:sz w:val="20"/>
                <w:szCs w:val="20"/>
              </w:rPr>
            </w:pPr>
            <w:r w:rsidRPr="0002256F">
              <w:rPr>
                <w:color w:val="0D0D0D" w:themeColor="text1" w:themeTint="F2"/>
                <w:sz w:val="20"/>
                <w:szCs w:val="20"/>
              </w:rPr>
              <w:t>max</w:t>
            </w:r>
          </w:p>
        </w:tc>
        <w:tc>
          <w:tcPr>
            <w:tcW w:w="774" w:type="pct"/>
            <w:vMerge/>
            <w:tcBorders>
              <w:top w:val="nil"/>
            </w:tcBorders>
          </w:tcPr>
          <w:p w:rsidR="00DE240B" w:rsidRPr="0002256F" w:rsidRDefault="00DE240B" w:rsidP="006D0658">
            <w:pPr>
              <w:rPr>
                <w:color w:val="0D0D0D" w:themeColor="text1" w:themeTint="F2"/>
                <w:sz w:val="20"/>
                <w:szCs w:val="20"/>
              </w:rPr>
            </w:pPr>
          </w:p>
        </w:tc>
        <w:tc>
          <w:tcPr>
            <w:tcW w:w="704" w:type="pct"/>
            <w:vMerge/>
            <w:tcBorders>
              <w:top w:val="nil"/>
            </w:tcBorders>
          </w:tcPr>
          <w:p w:rsidR="00DE240B" w:rsidRPr="0002256F" w:rsidRDefault="00DE240B" w:rsidP="006D0658">
            <w:pPr>
              <w:rPr>
                <w:color w:val="0D0D0D" w:themeColor="text1" w:themeTint="F2"/>
                <w:sz w:val="20"/>
                <w:szCs w:val="20"/>
              </w:rPr>
            </w:pPr>
          </w:p>
        </w:tc>
        <w:tc>
          <w:tcPr>
            <w:tcW w:w="599" w:type="pct"/>
            <w:vMerge/>
          </w:tcPr>
          <w:p w:rsidR="00DE240B" w:rsidRPr="0002256F" w:rsidRDefault="00DE240B" w:rsidP="006D0658">
            <w:pPr>
              <w:rPr>
                <w:color w:val="0D0D0D" w:themeColor="text1" w:themeTint="F2"/>
                <w:sz w:val="20"/>
                <w:szCs w:val="20"/>
              </w:rPr>
            </w:pPr>
          </w:p>
        </w:tc>
      </w:tr>
      <w:tr w:rsidR="00DE240B" w:rsidRPr="0002256F" w:rsidTr="006D0658">
        <w:trPr>
          <w:trHeight w:val="188"/>
          <w:jc w:val="center"/>
        </w:trPr>
        <w:tc>
          <w:tcPr>
            <w:tcW w:w="248" w:type="pct"/>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1.</w:t>
            </w:r>
          </w:p>
        </w:tc>
        <w:tc>
          <w:tcPr>
            <w:tcW w:w="1267" w:type="pct"/>
            <w:vAlign w:val="center"/>
          </w:tcPr>
          <w:p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Историко-культурная деятельность</w:t>
            </w:r>
          </w:p>
        </w:tc>
        <w:tc>
          <w:tcPr>
            <w:tcW w:w="563" w:type="pct"/>
            <w:vAlign w:val="center"/>
          </w:tcPr>
          <w:p w:rsidR="00DE240B" w:rsidRPr="0002256F" w:rsidRDefault="00DE240B" w:rsidP="006D0658">
            <w:pPr>
              <w:pStyle w:val="TableParagraph"/>
              <w:tabs>
                <w:tab w:val="left" w:pos="310"/>
              </w:tabs>
              <w:ind w:left="0"/>
              <w:jc w:val="center"/>
              <w:rPr>
                <w:color w:val="0D0D0D" w:themeColor="text1" w:themeTint="F2"/>
                <w:sz w:val="20"/>
                <w:szCs w:val="20"/>
              </w:rPr>
            </w:pPr>
            <w:r w:rsidRPr="0002256F">
              <w:rPr>
                <w:rFonts w:eastAsia="Calibri"/>
                <w:color w:val="0D0D0D" w:themeColor="text1" w:themeTint="F2"/>
                <w:sz w:val="20"/>
                <w:szCs w:val="20"/>
              </w:rPr>
              <w:t>9.3</w:t>
            </w:r>
          </w:p>
        </w:tc>
        <w:tc>
          <w:tcPr>
            <w:tcW w:w="2922" w:type="pct"/>
            <w:gridSpan w:val="5"/>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rsidTr="006D0658">
        <w:trPr>
          <w:cantSplit/>
          <w:trHeight w:val="266"/>
          <w:jc w:val="center"/>
        </w:trPr>
        <w:tc>
          <w:tcPr>
            <w:tcW w:w="248" w:type="pct"/>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2.</w:t>
            </w:r>
          </w:p>
        </w:tc>
        <w:tc>
          <w:tcPr>
            <w:tcW w:w="1267" w:type="pct"/>
            <w:vAlign w:val="center"/>
          </w:tcPr>
          <w:p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Земельные участки (территории) общего пользования</w:t>
            </w:r>
          </w:p>
        </w:tc>
        <w:tc>
          <w:tcPr>
            <w:tcW w:w="563" w:type="pct"/>
            <w:vAlign w:val="center"/>
          </w:tcPr>
          <w:p w:rsidR="00DE240B" w:rsidRPr="0002256F" w:rsidRDefault="00DE240B" w:rsidP="006D0658">
            <w:pPr>
              <w:pStyle w:val="TableParagraph"/>
              <w:tabs>
                <w:tab w:val="left" w:pos="310"/>
              </w:tabs>
              <w:ind w:left="0"/>
              <w:jc w:val="center"/>
              <w:rPr>
                <w:color w:val="0D0D0D" w:themeColor="text1" w:themeTint="F2"/>
                <w:sz w:val="20"/>
                <w:szCs w:val="20"/>
              </w:rPr>
            </w:pPr>
            <w:r w:rsidRPr="0002256F">
              <w:rPr>
                <w:rFonts w:eastAsia="Calibri"/>
                <w:color w:val="0D0D0D" w:themeColor="text1" w:themeTint="F2"/>
                <w:sz w:val="20"/>
                <w:szCs w:val="20"/>
              </w:rPr>
              <w:t>12.0</w:t>
            </w:r>
          </w:p>
        </w:tc>
        <w:tc>
          <w:tcPr>
            <w:tcW w:w="2922" w:type="pct"/>
            <w:gridSpan w:val="5"/>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bl>
    <w:p w:rsidR="00DE240B" w:rsidRPr="0002256F" w:rsidRDefault="00DE240B" w:rsidP="00DE240B">
      <w:pPr>
        <w:pStyle w:val="ae"/>
        <w:spacing w:before="120" w:after="120"/>
        <w:rPr>
          <w:b/>
          <w:bCs/>
          <w:iCs/>
          <w:color w:val="0D0D0D" w:themeColor="text1" w:themeTint="F2"/>
          <w:lang w:val="ru-RU"/>
        </w:rPr>
      </w:pPr>
    </w:p>
    <w:p w:rsidR="00DE240B" w:rsidRPr="0002256F" w:rsidRDefault="00DE240B" w:rsidP="00DE240B">
      <w:pPr>
        <w:pStyle w:val="ae"/>
        <w:spacing w:before="120" w:after="120"/>
        <w:rPr>
          <w:b/>
          <w:bCs/>
          <w:iCs/>
          <w:color w:val="0D0D0D" w:themeColor="text1" w:themeTint="F2"/>
          <w:lang w:val="ru-RU"/>
        </w:rPr>
      </w:pPr>
    </w:p>
    <w:p w:rsidR="00DE240B" w:rsidRPr="0002256F" w:rsidRDefault="00DE240B" w:rsidP="00DE240B">
      <w:pPr>
        <w:pStyle w:val="ae"/>
        <w:spacing w:before="120" w:after="120"/>
        <w:rPr>
          <w:b/>
          <w:bCs/>
          <w:iCs/>
          <w:color w:val="0D0D0D" w:themeColor="text1" w:themeTint="F2"/>
          <w:lang w:val="ru-RU"/>
        </w:rPr>
      </w:pPr>
    </w:p>
    <w:p w:rsidR="00DE240B" w:rsidRPr="0002256F" w:rsidRDefault="00DE240B" w:rsidP="00DE240B">
      <w:pPr>
        <w:pStyle w:val="ae"/>
        <w:spacing w:before="120" w:after="120"/>
        <w:rPr>
          <w:b/>
          <w:bCs/>
          <w:iCs/>
          <w:color w:val="0D0D0D" w:themeColor="text1" w:themeTint="F2"/>
          <w:lang w:val="ru-RU"/>
        </w:rPr>
      </w:pPr>
      <w:r w:rsidRPr="0002256F">
        <w:rPr>
          <w:b/>
          <w:bCs/>
          <w:iCs/>
          <w:color w:val="0D0D0D" w:themeColor="text1" w:themeTint="F2"/>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E240B" w:rsidRPr="0002256F" w:rsidTr="006D0658">
        <w:trPr>
          <w:trHeight w:val="553"/>
          <w:tblHeader/>
          <w:jc w:val="center"/>
        </w:trPr>
        <w:tc>
          <w:tcPr>
            <w:tcW w:w="248" w:type="pct"/>
            <w:vMerge w:val="restart"/>
            <w:shd w:val="clear" w:color="auto" w:fill="D9D9D9" w:themeFill="background1" w:themeFillShade="D9"/>
            <w:vAlign w:val="center"/>
          </w:tcPr>
          <w:p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w:t>
            </w:r>
          </w:p>
          <w:p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п/п</w:t>
            </w:r>
          </w:p>
        </w:tc>
        <w:tc>
          <w:tcPr>
            <w:tcW w:w="1267" w:type="pct"/>
            <w:vMerge w:val="restart"/>
            <w:shd w:val="clear" w:color="auto" w:fill="D9D9D9" w:themeFill="background1" w:themeFillShade="D9"/>
            <w:vAlign w:val="center"/>
          </w:tcPr>
          <w:p w:rsidR="00DE240B" w:rsidRPr="0002256F" w:rsidRDefault="00DE240B" w:rsidP="006D0658">
            <w:pPr>
              <w:pStyle w:val="TableParagraph"/>
              <w:jc w:val="center"/>
              <w:rPr>
                <w:color w:val="0D0D0D" w:themeColor="text1" w:themeTint="F2"/>
                <w:sz w:val="20"/>
                <w:szCs w:val="20"/>
                <w:lang w:val="ru-RU"/>
              </w:rPr>
            </w:pPr>
            <w:r w:rsidRPr="0002256F">
              <w:rPr>
                <w:color w:val="0D0D0D" w:themeColor="text1" w:themeTint="F2"/>
                <w:sz w:val="20"/>
                <w:szCs w:val="20"/>
                <w:lang w:val="ru-RU"/>
              </w:rPr>
              <w:t>Наименование ВРИ</w:t>
            </w:r>
          </w:p>
        </w:tc>
        <w:tc>
          <w:tcPr>
            <w:tcW w:w="563" w:type="pct"/>
            <w:vMerge w:val="restart"/>
            <w:shd w:val="clear" w:color="auto" w:fill="D9D9D9" w:themeFill="background1" w:themeFillShade="D9"/>
            <w:vAlign w:val="center"/>
          </w:tcPr>
          <w:p w:rsidR="00DE240B" w:rsidRPr="0002256F" w:rsidRDefault="00DE240B" w:rsidP="006D0658">
            <w:pPr>
              <w:pStyle w:val="TableParagraph"/>
              <w:spacing w:before="131"/>
              <w:ind w:left="16"/>
              <w:jc w:val="center"/>
              <w:rPr>
                <w:color w:val="0D0D0D" w:themeColor="text1" w:themeTint="F2"/>
                <w:sz w:val="20"/>
                <w:szCs w:val="20"/>
                <w:lang w:val="ru-RU"/>
              </w:rPr>
            </w:pPr>
            <w:r w:rsidRPr="0002256F">
              <w:rPr>
                <w:color w:val="0D0D0D" w:themeColor="text1" w:themeTint="F2"/>
                <w:sz w:val="20"/>
                <w:szCs w:val="20"/>
                <w:lang w:val="ru-RU"/>
              </w:rPr>
              <w:t>Код (числовое обозначение ВРИ)</w:t>
            </w:r>
          </w:p>
        </w:tc>
        <w:tc>
          <w:tcPr>
            <w:tcW w:w="845" w:type="pct"/>
            <w:gridSpan w:val="2"/>
            <w:shd w:val="clear" w:color="auto" w:fill="D9D9D9" w:themeFill="background1" w:themeFillShade="D9"/>
            <w:vAlign w:val="center"/>
          </w:tcPr>
          <w:p w:rsidR="00DE240B" w:rsidRPr="0002256F" w:rsidRDefault="00DE240B" w:rsidP="006D0658">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DE240B" w:rsidRPr="0002256F" w:rsidRDefault="00DE240B" w:rsidP="006D0658">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DE240B" w:rsidRPr="0002256F" w:rsidRDefault="00DE240B" w:rsidP="006D0658">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E240B" w:rsidRPr="0002256F" w:rsidRDefault="00DE240B" w:rsidP="006D0658">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DE240B" w:rsidRPr="0002256F" w:rsidRDefault="00DE240B" w:rsidP="006D0658">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DE240B" w:rsidRPr="0002256F" w:rsidTr="006D0658">
        <w:trPr>
          <w:trHeight w:val="817"/>
          <w:jc w:val="center"/>
        </w:trPr>
        <w:tc>
          <w:tcPr>
            <w:tcW w:w="248" w:type="pct"/>
            <w:vMerge/>
            <w:tcBorders>
              <w:top w:val="nil"/>
            </w:tcBorders>
          </w:tcPr>
          <w:p w:rsidR="00DE240B" w:rsidRPr="0002256F" w:rsidRDefault="00DE240B" w:rsidP="006D0658">
            <w:pPr>
              <w:rPr>
                <w:color w:val="0D0D0D" w:themeColor="text1" w:themeTint="F2"/>
                <w:sz w:val="20"/>
                <w:szCs w:val="20"/>
                <w:lang w:val="ru-RU"/>
              </w:rPr>
            </w:pPr>
          </w:p>
        </w:tc>
        <w:tc>
          <w:tcPr>
            <w:tcW w:w="1267" w:type="pct"/>
            <w:vMerge/>
            <w:tcBorders>
              <w:top w:val="nil"/>
            </w:tcBorders>
          </w:tcPr>
          <w:p w:rsidR="00DE240B" w:rsidRPr="0002256F" w:rsidRDefault="00DE240B" w:rsidP="006D0658">
            <w:pPr>
              <w:rPr>
                <w:color w:val="0D0D0D" w:themeColor="text1" w:themeTint="F2"/>
                <w:sz w:val="20"/>
                <w:szCs w:val="20"/>
                <w:lang w:val="ru-RU"/>
              </w:rPr>
            </w:pPr>
          </w:p>
        </w:tc>
        <w:tc>
          <w:tcPr>
            <w:tcW w:w="563" w:type="pct"/>
            <w:vMerge/>
            <w:tcBorders>
              <w:top w:val="nil"/>
            </w:tcBorders>
          </w:tcPr>
          <w:p w:rsidR="00DE240B" w:rsidRPr="0002256F" w:rsidRDefault="00DE240B" w:rsidP="006D0658">
            <w:pPr>
              <w:rPr>
                <w:color w:val="0D0D0D" w:themeColor="text1" w:themeTint="F2"/>
                <w:sz w:val="20"/>
                <w:szCs w:val="20"/>
                <w:lang w:val="ru-RU"/>
              </w:rPr>
            </w:pPr>
          </w:p>
        </w:tc>
        <w:tc>
          <w:tcPr>
            <w:tcW w:w="423" w:type="pct"/>
            <w:shd w:val="clear" w:color="auto" w:fill="D9D9D9" w:themeFill="background1" w:themeFillShade="D9"/>
          </w:tcPr>
          <w:p w:rsidR="00DE240B" w:rsidRPr="0002256F" w:rsidRDefault="00DE240B" w:rsidP="006D0658">
            <w:pPr>
              <w:pStyle w:val="TableParagraph"/>
              <w:spacing w:before="1"/>
              <w:ind w:left="5" w:right="16"/>
              <w:jc w:val="center"/>
              <w:rPr>
                <w:color w:val="0D0D0D" w:themeColor="text1" w:themeTint="F2"/>
                <w:sz w:val="20"/>
                <w:szCs w:val="20"/>
              </w:rPr>
            </w:pPr>
            <w:r w:rsidRPr="0002256F">
              <w:rPr>
                <w:color w:val="0D0D0D" w:themeColor="text1" w:themeTint="F2"/>
                <w:sz w:val="20"/>
                <w:szCs w:val="20"/>
              </w:rPr>
              <w:t>min</w:t>
            </w:r>
          </w:p>
        </w:tc>
        <w:tc>
          <w:tcPr>
            <w:tcW w:w="422" w:type="pct"/>
            <w:shd w:val="clear" w:color="auto" w:fill="D9D9D9" w:themeFill="background1" w:themeFillShade="D9"/>
          </w:tcPr>
          <w:p w:rsidR="00DE240B" w:rsidRPr="0002256F" w:rsidRDefault="00DE240B" w:rsidP="006D0658">
            <w:pPr>
              <w:pStyle w:val="TableParagraph"/>
              <w:spacing w:before="1"/>
              <w:ind w:left="0"/>
              <w:jc w:val="center"/>
              <w:rPr>
                <w:color w:val="0D0D0D" w:themeColor="text1" w:themeTint="F2"/>
                <w:sz w:val="20"/>
                <w:szCs w:val="20"/>
              </w:rPr>
            </w:pPr>
            <w:r w:rsidRPr="0002256F">
              <w:rPr>
                <w:color w:val="0D0D0D" w:themeColor="text1" w:themeTint="F2"/>
                <w:sz w:val="20"/>
                <w:szCs w:val="20"/>
              </w:rPr>
              <w:t>max</w:t>
            </w:r>
          </w:p>
        </w:tc>
        <w:tc>
          <w:tcPr>
            <w:tcW w:w="774" w:type="pct"/>
            <w:vMerge/>
            <w:tcBorders>
              <w:top w:val="nil"/>
            </w:tcBorders>
          </w:tcPr>
          <w:p w:rsidR="00DE240B" w:rsidRPr="0002256F" w:rsidRDefault="00DE240B" w:rsidP="006D0658">
            <w:pPr>
              <w:rPr>
                <w:color w:val="0D0D0D" w:themeColor="text1" w:themeTint="F2"/>
                <w:sz w:val="20"/>
                <w:szCs w:val="20"/>
              </w:rPr>
            </w:pPr>
          </w:p>
        </w:tc>
        <w:tc>
          <w:tcPr>
            <w:tcW w:w="704" w:type="pct"/>
            <w:vMerge/>
            <w:tcBorders>
              <w:top w:val="nil"/>
            </w:tcBorders>
          </w:tcPr>
          <w:p w:rsidR="00DE240B" w:rsidRPr="0002256F" w:rsidRDefault="00DE240B" w:rsidP="006D0658">
            <w:pPr>
              <w:rPr>
                <w:color w:val="0D0D0D" w:themeColor="text1" w:themeTint="F2"/>
                <w:sz w:val="20"/>
                <w:szCs w:val="20"/>
              </w:rPr>
            </w:pPr>
          </w:p>
        </w:tc>
        <w:tc>
          <w:tcPr>
            <w:tcW w:w="599" w:type="pct"/>
            <w:vMerge/>
          </w:tcPr>
          <w:p w:rsidR="00DE240B" w:rsidRPr="0002256F" w:rsidRDefault="00DE240B" w:rsidP="006D0658">
            <w:pPr>
              <w:rPr>
                <w:color w:val="0D0D0D" w:themeColor="text1" w:themeTint="F2"/>
                <w:sz w:val="20"/>
                <w:szCs w:val="20"/>
              </w:rPr>
            </w:pPr>
          </w:p>
        </w:tc>
      </w:tr>
      <w:tr w:rsidR="00DE240B" w:rsidRPr="0002256F" w:rsidTr="006D0658">
        <w:trPr>
          <w:cantSplit/>
          <w:trHeight w:val="639"/>
          <w:jc w:val="center"/>
        </w:trPr>
        <w:tc>
          <w:tcPr>
            <w:tcW w:w="248" w:type="pct"/>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1.</w:t>
            </w:r>
          </w:p>
        </w:tc>
        <w:tc>
          <w:tcPr>
            <w:tcW w:w="1267" w:type="pct"/>
            <w:vAlign w:val="center"/>
          </w:tcPr>
          <w:p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Ритуальная деятельность</w:t>
            </w:r>
          </w:p>
        </w:tc>
        <w:tc>
          <w:tcPr>
            <w:tcW w:w="563" w:type="pct"/>
            <w:vAlign w:val="center"/>
          </w:tcPr>
          <w:p w:rsidR="00DE240B" w:rsidRPr="0002256F" w:rsidRDefault="00DE240B" w:rsidP="006D0658">
            <w:pPr>
              <w:pStyle w:val="TableParagraph"/>
              <w:tabs>
                <w:tab w:val="left" w:pos="310"/>
              </w:tabs>
              <w:ind w:left="0"/>
              <w:jc w:val="center"/>
              <w:rPr>
                <w:color w:val="0D0D0D" w:themeColor="text1" w:themeTint="F2"/>
                <w:sz w:val="20"/>
                <w:szCs w:val="20"/>
                <w:lang w:val="ru-RU"/>
              </w:rPr>
            </w:pPr>
            <w:r w:rsidRPr="0002256F">
              <w:rPr>
                <w:color w:val="0D0D0D" w:themeColor="text1" w:themeTint="F2"/>
                <w:sz w:val="20"/>
                <w:szCs w:val="20"/>
                <w:lang w:val="ru-RU"/>
              </w:rPr>
              <w:t>12.1</w:t>
            </w:r>
          </w:p>
        </w:tc>
        <w:tc>
          <w:tcPr>
            <w:tcW w:w="423" w:type="pct"/>
            <w:vAlign w:val="center"/>
          </w:tcPr>
          <w:p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100</w:t>
            </w:r>
          </w:p>
        </w:tc>
        <w:tc>
          <w:tcPr>
            <w:tcW w:w="422" w:type="pct"/>
            <w:vAlign w:val="center"/>
          </w:tcPr>
          <w:p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100000</w:t>
            </w:r>
          </w:p>
        </w:tc>
        <w:tc>
          <w:tcPr>
            <w:tcW w:w="774" w:type="pct"/>
            <w:vAlign w:val="center"/>
          </w:tcPr>
          <w:p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w:t>
            </w:r>
          </w:p>
        </w:tc>
        <w:tc>
          <w:tcPr>
            <w:tcW w:w="704" w:type="pct"/>
            <w:vAlign w:val="center"/>
          </w:tcPr>
          <w:p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w:t>
            </w:r>
          </w:p>
        </w:tc>
        <w:tc>
          <w:tcPr>
            <w:tcW w:w="599" w:type="pct"/>
            <w:vAlign w:val="center"/>
          </w:tcPr>
          <w:p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w:t>
            </w:r>
          </w:p>
        </w:tc>
      </w:tr>
    </w:tbl>
    <w:p w:rsidR="00DE240B" w:rsidRPr="0002256F" w:rsidRDefault="00DE240B" w:rsidP="00DE240B">
      <w:pPr>
        <w:pStyle w:val="ae"/>
        <w:spacing w:before="120" w:after="120"/>
        <w:rPr>
          <w:b/>
          <w:bCs/>
          <w:iCs/>
          <w:color w:val="0D0D0D" w:themeColor="text1" w:themeTint="F2"/>
          <w:lang w:val="ru-RU"/>
        </w:rPr>
      </w:pPr>
      <w:r w:rsidRPr="0002256F">
        <w:rPr>
          <w:b/>
          <w:bCs/>
          <w:iCs/>
          <w:color w:val="0D0D0D" w:themeColor="text1" w:themeTint="F2"/>
          <w:lang w:val="ru-RU"/>
        </w:rPr>
        <w:t>Условно разрешенные виды использования</w:t>
      </w:r>
    </w:p>
    <w:p w:rsidR="00DE240B" w:rsidRPr="0002256F" w:rsidRDefault="00DE240B" w:rsidP="00DE240B">
      <w:pPr>
        <w:pStyle w:val="ae"/>
        <w:spacing w:line="360" w:lineRule="auto"/>
        <w:rPr>
          <w:bCs/>
          <w:iCs/>
          <w:color w:val="0D0D0D" w:themeColor="text1" w:themeTint="F2"/>
          <w:lang w:val="ru-RU"/>
        </w:rPr>
      </w:pPr>
      <w:r w:rsidRPr="0002256F">
        <w:rPr>
          <w:bCs/>
          <w:iCs/>
          <w:color w:val="0D0D0D" w:themeColor="text1" w:themeTint="F2"/>
          <w:lang w:val="ru-RU"/>
        </w:rPr>
        <w:t>Не подлежат установлению.</w:t>
      </w:r>
    </w:p>
    <w:p w:rsidR="00DE240B" w:rsidRPr="0002256F" w:rsidRDefault="00DE240B" w:rsidP="00DE240B">
      <w:pPr>
        <w:pStyle w:val="ae"/>
        <w:spacing w:before="120" w:after="120"/>
        <w:jc w:val="center"/>
        <w:rPr>
          <w:rFonts w:eastAsia="Calibri"/>
          <w:b/>
          <w:color w:val="0D0D0D" w:themeColor="text1" w:themeTint="F2"/>
          <w:lang w:val="ru-RU" w:eastAsia="ru-RU" w:bidi="ar-SA"/>
        </w:rPr>
      </w:pPr>
      <w:r w:rsidRPr="0002256F">
        <w:rPr>
          <w:rFonts w:eastAsia="Calibri"/>
          <w:b/>
          <w:color w:val="0D0D0D" w:themeColor="text1" w:themeTint="F2"/>
          <w:lang w:val="ru-RU" w:eastAsia="ru-RU" w:bidi="ar-SA"/>
        </w:rPr>
        <w:t>ОХ-2 Зона территорий объектов культурного наследия</w:t>
      </w:r>
    </w:p>
    <w:p w:rsidR="00DE240B" w:rsidRPr="0002256F" w:rsidRDefault="00DE240B" w:rsidP="00DE240B">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E240B" w:rsidRPr="0002256F" w:rsidTr="006D0658">
        <w:trPr>
          <w:trHeight w:val="553"/>
          <w:tblHeader/>
          <w:jc w:val="center"/>
        </w:trPr>
        <w:tc>
          <w:tcPr>
            <w:tcW w:w="248" w:type="pct"/>
            <w:vMerge w:val="restart"/>
            <w:shd w:val="clear" w:color="auto" w:fill="D9D9D9" w:themeFill="background1" w:themeFillShade="D9"/>
            <w:vAlign w:val="center"/>
          </w:tcPr>
          <w:p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w:t>
            </w:r>
          </w:p>
          <w:p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п/п</w:t>
            </w:r>
          </w:p>
        </w:tc>
        <w:tc>
          <w:tcPr>
            <w:tcW w:w="1267" w:type="pct"/>
            <w:vMerge w:val="restart"/>
            <w:shd w:val="clear" w:color="auto" w:fill="D9D9D9" w:themeFill="background1" w:themeFillShade="D9"/>
            <w:vAlign w:val="center"/>
          </w:tcPr>
          <w:p w:rsidR="00DE240B" w:rsidRPr="0002256F" w:rsidRDefault="00DE240B" w:rsidP="006D0658">
            <w:pPr>
              <w:pStyle w:val="TableParagraph"/>
              <w:jc w:val="center"/>
              <w:rPr>
                <w:color w:val="0D0D0D" w:themeColor="text1" w:themeTint="F2"/>
                <w:sz w:val="20"/>
                <w:szCs w:val="20"/>
                <w:lang w:val="ru-RU"/>
              </w:rPr>
            </w:pPr>
            <w:r w:rsidRPr="0002256F">
              <w:rPr>
                <w:color w:val="0D0D0D" w:themeColor="text1" w:themeTint="F2"/>
                <w:sz w:val="20"/>
                <w:szCs w:val="20"/>
                <w:lang w:val="ru-RU"/>
              </w:rPr>
              <w:t>Наименование ВРИ</w:t>
            </w:r>
          </w:p>
        </w:tc>
        <w:tc>
          <w:tcPr>
            <w:tcW w:w="563" w:type="pct"/>
            <w:vMerge w:val="restart"/>
            <w:shd w:val="clear" w:color="auto" w:fill="D9D9D9" w:themeFill="background1" w:themeFillShade="D9"/>
            <w:vAlign w:val="center"/>
          </w:tcPr>
          <w:p w:rsidR="00DE240B" w:rsidRPr="0002256F" w:rsidRDefault="00DE240B" w:rsidP="006D0658">
            <w:pPr>
              <w:pStyle w:val="TableParagraph"/>
              <w:spacing w:before="131"/>
              <w:ind w:left="16"/>
              <w:jc w:val="center"/>
              <w:rPr>
                <w:color w:val="0D0D0D" w:themeColor="text1" w:themeTint="F2"/>
                <w:sz w:val="20"/>
                <w:szCs w:val="20"/>
                <w:lang w:val="ru-RU"/>
              </w:rPr>
            </w:pPr>
            <w:r w:rsidRPr="0002256F">
              <w:rPr>
                <w:color w:val="0D0D0D" w:themeColor="text1" w:themeTint="F2"/>
                <w:sz w:val="20"/>
                <w:szCs w:val="20"/>
                <w:lang w:val="ru-RU"/>
              </w:rPr>
              <w:t>Код (числовое обозначение ВРИ)</w:t>
            </w:r>
          </w:p>
        </w:tc>
        <w:tc>
          <w:tcPr>
            <w:tcW w:w="845" w:type="pct"/>
            <w:gridSpan w:val="2"/>
            <w:shd w:val="clear" w:color="auto" w:fill="D9D9D9" w:themeFill="background1" w:themeFillShade="D9"/>
            <w:vAlign w:val="center"/>
          </w:tcPr>
          <w:p w:rsidR="00DE240B" w:rsidRPr="0002256F" w:rsidRDefault="00DE240B" w:rsidP="006D0658">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DE240B" w:rsidRPr="0002256F" w:rsidRDefault="00DE240B" w:rsidP="006D0658">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DE240B" w:rsidRPr="0002256F" w:rsidRDefault="00DE240B" w:rsidP="006D0658">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E240B" w:rsidRPr="0002256F" w:rsidRDefault="00DE240B" w:rsidP="006D0658">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DE240B" w:rsidRPr="0002256F" w:rsidRDefault="00DE240B" w:rsidP="006D0658">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DE240B" w:rsidRPr="0002256F" w:rsidTr="006D0658">
        <w:trPr>
          <w:trHeight w:val="657"/>
          <w:jc w:val="center"/>
        </w:trPr>
        <w:tc>
          <w:tcPr>
            <w:tcW w:w="248" w:type="pct"/>
            <w:vMerge/>
            <w:tcBorders>
              <w:top w:val="nil"/>
            </w:tcBorders>
          </w:tcPr>
          <w:p w:rsidR="00DE240B" w:rsidRPr="0002256F" w:rsidRDefault="00DE240B" w:rsidP="006D0658">
            <w:pPr>
              <w:rPr>
                <w:color w:val="0D0D0D" w:themeColor="text1" w:themeTint="F2"/>
                <w:sz w:val="20"/>
                <w:szCs w:val="20"/>
                <w:lang w:val="ru-RU"/>
              </w:rPr>
            </w:pPr>
          </w:p>
        </w:tc>
        <w:tc>
          <w:tcPr>
            <w:tcW w:w="1267" w:type="pct"/>
            <w:vMerge/>
            <w:tcBorders>
              <w:top w:val="nil"/>
            </w:tcBorders>
          </w:tcPr>
          <w:p w:rsidR="00DE240B" w:rsidRPr="0002256F" w:rsidRDefault="00DE240B" w:rsidP="006D0658">
            <w:pPr>
              <w:rPr>
                <w:color w:val="0D0D0D" w:themeColor="text1" w:themeTint="F2"/>
                <w:sz w:val="20"/>
                <w:szCs w:val="20"/>
                <w:lang w:val="ru-RU"/>
              </w:rPr>
            </w:pPr>
          </w:p>
        </w:tc>
        <w:tc>
          <w:tcPr>
            <w:tcW w:w="563" w:type="pct"/>
            <w:vMerge/>
            <w:tcBorders>
              <w:top w:val="nil"/>
            </w:tcBorders>
          </w:tcPr>
          <w:p w:rsidR="00DE240B" w:rsidRPr="0002256F" w:rsidRDefault="00DE240B" w:rsidP="006D0658">
            <w:pPr>
              <w:rPr>
                <w:color w:val="0D0D0D" w:themeColor="text1" w:themeTint="F2"/>
                <w:sz w:val="20"/>
                <w:szCs w:val="20"/>
                <w:lang w:val="ru-RU"/>
              </w:rPr>
            </w:pPr>
          </w:p>
        </w:tc>
        <w:tc>
          <w:tcPr>
            <w:tcW w:w="423" w:type="pct"/>
            <w:shd w:val="clear" w:color="auto" w:fill="D9D9D9" w:themeFill="background1" w:themeFillShade="D9"/>
            <w:vAlign w:val="center"/>
          </w:tcPr>
          <w:p w:rsidR="00DE240B" w:rsidRPr="0002256F" w:rsidRDefault="00DE240B" w:rsidP="006D0658">
            <w:pPr>
              <w:pStyle w:val="TableParagraph"/>
              <w:spacing w:before="1"/>
              <w:ind w:left="5" w:right="16"/>
              <w:jc w:val="center"/>
              <w:rPr>
                <w:color w:val="0D0D0D" w:themeColor="text1" w:themeTint="F2"/>
                <w:sz w:val="20"/>
                <w:szCs w:val="20"/>
              </w:rPr>
            </w:pPr>
            <w:r w:rsidRPr="0002256F">
              <w:rPr>
                <w:color w:val="0D0D0D" w:themeColor="text1" w:themeTint="F2"/>
                <w:sz w:val="20"/>
                <w:szCs w:val="20"/>
              </w:rPr>
              <w:t>min</w:t>
            </w:r>
          </w:p>
        </w:tc>
        <w:tc>
          <w:tcPr>
            <w:tcW w:w="422" w:type="pct"/>
            <w:shd w:val="clear" w:color="auto" w:fill="D9D9D9" w:themeFill="background1" w:themeFillShade="D9"/>
            <w:vAlign w:val="center"/>
          </w:tcPr>
          <w:p w:rsidR="00DE240B" w:rsidRPr="0002256F" w:rsidRDefault="00DE240B" w:rsidP="006D0658">
            <w:pPr>
              <w:pStyle w:val="TableParagraph"/>
              <w:spacing w:before="1"/>
              <w:ind w:left="0"/>
              <w:jc w:val="center"/>
              <w:rPr>
                <w:color w:val="0D0D0D" w:themeColor="text1" w:themeTint="F2"/>
                <w:sz w:val="20"/>
                <w:szCs w:val="20"/>
              </w:rPr>
            </w:pPr>
            <w:r w:rsidRPr="0002256F">
              <w:rPr>
                <w:color w:val="0D0D0D" w:themeColor="text1" w:themeTint="F2"/>
                <w:sz w:val="20"/>
                <w:szCs w:val="20"/>
              </w:rPr>
              <w:t>max</w:t>
            </w:r>
          </w:p>
        </w:tc>
        <w:tc>
          <w:tcPr>
            <w:tcW w:w="774" w:type="pct"/>
            <w:vMerge/>
            <w:tcBorders>
              <w:top w:val="nil"/>
            </w:tcBorders>
          </w:tcPr>
          <w:p w:rsidR="00DE240B" w:rsidRPr="0002256F" w:rsidRDefault="00DE240B" w:rsidP="006D0658">
            <w:pPr>
              <w:rPr>
                <w:color w:val="0D0D0D" w:themeColor="text1" w:themeTint="F2"/>
                <w:sz w:val="20"/>
                <w:szCs w:val="20"/>
              </w:rPr>
            </w:pPr>
          </w:p>
        </w:tc>
        <w:tc>
          <w:tcPr>
            <w:tcW w:w="704" w:type="pct"/>
            <w:vMerge/>
            <w:tcBorders>
              <w:top w:val="nil"/>
            </w:tcBorders>
          </w:tcPr>
          <w:p w:rsidR="00DE240B" w:rsidRPr="0002256F" w:rsidRDefault="00DE240B" w:rsidP="006D0658">
            <w:pPr>
              <w:rPr>
                <w:color w:val="0D0D0D" w:themeColor="text1" w:themeTint="F2"/>
                <w:sz w:val="20"/>
                <w:szCs w:val="20"/>
              </w:rPr>
            </w:pPr>
          </w:p>
        </w:tc>
        <w:tc>
          <w:tcPr>
            <w:tcW w:w="599" w:type="pct"/>
            <w:vMerge/>
          </w:tcPr>
          <w:p w:rsidR="00DE240B" w:rsidRPr="0002256F" w:rsidRDefault="00DE240B" w:rsidP="006D0658">
            <w:pPr>
              <w:rPr>
                <w:color w:val="0D0D0D" w:themeColor="text1" w:themeTint="F2"/>
                <w:sz w:val="20"/>
                <w:szCs w:val="20"/>
              </w:rPr>
            </w:pPr>
          </w:p>
        </w:tc>
      </w:tr>
      <w:tr w:rsidR="00DE240B" w:rsidRPr="0002256F" w:rsidTr="006D0658">
        <w:trPr>
          <w:trHeight w:val="188"/>
          <w:jc w:val="center"/>
        </w:trPr>
        <w:tc>
          <w:tcPr>
            <w:tcW w:w="248" w:type="pct"/>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1.</w:t>
            </w:r>
          </w:p>
        </w:tc>
        <w:tc>
          <w:tcPr>
            <w:tcW w:w="1267" w:type="pct"/>
            <w:vAlign w:val="center"/>
          </w:tcPr>
          <w:p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Историко-культурная деятельность</w:t>
            </w:r>
          </w:p>
        </w:tc>
        <w:tc>
          <w:tcPr>
            <w:tcW w:w="563" w:type="pct"/>
            <w:vAlign w:val="center"/>
          </w:tcPr>
          <w:p w:rsidR="00DE240B" w:rsidRPr="0002256F" w:rsidRDefault="00DE240B" w:rsidP="006D0658">
            <w:pPr>
              <w:pStyle w:val="TableParagraph"/>
              <w:tabs>
                <w:tab w:val="left" w:pos="310"/>
              </w:tabs>
              <w:ind w:left="0"/>
              <w:jc w:val="center"/>
              <w:rPr>
                <w:color w:val="0D0D0D" w:themeColor="text1" w:themeTint="F2"/>
                <w:sz w:val="20"/>
                <w:szCs w:val="20"/>
                <w:lang w:val="ru-RU"/>
              </w:rPr>
            </w:pPr>
            <w:r w:rsidRPr="0002256F">
              <w:rPr>
                <w:color w:val="0D0D0D" w:themeColor="text1" w:themeTint="F2"/>
                <w:sz w:val="20"/>
                <w:szCs w:val="20"/>
                <w:lang w:val="ru-RU"/>
              </w:rPr>
              <w:t>9.3</w:t>
            </w:r>
          </w:p>
        </w:tc>
        <w:tc>
          <w:tcPr>
            <w:tcW w:w="2922" w:type="pct"/>
            <w:gridSpan w:val="5"/>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rsidTr="006D0658">
        <w:trPr>
          <w:cantSplit/>
          <w:trHeight w:val="266"/>
          <w:jc w:val="center"/>
        </w:trPr>
        <w:tc>
          <w:tcPr>
            <w:tcW w:w="248" w:type="pct"/>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2.</w:t>
            </w:r>
          </w:p>
        </w:tc>
        <w:tc>
          <w:tcPr>
            <w:tcW w:w="1267" w:type="pct"/>
            <w:vAlign w:val="center"/>
          </w:tcPr>
          <w:p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Земельные участки (территории) общего пользования</w:t>
            </w:r>
          </w:p>
        </w:tc>
        <w:tc>
          <w:tcPr>
            <w:tcW w:w="563" w:type="pct"/>
            <w:vAlign w:val="center"/>
          </w:tcPr>
          <w:p w:rsidR="00DE240B" w:rsidRPr="0002256F" w:rsidRDefault="00DE240B" w:rsidP="006D0658">
            <w:pPr>
              <w:pStyle w:val="TableParagraph"/>
              <w:tabs>
                <w:tab w:val="left" w:pos="310"/>
              </w:tabs>
              <w:ind w:left="0"/>
              <w:jc w:val="center"/>
              <w:rPr>
                <w:color w:val="0D0D0D" w:themeColor="text1" w:themeTint="F2"/>
                <w:sz w:val="20"/>
                <w:szCs w:val="20"/>
                <w:lang w:val="ru-RU"/>
              </w:rPr>
            </w:pPr>
            <w:r w:rsidRPr="0002256F">
              <w:rPr>
                <w:color w:val="0D0D0D" w:themeColor="text1" w:themeTint="F2"/>
                <w:sz w:val="20"/>
                <w:szCs w:val="20"/>
                <w:lang w:val="ru-RU"/>
              </w:rPr>
              <w:t>12.0</w:t>
            </w:r>
          </w:p>
        </w:tc>
        <w:tc>
          <w:tcPr>
            <w:tcW w:w="2922" w:type="pct"/>
            <w:gridSpan w:val="5"/>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bl>
    <w:p w:rsidR="00DE240B" w:rsidRPr="0002256F" w:rsidRDefault="00DE240B" w:rsidP="00DE240B">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DE240B" w:rsidRPr="0002256F" w:rsidTr="006D0658">
        <w:trPr>
          <w:trHeight w:val="553"/>
          <w:tblHeader/>
          <w:jc w:val="center"/>
        </w:trPr>
        <w:tc>
          <w:tcPr>
            <w:tcW w:w="248" w:type="pct"/>
            <w:vMerge w:val="restart"/>
            <w:shd w:val="clear" w:color="auto" w:fill="D9D9D9" w:themeFill="background1" w:themeFillShade="D9"/>
            <w:vAlign w:val="center"/>
          </w:tcPr>
          <w:p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w:t>
            </w:r>
          </w:p>
          <w:p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п/п</w:t>
            </w:r>
          </w:p>
        </w:tc>
        <w:tc>
          <w:tcPr>
            <w:tcW w:w="1267" w:type="pct"/>
            <w:vMerge w:val="restart"/>
            <w:shd w:val="clear" w:color="auto" w:fill="D9D9D9" w:themeFill="background1" w:themeFillShade="D9"/>
            <w:vAlign w:val="center"/>
          </w:tcPr>
          <w:p w:rsidR="00DE240B" w:rsidRPr="0002256F" w:rsidRDefault="00DE240B" w:rsidP="006D0658">
            <w:pPr>
              <w:pStyle w:val="TableParagraph"/>
              <w:jc w:val="center"/>
              <w:rPr>
                <w:color w:val="0D0D0D" w:themeColor="text1" w:themeTint="F2"/>
                <w:sz w:val="20"/>
                <w:szCs w:val="20"/>
                <w:lang w:val="ru-RU"/>
              </w:rPr>
            </w:pPr>
            <w:r w:rsidRPr="0002256F">
              <w:rPr>
                <w:color w:val="0D0D0D" w:themeColor="text1" w:themeTint="F2"/>
                <w:sz w:val="20"/>
                <w:szCs w:val="20"/>
                <w:lang w:val="ru-RU"/>
              </w:rPr>
              <w:t>Наименование ВРИ</w:t>
            </w:r>
          </w:p>
        </w:tc>
        <w:tc>
          <w:tcPr>
            <w:tcW w:w="563" w:type="pct"/>
            <w:vMerge w:val="restart"/>
            <w:shd w:val="clear" w:color="auto" w:fill="D9D9D9" w:themeFill="background1" w:themeFillShade="D9"/>
            <w:vAlign w:val="center"/>
          </w:tcPr>
          <w:p w:rsidR="00DE240B" w:rsidRPr="0002256F" w:rsidRDefault="00DE240B" w:rsidP="006D0658">
            <w:pPr>
              <w:pStyle w:val="TableParagraph"/>
              <w:spacing w:before="131"/>
              <w:ind w:left="16"/>
              <w:jc w:val="center"/>
              <w:rPr>
                <w:color w:val="0D0D0D" w:themeColor="text1" w:themeTint="F2"/>
                <w:sz w:val="20"/>
                <w:szCs w:val="20"/>
                <w:lang w:val="ru-RU"/>
              </w:rPr>
            </w:pPr>
            <w:r w:rsidRPr="0002256F">
              <w:rPr>
                <w:color w:val="0D0D0D" w:themeColor="text1" w:themeTint="F2"/>
                <w:sz w:val="20"/>
                <w:szCs w:val="20"/>
                <w:lang w:val="ru-RU"/>
              </w:rPr>
              <w:t>Код (числовое обозначение ВРИ)</w:t>
            </w:r>
          </w:p>
        </w:tc>
        <w:tc>
          <w:tcPr>
            <w:tcW w:w="845" w:type="pct"/>
            <w:gridSpan w:val="2"/>
            <w:shd w:val="clear" w:color="auto" w:fill="D9D9D9" w:themeFill="background1" w:themeFillShade="D9"/>
            <w:vAlign w:val="center"/>
          </w:tcPr>
          <w:p w:rsidR="00DE240B" w:rsidRPr="0002256F" w:rsidRDefault="00DE240B" w:rsidP="006D0658">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DE240B" w:rsidRPr="0002256F" w:rsidRDefault="00DE240B" w:rsidP="006D0658">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DE240B" w:rsidRPr="0002256F" w:rsidRDefault="00DE240B" w:rsidP="006D0658">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E240B" w:rsidRPr="0002256F" w:rsidRDefault="00DE240B" w:rsidP="006D0658">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vAlign w:val="center"/>
          </w:tcPr>
          <w:p w:rsidR="00DE240B" w:rsidRPr="0002256F" w:rsidRDefault="00DE240B" w:rsidP="006D0658">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DE240B" w:rsidRPr="0002256F" w:rsidTr="006D0658">
        <w:trPr>
          <w:trHeight w:val="817"/>
          <w:jc w:val="center"/>
        </w:trPr>
        <w:tc>
          <w:tcPr>
            <w:tcW w:w="248" w:type="pct"/>
            <w:vMerge/>
            <w:tcBorders>
              <w:top w:val="nil"/>
            </w:tcBorders>
          </w:tcPr>
          <w:p w:rsidR="00DE240B" w:rsidRPr="0002256F" w:rsidRDefault="00DE240B" w:rsidP="006D0658">
            <w:pPr>
              <w:rPr>
                <w:color w:val="0D0D0D" w:themeColor="text1" w:themeTint="F2"/>
                <w:sz w:val="20"/>
                <w:szCs w:val="20"/>
                <w:lang w:val="ru-RU"/>
              </w:rPr>
            </w:pPr>
          </w:p>
        </w:tc>
        <w:tc>
          <w:tcPr>
            <w:tcW w:w="1267" w:type="pct"/>
            <w:vMerge/>
            <w:tcBorders>
              <w:top w:val="nil"/>
            </w:tcBorders>
          </w:tcPr>
          <w:p w:rsidR="00DE240B" w:rsidRPr="0002256F" w:rsidRDefault="00DE240B" w:rsidP="006D0658">
            <w:pPr>
              <w:rPr>
                <w:color w:val="0D0D0D" w:themeColor="text1" w:themeTint="F2"/>
                <w:sz w:val="20"/>
                <w:szCs w:val="20"/>
                <w:lang w:val="ru-RU"/>
              </w:rPr>
            </w:pPr>
          </w:p>
        </w:tc>
        <w:tc>
          <w:tcPr>
            <w:tcW w:w="563" w:type="pct"/>
            <w:vMerge/>
            <w:tcBorders>
              <w:top w:val="nil"/>
            </w:tcBorders>
          </w:tcPr>
          <w:p w:rsidR="00DE240B" w:rsidRPr="0002256F" w:rsidRDefault="00DE240B" w:rsidP="006D0658">
            <w:pPr>
              <w:rPr>
                <w:color w:val="0D0D0D" w:themeColor="text1" w:themeTint="F2"/>
                <w:sz w:val="20"/>
                <w:szCs w:val="20"/>
                <w:lang w:val="ru-RU"/>
              </w:rPr>
            </w:pPr>
          </w:p>
        </w:tc>
        <w:tc>
          <w:tcPr>
            <w:tcW w:w="423" w:type="pct"/>
            <w:shd w:val="clear" w:color="auto" w:fill="D9D9D9" w:themeFill="background1" w:themeFillShade="D9"/>
            <w:vAlign w:val="center"/>
          </w:tcPr>
          <w:p w:rsidR="00DE240B" w:rsidRPr="0002256F" w:rsidRDefault="00DE240B" w:rsidP="006D0658">
            <w:pPr>
              <w:pStyle w:val="TableParagraph"/>
              <w:spacing w:before="1"/>
              <w:ind w:left="5" w:right="16"/>
              <w:jc w:val="center"/>
              <w:rPr>
                <w:color w:val="0D0D0D" w:themeColor="text1" w:themeTint="F2"/>
                <w:sz w:val="20"/>
                <w:szCs w:val="20"/>
              </w:rPr>
            </w:pPr>
            <w:r w:rsidRPr="0002256F">
              <w:rPr>
                <w:color w:val="0D0D0D" w:themeColor="text1" w:themeTint="F2"/>
                <w:sz w:val="20"/>
                <w:szCs w:val="20"/>
              </w:rPr>
              <w:t>min</w:t>
            </w:r>
          </w:p>
        </w:tc>
        <w:tc>
          <w:tcPr>
            <w:tcW w:w="422" w:type="pct"/>
            <w:shd w:val="clear" w:color="auto" w:fill="D9D9D9" w:themeFill="background1" w:themeFillShade="D9"/>
            <w:vAlign w:val="center"/>
          </w:tcPr>
          <w:p w:rsidR="00DE240B" w:rsidRPr="0002256F" w:rsidRDefault="00DE240B" w:rsidP="006D0658">
            <w:pPr>
              <w:pStyle w:val="TableParagraph"/>
              <w:spacing w:before="1"/>
              <w:ind w:left="0"/>
              <w:jc w:val="center"/>
              <w:rPr>
                <w:color w:val="0D0D0D" w:themeColor="text1" w:themeTint="F2"/>
                <w:sz w:val="20"/>
                <w:szCs w:val="20"/>
              </w:rPr>
            </w:pPr>
            <w:r w:rsidRPr="0002256F">
              <w:rPr>
                <w:color w:val="0D0D0D" w:themeColor="text1" w:themeTint="F2"/>
                <w:sz w:val="20"/>
                <w:szCs w:val="20"/>
              </w:rPr>
              <w:t>max</w:t>
            </w:r>
          </w:p>
        </w:tc>
        <w:tc>
          <w:tcPr>
            <w:tcW w:w="774" w:type="pct"/>
            <w:vMerge/>
            <w:tcBorders>
              <w:top w:val="nil"/>
            </w:tcBorders>
            <w:vAlign w:val="center"/>
          </w:tcPr>
          <w:p w:rsidR="00DE240B" w:rsidRPr="0002256F" w:rsidRDefault="00DE240B" w:rsidP="006D0658">
            <w:pPr>
              <w:jc w:val="center"/>
              <w:rPr>
                <w:color w:val="0D0D0D" w:themeColor="text1" w:themeTint="F2"/>
                <w:sz w:val="20"/>
                <w:szCs w:val="20"/>
              </w:rPr>
            </w:pPr>
          </w:p>
        </w:tc>
        <w:tc>
          <w:tcPr>
            <w:tcW w:w="704" w:type="pct"/>
            <w:vMerge/>
            <w:tcBorders>
              <w:top w:val="nil"/>
            </w:tcBorders>
            <w:vAlign w:val="center"/>
          </w:tcPr>
          <w:p w:rsidR="00DE240B" w:rsidRPr="0002256F" w:rsidRDefault="00DE240B" w:rsidP="006D0658">
            <w:pPr>
              <w:jc w:val="center"/>
              <w:rPr>
                <w:color w:val="0D0D0D" w:themeColor="text1" w:themeTint="F2"/>
                <w:sz w:val="20"/>
                <w:szCs w:val="20"/>
              </w:rPr>
            </w:pPr>
          </w:p>
        </w:tc>
        <w:tc>
          <w:tcPr>
            <w:tcW w:w="599" w:type="pct"/>
            <w:vMerge/>
            <w:vAlign w:val="center"/>
          </w:tcPr>
          <w:p w:rsidR="00DE240B" w:rsidRPr="0002256F" w:rsidRDefault="00DE240B" w:rsidP="006D0658">
            <w:pPr>
              <w:jc w:val="center"/>
              <w:rPr>
                <w:color w:val="0D0D0D" w:themeColor="text1" w:themeTint="F2"/>
                <w:sz w:val="20"/>
                <w:szCs w:val="20"/>
              </w:rPr>
            </w:pPr>
          </w:p>
        </w:tc>
      </w:tr>
      <w:tr w:rsidR="00DE240B" w:rsidRPr="0002256F" w:rsidTr="006D0658">
        <w:trPr>
          <w:cantSplit/>
          <w:trHeight w:val="543"/>
          <w:jc w:val="center"/>
        </w:trPr>
        <w:tc>
          <w:tcPr>
            <w:tcW w:w="248" w:type="pct"/>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1.</w:t>
            </w:r>
          </w:p>
        </w:tc>
        <w:tc>
          <w:tcPr>
            <w:tcW w:w="1267" w:type="pct"/>
            <w:vAlign w:val="center"/>
          </w:tcPr>
          <w:p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Ритуальная деятельность</w:t>
            </w:r>
          </w:p>
        </w:tc>
        <w:tc>
          <w:tcPr>
            <w:tcW w:w="563" w:type="pct"/>
            <w:vAlign w:val="center"/>
          </w:tcPr>
          <w:p w:rsidR="00DE240B" w:rsidRPr="0002256F" w:rsidRDefault="00DE240B" w:rsidP="006D0658">
            <w:pPr>
              <w:pStyle w:val="TableParagraph"/>
              <w:tabs>
                <w:tab w:val="left" w:pos="310"/>
              </w:tabs>
              <w:ind w:left="0"/>
              <w:jc w:val="center"/>
              <w:rPr>
                <w:color w:val="0D0D0D" w:themeColor="text1" w:themeTint="F2"/>
                <w:sz w:val="20"/>
                <w:szCs w:val="20"/>
              </w:rPr>
            </w:pPr>
            <w:r w:rsidRPr="0002256F">
              <w:rPr>
                <w:rFonts w:eastAsia="Calibri"/>
                <w:color w:val="0D0D0D" w:themeColor="text1" w:themeTint="F2"/>
                <w:sz w:val="20"/>
                <w:szCs w:val="20"/>
              </w:rPr>
              <w:t>12.1</w:t>
            </w:r>
          </w:p>
        </w:tc>
        <w:tc>
          <w:tcPr>
            <w:tcW w:w="423" w:type="pct"/>
            <w:vAlign w:val="center"/>
          </w:tcPr>
          <w:p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100</w:t>
            </w:r>
          </w:p>
        </w:tc>
        <w:tc>
          <w:tcPr>
            <w:tcW w:w="422" w:type="pct"/>
            <w:vAlign w:val="center"/>
          </w:tcPr>
          <w:p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100000</w:t>
            </w:r>
          </w:p>
        </w:tc>
        <w:tc>
          <w:tcPr>
            <w:tcW w:w="774" w:type="pct"/>
            <w:vAlign w:val="center"/>
          </w:tcPr>
          <w:p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w:t>
            </w:r>
          </w:p>
        </w:tc>
        <w:tc>
          <w:tcPr>
            <w:tcW w:w="704" w:type="pct"/>
            <w:vAlign w:val="center"/>
          </w:tcPr>
          <w:p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w:t>
            </w:r>
          </w:p>
        </w:tc>
        <w:tc>
          <w:tcPr>
            <w:tcW w:w="599" w:type="pct"/>
            <w:vAlign w:val="center"/>
          </w:tcPr>
          <w:p w:rsidR="00DE240B" w:rsidRPr="0002256F" w:rsidRDefault="00DE240B" w:rsidP="006D0658">
            <w:pPr>
              <w:spacing w:after="0" w:line="240" w:lineRule="auto"/>
              <w:jc w:val="center"/>
              <w:rPr>
                <w:rFonts w:ascii="Times New Roman" w:hAnsi="Times New Roman"/>
                <w:color w:val="0D0D0D" w:themeColor="text1" w:themeTint="F2"/>
                <w:sz w:val="20"/>
                <w:szCs w:val="20"/>
                <w:lang w:val="ru-RU"/>
              </w:rPr>
            </w:pPr>
            <w:r w:rsidRPr="0002256F">
              <w:rPr>
                <w:rFonts w:ascii="Times New Roman" w:hAnsi="Times New Roman"/>
                <w:color w:val="0D0D0D" w:themeColor="text1" w:themeTint="F2"/>
                <w:sz w:val="20"/>
                <w:szCs w:val="20"/>
                <w:lang w:val="ru-RU"/>
              </w:rPr>
              <w:t>-</w:t>
            </w:r>
          </w:p>
        </w:tc>
      </w:tr>
    </w:tbl>
    <w:p w:rsidR="00DE240B" w:rsidRPr="0002256F" w:rsidRDefault="00DE240B" w:rsidP="00DE240B">
      <w:pPr>
        <w:pStyle w:val="ae"/>
        <w:spacing w:before="120" w:after="120"/>
        <w:rPr>
          <w:b/>
          <w:bCs/>
          <w:iCs/>
          <w:color w:val="0D0D0D" w:themeColor="text1" w:themeTint="F2"/>
          <w:lang w:val="ru-RU"/>
        </w:rPr>
      </w:pPr>
      <w:r w:rsidRPr="0002256F">
        <w:rPr>
          <w:b/>
          <w:bCs/>
          <w:iCs/>
          <w:color w:val="0D0D0D" w:themeColor="text1" w:themeTint="F2"/>
          <w:lang w:val="ru-RU"/>
        </w:rPr>
        <w:t>Условно разрешенные виды использования</w:t>
      </w:r>
    </w:p>
    <w:p w:rsidR="00DE240B" w:rsidRPr="0002256F" w:rsidRDefault="00DE240B" w:rsidP="00DE240B">
      <w:pPr>
        <w:pStyle w:val="ae"/>
        <w:spacing w:line="360" w:lineRule="auto"/>
        <w:rPr>
          <w:bCs/>
          <w:iCs/>
          <w:color w:val="0D0D0D" w:themeColor="text1" w:themeTint="F2"/>
          <w:lang w:val="ru-RU"/>
        </w:rPr>
      </w:pPr>
      <w:r w:rsidRPr="0002256F">
        <w:rPr>
          <w:bCs/>
          <w:iCs/>
          <w:color w:val="0D0D0D" w:themeColor="text1" w:themeTint="F2"/>
          <w:lang w:val="ru-RU"/>
        </w:rPr>
        <w:t>Не подлежат установлению.</w:t>
      </w:r>
      <w:r w:rsidRPr="0002256F">
        <w:rPr>
          <w:b/>
          <w:bCs/>
          <w:iCs/>
          <w:color w:val="0D0D0D" w:themeColor="text1" w:themeTint="F2"/>
          <w:lang w:val="ru-RU"/>
        </w:rPr>
        <w:t xml:space="preserve"> </w:t>
      </w:r>
      <w:r w:rsidRPr="0002256F">
        <w:rPr>
          <w:b/>
          <w:bCs/>
          <w:iCs/>
          <w:color w:val="0D0D0D" w:themeColor="text1" w:themeTint="F2"/>
          <w:lang w:val="ru-RU"/>
        </w:rPr>
        <w:br w:type="page"/>
      </w:r>
    </w:p>
    <w:p w:rsidR="0024345B" w:rsidRPr="0002256F" w:rsidRDefault="0024345B" w:rsidP="0024345B">
      <w:pPr>
        <w:pStyle w:val="3"/>
        <w:suppressAutoHyphens/>
        <w:spacing w:before="180" w:after="120"/>
        <w:ind w:left="0" w:firstLine="0"/>
        <w:jc w:val="center"/>
        <w:rPr>
          <w:color w:val="0D0D0D" w:themeColor="text1" w:themeTint="F2"/>
          <w:lang w:eastAsia="ar-SA"/>
        </w:rPr>
      </w:pPr>
      <w:bookmarkStart w:id="149" w:name="_Toc24097949"/>
      <w:bookmarkStart w:id="150" w:name="_Toc176516320"/>
      <w:r w:rsidRPr="0002256F">
        <w:rPr>
          <w:color w:val="0D0D0D" w:themeColor="text1" w:themeTint="F2"/>
          <w:lang w:eastAsia="ar-SA"/>
        </w:rPr>
        <w:lastRenderedPageBreak/>
        <w:t>Статья 3</w:t>
      </w:r>
      <w:r w:rsidR="00DE240B" w:rsidRPr="0002256F">
        <w:rPr>
          <w:color w:val="0D0D0D" w:themeColor="text1" w:themeTint="F2"/>
          <w:lang w:eastAsia="ar-SA"/>
        </w:rPr>
        <w:t>3</w:t>
      </w:r>
      <w:r w:rsidRPr="0002256F">
        <w:rPr>
          <w:color w:val="0D0D0D" w:themeColor="text1" w:themeTint="F2"/>
          <w:lang w:eastAsia="ar-SA"/>
        </w:rPr>
        <w:t>. Градостроительные регламенты для зон рекреационного назначения</w:t>
      </w:r>
      <w:bookmarkEnd w:id="149"/>
      <w:bookmarkEnd w:id="150"/>
    </w:p>
    <w:p w:rsidR="0024345B" w:rsidRPr="0002256F" w:rsidRDefault="0024345B" w:rsidP="0024345B">
      <w:pPr>
        <w:pStyle w:val="ae"/>
        <w:rPr>
          <w:color w:val="0D0D0D" w:themeColor="text1" w:themeTint="F2"/>
          <w:lang w:val="ru-RU"/>
        </w:rPr>
      </w:pPr>
      <w:r w:rsidRPr="0002256F">
        <w:rPr>
          <w:bCs/>
          <w:iCs/>
          <w:color w:val="0D0D0D" w:themeColor="text1" w:themeTint="F2"/>
          <w:lang w:val="ru-RU"/>
        </w:rPr>
        <w:t>В состав зон рекреационного назначения включены зоны рекреационно-природных территорий (в т.ч. покрытых древесной растительностью), зоны в границах территории занятых, скверами, парками, водными объектами, пляжами, береговыми полосами водных объектов общего пользования, а также в границах других территорий, используемых и предназначенных для отдыха, туризма, занятий физической культурой и спортом.</w:t>
      </w:r>
      <w:r w:rsidRPr="0002256F">
        <w:rPr>
          <w:color w:val="0D0D0D" w:themeColor="text1" w:themeTint="F2"/>
          <w:lang w:val="ru-RU"/>
        </w:rPr>
        <w:t xml:space="preserve"> </w:t>
      </w:r>
    </w:p>
    <w:p w:rsidR="0024345B" w:rsidRPr="0002256F" w:rsidRDefault="0024345B" w:rsidP="0024345B">
      <w:pPr>
        <w:pStyle w:val="ae"/>
        <w:rPr>
          <w:color w:val="0D0D0D" w:themeColor="text1" w:themeTint="F2"/>
          <w:lang w:val="ru-RU"/>
        </w:rPr>
      </w:pPr>
      <w:r w:rsidRPr="0002256F">
        <w:rPr>
          <w:color w:val="0D0D0D" w:themeColor="text1" w:themeTint="F2"/>
          <w:lang w:val="ru-RU"/>
        </w:rPr>
        <w:t>На землях рекреационного назначения запрещается деятельность, не соответствующая их целевому назначению.</w:t>
      </w:r>
    </w:p>
    <w:p w:rsidR="0024345B" w:rsidRPr="0002256F" w:rsidRDefault="0024345B" w:rsidP="0024345B">
      <w:pPr>
        <w:pStyle w:val="ae"/>
        <w:rPr>
          <w:color w:val="0D0D0D" w:themeColor="text1" w:themeTint="F2"/>
          <w:lang w:val="ru-RU"/>
        </w:rPr>
      </w:pPr>
      <w:r w:rsidRPr="0002256F">
        <w:rPr>
          <w:color w:val="0D0D0D" w:themeColor="text1" w:themeTint="F2"/>
          <w:lang w:val="ru-RU"/>
        </w:rPr>
        <w:t>Градостроительные регламенты распространяются на земельные участки в составе рекреационных зон только в случае, если указанные участки не входят в границы территорий общего пользования, на которые действие градостроительных регламентов не распространяется и использование которых определяется уполномоченными органами исполнительной власти Российской Федерации в соответствии с их целевым назначением и действующими нормативными техническими документами.</w:t>
      </w:r>
    </w:p>
    <w:p w:rsidR="0024345B" w:rsidRPr="0002256F" w:rsidRDefault="0024345B" w:rsidP="0024345B">
      <w:pPr>
        <w:pStyle w:val="ae"/>
        <w:rPr>
          <w:color w:val="0D0D0D" w:themeColor="text1" w:themeTint="F2"/>
          <w:lang w:val="ru-RU"/>
        </w:rPr>
      </w:pPr>
      <w:r w:rsidRPr="0002256F">
        <w:rPr>
          <w:color w:val="0D0D0D" w:themeColor="text1" w:themeTint="F2"/>
          <w:lang w:val="ru-RU"/>
        </w:rPr>
        <w:t>Любые виды использования могут быть допущены в рекреационных зонах, если их применение не сопровождается сокращением площади зеленых насаждений. При этом учитывается компенсационное озеленение в границах района зонирования или (по согласованию).</w:t>
      </w:r>
    </w:p>
    <w:p w:rsidR="0024345B" w:rsidRPr="0002256F" w:rsidRDefault="0024345B" w:rsidP="0024345B">
      <w:pPr>
        <w:pStyle w:val="ae"/>
        <w:rPr>
          <w:color w:val="0D0D0D" w:themeColor="text1" w:themeTint="F2"/>
          <w:lang w:val="ru-RU"/>
        </w:rPr>
      </w:pPr>
      <w:r w:rsidRPr="0002256F">
        <w:rPr>
          <w:color w:val="0D0D0D" w:themeColor="text1" w:themeTint="F2"/>
          <w:lang w:val="ru-RU"/>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rsidR="0024345B" w:rsidRPr="0002256F" w:rsidRDefault="0024345B" w:rsidP="0024345B">
      <w:pPr>
        <w:pStyle w:val="ae"/>
        <w:rPr>
          <w:color w:val="0D0D0D" w:themeColor="text1" w:themeTint="F2"/>
          <w:lang w:val="ru-RU"/>
        </w:rPr>
      </w:pPr>
      <w:r w:rsidRPr="0002256F">
        <w:rPr>
          <w:color w:val="0D0D0D" w:themeColor="text1" w:themeTint="F2"/>
          <w:lang w:val="ru-RU"/>
        </w:rPr>
        <w:t>Максимальная высота капитальных</w:t>
      </w:r>
      <w:r w:rsidR="000A12D0" w:rsidRPr="0002256F">
        <w:rPr>
          <w:color w:val="0D0D0D" w:themeColor="text1" w:themeTint="F2"/>
          <w:lang w:val="ru-RU"/>
        </w:rPr>
        <w:t xml:space="preserve"> ограждений земельных участков – 2,</w:t>
      </w:r>
      <w:r w:rsidRPr="0002256F">
        <w:rPr>
          <w:color w:val="0D0D0D" w:themeColor="text1" w:themeTint="F2"/>
          <w:lang w:val="ru-RU"/>
        </w:rPr>
        <w:t>5 м.</w:t>
      </w:r>
    </w:p>
    <w:p w:rsidR="0024345B" w:rsidRPr="0002256F" w:rsidRDefault="0024345B" w:rsidP="0024345B">
      <w:pPr>
        <w:pStyle w:val="ae"/>
        <w:spacing w:before="120" w:after="120"/>
        <w:jc w:val="center"/>
        <w:rPr>
          <w:rFonts w:eastAsia="Calibri"/>
          <w:b/>
          <w:color w:val="0D0D0D" w:themeColor="text1" w:themeTint="F2"/>
          <w:lang w:val="ru-RU" w:eastAsia="ru-RU" w:bidi="ar-SA"/>
        </w:rPr>
      </w:pPr>
      <w:r w:rsidRPr="0002256F">
        <w:rPr>
          <w:rFonts w:eastAsia="Calibri"/>
          <w:b/>
          <w:color w:val="0D0D0D" w:themeColor="text1" w:themeTint="F2"/>
          <w:lang w:val="ru-RU" w:eastAsia="ru-RU" w:bidi="ar-SA"/>
        </w:rPr>
        <w:t>Р</w:t>
      </w:r>
      <w:r w:rsidR="00DE240B" w:rsidRPr="0002256F">
        <w:rPr>
          <w:rFonts w:eastAsia="Calibri"/>
          <w:b/>
          <w:color w:val="0D0D0D" w:themeColor="text1" w:themeTint="F2"/>
          <w:lang w:val="ru-RU" w:eastAsia="ru-RU" w:bidi="ar-SA"/>
        </w:rPr>
        <w:t>-1</w:t>
      </w:r>
      <w:r w:rsidRPr="0002256F">
        <w:rPr>
          <w:rFonts w:eastAsia="Calibri"/>
          <w:b/>
          <w:color w:val="0D0D0D" w:themeColor="text1" w:themeTint="F2"/>
          <w:lang w:val="ru-RU" w:eastAsia="ru-RU" w:bidi="ar-SA"/>
        </w:rPr>
        <w:t> Зона рекреационных объектов</w:t>
      </w:r>
    </w:p>
    <w:p w:rsidR="00B5088C" w:rsidRPr="0002256F" w:rsidRDefault="00B5088C" w:rsidP="00B5088C">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rsidTr="00C45A82">
        <w:trPr>
          <w:trHeight w:val="553"/>
          <w:tblHeader/>
          <w:jc w:val="center"/>
        </w:trPr>
        <w:tc>
          <w:tcPr>
            <w:tcW w:w="248" w:type="pct"/>
            <w:vMerge w:val="restart"/>
            <w:shd w:val="clear" w:color="auto" w:fill="D9D9D9" w:themeFill="background1" w:themeFillShade="D9"/>
          </w:tcPr>
          <w:p w:rsidR="00B5088C" w:rsidRPr="0002256F" w:rsidRDefault="00B5088C" w:rsidP="00C45A82">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B5088C" w:rsidRPr="0002256F" w:rsidRDefault="00B5088C" w:rsidP="00C45A82">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B5088C" w:rsidRPr="0002256F" w:rsidRDefault="00B5088C" w:rsidP="00C45A82">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rsidR="00B5088C" w:rsidRPr="0002256F" w:rsidRDefault="00B5088C" w:rsidP="00C45A82">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rsidR="00B5088C" w:rsidRPr="0002256F" w:rsidRDefault="00B5088C" w:rsidP="00C45A82">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B5088C" w:rsidRPr="0002256F" w:rsidRDefault="00B5088C" w:rsidP="00C45A82">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rsidR="00B5088C" w:rsidRPr="0002256F" w:rsidRDefault="00B5088C" w:rsidP="00C45A82">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B5088C" w:rsidRPr="0002256F" w:rsidRDefault="00B5088C" w:rsidP="00C45A82">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02256F" w:rsidRDefault="00B5088C" w:rsidP="00C45A82">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B5088C" w:rsidRPr="0002256F" w:rsidRDefault="00B5088C" w:rsidP="00C45A82">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rsidTr="00C45A82">
        <w:trPr>
          <w:trHeight w:val="657"/>
          <w:jc w:val="center"/>
        </w:trPr>
        <w:tc>
          <w:tcPr>
            <w:tcW w:w="248" w:type="pct"/>
            <w:vMerge/>
            <w:tcBorders>
              <w:top w:val="nil"/>
            </w:tcBorders>
          </w:tcPr>
          <w:p w:rsidR="00B5088C" w:rsidRPr="0002256F" w:rsidRDefault="00B5088C" w:rsidP="00C45A82">
            <w:pPr>
              <w:rPr>
                <w:color w:val="0D0D0D" w:themeColor="text1" w:themeTint="F2"/>
                <w:sz w:val="2"/>
                <w:szCs w:val="2"/>
                <w:lang w:val="ru-RU"/>
              </w:rPr>
            </w:pPr>
          </w:p>
        </w:tc>
        <w:tc>
          <w:tcPr>
            <w:tcW w:w="1267" w:type="pct"/>
            <w:vMerge/>
            <w:tcBorders>
              <w:top w:val="nil"/>
            </w:tcBorders>
          </w:tcPr>
          <w:p w:rsidR="00B5088C" w:rsidRPr="0002256F" w:rsidRDefault="00B5088C" w:rsidP="00C45A82">
            <w:pPr>
              <w:rPr>
                <w:color w:val="0D0D0D" w:themeColor="text1" w:themeTint="F2"/>
                <w:sz w:val="2"/>
                <w:szCs w:val="2"/>
                <w:lang w:val="ru-RU"/>
              </w:rPr>
            </w:pPr>
          </w:p>
        </w:tc>
        <w:tc>
          <w:tcPr>
            <w:tcW w:w="563" w:type="pct"/>
            <w:vMerge/>
            <w:tcBorders>
              <w:top w:val="nil"/>
            </w:tcBorders>
          </w:tcPr>
          <w:p w:rsidR="00B5088C" w:rsidRPr="0002256F" w:rsidRDefault="00B5088C" w:rsidP="00C45A82">
            <w:pPr>
              <w:rPr>
                <w:color w:val="0D0D0D" w:themeColor="text1" w:themeTint="F2"/>
                <w:sz w:val="2"/>
                <w:szCs w:val="2"/>
                <w:lang w:val="ru-RU"/>
              </w:rPr>
            </w:pPr>
          </w:p>
        </w:tc>
        <w:tc>
          <w:tcPr>
            <w:tcW w:w="423" w:type="pct"/>
            <w:shd w:val="clear" w:color="auto" w:fill="D9D9D9" w:themeFill="background1" w:themeFillShade="D9"/>
          </w:tcPr>
          <w:p w:rsidR="00B5088C" w:rsidRPr="0002256F" w:rsidRDefault="00B5088C" w:rsidP="00C45A82">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rsidR="00B5088C" w:rsidRPr="0002256F" w:rsidRDefault="00B5088C" w:rsidP="00C45A82">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rsidR="00B5088C" w:rsidRPr="0002256F" w:rsidRDefault="00B5088C" w:rsidP="00C45A82">
            <w:pPr>
              <w:rPr>
                <w:color w:val="0D0D0D" w:themeColor="text1" w:themeTint="F2"/>
                <w:sz w:val="2"/>
                <w:szCs w:val="2"/>
              </w:rPr>
            </w:pPr>
          </w:p>
        </w:tc>
        <w:tc>
          <w:tcPr>
            <w:tcW w:w="704" w:type="pct"/>
            <w:vMerge/>
            <w:tcBorders>
              <w:top w:val="nil"/>
            </w:tcBorders>
          </w:tcPr>
          <w:p w:rsidR="00B5088C" w:rsidRPr="0002256F" w:rsidRDefault="00B5088C" w:rsidP="00C45A82">
            <w:pPr>
              <w:rPr>
                <w:color w:val="0D0D0D" w:themeColor="text1" w:themeTint="F2"/>
                <w:sz w:val="2"/>
                <w:szCs w:val="2"/>
              </w:rPr>
            </w:pPr>
          </w:p>
        </w:tc>
        <w:tc>
          <w:tcPr>
            <w:tcW w:w="599" w:type="pct"/>
            <w:vMerge/>
          </w:tcPr>
          <w:p w:rsidR="00B5088C" w:rsidRPr="0002256F" w:rsidRDefault="00B5088C" w:rsidP="00C45A82">
            <w:pPr>
              <w:rPr>
                <w:color w:val="0D0D0D" w:themeColor="text1" w:themeTint="F2"/>
                <w:sz w:val="2"/>
                <w:szCs w:val="2"/>
              </w:rPr>
            </w:pPr>
          </w:p>
        </w:tc>
      </w:tr>
      <w:tr w:rsidR="00B91919" w:rsidRPr="0002256F" w:rsidTr="004F16D7">
        <w:trPr>
          <w:trHeight w:val="506"/>
          <w:jc w:val="center"/>
        </w:trPr>
        <w:tc>
          <w:tcPr>
            <w:tcW w:w="248" w:type="pct"/>
            <w:vAlign w:val="center"/>
          </w:tcPr>
          <w:p w:rsidR="004F16D7" w:rsidRPr="0002256F" w:rsidRDefault="004F16D7" w:rsidP="00951D74">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Парки культуры и отдыха</w:t>
            </w:r>
          </w:p>
        </w:tc>
        <w:tc>
          <w:tcPr>
            <w:tcW w:w="563" w:type="pct"/>
            <w:vAlign w:val="center"/>
          </w:tcPr>
          <w:p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3.6.2</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4F16D7">
        <w:trPr>
          <w:trHeight w:val="506"/>
          <w:jc w:val="center"/>
        </w:trPr>
        <w:tc>
          <w:tcPr>
            <w:tcW w:w="248" w:type="pct"/>
            <w:vAlign w:val="center"/>
          </w:tcPr>
          <w:p w:rsidR="004F16D7" w:rsidRPr="0002256F" w:rsidRDefault="004F16D7" w:rsidP="00951D74">
            <w:pPr>
              <w:pStyle w:val="TableParagraph"/>
              <w:ind w:left="0"/>
              <w:jc w:val="center"/>
              <w:rPr>
                <w:color w:val="0D0D0D" w:themeColor="text1" w:themeTint="F2"/>
              </w:rPr>
            </w:pPr>
            <w:r w:rsidRPr="0002256F">
              <w:rPr>
                <w:color w:val="0D0D0D" w:themeColor="text1" w:themeTint="F2"/>
              </w:rPr>
              <w:t>2.</w:t>
            </w:r>
          </w:p>
        </w:tc>
        <w:tc>
          <w:tcPr>
            <w:tcW w:w="1267" w:type="pct"/>
            <w:vAlign w:val="center"/>
          </w:tcPr>
          <w:p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Отдых (рекреация)</w:t>
            </w:r>
          </w:p>
        </w:tc>
        <w:tc>
          <w:tcPr>
            <w:tcW w:w="563" w:type="pct"/>
            <w:vAlign w:val="center"/>
          </w:tcPr>
          <w:p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5.0</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4F16D7">
        <w:trPr>
          <w:trHeight w:val="506"/>
          <w:jc w:val="center"/>
        </w:trPr>
        <w:tc>
          <w:tcPr>
            <w:tcW w:w="248" w:type="pct"/>
            <w:vAlign w:val="center"/>
          </w:tcPr>
          <w:p w:rsidR="004F16D7" w:rsidRPr="0002256F" w:rsidRDefault="004F16D7" w:rsidP="00951D74">
            <w:pPr>
              <w:pStyle w:val="TableParagraph"/>
              <w:ind w:left="0"/>
              <w:jc w:val="center"/>
              <w:rPr>
                <w:color w:val="0D0D0D" w:themeColor="text1" w:themeTint="F2"/>
              </w:rPr>
            </w:pPr>
            <w:r w:rsidRPr="0002256F">
              <w:rPr>
                <w:color w:val="0D0D0D" w:themeColor="text1" w:themeTint="F2"/>
              </w:rPr>
              <w:t>3.</w:t>
            </w:r>
          </w:p>
        </w:tc>
        <w:tc>
          <w:tcPr>
            <w:tcW w:w="1267" w:type="pct"/>
            <w:vAlign w:val="center"/>
          </w:tcPr>
          <w:p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Спорт</w:t>
            </w:r>
          </w:p>
        </w:tc>
        <w:tc>
          <w:tcPr>
            <w:tcW w:w="563" w:type="pct"/>
            <w:vAlign w:val="center"/>
          </w:tcPr>
          <w:p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5.1</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4F16D7">
        <w:trPr>
          <w:trHeight w:val="506"/>
          <w:jc w:val="center"/>
        </w:trPr>
        <w:tc>
          <w:tcPr>
            <w:tcW w:w="248" w:type="pct"/>
            <w:vAlign w:val="center"/>
          </w:tcPr>
          <w:p w:rsidR="004F16D7" w:rsidRPr="0002256F" w:rsidRDefault="004F16D7" w:rsidP="00951D74">
            <w:pPr>
              <w:pStyle w:val="TableParagraph"/>
              <w:ind w:left="0"/>
              <w:jc w:val="center"/>
              <w:rPr>
                <w:color w:val="0D0D0D" w:themeColor="text1" w:themeTint="F2"/>
              </w:rPr>
            </w:pPr>
            <w:r w:rsidRPr="0002256F">
              <w:rPr>
                <w:color w:val="0D0D0D" w:themeColor="text1" w:themeTint="F2"/>
              </w:rPr>
              <w:t>4.</w:t>
            </w:r>
          </w:p>
        </w:tc>
        <w:tc>
          <w:tcPr>
            <w:tcW w:w="1267" w:type="pct"/>
            <w:vAlign w:val="center"/>
          </w:tcPr>
          <w:p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Природно-познавательный туризм</w:t>
            </w:r>
          </w:p>
        </w:tc>
        <w:tc>
          <w:tcPr>
            <w:tcW w:w="563" w:type="pct"/>
            <w:vAlign w:val="center"/>
          </w:tcPr>
          <w:p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5.2</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4F16D7">
        <w:trPr>
          <w:trHeight w:val="506"/>
          <w:jc w:val="center"/>
        </w:trPr>
        <w:tc>
          <w:tcPr>
            <w:tcW w:w="248" w:type="pct"/>
            <w:vAlign w:val="center"/>
          </w:tcPr>
          <w:p w:rsidR="004F16D7" w:rsidRPr="0002256F" w:rsidRDefault="004F16D7" w:rsidP="00951D74">
            <w:pPr>
              <w:pStyle w:val="TableParagraph"/>
              <w:ind w:left="0"/>
              <w:jc w:val="center"/>
              <w:rPr>
                <w:color w:val="0D0D0D" w:themeColor="text1" w:themeTint="F2"/>
              </w:rPr>
            </w:pPr>
            <w:r w:rsidRPr="0002256F">
              <w:rPr>
                <w:color w:val="0D0D0D" w:themeColor="text1" w:themeTint="F2"/>
              </w:rPr>
              <w:t>5.</w:t>
            </w:r>
          </w:p>
        </w:tc>
        <w:tc>
          <w:tcPr>
            <w:tcW w:w="1267" w:type="pct"/>
            <w:vAlign w:val="center"/>
          </w:tcPr>
          <w:p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Туристическое обслуживание</w:t>
            </w:r>
          </w:p>
        </w:tc>
        <w:tc>
          <w:tcPr>
            <w:tcW w:w="563" w:type="pct"/>
            <w:vAlign w:val="center"/>
          </w:tcPr>
          <w:p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5.2.1</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4F16D7">
        <w:trPr>
          <w:trHeight w:val="506"/>
          <w:jc w:val="center"/>
        </w:trPr>
        <w:tc>
          <w:tcPr>
            <w:tcW w:w="248" w:type="pct"/>
            <w:vAlign w:val="center"/>
          </w:tcPr>
          <w:p w:rsidR="004F16D7" w:rsidRPr="0002256F" w:rsidRDefault="004F16D7" w:rsidP="00951D74">
            <w:pPr>
              <w:pStyle w:val="TableParagraph"/>
              <w:ind w:left="0"/>
              <w:jc w:val="center"/>
              <w:rPr>
                <w:color w:val="0D0D0D" w:themeColor="text1" w:themeTint="F2"/>
              </w:rPr>
            </w:pPr>
            <w:r w:rsidRPr="0002256F">
              <w:rPr>
                <w:color w:val="0D0D0D" w:themeColor="text1" w:themeTint="F2"/>
              </w:rPr>
              <w:t>6.</w:t>
            </w:r>
          </w:p>
        </w:tc>
        <w:tc>
          <w:tcPr>
            <w:tcW w:w="1267" w:type="pct"/>
            <w:vAlign w:val="center"/>
          </w:tcPr>
          <w:p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Охота и рыбалка</w:t>
            </w:r>
          </w:p>
        </w:tc>
        <w:tc>
          <w:tcPr>
            <w:tcW w:w="563" w:type="pct"/>
            <w:vAlign w:val="center"/>
          </w:tcPr>
          <w:p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5.3</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4F16D7">
        <w:trPr>
          <w:trHeight w:val="506"/>
          <w:jc w:val="center"/>
        </w:trPr>
        <w:tc>
          <w:tcPr>
            <w:tcW w:w="248" w:type="pct"/>
            <w:vAlign w:val="center"/>
          </w:tcPr>
          <w:p w:rsidR="004F16D7" w:rsidRPr="0002256F" w:rsidRDefault="004F16D7" w:rsidP="00951D74">
            <w:pPr>
              <w:pStyle w:val="TableParagraph"/>
              <w:ind w:left="0"/>
              <w:jc w:val="center"/>
              <w:rPr>
                <w:color w:val="0D0D0D" w:themeColor="text1" w:themeTint="F2"/>
              </w:rPr>
            </w:pPr>
            <w:r w:rsidRPr="0002256F">
              <w:rPr>
                <w:color w:val="0D0D0D" w:themeColor="text1" w:themeTint="F2"/>
              </w:rPr>
              <w:t>7.</w:t>
            </w:r>
          </w:p>
        </w:tc>
        <w:tc>
          <w:tcPr>
            <w:tcW w:w="1267" w:type="pct"/>
            <w:vAlign w:val="center"/>
          </w:tcPr>
          <w:p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Связь</w:t>
            </w:r>
          </w:p>
        </w:tc>
        <w:tc>
          <w:tcPr>
            <w:tcW w:w="563" w:type="pct"/>
            <w:vAlign w:val="center"/>
          </w:tcPr>
          <w:p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6.8</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4F16D7">
        <w:trPr>
          <w:trHeight w:val="506"/>
          <w:jc w:val="center"/>
        </w:trPr>
        <w:tc>
          <w:tcPr>
            <w:tcW w:w="248" w:type="pct"/>
            <w:vAlign w:val="center"/>
          </w:tcPr>
          <w:p w:rsidR="004F16D7" w:rsidRPr="0002256F" w:rsidRDefault="004F16D7" w:rsidP="00951D74">
            <w:pPr>
              <w:pStyle w:val="TableParagraph"/>
              <w:ind w:left="0"/>
              <w:jc w:val="center"/>
              <w:rPr>
                <w:color w:val="0D0D0D" w:themeColor="text1" w:themeTint="F2"/>
              </w:rPr>
            </w:pPr>
            <w:r w:rsidRPr="0002256F">
              <w:rPr>
                <w:color w:val="0D0D0D" w:themeColor="text1" w:themeTint="F2"/>
              </w:rPr>
              <w:t>8.</w:t>
            </w:r>
          </w:p>
        </w:tc>
        <w:tc>
          <w:tcPr>
            <w:tcW w:w="1267" w:type="pct"/>
            <w:vAlign w:val="center"/>
          </w:tcPr>
          <w:p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Охрана природных территорий</w:t>
            </w:r>
          </w:p>
        </w:tc>
        <w:tc>
          <w:tcPr>
            <w:tcW w:w="563" w:type="pct"/>
            <w:vAlign w:val="center"/>
          </w:tcPr>
          <w:p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9.1</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4F16D7">
        <w:trPr>
          <w:trHeight w:val="506"/>
          <w:jc w:val="center"/>
        </w:trPr>
        <w:tc>
          <w:tcPr>
            <w:tcW w:w="248" w:type="pct"/>
            <w:vAlign w:val="center"/>
          </w:tcPr>
          <w:p w:rsidR="004F16D7" w:rsidRPr="0002256F" w:rsidRDefault="004F16D7" w:rsidP="00951D74">
            <w:pPr>
              <w:pStyle w:val="TableParagraph"/>
              <w:ind w:left="0"/>
              <w:jc w:val="center"/>
              <w:rPr>
                <w:color w:val="0D0D0D" w:themeColor="text1" w:themeTint="F2"/>
              </w:rPr>
            </w:pPr>
            <w:r w:rsidRPr="0002256F">
              <w:rPr>
                <w:color w:val="0D0D0D" w:themeColor="text1" w:themeTint="F2"/>
              </w:rPr>
              <w:t>9.</w:t>
            </w:r>
          </w:p>
        </w:tc>
        <w:tc>
          <w:tcPr>
            <w:tcW w:w="1267" w:type="pct"/>
            <w:vAlign w:val="center"/>
          </w:tcPr>
          <w:p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Историко-культурная деятельность</w:t>
            </w:r>
          </w:p>
        </w:tc>
        <w:tc>
          <w:tcPr>
            <w:tcW w:w="563" w:type="pct"/>
            <w:vAlign w:val="center"/>
          </w:tcPr>
          <w:p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9.3</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4F16D7">
        <w:trPr>
          <w:trHeight w:val="506"/>
          <w:jc w:val="center"/>
        </w:trPr>
        <w:tc>
          <w:tcPr>
            <w:tcW w:w="248" w:type="pct"/>
            <w:vAlign w:val="center"/>
          </w:tcPr>
          <w:p w:rsidR="004F16D7" w:rsidRPr="0002256F" w:rsidRDefault="004F16D7" w:rsidP="00951D74">
            <w:pPr>
              <w:pStyle w:val="TableParagraph"/>
              <w:ind w:left="0"/>
              <w:jc w:val="center"/>
              <w:rPr>
                <w:color w:val="0D0D0D" w:themeColor="text1" w:themeTint="F2"/>
              </w:rPr>
            </w:pPr>
            <w:r w:rsidRPr="0002256F">
              <w:rPr>
                <w:color w:val="0D0D0D" w:themeColor="text1" w:themeTint="F2"/>
              </w:rPr>
              <w:lastRenderedPageBreak/>
              <w:t>10.</w:t>
            </w:r>
          </w:p>
        </w:tc>
        <w:tc>
          <w:tcPr>
            <w:tcW w:w="1267" w:type="pct"/>
            <w:vAlign w:val="center"/>
          </w:tcPr>
          <w:p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Водные объекты</w:t>
            </w:r>
          </w:p>
        </w:tc>
        <w:tc>
          <w:tcPr>
            <w:tcW w:w="563" w:type="pct"/>
            <w:vAlign w:val="center"/>
          </w:tcPr>
          <w:p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11.0</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4F16D7">
        <w:trPr>
          <w:trHeight w:val="506"/>
          <w:jc w:val="center"/>
        </w:trPr>
        <w:tc>
          <w:tcPr>
            <w:tcW w:w="248" w:type="pct"/>
            <w:vAlign w:val="center"/>
          </w:tcPr>
          <w:p w:rsidR="004F16D7" w:rsidRPr="0002256F" w:rsidRDefault="004F16D7" w:rsidP="00951D74">
            <w:pPr>
              <w:pStyle w:val="TableParagraph"/>
              <w:ind w:left="0"/>
              <w:jc w:val="center"/>
              <w:rPr>
                <w:color w:val="0D0D0D" w:themeColor="text1" w:themeTint="F2"/>
              </w:rPr>
            </w:pPr>
            <w:r w:rsidRPr="0002256F">
              <w:rPr>
                <w:color w:val="0D0D0D" w:themeColor="text1" w:themeTint="F2"/>
              </w:rPr>
              <w:t>11.</w:t>
            </w:r>
          </w:p>
        </w:tc>
        <w:tc>
          <w:tcPr>
            <w:tcW w:w="1267" w:type="pct"/>
            <w:vAlign w:val="center"/>
          </w:tcPr>
          <w:p w:rsidR="004F16D7" w:rsidRPr="0002256F" w:rsidRDefault="004F16D7" w:rsidP="00951D74">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Гидротехнические сооружения</w:t>
            </w:r>
          </w:p>
        </w:tc>
        <w:tc>
          <w:tcPr>
            <w:tcW w:w="563" w:type="pct"/>
            <w:vAlign w:val="center"/>
          </w:tcPr>
          <w:p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11.3</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951D74">
        <w:trPr>
          <w:cantSplit/>
          <w:trHeight w:val="266"/>
          <w:jc w:val="center"/>
        </w:trPr>
        <w:tc>
          <w:tcPr>
            <w:tcW w:w="248" w:type="pct"/>
            <w:vAlign w:val="center"/>
          </w:tcPr>
          <w:p w:rsidR="004F16D7" w:rsidRPr="0002256F" w:rsidRDefault="004F16D7" w:rsidP="00951D74">
            <w:pPr>
              <w:pStyle w:val="TableParagraph"/>
              <w:ind w:left="0"/>
              <w:jc w:val="center"/>
              <w:rPr>
                <w:color w:val="0D0D0D" w:themeColor="text1" w:themeTint="F2"/>
              </w:rPr>
            </w:pPr>
            <w:r w:rsidRPr="0002256F">
              <w:rPr>
                <w:color w:val="0D0D0D" w:themeColor="text1" w:themeTint="F2"/>
              </w:rPr>
              <w:t>12.</w:t>
            </w:r>
          </w:p>
        </w:tc>
        <w:tc>
          <w:tcPr>
            <w:tcW w:w="1267" w:type="pct"/>
            <w:vAlign w:val="center"/>
          </w:tcPr>
          <w:p w:rsidR="004F16D7" w:rsidRPr="0002256F" w:rsidRDefault="004F16D7" w:rsidP="00951D74">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rsidR="004F16D7" w:rsidRPr="0002256F" w:rsidRDefault="004F16D7" w:rsidP="00951D74">
            <w:pPr>
              <w:pStyle w:val="TableParagraph"/>
              <w:tabs>
                <w:tab w:val="left" w:pos="310"/>
              </w:tabs>
              <w:ind w:left="0"/>
              <w:jc w:val="center"/>
              <w:rPr>
                <w:color w:val="0D0D0D" w:themeColor="text1" w:themeTint="F2"/>
              </w:rPr>
            </w:pPr>
            <w:r w:rsidRPr="0002256F">
              <w:rPr>
                <w:color w:val="0D0D0D" w:themeColor="text1" w:themeTint="F2"/>
              </w:rPr>
              <w:t>12.0</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bl>
    <w:p w:rsidR="00B5088C" w:rsidRPr="0002256F" w:rsidRDefault="00B5088C" w:rsidP="00B5088C">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rsidTr="00C45A82">
        <w:trPr>
          <w:trHeight w:val="553"/>
          <w:tblHeader/>
          <w:jc w:val="center"/>
        </w:trPr>
        <w:tc>
          <w:tcPr>
            <w:tcW w:w="248" w:type="pct"/>
            <w:vMerge w:val="restart"/>
            <w:shd w:val="clear" w:color="auto" w:fill="D9D9D9" w:themeFill="background1" w:themeFillShade="D9"/>
          </w:tcPr>
          <w:p w:rsidR="00B5088C" w:rsidRPr="0002256F" w:rsidRDefault="00B5088C" w:rsidP="00C45A82">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B5088C" w:rsidRPr="0002256F" w:rsidRDefault="00B5088C" w:rsidP="00C45A82">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B5088C" w:rsidRPr="0002256F" w:rsidRDefault="00B5088C" w:rsidP="00C45A82">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rsidR="00B5088C" w:rsidRPr="0002256F" w:rsidRDefault="00B5088C" w:rsidP="00C45A82">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rsidR="00B5088C" w:rsidRPr="0002256F" w:rsidRDefault="00B5088C" w:rsidP="00C45A82">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B5088C" w:rsidRPr="0002256F" w:rsidRDefault="00B5088C" w:rsidP="00C45A82">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rsidR="00B5088C" w:rsidRPr="0002256F" w:rsidRDefault="00B5088C" w:rsidP="00C45A82">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B5088C" w:rsidRPr="0002256F" w:rsidRDefault="00B5088C" w:rsidP="00C45A82">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02256F" w:rsidRDefault="00B5088C" w:rsidP="00C45A82">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B5088C" w:rsidRPr="0002256F" w:rsidRDefault="00B5088C" w:rsidP="00C45A82">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rsidTr="00C45A82">
        <w:trPr>
          <w:trHeight w:val="817"/>
          <w:jc w:val="center"/>
        </w:trPr>
        <w:tc>
          <w:tcPr>
            <w:tcW w:w="248" w:type="pct"/>
            <w:vMerge/>
            <w:tcBorders>
              <w:top w:val="nil"/>
            </w:tcBorders>
          </w:tcPr>
          <w:p w:rsidR="00B5088C" w:rsidRPr="0002256F" w:rsidRDefault="00B5088C" w:rsidP="00C45A82">
            <w:pPr>
              <w:rPr>
                <w:color w:val="0D0D0D" w:themeColor="text1" w:themeTint="F2"/>
                <w:sz w:val="2"/>
                <w:szCs w:val="2"/>
                <w:lang w:val="ru-RU"/>
              </w:rPr>
            </w:pPr>
          </w:p>
        </w:tc>
        <w:tc>
          <w:tcPr>
            <w:tcW w:w="1267" w:type="pct"/>
            <w:vMerge/>
            <w:tcBorders>
              <w:top w:val="nil"/>
            </w:tcBorders>
          </w:tcPr>
          <w:p w:rsidR="00B5088C" w:rsidRPr="0002256F" w:rsidRDefault="00B5088C" w:rsidP="00C45A82">
            <w:pPr>
              <w:rPr>
                <w:color w:val="0D0D0D" w:themeColor="text1" w:themeTint="F2"/>
                <w:sz w:val="2"/>
                <w:szCs w:val="2"/>
                <w:lang w:val="ru-RU"/>
              </w:rPr>
            </w:pPr>
          </w:p>
        </w:tc>
        <w:tc>
          <w:tcPr>
            <w:tcW w:w="563" w:type="pct"/>
            <w:vMerge/>
            <w:tcBorders>
              <w:top w:val="nil"/>
            </w:tcBorders>
          </w:tcPr>
          <w:p w:rsidR="00B5088C" w:rsidRPr="0002256F" w:rsidRDefault="00B5088C" w:rsidP="00C45A82">
            <w:pPr>
              <w:rPr>
                <w:color w:val="0D0D0D" w:themeColor="text1" w:themeTint="F2"/>
                <w:sz w:val="2"/>
                <w:szCs w:val="2"/>
                <w:lang w:val="ru-RU"/>
              </w:rPr>
            </w:pPr>
          </w:p>
        </w:tc>
        <w:tc>
          <w:tcPr>
            <w:tcW w:w="423" w:type="pct"/>
            <w:shd w:val="clear" w:color="auto" w:fill="D9D9D9" w:themeFill="background1" w:themeFillShade="D9"/>
          </w:tcPr>
          <w:p w:rsidR="00B5088C" w:rsidRPr="0002256F" w:rsidRDefault="00B5088C" w:rsidP="00C45A82">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rsidR="00B5088C" w:rsidRPr="0002256F" w:rsidRDefault="00B5088C" w:rsidP="00C45A82">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rsidR="00B5088C" w:rsidRPr="0002256F" w:rsidRDefault="00B5088C" w:rsidP="00C45A82">
            <w:pPr>
              <w:rPr>
                <w:color w:val="0D0D0D" w:themeColor="text1" w:themeTint="F2"/>
                <w:sz w:val="2"/>
                <w:szCs w:val="2"/>
              </w:rPr>
            </w:pPr>
          </w:p>
        </w:tc>
        <w:tc>
          <w:tcPr>
            <w:tcW w:w="704" w:type="pct"/>
            <w:vMerge/>
            <w:tcBorders>
              <w:top w:val="nil"/>
            </w:tcBorders>
          </w:tcPr>
          <w:p w:rsidR="00B5088C" w:rsidRPr="0002256F" w:rsidRDefault="00B5088C" w:rsidP="00C45A82">
            <w:pPr>
              <w:rPr>
                <w:color w:val="0D0D0D" w:themeColor="text1" w:themeTint="F2"/>
                <w:sz w:val="2"/>
                <w:szCs w:val="2"/>
              </w:rPr>
            </w:pPr>
          </w:p>
        </w:tc>
        <w:tc>
          <w:tcPr>
            <w:tcW w:w="599" w:type="pct"/>
            <w:vMerge/>
          </w:tcPr>
          <w:p w:rsidR="00B5088C" w:rsidRPr="0002256F" w:rsidRDefault="00B5088C" w:rsidP="00C45A82">
            <w:pPr>
              <w:rPr>
                <w:color w:val="0D0D0D" w:themeColor="text1" w:themeTint="F2"/>
                <w:sz w:val="2"/>
                <w:szCs w:val="2"/>
              </w:rPr>
            </w:pPr>
          </w:p>
        </w:tc>
      </w:tr>
      <w:tr w:rsidR="00B91919" w:rsidRPr="0002256F" w:rsidTr="004F16D7">
        <w:trPr>
          <w:cantSplit/>
          <w:trHeight w:val="552"/>
          <w:jc w:val="center"/>
        </w:trPr>
        <w:tc>
          <w:tcPr>
            <w:tcW w:w="248" w:type="pct"/>
            <w:vAlign w:val="center"/>
          </w:tcPr>
          <w:p w:rsidR="004F16D7" w:rsidRPr="0002256F" w:rsidRDefault="004F16D7" w:rsidP="00187650">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4F16D7" w:rsidRPr="0002256F" w:rsidRDefault="004F16D7" w:rsidP="00187650">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Коммунальное обслуживание</w:t>
            </w:r>
          </w:p>
        </w:tc>
        <w:tc>
          <w:tcPr>
            <w:tcW w:w="563" w:type="pct"/>
            <w:vAlign w:val="center"/>
          </w:tcPr>
          <w:p w:rsidR="004F16D7" w:rsidRPr="0002256F" w:rsidRDefault="004F16D7" w:rsidP="00187650">
            <w:pPr>
              <w:pStyle w:val="TableParagraph"/>
              <w:tabs>
                <w:tab w:val="left" w:pos="310"/>
              </w:tabs>
              <w:ind w:left="0"/>
              <w:jc w:val="center"/>
              <w:rPr>
                <w:color w:val="0D0D0D" w:themeColor="text1" w:themeTint="F2"/>
              </w:rPr>
            </w:pPr>
            <w:r w:rsidRPr="0002256F">
              <w:rPr>
                <w:color w:val="0D0D0D" w:themeColor="text1" w:themeTint="F2"/>
              </w:rPr>
              <w:t>3.1</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4F16D7">
        <w:trPr>
          <w:cantSplit/>
          <w:trHeight w:val="552"/>
          <w:jc w:val="center"/>
        </w:trPr>
        <w:tc>
          <w:tcPr>
            <w:tcW w:w="248" w:type="pct"/>
            <w:vAlign w:val="center"/>
          </w:tcPr>
          <w:p w:rsidR="004F16D7" w:rsidRPr="0002256F" w:rsidRDefault="004F16D7" w:rsidP="00187650">
            <w:pPr>
              <w:pStyle w:val="TableParagraph"/>
              <w:ind w:left="0"/>
              <w:jc w:val="center"/>
              <w:rPr>
                <w:color w:val="0D0D0D" w:themeColor="text1" w:themeTint="F2"/>
              </w:rPr>
            </w:pPr>
            <w:r w:rsidRPr="0002256F">
              <w:rPr>
                <w:color w:val="0D0D0D" w:themeColor="text1" w:themeTint="F2"/>
              </w:rPr>
              <w:t>2.</w:t>
            </w:r>
          </w:p>
        </w:tc>
        <w:tc>
          <w:tcPr>
            <w:tcW w:w="1267" w:type="pct"/>
            <w:vAlign w:val="center"/>
          </w:tcPr>
          <w:p w:rsidR="004F16D7" w:rsidRPr="0002256F" w:rsidRDefault="004F16D7" w:rsidP="00187650">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Религиозное использование</w:t>
            </w:r>
          </w:p>
        </w:tc>
        <w:tc>
          <w:tcPr>
            <w:tcW w:w="563" w:type="pct"/>
            <w:vAlign w:val="center"/>
          </w:tcPr>
          <w:p w:rsidR="004F16D7" w:rsidRPr="0002256F" w:rsidRDefault="004F16D7" w:rsidP="00187650">
            <w:pPr>
              <w:pStyle w:val="TableParagraph"/>
              <w:tabs>
                <w:tab w:val="left" w:pos="310"/>
              </w:tabs>
              <w:ind w:left="0"/>
              <w:jc w:val="center"/>
              <w:rPr>
                <w:color w:val="0D0D0D" w:themeColor="text1" w:themeTint="F2"/>
              </w:rPr>
            </w:pPr>
            <w:r w:rsidRPr="0002256F">
              <w:rPr>
                <w:color w:val="0D0D0D" w:themeColor="text1" w:themeTint="F2"/>
              </w:rPr>
              <w:t>3.7</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4F16D7">
        <w:trPr>
          <w:cantSplit/>
          <w:trHeight w:val="552"/>
          <w:jc w:val="center"/>
        </w:trPr>
        <w:tc>
          <w:tcPr>
            <w:tcW w:w="248" w:type="pct"/>
            <w:vAlign w:val="center"/>
          </w:tcPr>
          <w:p w:rsidR="004F16D7" w:rsidRPr="0002256F" w:rsidRDefault="004F16D7" w:rsidP="00187650">
            <w:pPr>
              <w:pStyle w:val="TableParagraph"/>
              <w:ind w:left="0"/>
              <w:jc w:val="center"/>
              <w:rPr>
                <w:color w:val="0D0D0D" w:themeColor="text1" w:themeTint="F2"/>
              </w:rPr>
            </w:pPr>
            <w:r w:rsidRPr="0002256F">
              <w:rPr>
                <w:color w:val="0D0D0D" w:themeColor="text1" w:themeTint="F2"/>
              </w:rPr>
              <w:t>3.</w:t>
            </w:r>
          </w:p>
        </w:tc>
        <w:tc>
          <w:tcPr>
            <w:tcW w:w="1267" w:type="pct"/>
            <w:vAlign w:val="center"/>
          </w:tcPr>
          <w:p w:rsidR="004F16D7" w:rsidRPr="0002256F" w:rsidRDefault="004F16D7" w:rsidP="00187650">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Общественное питание</w:t>
            </w:r>
          </w:p>
        </w:tc>
        <w:tc>
          <w:tcPr>
            <w:tcW w:w="563" w:type="pct"/>
            <w:vAlign w:val="center"/>
          </w:tcPr>
          <w:p w:rsidR="004F16D7" w:rsidRPr="0002256F" w:rsidRDefault="004F16D7" w:rsidP="00187650">
            <w:pPr>
              <w:pStyle w:val="TableParagraph"/>
              <w:tabs>
                <w:tab w:val="left" w:pos="310"/>
              </w:tabs>
              <w:ind w:left="0"/>
              <w:jc w:val="center"/>
              <w:rPr>
                <w:color w:val="0D0D0D" w:themeColor="text1" w:themeTint="F2"/>
              </w:rPr>
            </w:pPr>
            <w:r w:rsidRPr="0002256F">
              <w:rPr>
                <w:color w:val="0D0D0D" w:themeColor="text1" w:themeTint="F2"/>
              </w:rPr>
              <w:t>4.6</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4F16D7">
        <w:trPr>
          <w:cantSplit/>
          <w:trHeight w:val="552"/>
          <w:jc w:val="center"/>
        </w:trPr>
        <w:tc>
          <w:tcPr>
            <w:tcW w:w="248" w:type="pct"/>
            <w:vAlign w:val="center"/>
          </w:tcPr>
          <w:p w:rsidR="004F16D7" w:rsidRPr="0002256F" w:rsidRDefault="004F16D7" w:rsidP="00187650">
            <w:pPr>
              <w:pStyle w:val="TableParagraph"/>
              <w:ind w:left="0"/>
              <w:jc w:val="center"/>
              <w:rPr>
                <w:color w:val="0D0D0D" w:themeColor="text1" w:themeTint="F2"/>
              </w:rPr>
            </w:pPr>
            <w:r w:rsidRPr="0002256F">
              <w:rPr>
                <w:color w:val="0D0D0D" w:themeColor="text1" w:themeTint="F2"/>
              </w:rPr>
              <w:t>4.</w:t>
            </w:r>
          </w:p>
        </w:tc>
        <w:tc>
          <w:tcPr>
            <w:tcW w:w="1267" w:type="pct"/>
            <w:vAlign w:val="center"/>
          </w:tcPr>
          <w:p w:rsidR="004F16D7" w:rsidRPr="0002256F" w:rsidRDefault="004F16D7" w:rsidP="00187650">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Развлечение</w:t>
            </w:r>
          </w:p>
        </w:tc>
        <w:tc>
          <w:tcPr>
            <w:tcW w:w="563" w:type="pct"/>
            <w:vAlign w:val="center"/>
          </w:tcPr>
          <w:p w:rsidR="004F16D7" w:rsidRPr="0002256F" w:rsidRDefault="004F16D7" w:rsidP="00187650">
            <w:pPr>
              <w:pStyle w:val="TableParagraph"/>
              <w:tabs>
                <w:tab w:val="left" w:pos="310"/>
              </w:tabs>
              <w:ind w:left="0"/>
              <w:jc w:val="center"/>
              <w:rPr>
                <w:color w:val="0D0D0D" w:themeColor="text1" w:themeTint="F2"/>
              </w:rPr>
            </w:pPr>
            <w:r w:rsidRPr="0002256F">
              <w:rPr>
                <w:color w:val="0D0D0D" w:themeColor="text1" w:themeTint="F2"/>
              </w:rPr>
              <w:t>4.8</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4F16D7">
        <w:trPr>
          <w:cantSplit/>
          <w:trHeight w:val="552"/>
          <w:jc w:val="center"/>
        </w:trPr>
        <w:tc>
          <w:tcPr>
            <w:tcW w:w="248" w:type="pct"/>
            <w:vAlign w:val="center"/>
          </w:tcPr>
          <w:p w:rsidR="004F16D7" w:rsidRPr="0002256F" w:rsidRDefault="004F16D7" w:rsidP="00187650">
            <w:pPr>
              <w:pStyle w:val="TableParagraph"/>
              <w:ind w:left="0"/>
              <w:jc w:val="center"/>
              <w:rPr>
                <w:color w:val="0D0D0D" w:themeColor="text1" w:themeTint="F2"/>
              </w:rPr>
            </w:pPr>
            <w:r w:rsidRPr="0002256F">
              <w:rPr>
                <w:color w:val="0D0D0D" w:themeColor="text1" w:themeTint="F2"/>
              </w:rPr>
              <w:t>5.</w:t>
            </w:r>
          </w:p>
        </w:tc>
        <w:tc>
          <w:tcPr>
            <w:tcW w:w="1267" w:type="pct"/>
            <w:vAlign w:val="center"/>
          </w:tcPr>
          <w:p w:rsidR="004F16D7" w:rsidRPr="0002256F" w:rsidRDefault="004F16D7" w:rsidP="00187650">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Общее пользование водными объектами</w:t>
            </w:r>
          </w:p>
        </w:tc>
        <w:tc>
          <w:tcPr>
            <w:tcW w:w="563" w:type="pct"/>
            <w:vAlign w:val="center"/>
          </w:tcPr>
          <w:p w:rsidR="004F16D7" w:rsidRPr="0002256F" w:rsidRDefault="004F16D7" w:rsidP="00187650">
            <w:pPr>
              <w:pStyle w:val="TableParagraph"/>
              <w:tabs>
                <w:tab w:val="left" w:pos="310"/>
              </w:tabs>
              <w:ind w:left="0"/>
              <w:jc w:val="center"/>
              <w:rPr>
                <w:color w:val="0D0D0D" w:themeColor="text1" w:themeTint="F2"/>
              </w:rPr>
            </w:pPr>
            <w:r w:rsidRPr="0002256F">
              <w:rPr>
                <w:color w:val="0D0D0D" w:themeColor="text1" w:themeTint="F2"/>
              </w:rPr>
              <w:t>11.1</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bl>
    <w:p w:rsidR="00B5088C" w:rsidRPr="0002256F" w:rsidRDefault="00B5088C" w:rsidP="00B5088C">
      <w:pPr>
        <w:pStyle w:val="ae"/>
        <w:spacing w:before="120" w:after="120"/>
        <w:rPr>
          <w:b/>
          <w:bCs/>
          <w:iCs/>
          <w:color w:val="0D0D0D" w:themeColor="text1" w:themeTint="F2"/>
          <w:lang w:val="ru-RU"/>
        </w:rPr>
      </w:pPr>
      <w:r w:rsidRPr="0002256F">
        <w:rPr>
          <w:b/>
          <w:bCs/>
          <w:iCs/>
          <w:color w:val="0D0D0D" w:themeColor="text1" w:themeTint="F2"/>
          <w:lang w:val="ru-RU"/>
        </w:rPr>
        <w:t>Условно разрешенные виды использования</w:t>
      </w:r>
    </w:p>
    <w:p w:rsidR="00DE240B" w:rsidRPr="0002256F" w:rsidRDefault="009B2823" w:rsidP="00547EE4">
      <w:pPr>
        <w:pStyle w:val="ae"/>
        <w:spacing w:line="360" w:lineRule="auto"/>
        <w:rPr>
          <w:bCs/>
          <w:iCs/>
          <w:color w:val="0D0D0D" w:themeColor="text1" w:themeTint="F2"/>
          <w:lang w:val="ru-RU"/>
        </w:rPr>
      </w:pPr>
      <w:r w:rsidRPr="0002256F">
        <w:rPr>
          <w:bCs/>
          <w:iCs/>
          <w:color w:val="0D0D0D" w:themeColor="text1" w:themeTint="F2"/>
          <w:lang w:val="ru-RU"/>
        </w:rPr>
        <w:t>Не подлежат установлению.</w:t>
      </w:r>
    </w:p>
    <w:p w:rsidR="00DE240B" w:rsidRPr="0002256F" w:rsidRDefault="00DE240B" w:rsidP="00547EE4">
      <w:pPr>
        <w:pStyle w:val="ae"/>
        <w:spacing w:line="360" w:lineRule="auto"/>
        <w:rPr>
          <w:bCs/>
          <w:iCs/>
          <w:color w:val="0D0D0D" w:themeColor="text1" w:themeTint="F2"/>
          <w:lang w:val="ru-RU"/>
        </w:rPr>
      </w:pPr>
      <w:r w:rsidRPr="0002256F">
        <w:rPr>
          <w:bCs/>
          <w:iCs/>
          <w:color w:val="0D0D0D" w:themeColor="text1" w:themeTint="F2"/>
          <w:lang w:val="ru-RU"/>
        </w:rPr>
        <w:br w:type="page"/>
      </w:r>
    </w:p>
    <w:p w:rsidR="00DE240B" w:rsidRPr="0002256F" w:rsidRDefault="00DE240B" w:rsidP="00DE240B">
      <w:pPr>
        <w:pStyle w:val="ae"/>
        <w:spacing w:before="120" w:after="120"/>
        <w:ind w:firstLine="0"/>
        <w:jc w:val="center"/>
        <w:rPr>
          <w:rFonts w:eastAsia="Calibri"/>
          <w:b/>
          <w:color w:val="0D0D0D" w:themeColor="text1" w:themeTint="F2"/>
          <w:lang w:val="ru-RU" w:eastAsia="ru-RU" w:bidi="ar-SA"/>
        </w:rPr>
      </w:pPr>
      <w:r w:rsidRPr="0002256F">
        <w:rPr>
          <w:rFonts w:eastAsia="Calibri"/>
          <w:b/>
          <w:color w:val="0D0D0D" w:themeColor="text1" w:themeTint="F2"/>
          <w:lang w:val="ru-RU" w:eastAsia="ru-RU" w:bidi="ar-SA"/>
        </w:rPr>
        <w:lastRenderedPageBreak/>
        <w:t>Р-2 Зона водных объектов (пруды, озера, водохранилища, пляжи)</w:t>
      </w:r>
    </w:p>
    <w:p w:rsidR="00DE240B" w:rsidRPr="0002256F" w:rsidRDefault="00DE240B" w:rsidP="00DE240B">
      <w:pPr>
        <w:pStyle w:val="ae"/>
        <w:spacing w:before="120" w:after="120"/>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
        <w:gridCol w:w="2529"/>
        <w:gridCol w:w="1146"/>
        <w:gridCol w:w="987"/>
        <w:gridCol w:w="852"/>
        <w:gridCol w:w="1416"/>
        <w:gridCol w:w="1418"/>
        <w:gridCol w:w="1285"/>
      </w:tblGrid>
      <w:tr w:rsidR="00DE240B" w:rsidRPr="0002256F" w:rsidTr="006D0658">
        <w:trPr>
          <w:trHeight w:val="553"/>
          <w:jc w:val="center"/>
        </w:trPr>
        <w:tc>
          <w:tcPr>
            <w:tcW w:w="217" w:type="pct"/>
            <w:vMerge w:val="restart"/>
            <w:shd w:val="clear" w:color="auto" w:fill="D9D9D9" w:themeFill="background1" w:themeFillShade="D9"/>
            <w:vAlign w:val="center"/>
          </w:tcPr>
          <w:p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w:t>
            </w:r>
          </w:p>
          <w:p w:rsidR="00DE240B" w:rsidRPr="0002256F" w:rsidRDefault="00DE240B" w:rsidP="006D0658">
            <w:pPr>
              <w:pStyle w:val="TableParagraph"/>
              <w:ind w:left="0" w:hanging="23"/>
              <w:jc w:val="center"/>
              <w:rPr>
                <w:color w:val="0D0D0D" w:themeColor="text1" w:themeTint="F2"/>
                <w:sz w:val="20"/>
                <w:szCs w:val="20"/>
                <w:lang w:val="ru-RU"/>
              </w:rPr>
            </w:pPr>
            <w:r w:rsidRPr="0002256F">
              <w:rPr>
                <w:color w:val="0D0D0D" w:themeColor="text1" w:themeTint="F2"/>
                <w:sz w:val="20"/>
                <w:szCs w:val="20"/>
                <w:lang w:val="ru-RU"/>
              </w:rPr>
              <w:t>п/п</w:t>
            </w:r>
          </w:p>
        </w:tc>
        <w:tc>
          <w:tcPr>
            <w:tcW w:w="1256" w:type="pct"/>
            <w:vMerge w:val="restart"/>
            <w:shd w:val="clear" w:color="auto" w:fill="D9D9D9" w:themeFill="background1" w:themeFillShade="D9"/>
            <w:vAlign w:val="center"/>
          </w:tcPr>
          <w:p w:rsidR="00DE240B" w:rsidRPr="0002256F" w:rsidRDefault="00DE240B" w:rsidP="006D0658">
            <w:pPr>
              <w:pStyle w:val="TableParagraph"/>
              <w:jc w:val="center"/>
              <w:rPr>
                <w:color w:val="0D0D0D" w:themeColor="text1" w:themeTint="F2"/>
                <w:sz w:val="20"/>
                <w:szCs w:val="20"/>
                <w:lang w:val="ru-RU"/>
              </w:rPr>
            </w:pPr>
            <w:r w:rsidRPr="0002256F">
              <w:rPr>
                <w:color w:val="0D0D0D" w:themeColor="text1" w:themeTint="F2"/>
                <w:sz w:val="20"/>
                <w:szCs w:val="20"/>
                <w:lang w:val="ru-RU"/>
              </w:rPr>
              <w:t>Наименование ВРИ</w:t>
            </w:r>
          </w:p>
        </w:tc>
        <w:tc>
          <w:tcPr>
            <w:tcW w:w="569" w:type="pct"/>
            <w:vMerge w:val="restart"/>
            <w:shd w:val="clear" w:color="auto" w:fill="D9D9D9" w:themeFill="background1" w:themeFillShade="D9"/>
            <w:vAlign w:val="center"/>
          </w:tcPr>
          <w:p w:rsidR="00DE240B" w:rsidRPr="0002256F" w:rsidRDefault="00DE240B" w:rsidP="006D0658">
            <w:pPr>
              <w:pStyle w:val="TableParagraph"/>
              <w:spacing w:before="131"/>
              <w:ind w:left="16"/>
              <w:jc w:val="center"/>
              <w:rPr>
                <w:color w:val="0D0D0D" w:themeColor="text1" w:themeTint="F2"/>
                <w:sz w:val="20"/>
                <w:szCs w:val="20"/>
                <w:lang w:val="ru-RU"/>
              </w:rPr>
            </w:pPr>
            <w:r w:rsidRPr="0002256F">
              <w:rPr>
                <w:color w:val="0D0D0D" w:themeColor="text1" w:themeTint="F2"/>
                <w:sz w:val="20"/>
                <w:szCs w:val="20"/>
                <w:lang w:val="ru-RU"/>
              </w:rPr>
              <w:t>Код (числовое обозначение ВРИ)</w:t>
            </w:r>
          </w:p>
        </w:tc>
        <w:tc>
          <w:tcPr>
            <w:tcW w:w="913" w:type="pct"/>
            <w:gridSpan w:val="2"/>
            <w:shd w:val="clear" w:color="auto" w:fill="D9D9D9" w:themeFill="background1" w:themeFillShade="D9"/>
            <w:vAlign w:val="center"/>
          </w:tcPr>
          <w:p w:rsidR="00DE240B" w:rsidRPr="0002256F" w:rsidRDefault="00DE240B" w:rsidP="006D0658">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DE240B" w:rsidRPr="0002256F" w:rsidRDefault="00DE240B" w:rsidP="006D0658">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03" w:type="pct"/>
            <w:vMerge w:val="restart"/>
            <w:shd w:val="clear" w:color="auto" w:fill="D9D9D9" w:themeFill="background1" w:themeFillShade="D9"/>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DE240B" w:rsidRPr="0002256F" w:rsidRDefault="00DE240B" w:rsidP="006D0658">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vAlign w:val="center"/>
          </w:tcPr>
          <w:p w:rsidR="00DE240B" w:rsidRPr="0002256F" w:rsidRDefault="00DE240B" w:rsidP="006D0658">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638" w:type="pct"/>
            <w:vMerge w:val="restart"/>
            <w:shd w:val="clear" w:color="auto" w:fill="D9D9D9" w:themeFill="background1" w:themeFillShade="D9"/>
            <w:vAlign w:val="center"/>
          </w:tcPr>
          <w:p w:rsidR="00DE240B" w:rsidRPr="0002256F" w:rsidRDefault="00DE240B" w:rsidP="006D0658">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DE240B" w:rsidRPr="0002256F" w:rsidTr="006D0658">
        <w:trPr>
          <w:trHeight w:val="817"/>
          <w:jc w:val="center"/>
        </w:trPr>
        <w:tc>
          <w:tcPr>
            <w:tcW w:w="217" w:type="pct"/>
            <w:vMerge/>
            <w:tcBorders>
              <w:top w:val="nil"/>
            </w:tcBorders>
          </w:tcPr>
          <w:p w:rsidR="00DE240B" w:rsidRPr="0002256F" w:rsidRDefault="00DE240B" w:rsidP="006D0658">
            <w:pPr>
              <w:rPr>
                <w:color w:val="0D0D0D" w:themeColor="text1" w:themeTint="F2"/>
                <w:sz w:val="20"/>
                <w:szCs w:val="20"/>
                <w:lang w:val="ru-RU"/>
              </w:rPr>
            </w:pPr>
          </w:p>
        </w:tc>
        <w:tc>
          <w:tcPr>
            <w:tcW w:w="1256" w:type="pct"/>
            <w:vMerge/>
            <w:tcBorders>
              <w:top w:val="nil"/>
            </w:tcBorders>
          </w:tcPr>
          <w:p w:rsidR="00DE240B" w:rsidRPr="0002256F" w:rsidRDefault="00DE240B" w:rsidP="006D0658">
            <w:pPr>
              <w:rPr>
                <w:color w:val="0D0D0D" w:themeColor="text1" w:themeTint="F2"/>
                <w:sz w:val="20"/>
                <w:szCs w:val="20"/>
                <w:lang w:val="ru-RU"/>
              </w:rPr>
            </w:pPr>
          </w:p>
        </w:tc>
        <w:tc>
          <w:tcPr>
            <w:tcW w:w="569" w:type="pct"/>
            <w:vMerge/>
            <w:tcBorders>
              <w:top w:val="nil"/>
            </w:tcBorders>
          </w:tcPr>
          <w:p w:rsidR="00DE240B" w:rsidRPr="0002256F" w:rsidRDefault="00DE240B" w:rsidP="006D0658">
            <w:pPr>
              <w:rPr>
                <w:color w:val="0D0D0D" w:themeColor="text1" w:themeTint="F2"/>
                <w:sz w:val="20"/>
                <w:szCs w:val="20"/>
                <w:lang w:val="ru-RU"/>
              </w:rPr>
            </w:pPr>
          </w:p>
        </w:tc>
        <w:tc>
          <w:tcPr>
            <w:tcW w:w="490" w:type="pct"/>
            <w:shd w:val="clear" w:color="auto" w:fill="D9D9D9" w:themeFill="background1" w:themeFillShade="D9"/>
            <w:vAlign w:val="center"/>
          </w:tcPr>
          <w:p w:rsidR="00DE240B" w:rsidRPr="0002256F" w:rsidRDefault="00DE240B" w:rsidP="006D0658">
            <w:pPr>
              <w:pStyle w:val="TableParagraph"/>
              <w:spacing w:before="1"/>
              <w:ind w:left="5" w:right="16"/>
              <w:jc w:val="center"/>
              <w:rPr>
                <w:color w:val="0D0D0D" w:themeColor="text1" w:themeTint="F2"/>
                <w:sz w:val="20"/>
                <w:szCs w:val="20"/>
              </w:rPr>
            </w:pPr>
            <w:r w:rsidRPr="0002256F">
              <w:rPr>
                <w:color w:val="0D0D0D" w:themeColor="text1" w:themeTint="F2"/>
                <w:sz w:val="20"/>
                <w:szCs w:val="20"/>
              </w:rPr>
              <w:t>min</w:t>
            </w:r>
          </w:p>
        </w:tc>
        <w:tc>
          <w:tcPr>
            <w:tcW w:w="423" w:type="pct"/>
            <w:shd w:val="clear" w:color="auto" w:fill="D9D9D9" w:themeFill="background1" w:themeFillShade="D9"/>
            <w:vAlign w:val="center"/>
          </w:tcPr>
          <w:p w:rsidR="00DE240B" w:rsidRPr="0002256F" w:rsidRDefault="00DE240B" w:rsidP="006D0658">
            <w:pPr>
              <w:pStyle w:val="TableParagraph"/>
              <w:spacing w:before="1"/>
              <w:ind w:left="0"/>
              <w:jc w:val="center"/>
              <w:rPr>
                <w:color w:val="0D0D0D" w:themeColor="text1" w:themeTint="F2"/>
                <w:sz w:val="20"/>
                <w:szCs w:val="20"/>
              </w:rPr>
            </w:pPr>
            <w:r w:rsidRPr="0002256F">
              <w:rPr>
                <w:color w:val="0D0D0D" w:themeColor="text1" w:themeTint="F2"/>
                <w:sz w:val="20"/>
                <w:szCs w:val="20"/>
              </w:rPr>
              <w:t>max</w:t>
            </w:r>
          </w:p>
        </w:tc>
        <w:tc>
          <w:tcPr>
            <w:tcW w:w="703" w:type="pct"/>
            <w:vMerge/>
            <w:tcBorders>
              <w:top w:val="nil"/>
            </w:tcBorders>
          </w:tcPr>
          <w:p w:rsidR="00DE240B" w:rsidRPr="0002256F" w:rsidRDefault="00DE240B" w:rsidP="006D0658">
            <w:pPr>
              <w:rPr>
                <w:color w:val="0D0D0D" w:themeColor="text1" w:themeTint="F2"/>
                <w:sz w:val="20"/>
                <w:szCs w:val="20"/>
              </w:rPr>
            </w:pPr>
          </w:p>
        </w:tc>
        <w:tc>
          <w:tcPr>
            <w:tcW w:w="704" w:type="pct"/>
            <w:vMerge/>
            <w:tcBorders>
              <w:top w:val="nil"/>
            </w:tcBorders>
          </w:tcPr>
          <w:p w:rsidR="00DE240B" w:rsidRPr="0002256F" w:rsidRDefault="00DE240B" w:rsidP="006D0658">
            <w:pPr>
              <w:rPr>
                <w:color w:val="0D0D0D" w:themeColor="text1" w:themeTint="F2"/>
                <w:sz w:val="20"/>
                <w:szCs w:val="20"/>
              </w:rPr>
            </w:pPr>
          </w:p>
        </w:tc>
        <w:tc>
          <w:tcPr>
            <w:tcW w:w="638" w:type="pct"/>
            <w:vMerge/>
          </w:tcPr>
          <w:p w:rsidR="00DE240B" w:rsidRPr="0002256F" w:rsidRDefault="00DE240B" w:rsidP="006D0658">
            <w:pPr>
              <w:rPr>
                <w:color w:val="0D0D0D" w:themeColor="text1" w:themeTint="F2"/>
                <w:sz w:val="20"/>
                <w:szCs w:val="20"/>
              </w:rPr>
            </w:pPr>
          </w:p>
        </w:tc>
      </w:tr>
      <w:tr w:rsidR="00DE240B" w:rsidRPr="0002256F" w:rsidTr="006D0658">
        <w:trPr>
          <w:trHeight w:val="506"/>
          <w:jc w:val="center"/>
        </w:trPr>
        <w:tc>
          <w:tcPr>
            <w:tcW w:w="217" w:type="pct"/>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1.</w:t>
            </w:r>
          </w:p>
        </w:tc>
        <w:tc>
          <w:tcPr>
            <w:tcW w:w="1256" w:type="pct"/>
            <w:vAlign w:val="center"/>
          </w:tcPr>
          <w:p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Водные объекты</w:t>
            </w:r>
          </w:p>
        </w:tc>
        <w:tc>
          <w:tcPr>
            <w:tcW w:w="569" w:type="pct"/>
            <w:vAlign w:val="center"/>
          </w:tcPr>
          <w:p w:rsidR="00DE240B" w:rsidRPr="0002256F" w:rsidRDefault="00DE240B" w:rsidP="006D0658">
            <w:pPr>
              <w:spacing w:after="0" w:line="240" w:lineRule="auto"/>
              <w:jc w:val="center"/>
              <w:rPr>
                <w:rFonts w:ascii="Times New Roman" w:eastAsia="Times New Roman" w:hAnsi="Times New Roman"/>
                <w:color w:val="0D0D0D" w:themeColor="text1" w:themeTint="F2"/>
                <w:sz w:val="20"/>
                <w:szCs w:val="20"/>
                <w:lang w:val="ru-RU" w:eastAsia="ru-RU" w:bidi="ru-RU"/>
              </w:rPr>
            </w:pPr>
            <w:r w:rsidRPr="0002256F">
              <w:rPr>
                <w:rFonts w:ascii="Times New Roman" w:eastAsia="Times New Roman" w:hAnsi="Times New Roman"/>
                <w:color w:val="0D0D0D" w:themeColor="text1" w:themeTint="F2"/>
                <w:sz w:val="20"/>
                <w:szCs w:val="20"/>
                <w:lang w:val="ru-RU" w:eastAsia="ru-RU" w:bidi="ru-RU"/>
              </w:rPr>
              <w:t>11.0</w:t>
            </w:r>
          </w:p>
        </w:tc>
        <w:tc>
          <w:tcPr>
            <w:tcW w:w="2959" w:type="pct"/>
            <w:gridSpan w:val="5"/>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rsidTr="006D0658">
        <w:trPr>
          <w:trHeight w:val="506"/>
          <w:jc w:val="center"/>
        </w:trPr>
        <w:tc>
          <w:tcPr>
            <w:tcW w:w="217" w:type="pct"/>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2.</w:t>
            </w:r>
          </w:p>
        </w:tc>
        <w:tc>
          <w:tcPr>
            <w:tcW w:w="1256" w:type="pct"/>
            <w:vAlign w:val="center"/>
          </w:tcPr>
          <w:p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Спорт</w:t>
            </w:r>
          </w:p>
        </w:tc>
        <w:tc>
          <w:tcPr>
            <w:tcW w:w="569" w:type="pct"/>
            <w:vAlign w:val="center"/>
          </w:tcPr>
          <w:p w:rsidR="00DE240B" w:rsidRPr="0002256F" w:rsidRDefault="00DE240B" w:rsidP="006D0658">
            <w:pPr>
              <w:spacing w:after="0" w:line="240" w:lineRule="auto"/>
              <w:jc w:val="center"/>
              <w:rPr>
                <w:rFonts w:ascii="Times New Roman" w:eastAsia="Times New Roman" w:hAnsi="Times New Roman"/>
                <w:color w:val="0D0D0D" w:themeColor="text1" w:themeTint="F2"/>
                <w:sz w:val="20"/>
                <w:szCs w:val="20"/>
                <w:lang w:val="ru-RU" w:eastAsia="ru-RU" w:bidi="ru-RU"/>
              </w:rPr>
            </w:pPr>
            <w:r w:rsidRPr="0002256F">
              <w:rPr>
                <w:rFonts w:ascii="Times New Roman" w:eastAsia="Times New Roman" w:hAnsi="Times New Roman"/>
                <w:color w:val="0D0D0D" w:themeColor="text1" w:themeTint="F2"/>
                <w:sz w:val="20"/>
                <w:szCs w:val="20"/>
                <w:lang w:val="ru-RU" w:eastAsia="ru-RU" w:bidi="ru-RU"/>
              </w:rPr>
              <w:t>5.1</w:t>
            </w:r>
          </w:p>
        </w:tc>
        <w:tc>
          <w:tcPr>
            <w:tcW w:w="2959" w:type="pct"/>
            <w:gridSpan w:val="5"/>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rsidTr="006D0658">
        <w:trPr>
          <w:trHeight w:val="506"/>
          <w:jc w:val="center"/>
        </w:trPr>
        <w:tc>
          <w:tcPr>
            <w:tcW w:w="217" w:type="pct"/>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3.</w:t>
            </w:r>
          </w:p>
        </w:tc>
        <w:tc>
          <w:tcPr>
            <w:tcW w:w="1256" w:type="pct"/>
            <w:vAlign w:val="center"/>
          </w:tcPr>
          <w:p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Природно-познавательный туризм</w:t>
            </w:r>
          </w:p>
        </w:tc>
        <w:tc>
          <w:tcPr>
            <w:tcW w:w="569" w:type="pct"/>
            <w:vAlign w:val="center"/>
          </w:tcPr>
          <w:p w:rsidR="00DE240B" w:rsidRPr="0002256F" w:rsidRDefault="00DE240B" w:rsidP="006D0658">
            <w:pPr>
              <w:spacing w:after="0" w:line="240" w:lineRule="auto"/>
              <w:jc w:val="center"/>
              <w:rPr>
                <w:rFonts w:ascii="Times New Roman" w:eastAsia="Times New Roman" w:hAnsi="Times New Roman"/>
                <w:color w:val="0D0D0D" w:themeColor="text1" w:themeTint="F2"/>
                <w:sz w:val="20"/>
                <w:szCs w:val="20"/>
                <w:lang w:val="ru-RU" w:eastAsia="ru-RU" w:bidi="ru-RU"/>
              </w:rPr>
            </w:pPr>
            <w:r w:rsidRPr="0002256F">
              <w:rPr>
                <w:rFonts w:ascii="Times New Roman" w:eastAsia="Times New Roman" w:hAnsi="Times New Roman"/>
                <w:color w:val="0D0D0D" w:themeColor="text1" w:themeTint="F2"/>
                <w:sz w:val="20"/>
                <w:szCs w:val="20"/>
                <w:lang w:val="ru-RU" w:eastAsia="ru-RU" w:bidi="ru-RU"/>
              </w:rPr>
              <w:t>5.2</w:t>
            </w:r>
          </w:p>
        </w:tc>
        <w:tc>
          <w:tcPr>
            <w:tcW w:w="2959" w:type="pct"/>
            <w:gridSpan w:val="5"/>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rsidTr="006D0658">
        <w:trPr>
          <w:trHeight w:val="506"/>
          <w:jc w:val="center"/>
        </w:trPr>
        <w:tc>
          <w:tcPr>
            <w:tcW w:w="217" w:type="pct"/>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4.</w:t>
            </w:r>
          </w:p>
        </w:tc>
        <w:tc>
          <w:tcPr>
            <w:tcW w:w="1256" w:type="pct"/>
            <w:vAlign w:val="center"/>
          </w:tcPr>
          <w:p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Охота и рыбалка</w:t>
            </w:r>
          </w:p>
        </w:tc>
        <w:tc>
          <w:tcPr>
            <w:tcW w:w="569" w:type="pct"/>
            <w:vAlign w:val="center"/>
          </w:tcPr>
          <w:p w:rsidR="00DE240B" w:rsidRPr="0002256F" w:rsidRDefault="00DE240B" w:rsidP="006D0658">
            <w:pPr>
              <w:spacing w:after="0" w:line="240" w:lineRule="auto"/>
              <w:jc w:val="center"/>
              <w:rPr>
                <w:rFonts w:ascii="Times New Roman" w:eastAsia="Times New Roman" w:hAnsi="Times New Roman"/>
                <w:color w:val="0D0D0D" w:themeColor="text1" w:themeTint="F2"/>
                <w:sz w:val="20"/>
                <w:szCs w:val="20"/>
                <w:lang w:val="ru-RU" w:eastAsia="ru-RU" w:bidi="ru-RU"/>
              </w:rPr>
            </w:pPr>
            <w:r w:rsidRPr="0002256F">
              <w:rPr>
                <w:rFonts w:ascii="Times New Roman" w:eastAsia="Times New Roman" w:hAnsi="Times New Roman"/>
                <w:color w:val="0D0D0D" w:themeColor="text1" w:themeTint="F2"/>
                <w:sz w:val="20"/>
                <w:szCs w:val="20"/>
                <w:lang w:val="ru-RU" w:eastAsia="ru-RU" w:bidi="ru-RU"/>
              </w:rPr>
              <w:t>5.3</w:t>
            </w:r>
          </w:p>
        </w:tc>
        <w:tc>
          <w:tcPr>
            <w:tcW w:w="2959" w:type="pct"/>
            <w:gridSpan w:val="5"/>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rsidTr="006D0658">
        <w:trPr>
          <w:trHeight w:val="506"/>
          <w:jc w:val="center"/>
        </w:trPr>
        <w:tc>
          <w:tcPr>
            <w:tcW w:w="217" w:type="pct"/>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5.</w:t>
            </w:r>
          </w:p>
        </w:tc>
        <w:tc>
          <w:tcPr>
            <w:tcW w:w="1256" w:type="pct"/>
            <w:vAlign w:val="center"/>
          </w:tcPr>
          <w:p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Причалы для маломерных судов</w:t>
            </w:r>
          </w:p>
        </w:tc>
        <w:tc>
          <w:tcPr>
            <w:tcW w:w="569" w:type="pct"/>
            <w:vAlign w:val="center"/>
          </w:tcPr>
          <w:p w:rsidR="00DE240B" w:rsidRPr="0002256F" w:rsidRDefault="00DE240B" w:rsidP="006D0658">
            <w:pPr>
              <w:spacing w:after="0" w:line="240" w:lineRule="auto"/>
              <w:jc w:val="center"/>
              <w:rPr>
                <w:rFonts w:ascii="Times New Roman" w:eastAsia="Times New Roman" w:hAnsi="Times New Roman"/>
                <w:color w:val="0D0D0D" w:themeColor="text1" w:themeTint="F2"/>
                <w:sz w:val="20"/>
                <w:szCs w:val="20"/>
                <w:lang w:val="ru-RU" w:eastAsia="ru-RU" w:bidi="ru-RU"/>
              </w:rPr>
            </w:pPr>
            <w:r w:rsidRPr="0002256F">
              <w:rPr>
                <w:rFonts w:ascii="Times New Roman" w:eastAsia="Times New Roman" w:hAnsi="Times New Roman"/>
                <w:color w:val="0D0D0D" w:themeColor="text1" w:themeTint="F2"/>
                <w:sz w:val="20"/>
                <w:szCs w:val="20"/>
                <w:lang w:val="ru-RU" w:eastAsia="ru-RU" w:bidi="ru-RU"/>
              </w:rPr>
              <w:t>5.4</w:t>
            </w:r>
          </w:p>
        </w:tc>
        <w:tc>
          <w:tcPr>
            <w:tcW w:w="2959" w:type="pct"/>
            <w:gridSpan w:val="5"/>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rsidTr="006D0658">
        <w:trPr>
          <w:trHeight w:val="506"/>
          <w:jc w:val="center"/>
        </w:trPr>
        <w:tc>
          <w:tcPr>
            <w:tcW w:w="217" w:type="pct"/>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6.</w:t>
            </w:r>
          </w:p>
        </w:tc>
        <w:tc>
          <w:tcPr>
            <w:tcW w:w="1256" w:type="pct"/>
            <w:vAlign w:val="center"/>
          </w:tcPr>
          <w:p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Охрана природных территорий</w:t>
            </w:r>
          </w:p>
        </w:tc>
        <w:tc>
          <w:tcPr>
            <w:tcW w:w="569" w:type="pct"/>
            <w:vAlign w:val="center"/>
          </w:tcPr>
          <w:p w:rsidR="00DE240B" w:rsidRPr="0002256F" w:rsidRDefault="00DE240B" w:rsidP="006D0658">
            <w:pPr>
              <w:spacing w:after="0" w:line="240" w:lineRule="auto"/>
              <w:jc w:val="center"/>
              <w:rPr>
                <w:rFonts w:ascii="Times New Roman" w:eastAsia="Times New Roman" w:hAnsi="Times New Roman"/>
                <w:color w:val="0D0D0D" w:themeColor="text1" w:themeTint="F2"/>
                <w:sz w:val="20"/>
                <w:szCs w:val="20"/>
                <w:lang w:val="ru-RU" w:eastAsia="ru-RU" w:bidi="ru-RU"/>
              </w:rPr>
            </w:pPr>
            <w:r w:rsidRPr="0002256F">
              <w:rPr>
                <w:rFonts w:ascii="Times New Roman" w:eastAsia="Times New Roman" w:hAnsi="Times New Roman"/>
                <w:color w:val="0D0D0D" w:themeColor="text1" w:themeTint="F2"/>
                <w:sz w:val="20"/>
                <w:szCs w:val="20"/>
                <w:lang w:val="ru-RU" w:eastAsia="ru-RU" w:bidi="ru-RU"/>
              </w:rPr>
              <w:t>9.1</w:t>
            </w:r>
          </w:p>
        </w:tc>
        <w:tc>
          <w:tcPr>
            <w:tcW w:w="2959" w:type="pct"/>
            <w:gridSpan w:val="5"/>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rsidTr="006D0658">
        <w:trPr>
          <w:trHeight w:val="506"/>
          <w:jc w:val="center"/>
        </w:trPr>
        <w:tc>
          <w:tcPr>
            <w:tcW w:w="217" w:type="pct"/>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7.</w:t>
            </w:r>
          </w:p>
        </w:tc>
        <w:tc>
          <w:tcPr>
            <w:tcW w:w="1256" w:type="pct"/>
            <w:vAlign w:val="center"/>
          </w:tcPr>
          <w:p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Общее пользование водными объектам</w:t>
            </w:r>
          </w:p>
        </w:tc>
        <w:tc>
          <w:tcPr>
            <w:tcW w:w="569" w:type="pct"/>
            <w:vAlign w:val="center"/>
          </w:tcPr>
          <w:p w:rsidR="00DE240B" w:rsidRPr="0002256F" w:rsidRDefault="00DE240B" w:rsidP="006D0658">
            <w:pPr>
              <w:spacing w:after="0" w:line="240" w:lineRule="auto"/>
              <w:jc w:val="center"/>
              <w:rPr>
                <w:rFonts w:ascii="Times New Roman" w:eastAsia="Times New Roman" w:hAnsi="Times New Roman"/>
                <w:color w:val="0D0D0D" w:themeColor="text1" w:themeTint="F2"/>
                <w:sz w:val="20"/>
                <w:szCs w:val="20"/>
                <w:lang w:val="ru-RU" w:eastAsia="ru-RU" w:bidi="ru-RU"/>
              </w:rPr>
            </w:pPr>
            <w:r w:rsidRPr="0002256F">
              <w:rPr>
                <w:rFonts w:ascii="Times New Roman" w:eastAsia="Times New Roman" w:hAnsi="Times New Roman"/>
                <w:color w:val="0D0D0D" w:themeColor="text1" w:themeTint="F2"/>
                <w:sz w:val="20"/>
                <w:szCs w:val="20"/>
                <w:lang w:val="ru-RU" w:eastAsia="ru-RU" w:bidi="ru-RU"/>
              </w:rPr>
              <w:t>11.1</w:t>
            </w:r>
          </w:p>
        </w:tc>
        <w:tc>
          <w:tcPr>
            <w:tcW w:w="2959" w:type="pct"/>
            <w:gridSpan w:val="5"/>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rsidTr="006D0658">
        <w:trPr>
          <w:trHeight w:val="506"/>
          <w:jc w:val="center"/>
        </w:trPr>
        <w:tc>
          <w:tcPr>
            <w:tcW w:w="217" w:type="pct"/>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8.</w:t>
            </w:r>
          </w:p>
        </w:tc>
        <w:tc>
          <w:tcPr>
            <w:tcW w:w="1256" w:type="pct"/>
            <w:vAlign w:val="center"/>
          </w:tcPr>
          <w:p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Специальное пользование водными объектами</w:t>
            </w:r>
          </w:p>
        </w:tc>
        <w:tc>
          <w:tcPr>
            <w:tcW w:w="569" w:type="pct"/>
            <w:vAlign w:val="center"/>
          </w:tcPr>
          <w:p w:rsidR="00DE240B" w:rsidRPr="0002256F" w:rsidRDefault="00DE240B" w:rsidP="006D0658">
            <w:pPr>
              <w:spacing w:after="0" w:line="240" w:lineRule="auto"/>
              <w:jc w:val="center"/>
              <w:rPr>
                <w:rFonts w:ascii="Times New Roman" w:eastAsia="Times New Roman" w:hAnsi="Times New Roman"/>
                <w:color w:val="0D0D0D" w:themeColor="text1" w:themeTint="F2"/>
                <w:sz w:val="20"/>
                <w:szCs w:val="20"/>
                <w:lang w:val="ru-RU" w:eastAsia="ru-RU" w:bidi="ru-RU"/>
              </w:rPr>
            </w:pPr>
            <w:r w:rsidRPr="0002256F">
              <w:rPr>
                <w:rFonts w:ascii="Times New Roman" w:eastAsia="Times New Roman" w:hAnsi="Times New Roman"/>
                <w:color w:val="0D0D0D" w:themeColor="text1" w:themeTint="F2"/>
                <w:sz w:val="20"/>
                <w:szCs w:val="20"/>
                <w:lang w:val="ru-RU" w:eastAsia="ru-RU" w:bidi="ru-RU"/>
              </w:rPr>
              <w:t>11.2</w:t>
            </w:r>
          </w:p>
        </w:tc>
        <w:tc>
          <w:tcPr>
            <w:tcW w:w="2959" w:type="pct"/>
            <w:gridSpan w:val="5"/>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r w:rsidR="00DE240B" w:rsidRPr="0002256F" w:rsidTr="006D0658">
        <w:trPr>
          <w:trHeight w:val="506"/>
          <w:jc w:val="center"/>
        </w:trPr>
        <w:tc>
          <w:tcPr>
            <w:tcW w:w="217" w:type="pct"/>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9.</w:t>
            </w:r>
          </w:p>
        </w:tc>
        <w:tc>
          <w:tcPr>
            <w:tcW w:w="1256" w:type="pct"/>
            <w:vAlign w:val="center"/>
          </w:tcPr>
          <w:p w:rsidR="00DE240B" w:rsidRPr="0002256F" w:rsidRDefault="00DE240B" w:rsidP="006D0658">
            <w:pPr>
              <w:pStyle w:val="ae"/>
              <w:ind w:left="142" w:right="141" w:firstLine="0"/>
              <w:jc w:val="left"/>
              <w:rPr>
                <w:color w:val="0D0D0D" w:themeColor="text1" w:themeTint="F2"/>
                <w:sz w:val="20"/>
                <w:szCs w:val="20"/>
                <w:lang w:val="ru-RU" w:eastAsia="ru-RU" w:bidi="ru-RU"/>
              </w:rPr>
            </w:pPr>
            <w:r w:rsidRPr="0002256F">
              <w:rPr>
                <w:color w:val="0D0D0D" w:themeColor="text1" w:themeTint="F2"/>
                <w:sz w:val="20"/>
                <w:szCs w:val="20"/>
                <w:lang w:val="ru-RU" w:eastAsia="ru-RU" w:bidi="ru-RU"/>
              </w:rPr>
              <w:t>Гидротехнические сооружения</w:t>
            </w:r>
          </w:p>
        </w:tc>
        <w:tc>
          <w:tcPr>
            <w:tcW w:w="569" w:type="pct"/>
            <w:vAlign w:val="center"/>
          </w:tcPr>
          <w:p w:rsidR="00DE240B" w:rsidRPr="0002256F" w:rsidRDefault="00DE240B" w:rsidP="006D0658">
            <w:pPr>
              <w:spacing w:after="0" w:line="240" w:lineRule="auto"/>
              <w:jc w:val="center"/>
              <w:rPr>
                <w:rFonts w:ascii="Times New Roman" w:eastAsia="Times New Roman" w:hAnsi="Times New Roman"/>
                <w:color w:val="0D0D0D" w:themeColor="text1" w:themeTint="F2"/>
                <w:sz w:val="20"/>
                <w:szCs w:val="20"/>
                <w:lang w:val="ru-RU" w:eastAsia="ru-RU" w:bidi="ru-RU"/>
              </w:rPr>
            </w:pPr>
            <w:r w:rsidRPr="0002256F">
              <w:rPr>
                <w:rFonts w:ascii="Times New Roman" w:eastAsia="Times New Roman" w:hAnsi="Times New Roman"/>
                <w:color w:val="0D0D0D" w:themeColor="text1" w:themeTint="F2"/>
                <w:sz w:val="20"/>
                <w:szCs w:val="20"/>
                <w:lang w:val="ru-RU" w:eastAsia="ru-RU" w:bidi="ru-RU"/>
              </w:rPr>
              <w:t>11.3</w:t>
            </w:r>
          </w:p>
        </w:tc>
        <w:tc>
          <w:tcPr>
            <w:tcW w:w="2959" w:type="pct"/>
            <w:gridSpan w:val="5"/>
            <w:vAlign w:val="center"/>
          </w:tcPr>
          <w:p w:rsidR="00DE240B" w:rsidRPr="0002256F" w:rsidRDefault="00DE240B" w:rsidP="006D0658">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не регламентируется</w:t>
            </w:r>
          </w:p>
        </w:tc>
      </w:tr>
    </w:tbl>
    <w:p w:rsidR="00DE240B" w:rsidRPr="0002256F" w:rsidRDefault="00DE240B" w:rsidP="00DE240B">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p w:rsidR="00DE240B" w:rsidRPr="0002256F" w:rsidRDefault="00DE240B" w:rsidP="00DE240B">
      <w:pPr>
        <w:pStyle w:val="ae"/>
        <w:spacing w:line="360" w:lineRule="auto"/>
        <w:rPr>
          <w:bCs/>
          <w:iCs/>
          <w:color w:val="0D0D0D" w:themeColor="text1" w:themeTint="F2"/>
          <w:lang w:val="ru-RU"/>
        </w:rPr>
      </w:pPr>
      <w:r w:rsidRPr="0002256F">
        <w:rPr>
          <w:bCs/>
          <w:iCs/>
          <w:color w:val="0D0D0D" w:themeColor="text1" w:themeTint="F2"/>
          <w:lang w:val="ru-RU"/>
        </w:rPr>
        <w:t>Не подлежат установлению.</w:t>
      </w:r>
    </w:p>
    <w:p w:rsidR="00DE240B" w:rsidRPr="0002256F" w:rsidRDefault="00DE240B" w:rsidP="00DE240B">
      <w:pPr>
        <w:pStyle w:val="ae"/>
        <w:spacing w:before="120" w:after="120"/>
        <w:rPr>
          <w:b/>
          <w:bCs/>
          <w:iCs/>
          <w:color w:val="0D0D0D" w:themeColor="text1" w:themeTint="F2"/>
          <w:lang w:val="ru-RU"/>
        </w:rPr>
      </w:pPr>
      <w:r w:rsidRPr="0002256F">
        <w:rPr>
          <w:b/>
          <w:bCs/>
          <w:iCs/>
          <w:color w:val="0D0D0D" w:themeColor="text1" w:themeTint="F2"/>
          <w:lang w:val="ru-RU"/>
        </w:rPr>
        <w:t xml:space="preserve">Условно разрешенные виды использования </w:t>
      </w:r>
    </w:p>
    <w:p w:rsidR="00DE240B" w:rsidRPr="0002256F" w:rsidRDefault="00DE240B" w:rsidP="00DE240B">
      <w:pPr>
        <w:pStyle w:val="ae"/>
        <w:spacing w:line="360" w:lineRule="auto"/>
        <w:rPr>
          <w:bCs/>
          <w:iCs/>
          <w:color w:val="0D0D0D" w:themeColor="text1" w:themeTint="F2"/>
          <w:lang w:val="ru-RU"/>
        </w:rPr>
      </w:pPr>
      <w:r w:rsidRPr="0002256F">
        <w:rPr>
          <w:bCs/>
          <w:iCs/>
          <w:color w:val="0D0D0D" w:themeColor="text1" w:themeTint="F2"/>
          <w:lang w:val="ru-RU"/>
        </w:rPr>
        <w:t>Не подлежат установлению.</w:t>
      </w:r>
    </w:p>
    <w:p w:rsidR="00DE240B" w:rsidRPr="0002256F" w:rsidRDefault="00DE240B" w:rsidP="00547EE4">
      <w:pPr>
        <w:pStyle w:val="ae"/>
        <w:spacing w:line="360" w:lineRule="auto"/>
        <w:rPr>
          <w:bCs/>
          <w:iCs/>
          <w:color w:val="0D0D0D" w:themeColor="text1" w:themeTint="F2"/>
          <w:lang w:val="ru-RU"/>
        </w:rPr>
      </w:pPr>
    </w:p>
    <w:p w:rsidR="002C34E0" w:rsidRPr="0002256F" w:rsidRDefault="0045546D" w:rsidP="00547EE4">
      <w:pPr>
        <w:pStyle w:val="ae"/>
        <w:spacing w:line="360" w:lineRule="auto"/>
        <w:rPr>
          <w:b/>
          <w:bCs/>
          <w:iCs/>
          <w:color w:val="0D0D0D" w:themeColor="text1" w:themeTint="F2"/>
          <w:lang w:val="ru-RU"/>
        </w:rPr>
      </w:pPr>
      <w:r w:rsidRPr="0002256F">
        <w:rPr>
          <w:b/>
          <w:bCs/>
          <w:iCs/>
          <w:color w:val="0D0D0D" w:themeColor="text1" w:themeTint="F2"/>
          <w:lang w:val="ru-RU"/>
        </w:rPr>
        <w:br w:type="page"/>
      </w:r>
    </w:p>
    <w:p w:rsidR="00B5088C" w:rsidRPr="0002256F" w:rsidRDefault="00B5088C" w:rsidP="00B5088C">
      <w:pPr>
        <w:pStyle w:val="3"/>
        <w:suppressAutoHyphens/>
        <w:spacing w:before="180" w:after="120"/>
        <w:ind w:left="0" w:firstLine="0"/>
        <w:jc w:val="center"/>
        <w:rPr>
          <w:color w:val="0D0D0D" w:themeColor="text1" w:themeTint="F2"/>
          <w:lang w:eastAsia="ar-SA"/>
        </w:rPr>
      </w:pPr>
      <w:bookmarkStart w:id="151" w:name="_Toc176516321"/>
      <w:r w:rsidRPr="0002256F">
        <w:rPr>
          <w:color w:val="0D0D0D" w:themeColor="text1" w:themeTint="F2"/>
          <w:lang w:eastAsia="ar-SA"/>
        </w:rPr>
        <w:lastRenderedPageBreak/>
        <w:t xml:space="preserve">Статья </w:t>
      </w:r>
      <w:r w:rsidR="00D82593" w:rsidRPr="0002256F">
        <w:rPr>
          <w:color w:val="0D0D0D" w:themeColor="text1" w:themeTint="F2"/>
          <w:lang w:eastAsia="ar-SA"/>
        </w:rPr>
        <w:t>3</w:t>
      </w:r>
      <w:r w:rsidR="00CE4BE9" w:rsidRPr="0002256F">
        <w:rPr>
          <w:color w:val="0D0D0D" w:themeColor="text1" w:themeTint="F2"/>
          <w:lang w:eastAsia="ar-SA"/>
        </w:rPr>
        <w:t>4</w:t>
      </w:r>
      <w:r w:rsidRPr="0002256F">
        <w:rPr>
          <w:color w:val="0D0D0D" w:themeColor="text1" w:themeTint="F2"/>
          <w:lang w:eastAsia="ar-SA"/>
        </w:rPr>
        <w:t>. Градостроительные регламенты для зон инженерно-транспортной инфраструктуры</w:t>
      </w:r>
      <w:bookmarkEnd w:id="151"/>
    </w:p>
    <w:p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Зоны транспортной и инженерной инфраструктуры выделяются для размещения крупных объектов инженерной и транспортной инфраструктур</w:t>
      </w:r>
      <w:r w:rsidR="000A12D0" w:rsidRPr="0002256F">
        <w:rPr>
          <w:bCs/>
          <w:iCs/>
          <w:color w:val="0D0D0D" w:themeColor="text1" w:themeTint="F2"/>
          <w:lang w:val="ru-RU"/>
        </w:rPr>
        <w:t>. Р</w:t>
      </w:r>
      <w:r w:rsidRPr="0002256F">
        <w:rPr>
          <w:bCs/>
          <w:iCs/>
          <w:color w:val="0D0D0D" w:themeColor="text1" w:themeTint="F2"/>
          <w:lang w:val="ru-RU"/>
        </w:rPr>
        <w:t>ежим использования территории определяется в соответствии с назначением зоны и отдельных объектов согласно требованиям специальных нормативов и правил действующего законодательства</w:t>
      </w:r>
      <w:r w:rsidR="000A12D0" w:rsidRPr="0002256F">
        <w:rPr>
          <w:bCs/>
          <w:iCs/>
          <w:color w:val="0D0D0D" w:themeColor="text1" w:themeTint="F2"/>
          <w:lang w:val="ru-RU"/>
        </w:rPr>
        <w:t xml:space="preserve"> и</w:t>
      </w:r>
      <w:r w:rsidRPr="0002256F">
        <w:rPr>
          <w:bCs/>
          <w:iCs/>
          <w:color w:val="0D0D0D" w:themeColor="text1" w:themeTint="F2"/>
          <w:lang w:val="ru-RU"/>
        </w:rPr>
        <w:t xml:space="preserve"> градостроительных регламентов.</w:t>
      </w:r>
    </w:p>
    <w:p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Минимальную площадь озеленения санитарно-защитных зон следует принимать в зависимости от ширины санитарно-защитной зоны, %:</w:t>
      </w:r>
    </w:p>
    <w:p w:rsidR="00B5088C" w:rsidRPr="0002256F" w:rsidRDefault="00CE4BE9" w:rsidP="00B5088C">
      <w:pPr>
        <w:pStyle w:val="ae"/>
        <w:rPr>
          <w:bCs/>
          <w:iCs/>
          <w:color w:val="0D0D0D" w:themeColor="text1" w:themeTint="F2"/>
          <w:lang w:val="ru-RU"/>
        </w:rPr>
      </w:pPr>
      <w:r w:rsidRPr="0002256F">
        <w:rPr>
          <w:bCs/>
          <w:iCs/>
          <w:color w:val="0D0D0D" w:themeColor="text1" w:themeTint="F2"/>
          <w:lang w:val="ru-RU"/>
        </w:rPr>
        <w:t>- </w:t>
      </w:r>
      <w:r w:rsidR="00B5088C" w:rsidRPr="0002256F">
        <w:rPr>
          <w:bCs/>
          <w:iCs/>
          <w:color w:val="0D0D0D" w:themeColor="text1" w:themeTint="F2"/>
          <w:lang w:val="ru-RU"/>
        </w:rPr>
        <w:t>до 100 м</w:t>
      </w:r>
      <w:r w:rsidR="000A12D0" w:rsidRPr="0002256F">
        <w:rPr>
          <w:bCs/>
          <w:iCs/>
          <w:color w:val="0D0D0D" w:themeColor="text1" w:themeTint="F2"/>
          <w:lang w:val="ru-RU"/>
        </w:rPr>
        <w:t xml:space="preserve"> </w:t>
      </w:r>
      <w:r w:rsidR="00B5088C" w:rsidRPr="0002256F">
        <w:rPr>
          <w:bCs/>
          <w:iCs/>
          <w:color w:val="0D0D0D" w:themeColor="text1" w:themeTint="F2"/>
          <w:lang w:val="ru-RU"/>
        </w:rPr>
        <w:t>-</w:t>
      </w:r>
      <w:r w:rsidR="000A12D0" w:rsidRPr="0002256F">
        <w:rPr>
          <w:bCs/>
          <w:iCs/>
          <w:color w:val="0D0D0D" w:themeColor="text1" w:themeTint="F2"/>
          <w:lang w:val="ru-RU"/>
        </w:rPr>
        <w:t xml:space="preserve"> </w:t>
      </w:r>
      <w:r w:rsidR="00B5088C" w:rsidRPr="0002256F">
        <w:rPr>
          <w:bCs/>
          <w:iCs/>
          <w:color w:val="0D0D0D" w:themeColor="text1" w:themeTint="F2"/>
          <w:lang w:val="ru-RU"/>
        </w:rPr>
        <w:t>6%;</w:t>
      </w:r>
    </w:p>
    <w:p w:rsidR="00B5088C" w:rsidRPr="0002256F" w:rsidRDefault="00CE4BE9" w:rsidP="00B5088C">
      <w:pPr>
        <w:pStyle w:val="ae"/>
        <w:rPr>
          <w:bCs/>
          <w:iCs/>
          <w:color w:val="0D0D0D" w:themeColor="text1" w:themeTint="F2"/>
          <w:lang w:val="ru-RU"/>
        </w:rPr>
      </w:pPr>
      <w:r w:rsidRPr="0002256F">
        <w:rPr>
          <w:bCs/>
          <w:iCs/>
          <w:color w:val="0D0D0D" w:themeColor="text1" w:themeTint="F2"/>
          <w:lang w:val="ru-RU"/>
        </w:rPr>
        <w:t>- </w:t>
      </w:r>
      <w:r w:rsidR="00B5088C" w:rsidRPr="0002256F">
        <w:rPr>
          <w:bCs/>
          <w:iCs/>
          <w:color w:val="0D0D0D" w:themeColor="text1" w:themeTint="F2"/>
          <w:lang w:val="ru-RU"/>
        </w:rPr>
        <w:t>свыше 100 до 1000 м - 50%;</w:t>
      </w:r>
    </w:p>
    <w:p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Размеры зданий коллективных гаражей:</w:t>
      </w:r>
    </w:p>
    <w:p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 количество надземных этажей - один;</w:t>
      </w:r>
    </w:p>
    <w:p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 площадью не более 60 кв.м;</w:t>
      </w:r>
    </w:p>
    <w:p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 высота от уровня земли до верха плоской кровли не более 4 м;</w:t>
      </w:r>
    </w:p>
    <w:p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 скатные кровли не допускаются.</w:t>
      </w:r>
    </w:p>
    <w:p w:rsidR="00B5088C" w:rsidRPr="0002256F" w:rsidRDefault="00B5088C" w:rsidP="00B5088C">
      <w:pPr>
        <w:pStyle w:val="ae"/>
        <w:rPr>
          <w:bCs/>
          <w:iCs/>
          <w:color w:val="0D0D0D" w:themeColor="text1" w:themeTint="F2"/>
          <w:lang w:val="ru-RU"/>
        </w:rPr>
      </w:pPr>
      <w:r w:rsidRPr="0002256F">
        <w:rPr>
          <w:bCs/>
          <w:iCs/>
          <w:color w:val="0D0D0D" w:themeColor="text1" w:themeTint="F2"/>
          <w:lang w:val="ru-RU"/>
        </w:rPr>
        <w:t>Режим содержания санитарно-защитных зон применяется в соответствии с СанПиНом 2.2.1/2.1.1.1200-03.</w:t>
      </w:r>
    </w:p>
    <w:p w:rsidR="00B5088C" w:rsidRPr="0002256F" w:rsidRDefault="00B5088C" w:rsidP="00B5088C">
      <w:pPr>
        <w:pStyle w:val="ae"/>
        <w:spacing w:before="120" w:after="120"/>
        <w:jc w:val="center"/>
        <w:rPr>
          <w:rFonts w:eastAsia="Calibri"/>
          <w:b/>
          <w:color w:val="0D0D0D" w:themeColor="text1" w:themeTint="F2"/>
          <w:lang w:val="ru-RU" w:eastAsia="ru-RU" w:bidi="ar-SA"/>
        </w:rPr>
      </w:pPr>
      <w:r w:rsidRPr="0002256F">
        <w:rPr>
          <w:rFonts w:eastAsia="Calibri"/>
          <w:b/>
          <w:color w:val="0D0D0D" w:themeColor="text1" w:themeTint="F2"/>
          <w:lang w:val="ru-RU" w:eastAsia="ru-RU" w:bidi="ar-SA"/>
        </w:rPr>
        <w:t>ИТ Зона инженерно-транспортной инфраструктуры</w:t>
      </w:r>
    </w:p>
    <w:p w:rsidR="00B5088C" w:rsidRPr="0002256F" w:rsidRDefault="00B5088C" w:rsidP="00B5088C">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rsidTr="00C45A82">
        <w:trPr>
          <w:trHeight w:val="553"/>
          <w:tblHeader/>
          <w:jc w:val="center"/>
        </w:trPr>
        <w:tc>
          <w:tcPr>
            <w:tcW w:w="248" w:type="pct"/>
            <w:vMerge w:val="restart"/>
            <w:shd w:val="clear" w:color="auto" w:fill="D9D9D9" w:themeFill="background1" w:themeFillShade="D9"/>
          </w:tcPr>
          <w:p w:rsidR="00B5088C" w:rsidRPr="0002256F" w:rsidRDefault="00B5088C" w:rsidP="00C45A82">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B5088C" w:rsidRPr="0002256F" w:rsidRDefault="00B5088C" w:rsidP="00C45A82">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B5088C" w:rsidRPr="0002256F" w:rsidRDefault="00B5088C" w:rsidP="00C45A82">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rsidR="00B5088C" w:rsidRPr="0002256F" w:rsidRDefault="00B5088C" w:rsidP="00C45A82">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rsidR="00B5088C" w:rsidRPr="0002256F" w:rsidRDefault="00B5088C" w:rsidP="00C45A82">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B5088C" w:rsidRPr="0002256F" w:rsidRDefault="00B5088C" w:rsidP="00C45A82">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rsidR="00B5088C" w:rsidRPr="0002256F" w:rsidRDefault="00B5088C" w:rsidP="00C45A82">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B5088C" w:rsidRPr="0002256F" w:rsidRDefault="00B5088C" w:rsidP="00C45A82">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02256F" w:rsidRDefault="00B5088C" w:rsidP="00C45A82">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B5088C" w:rsidRPr="0002256F" w:rsidRDefault="00B5088C" w:rsidP="00C45A82">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rsidTr="00C45A82">
        <w:trPr>
          <w:trHeight w:val="657"/>
          <w:jc w:val="center"/>
        </w:trPr>
        <w:tc>
          <w:tcPr>
            <w:tcW w:w="248" w:type="pct"/>
            <w:vMerge/>
            <w:tcBorders>
              <w:top w:val="nil"/>
            </w:tcBorders>
          </w:tcPr>
          <w:p w:rsidR="00B5088C" w:rsidRPr="0002256F" w:rsidRDefault="00B5088C" w:rsidP="00C45A82">
            <w:pPr>
              <w:rPr>
                <w:color w:val="0D0D0D" w:themeColor="text1" w:themeTint="F2"/>
                <w:sz w:val="2"/>
                <w:szCs w:val="2"/>
                <w:lang w:val="ru-RU"/>
              </w:rPr>
            </w:pPr>
          </w:p>
        </w:tc>
        <w:tc>
          <w:tcPr>
            <w:tcW w:w="1267" w:type="pct"/>
            <w:vMerge/>
            <w:tcBorders>
              <w:top w:val="nil"/>
            </w:tcBorders>
          </w:tcPr>
          <w:p w:rsidR="00B5088C" w:rsidRPr="0002256F" w:rsidRDefault="00B5088C" w:rsidP="00C45A82">
            <w:pPr>
              <w:rPr>
                <w:color w:val="0D0D0D" w:themeColor="text1" w:themeTint="F2"/>
                <w:sz w:val="2"/>
                <w:szCs w:val="2"/>
                <w:lang w:val="ru-RU"/>
              </w:rPr>
            </w:pPr>
          </w:p>
        </w:tc>
        <w:tc>
          <w:tcPr>
            <w:tcW w:w="563" w:type="pct"/>
            <w:vMerge/>
            <w:tcBorders>
              <w:top w:val="nil"/>
            </w:tcBorders>
          </w:tcPr>
          <w:p w:rsidR="00B5088C" w:rsidRPr="0002256F" w:rsidRDefault="00B5088C" w:rsidP="00C45A82">
            <w:pPr>
              <w:rPr>
                <w:color w:val="0D0D0D" w:themeColor="text1" w:themeTint="F2"/>
                <w:sz w:val="2"/>
                <w:szCs w:val="2"/>
                <w:lang w:val="ru-RU"/>
              </w:rPr>
            </w:pPr>
          </w:p>
        </w:tc>
        <w:tc>
          <w:tcPr>
            <w:tcW w:w="423" w:type="pct"/>
            <w:shd w:val="clear" w:color="auto" w:fill="D9D9D9" w:themeFill="background1" w:themeFillShade="D9"/>
          </w:tcPr>
          <w:p w:rsidR="00B5088C" w:rsidRPr="0002256F" w:rsidRDefault="00B5088C" w:rsidP="00C45A82">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rsidR="00B5088C" w:rsidRPr="0002256F" w:rsidRDefault="00B5088C" w:rsidP="00C45A82">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rsidR="00B5088C" w:rsidRPr="0002256F" w:rsidRDefault="00B5088C" w:rsidP="00C45A82">
            <w:pPr>
              <w:rPr>
                <w:color w:val="0D0D0D" w:themeColor="text1" w:themeTint="F2"/>
                <w:sz w:val="2"/>
                <w:szCs w:val="2"/>
              </w:rPr>
            </w:pPr>
          </w:p>
        </w:tc>
        <w:tc>
          <w:tcPr>
            <w:tcW w:w="704" w:type="pct"/>
            <w:vMerge/>
            <w:tcBorders>
              <w:top w:val="nil"/>
            </w:tcBorders>
          </w:tcPr>
          <w:p w:rsidR="00B5088C" w:rsidRPr="0002256F" w:rsidRDefault="00B5088C" w:rsidP="00C45A82">
            <w:pPr>
              <w:rPr>
                <w:color w:val="0D0D0D" w:themeColor="text1" w:themeTint="F2"/>
                <w:sz w:val="2"/>
                <w:szCs w:val="2"/>
              </w:rPr>
            </w:pPr>
          </w:p>
        </w:tc>
        <w:tc>
          <w:tcPr>
            <w:tcW w:w="599" w:type="pct"/>
            <w:vMerge/>
          </w:tcPr>
          <w:p w:rsidR="00B5088C" w:rsidRPr="0002256F" w:rsidRDefault="00B5088C" w:rsidP="00C45A82">
            <w:pPr>
              <w:rPr>
                <w:color w:val="0D0D0D" w:themeColor="text1" w:themeTint="F2"/>
                <w:sz w:val="2"/>
                <w:szCs w:val="2"/>
              </w:rPr>
            </w:pPr>
          </w:p>
        </w:tc>
      </w:tr>
      <w:tr w:rsidR="00B91919" w:rsidRPr="0002256F" w:rsidTr="004F16D7">
        <w:trPr>
          <w:trHeight w:val="506"/>
          <w:jc w:val="center"/>
        </w:trPr>
        <w:tc>
          <w:tcPr>
            <w:tcW w:w="248" w:type="pct"/>
            <w:vAlign w:val="center"/>
          </w:tcPr>
          <w:p w:rsidR="004F16D7" w:rsidRPr="0002256F" w:rsidRDefault="004F16D7" w:rsidP="000A12D0">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4F16D7" w:rsidRPr="0002256F" w:rsidRDefault="004F16D7" w:rsidP="000A12D0">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Железнодорожный транспорт</w:t>
            </w:r>
          </w:p>
        </w:tc>
        <w:tc>
          <w:tcPr>
            <w:tcW w:w="563" w:type="pct"/>
            <w:vAlign w:val="center"/>
          </w:tcPr>
          <w:p w:rsidR="004F16D7" w:rsidRPr="0002256F" w:rsidRDefault="004F16D7" w:rsidP="000A12D0">
            <w:pPr>
              <w:pStyle w:val="TableParagraph"/>
              <w:tabs>
                <w:tab w:val="left" w:pos="310"/>
              </w:tabs>
              <w:ind w:left="0"/>
              <w:jc w:val="center"/>
              <w:rPr>
                <w:color w:val="0D0D0D" w:themeColor="text1" w:themeTint="F2"/>
              </w:rPr>
            </w:pPr>
            <w:r w:rsidRPr="0002256F">
              <w:rPr>
                <w:color w:val="0D0D0D" w:themeColor="text1" w:themeTint="F2"/>
              </w:rPr>
              <w:t>7.1</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4F16D7">
        <w:trPr>
          <w:trHeight w:val="506"/>
          <w:jc w:val="center"/>
        </w:trPr>
        <w:tc>
          <w:tcPr>
            <w:tcW w:w="248" w:type="pct"/>
            <w:vAlign w:val="center"/>
          </w:tcPr>
          <w:p w:rsidR="004F16D7" w:rsidRPr="0002256F" w:rsidRDefault="004F16D7" w:rsidP="000A12D0">
            <w:pPr>
              <w:pStyle w:val="TableParagraph"/>
              <w:ind w:left="0"/>
              <w:jc w:val="center"/>
              <w:rPr>
                <w:color w:val="0D0D0D" w:themeColor="text1" w:themeTint="F2"/>
              </w:rPr>
            </w:pPr>
            <w:r w:rsidRPr="0002256F">
              <w:rPr>
                <w:color w:val="0D0D0D" w:themeColor="text1" w:themeTint="F2"/>
              </w:rPr>
              <w:t>2.</w:t>
            </w:r>
          </w:p>
        </w:tc>
        <w:tc>
          <w:tcPr>
            <w:tcW w:w="1267" w:type="pct"/>
            <w:vAlign w:val="center"/>
          </w:tcPr>
          <w:p w:rsidR="004F16D7" w:rsidRPr="0002256F" w:rsidRDefault="004F16D7" w:rsidP="000A12D0">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Автомобильный транспорт</w:t>
            </w:r>
          </w:p>
        </w:tc>
        <w:tc>
          <w:tcPr>
            <w:tcW w:w="563" w:type="pct"/>
            <w:vAlign w:val="center"/>
          </w:tcPr>
          <w:p w:rsidR="004F16D7" w:rsidRPr="0002256F" w:rsidRDefault="004F16D7" w:rsidP="000A12D0">
            <w:pPr>
              <w:pStyle w:val="TableParagraph"/>
              <w:tabs>
                <w:tab w:val="left" w:pos="310"/>
              </w:tabs>
              <w:ind w:left="0"/>
              <w:jc w:val="center"/>
              <w:rPr>
                <w:color w:val="0D0D0D" w:themeColor="text1" w:themeTint="F2"/>
              </w:rPr>
            </w:pPr>
            <w:r w:rsidRPr="0002256F">
              <w:rPr>
                <w:color w:val="0D0D0D" w:themeColor="text1" w:themeTint="F2"/>
              </w:rPr>
              <w:t>7.2</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4F16D7">
        <w:trPr>
          <w:trHeight w:val="506"/>
          <w:jc w:val="center"/>
        </w:trPr>
        <w:tc>
          <w:tcPr>
            <w:tcW w:w="248" w:type="pct"/>
            <w:vAlign w:val="center"/>
          </w:tcPr>
          <w:p w:rsidR="004F16D7" w:rsidRPr="0002256F" w:rsidRDefault="004F16D7" w:rsidP="000A12D0">
            <w:pPr>
              <w:pStyle w:val="TableParagraph"/>
              <w:ind w:left="0"/>
              <w:jc w:val="center"/>
              <w:rPr>
                <w:color w:val="0D0D0D" w:themeColor="text1" w:themeTint="F2"/>
              </w:rPr>
            </w:pPr>
            <w:r w:rsidRPr="0002256F">
              <w:rPr>
                <w:color w:val="0D0D0D" w:themeColor="text1" w:themeTint="F2"/>
              </w:rPr>
              <w:t>3.</w:t>
            </w:r>
          </w:p>
        </w:tc>
        <w:tc>
          <w:tcPr>
            <w:tcW w:w="1267" w:type="pct"/>
            <w:vAlign w:val="center"/>
          </w:tcPr>
          <w:p w:rsidR="004F16D7" w:rsidRPr="0002256F" w:rsidRDefault="004F16D7" w:rsidP="000A12D0">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Трубопроводный транспорт</w:t>
            </w:r>
          </w:p>
        </w:tc>
        <w:tc>
          <w:tcPr>
            <w:tcW w:w="563" w:type="pct"/>
            <w:vAlign w:val="center"/>
          </w:tcPr>
          <w:p w:rsidR="004F16D7" w:rsidRPr="0002256F" w:rsidRDefault="004F16D7" w:rsidP="000A12D0">
            <w:pPr>
              <w:pStyle w:val="TableParagraph"/>
              <w:tabs>
                <w:tab w:val="left" w:pos="310"/>
              </w:tabs>
              <w:ind w:left="0"/>
              <w:jc w:val="center"/>
              <w:rPr>
                <w:color w:val="0D0D0D" w:themeColor="text1" w:themeTint="F2"/>
              </w:rPr>
            </w:pPr>
            <w:r w:rsidRPr="0002256F">
              <w:rPr>
                <w:color w:val="0D0D0D" w:themeColor="text1" w:themeTint="F2"/>
              </w:rPr>
              <w:t>7.5</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4F16D7">
        <w:trPr>
          <w:trHeight w:val="506"/>
          <w:jc w:val="center"/>
        </w:trPr>
        <w:tc>
          <w:tcPr>
            <w:tcW w:w="248" w:type="pct"/>
            <w:vAlign w:val="center"/>
          </w:tcPr>
          <w:p w:rsidR="004F16D7" w:rsidRPr="0002256F" w:rsidRDefault="004F16D7" w:rsidP="000A12D0">
            <w:pPr>
              <w:pStyle w:val="TableParagraph"/>
              <w:ind w:left="0"/>
              <w:jc w:val="center"/>
              <w:rPr>
                <w:color w:val="0D0D0D" w:themeColor="text1" w:themeTint="F2"/>
              </w:rPr>
            </w:pPr>
            <w:r w:rsidRPr="0002256F">
              <w:rPr>
                <w:color w:val="0D0D0D" w:themeColor="text1" w:themeTint="F2"/>
              </w:rPr>
              <w:t>4.</w:t>
            </w:r>
          </w:p>
        </w:tc>
        <w:tc>
          <w:tcPr>
            <w:tcW w:w="1267" w:type="pct"/>
            <w:vAlign w:val="center"/>
          </w:tcPr>
          <w:p w:rsidR="004F16D7" w:rsidRPr="0002256F" w:rsidRDefault="004F16D7" w:rsidP="000A12D0">
            <w:pPr>
              <w:spacing w:after="0" w:line="240" w:lineRule="auto"/>
              <w:rPr>
                <w:rFonts w:ascii="Times New Roman" w:eastAsia="Times New Roman" w:hAnsi="Times New Roman"/>
                <w:color w:val="0D0D0D" w:themeColor="text1" w:themeTint="F2"/>
                <w:lang w:eastAsia="ru-RU" w:bidi="ru-RU"/>
              </w:rPr>
            </w:pPr>
            <w:r w:rsidRPr="0002256F">
              <w:rPr>
                <w:rFonts w:ascii="Times New Roman" w:eastAsia="Times New Roman" w:hAnsi="Times New Roman"/>
                <w:color w:val="0D0D0D" w:themeColor="text1" w:themeTint="F2"/>
                <w:lang w:eastAsia="ru-RU" w:bidi="ru-RU"/>
              </w:rPr>
              <w:t>Связь</w:t>
            </w:r>
          </w:p>
        </w:tc>
        <w:tc>
          <w:tcPr>
            <w:tcW w:w="563" w:type="pct"/>
            <w:vAlign w:val="center"/>
          </w:tcPr>
          <w:p w:rsidR="004F16D7" w:rsidRPr="0002256F" w:rsidRDefault="004F16D7" w:rsidP="000A12D0">
            <w:pPr>
              <w:pStyle w:val="TableParagraph"/>
              <w:tabs>
                <w:tab w:val="left" w:pos="310"/>
              </w:tabs>
              <w:ind w:left="0"/>
              <w:jc w:val="center"/>
              <w:rPr>
                <w:color w:val="0D0D0D" w:themeColor="text1" w:themeTint="F2"/>
              </w:rPr>
            </w:pPr>
            <w:r w:rsidRPr="0002256F">
              <w:rPr>
                <w:color w:val="0D0D0D" w:themeColor="text1" w:themeTint="F2"/>
              </w:rPr>
              <w:t>6.8</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4F16D7" w:rsidRPr="0002256F" w:rsidTr="00B87D6D">
        <w:trPr>
          <w:cantSplit/>
          <w:trHeight w:val="266"/>
          <w:jc w:val="center"/>
        </w:trPr>
        <w:tc>
          <w:tcPr>
            <w:tcW w:w="248" w:type="pct"/>
            <w:vAlign w:val="center"/>
          </w:tcPr>
          <w:p w:rsidR="004F16D7" w:rsidRPr="0002256F" w:rsidRDefault="004F16D7" w:rsidP="000A12D0">
            <w:pPr>
              <w:pStyle w:val="TableParagraph"/>
              <w:ind w:left="0"/>
              <w:jc w:val="center"/>
              <w:rPr>
                <w:color w:val="0D0D0D" w:themeColor="text1" w:themeTint="F2"/>
              </w:rPr>
            </w:pPr>
            <w:r w:rsidRPr="0002256F">
              <w:rPr>
                <w:color w:val="0D0D0D" w:themeColor="text1" w:themeTint="F2"/>
              </w:rPr>
              <w:t>5.</w:t>
            </w:r>
          </w:p>
        </w:tc>
        <w:tc>
          <w:tcPr>
            <w:tcW w:w="1267" w:type="pct"/>
            <w:vAlign w:val="center"/>
          </w:tcPr>
          <w:p w:rsidR="004F16D7" w:rsidRPr="0002256F" w:rsidRDefault="004F16D7" w:rsidP="000A12D0">
            <w:pPr>
              <w:pStyle w:val="ae"/>
              <w:ind w:firstLine="0"/>
              <w:jc w:val="left"/>
              <w:rPr>
                <w:color w:val="0D0D0D" w:themeColor="text1" w:themeTint="F2"/>
                <w:sz w:val="22"/>
                <w:szCs w:val="22"/>
                <w:lang w:val="ru-RU"/>
              </w:rPr>
            </w:pPr>
            <w:r w:rsidRPr="0002256F">
              <w:rPr>
                <w:color w:val="0D0D0D" w:themeColor="text1" w:themeTint="F2"/>
                <w:lang w:val="ru-RU"/>
              </w:rPr>
              <w:t>Земельные участки (территории) общего пользования</w:t>
            </w:r>
          </w:p>
        </w:tc>
        <w:tc>
          <w:tcPr>
            <w:tcW w:w="563" w:type="pct"/>
            <w:vAlign w:val="center"/>
          </w:tcPr>
          <w:p w:rsidR="004F16D7" w:rsidRPr="0002256F" w:rsidRDefault="004F16D7" w:rsidP="000A12D0">
            <w:pPr>
              <w:pStyle w:val="TableParagraph"/>
              <w:tabs>
                <w:tab w:val="left" w:pos="310"/>
              </w:tabs>
              <w:ind w:left="0"/>
              <w:jc w:val="center"/>
              <w:rPr>
                <w:color w:val="0D0D0D" w:themeColor="text1" w:themeTint="F2"/>
                <w:sz w:val="20"/>
              </w:rPr>
            </w:pPr>
            <w:r w:rsidRPr="0002256F">
              <w:rPr>
                <w:rFonts w:eastAsia="Calibri"/>
                <w:color w:val="0D0D0D" w:themeColor="text1" w:themeTint="F2"/>
              </w:rPr>
              <w:t>12.0</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bl>
    <w:p w:rsidR="00BE0692" w:rsidRPr="0002256F" w:rsidRDefault="00BE0692" w:rsidP="00B5088C">
      <w:pPr>
        <w:pStyle w:val="ae"/>
        <w:spacing w:before="120" w:after="120"/>
        <w:rPr>
          <w:b/>
          <w:bCs/>
          <w:iCs/>
          <w:color w:val="0D0D0D" w:themeColor="text1" w:themeTint="F2"/>
          <w:lang w:val="ru-RU"/>
        </w:rPr>
      </w:pPr>
    </w:p>
    <w:p w:rsidR="00BE0692" w:rsidRPr="0002256F" w:rsidRDefault="00BE0692" w:rsidP="00B5088C">
      <w:pPr>
        <w:pStyle w:val="ae"/>
        <w:spacing w:before="120" w:after="120"/>
        <w:rPr>
          <w:b/>
          <w:bCs/>
          <w:iCs/>
          <w:color w:val="0D0D0D" w:themeColor="text1" w:themeTint="F2"/>
          <w:lang w:val="ru-RU"/>
        </w:rPr>
      </w:pPr>
    </w:p>
    <w:p w:rsidR="00B5088C" w:rsidRPr="0002256F" w:rsidRDefault="00B5088C" w:rsidP="00B5088C">
      <w:pPr>
        <w:pStyle w:val="ae"/>
        <w:spacing w:before="120" w:after="120"/>
        <w:rPr>
          <w:b/>
          <w:bCs/>
          <w:iCs/>
          <w:color w:val="0D0D0D" w:themeColor="text1" w:themeTint="F2"/>
          <w:lang w:val="ru-RU"/>
        </w:rPr>
      </w:pPr>
      <w:r w:rsidRPr="0002256F">
        <w:rPr>
          <w:b/>
          <w:bCs/>
          <w:iCs/>
          <w:color w:val="0D0D0D" w:themeColor="text1" w:themeTint="F2"/>
          <w:lang w:val="ru-RU"/>
        </w:rPr>
        <w:lastRenderedPageBreak/>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6"/>
        <w:gridCol w:w="852"/>
        <w:gridCol w:w="850"/>
        <w:gridCol w:w="1559"/>
        <w:gridCol w:w="1418"/>
        <w:gridCol w:w="1204"/>
      </w:tblGrid>
      <w:tr w:rsidR="00B91919" w:rsidRPr="0002256F" w:rsidTr="004F16D7">
        <w:trPr>
          <w:trHeight w:val="553"/>
          <w:tblHeader/>
          <w:jc w:val="center"/>
        </w:trPr>
        <w:tc>
          <w:tcPr>
            <w:tcW w:w="248" w:type="pct"/>
            <w:vMerge w:val="restart"/>
            <w:shd w:val="clear" w:color="auto" w:fill="D9D9D9" w:themeFill="background1" w:themeFillShade="D9"/>
          </w:tcPr>
          <w:p w:rsidR="00B5088C" w:rsidRPr="0002256F" w:rsidRDefault="00B5088C" w:rsidP="00C45A82">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B5088C" w:rsidRPr="0002256F" w:rsidRDefault="00B5088C" w:rsidP="00C45A82">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B5088C" w:rsidRPr="0002256F" w:rsidRDefault="00B5088C" w:rsidP="00C45A82">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4" w:type="pct"/>
            <w:vMerge w:val="restart"/>
            <w:shd w:val="clear" w:color="auto" w:fill="D9D9D9" w:themeFill="background1" w:themeFillShade="D9"/>
          </w:tcPr>
          <w:p w:rsidR="00B5088C" w:rsidRPr="0002256F" w:rsidRDefault="00B5088C" w:rsidP="00C45A82">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rsidR="00B5088C" w:rsidRPr="0002256F" w:rsidRDefault="00B5088C" w:rsidP="00C45A82">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B5088C" w:rsidRPr="0002256F" w:rsidRDefault="00B5088C" w:rsidP="00C45A82">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rsidR="00B5088C" w:rsidRPr="0002256F" w:rsidRDefault="00B5088C" w:rsidP="00C45A82">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B5088C" w:rsidRPr="0002256F" w:rsidRDefault="00B5088C" w:rsidP="00C45A82">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B5088C" w:rsidRPr="0002256F" w:rsidRDefault="00B5088C" w:rsidP="00C45A82">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8" w:type="pct"/>
            <w:vMerge w:val="restart"/>
            <w:shd w:val="clear" w:color="auto" w:fill="D9D9D9" w:themeFill="background1" w:themeFillShade="D9"/>
          </w:tcPr>
          <w:p w:rsidR="00B5088C" w:rsidRPr="0002256F" w:rsidRDefault="00B5088C" w:rsidP="00C45A82">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rsidTr="004F16D7">
        <w:trPr>
          <w:trHeight w:val="817"/>
          <w:jc w:val="center"/>
        </w:trPr>
        <w:tc>
          <w:tcPr>
            <w:tcW w:w="248" w:type="pct"/>
            <w:vMerge/>
            <w:tcBorders>
              <w:top w:val="nil"/>
            </w:tcBorders>
          </w:tcPr>
          <w:p w:rsidR="00B5088C" w:rsidRPr="0002256F" w:rsidRDefault="00B5088C" w:rsidP="00C45A82">
            <w:pPr>
              <w:rPr>
                <w:color w:val="0D0D0D" w:themeColor="text1" w:themeTint="F2"/>
                <w:sz w:val="2"/>
                <w:szCs w:val="2"/>
                <w:lang w:val="ru-RU"/>
              </w:rPr>
            </w:pPr>
          </w:p>
        </w:tc>
        <w:tc>
          <w:tcPr>
            <w:tcW w:w="1267" w:type="pct"/>
            <w:vMerge/>
            <w:tcBorders>
              <w:top w:val="nil"/>
            </w:tcBorders>
          </w:tcPr>
          <w:p w:rsidR="00B5088C" w:rsidRPr="0002256F" w:rsidRDefault="00B5088C" w:rsidP="00C45A82">
            <w:pPr>
              <w:rPr>
                <w:color w:val="0D0D0D" w:themeColor="text1" w:themeTint="F2"/>
                <w:sz w:val="2"/>
                <w:szCs w:val="2"/>
                <w:lang w:val="ru-RU"/>
              </w:rPr>
            </w:pPr>
          </w:p>
        </w:tc>
        <w:tc>
          <w:tcPr>
            <w:tcW w:w="564" w:type="pct"/>
            <w:vMerge/>
            <w:tcBorders>
              <w:top w:val="nil"/>
            </w:tcBorders>
          </w:tcPr>
          <w:p w:rsidR="00B5088C" w:rsidRPr="0002256F" w:rsidRDefault="00B5088C" w:rsidP="00C45A82">
            <w:pPr>
              <w:rPr>
                <w:color w:val="0D0D0D" w:themeColor="text1" w:themeTint="F2"/>
                <w:sz w:val="2"/>
                <w:szCs w:val="2"/>
                <w:lang w:val="ru-RU"/>
              </w:rPr>
            </w:pPr>
          </w:p>
        </w:tc>
        <w:tc>
          <w:tcPr>
            <w:tcW w:w="423" w:type="pct"/>
            <w:shd w:val="clear" w:color="auto" w:fill="D9D9D9" w:themeFill="background1" w:themeFillShade="D9"/>
          </w:tcPr>
          <w:p w:rsidR="00B5088C" w:rsidRPr="0002256F" w:rsidRDefault="00B5088C" w:rsidP="00C45A82">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rsidR="00B5088C" w:rsidRPr="0002256F" w:rsidRDefault="00B5088C" w:rsidP="00C45A82">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rsidR="00B5088C" w:rsidRPr="0002256F" w:rsidRDefault="00B5088C" w:rsidP="00C45A82">
            <w:pPr>
              <w:rPr>
                <w:color w:val="0D0D0D" w:themeColor="text1" w:themeTint="F2"/>
                <w:sz w:val="2"/>
                <w:szCs w:val="2"/>
              </w:rPr>
            </w:pPr>
          </w:p>
        </w:tc>
        <w:tc>
          <w:tcPr>
            <w:tcW w:w="704" w:type="pct"/>
            <w:vMerge/>
            <w:tcBorders>
              <w:top w:val="nil"/>
            </w:tcBorders>
          </w:tcPr>
          <w:p w:rsidR="00B5088C" w:rsidRPr="0002256F" w:rsidRDefault="00B5088C" w:rsidP="00C45A82">
            <w:pPr>
              <w:rPr>
                <w:color w:val="0D0D0D" w:themeColor="text1" w:themeTint="F2"/>
                <w:sz w:val="2"/>
                <w:szCs w:val="2"/>
              </w:rPr>
            </w:pPr>
          </w:p>
        </w:tc>
        <w:tc>
          <w:tcPr>
            <w:tcW w:w="598" w:type="pct"/>
            <w:vMerge/>
          </w:tcPr>
          <w:p w:rsidR="00B5088C" w:rsidRPr="0002256F" w:rsidRDefault="00B5088C" w:rsidP="00C45A82">
            <w:pPr>
              <w:rPr>
                <w:color w:val="0D0D0D" w:themeColor="text1" w:themeTint="F2"/>
                <w:sz w:val="2"/>
                <w:szCs w:val="2"/>
              </w:rPr>
            </w:pPr>
          </w:p>
        </w:tc>
      </w:tr>
      <w:tr w:rsidR="00B91919" w:rsidRPr="0002256F" w:rsidTr="004F16D7">
        <w:trPr>
          <w:cantSplit/>
          <w:trHeight w:val="419"/>
          <w:jc w:val="center"/>
        </w:trPr>
        <w:tc>
          <w:tcPr>
            <w:tcW w:w="248" w:type="pct"/>
            <w:vAlign w:val="center"/>
          </w:tcPr>
          <w:p w:rsidR="004F16D7" w:rsidRPr="0002256F" w:rsidRDefault="004F16D7" w:rsidP="00717F9A">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4F16D7" w:rsidRPr="0002256F" w:rsidRDefault="004F16D7" w:rsidP="002D4216">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Хранение автотранспорта</w:t>
            </w:r>
          </w:p>
        </w:tc>
        <w:tc>
          <w:tcPr>
            <w:tcW w:w="564" w:type="pct"/>
            <w:vAlign w:val="center"/>
          </w:tcPr>
          <w:p w:rsidR="004F16D7" w:rsidRPr="0002256F" w:rsidRDefault="004F16D7" w:rsidP="002D4216">
            <w:pPr>
              <w:pStyle w:val="TableParagraph"/>
              <w:tabs>
                <w:tab w:val="left" w:pos="310"/>
              </w:tabs>
              <w:ind w:left="0"/>
              <w:jc w:val="center"/>
              <w:rPr>
                <w:color w:val="0D0D0D" w:themeColor="text1" w:themeTint="F2"/>
              </w:rPr>
            </w:pPr>
            <w:r w:rsidRPr="0002256F">
              <w:rPr>
                <w:color w:val="0D0D0D" w:themeColor="text1" w:themeTint="F2"/>
              </w:rPr>
              <w:t>2.7.1</w:t>
            </w:r>
          </w:p>
        </w:tc>
        <w:tc>
          <w:tcPr>
            <w:tcW w:w="423" w:type="pct"/>
            <w:vAlign w:val="center"/>
          </w:tcPr>
          <w:p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422" w:type="pct"/>
            <w:vAlign w:val="center"/>
          </w:tcPr>
          <w:p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5000</w:t>
            </w:r>
          </w:p>
        </w:tc>
        <w:tc>
          <w:tcPr>
            <w:tcW w:w="774" w:type="pct"/>
            <w:vAlign w:val="center"/>
          </w:tcPr>
          <w:p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8" w:type="pct"/>
            <w:vAlign w:val="center"/>
          </w:tcPr>
          <w:p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4F16D7">
        <w:trPr>
          <w:cantSplit/>
          <w:trHeight w:val="571"/>
          <w:jc w:val="center"/>
        </w:trPr>
        <w:tc>
          <w:tcPr>
            <w:tcW w:w="248" w:type="pct"/>
            <w:vAlign w:val="center"/>
          </w:tcPr>
          <w:p w:rsidR="004F16D7" w:rsidRPr="0002256F" w:rsidRDefault="004F16D7" w:rsidP="00717F9A">
            <w:pPr>
              <w:pStyle w:val="TableParagraph"/>
              <w:ind w:left="0"/>
              <w:jc w:val="center"/>
              <w:rPr>
                <w:color w:val="0D0D0D" w:themeColor="text1" w:themeTint="F2"/>
              </w:rPr>
            </w:pPr>
            <w:r w:rsidRPr="0002256F">
              <w:rPr>
                <w:color w:val="0D0D0D" w:themeColor="text1" w:themeTint="F2"/>
              </w:rPr>
              <w:t>2.</w:t>
            </w:r>
          </w:p>
        </w:tc>
        <w:tc>
          <w:tcPr>
            <w:tcW w:w="1267" w:type="pct"/>
            <w:vAlign w:val="center"/>
          </w:tcPr>
          <w:p w:rsidR="004F16D7" w:rsidRPr="0002256F" w:rsidRDefault="004F16D7" w:rsidP="002D4216">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Коммунальное обслуживание</w:t>
            </w:r>
          </w:p>
        </w:tc>
        <w:tc>
          <w:tcPr>
            <w:tcW w:w="564" w:type="pct"/>
            <w:vAlign w:val="center"/>
          </w:tcPr>
          <w:p w:rsidR="004F16D7" w:rsidRPr="0002256F" w:rsidRDefault="004F16D7" w:rsidP="002D4216">
            <w:pPr>
              <w:pStyle w:val="TableParagraph"/>
              <w:tabs>
                <w:tab w:val="left" w:pos="310"/>
              </w:tabs>
              <w:ind w:left="0"/>
              <w:jc w:val="center"/>
              <w:rPr>
                <w:color w:val="0D0D0D" w:themeColor="text1" w:themeTint="F2"/>
              </w:rPr>
            </w:pPr>
            <w:r w:rsidRPr="0002256F">
              <w:rPr>
                <w:color w:val="0D0D0D" w:themeColor="text1" w:themeTint="F2"/>
              </w:rPr>
              <w:t>3.1</w:t>
            </w:r>
          </w:p>
        </w:tc>
        <w:tc>
          <w:tcPr>
            <w:tcW w:w="2921"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4F16D7">
        <w:trPr>
          <w:cantSplit/>
          <w:trHeight w:val="551"/>
          <w:jc w:val="center"/>
        </w:trPr>
        <w:tc>
          <w:tcPr>
            <w:tcW w:w="248" w:type="pct"/>
            <w:vAlign w:val="center"/>
          </w:tcPr>
          <w:p w:rsidR="004F16D7" w:rsidRPr="0002256F" w:rsidRDefault="004F16D7" w:rsidP="00717F9A">
            <w:pPr>
              <w:pStyle w:val="TableParagraph"/>
              <w:ind w:left="0"/>
              <w:jc w:val="center"/>
              <w:rPr>
                <w:color w:val="0D0D0D" w:themeColor="text1" w:themeTint="F2"/>
              </w:rPr>
            </w:pPr>
            <w:r w:rsidRPr="0002256F">
              <w:rPr>
                <w:color w:val="0D0D0D" w:themeColor="text1" w:themeTint="F2"/>
              </w:rPr>
              <w:t>3.</w:t>
            </w:r>
          </w:p>
        </w:tc>
        <w:tc>
          <w:tcPr>
            <w:tcW w:w="1267" w:type="pct"/>
            <w:vAlign w:val="center"/>
          </w:tcPr>
          <w:p w:rsidR="004F16D7" w:rsidRPr="0002256F" w:rsidRDefault="004F16D7" w:rsidP="002D4216">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Служебные гаражи</w:t>
            </w:r>
          </w:p>
        </w:tc>
        <w:tc>
          <w:tcPr>
            <w:tcW w:w="564" w:type="pct"/>
            <w:vAlign w:val="center"/>
          </w:tcPr>
          <w:p w:rsidR="004F16D7" w:rsidRPr="0002256F" w:rsidRDefault="004F16D7" w:rsidP="002D4216">
            <w:pPr>
              <w:pStyle w:val="TableParagraph"/>
              <w:tabs>
                <w:tab w:val="left" w:pos="310"/>
              </w:tabs>
              <w:ind w:left="0"/>
              <w:jc w:val="center"/>
              <w:rPr>
                <w:color w:val="0D0D0D" w:themeColor="text1" w:themeTint="F2"/>
              </w:rPr>
            </w:pPr>
            <w:r w:rsidRPr="0002256F">
              <w:rPr>
                <w:color w:val="0D0D0D" w:themeColor="text1" w:themeTint="F2"/>
              </w:rPr>
              <w:t>4.9</w:t>
            </w:r>
          </w:p>
        </w:tc>
        <w:tc>
          <w:tcPr>
            <w:tcW w:w="423" w:type="pct"/>
            <w:vAlign w:val="center"/>
          </w:tcPr>
          <w:p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422" w:type="pct"/>
            <w:vAlign w:val="center"/>
          </w:tcPr>
          <w:p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w:t>
            </w:r>
          </w:p>
        </w:tc>
        <w:tc>
          <w:tcPr>
            <w:tcW w:w="774" w:type="pct"/>
            <w:vAlign w:val="center"/>
          </w:tcPr>
          <w:p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8" w:type="pct"/>
            <w:vAlign w:val="center"/>
          </w:tcPr>
          <w:p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r w:rsidR="00B91919" w:rsidRPr="0002256F" w:rsidTr="004F16D7">
        <w:trPr>
          <w:cantSplit/>
          <w:trHeight w:val="431"/>
          <w:jc w:val="center"/>
        </w:trPr>
        <w:tc>
          <w:tcPr>
            <w:tcW w:w="248" w:type="pct"/>
            <w:vAlign w:val="center"/>
          </w:tcPr>
          <w:p w:rsidR="004F16D7" w:rsidRPr="0002256F" w:rsidRDefault="004F16D7" w:rsidP="00717F9A">
            <w:pPr>
              <w:pStyle w:val="TableParagraph"/>
              <w:ind w:left="0"/>
              <w:jc w:val="center"/>
              <w:rPr>
                <w:color w:val="0D0D0D" w:themeColor="text1" w:themeTint="F2"/>
              </w:rPr>
            </w:pPr>
            <w:r w:rsidRPr="0002256F">
              <w:rPr>
                <w:color w:val="0D0D0D" w:themeColor="text1" w:themeTint="F2"/>
              </w:rPr>
              <w:t>4.</w:t>
            </w:r>
          </w:p>
        </w:tc>
        <w:tc>
          <w:tcPr>
            <w:tcW w:w="1267" w:type="pct"/>
            <w:vAlign w:val="center"/>
          </w:tcPr>
          <w:p w:rsidR="004F16D7" w:rsidRPr="0002256F" w:rsidRDefault="004F16D7" w:rsidP="002D4216">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Объекты дорожного сервиса</w:t>
            </w:r>
          </w:p>
        </w:tc>
        <w:tc>
          <w:tcPr>
            <w:tcW w:w="564" w:type="pct"/>
            <w:vAlign w:val="center"/>
          </w:tcPr>
          <w:p w:rsidR="004F16D7" w:rsidRPr="0002256F" w:rsidRDefault="004F16D7" w:rsidP="002D4216">
            <w:pPr>
              <w:pStyle w:val="TableParagraph"/>
              <w:tabs>
                <w:tab w:val="left" w:pos="310"/>
              </w:tabs>
              <w:ind w:left="0"/>
              <w:jc w:val="center"/>
              <w:rPr>
                <w:color w:val="0D0D0D" w:themeColor="text1" w:themeTint="F2"/>
              </w:rPr>
            </w:pPr>
            <w:r w:rsidRPr="0002256F">
              <w:rPr>
                <w:color w:val="0D0D0D" w:themeColor="text1" w:themeTint="F2"/>
              </w:rPr>
              <w:t>4.9.1</w:t>
            </w:r>
          </w:p>
        </w:tc>
        <w:tc>
          <w:tcPr>
            <w:tcW w:w="423" w:type="pct"/>
            <w:vAlign w:val="center"/>
          </w:tcPr>
          <w:p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w:t>
            </w:r>
          </w:p>
        </w:tc>
        <w:tc>
          <w:tcPr>
            <w:tcW w:w="422" w:type="pct"/>
            <w:vAlign w:val="center"/>
          </w:tcPr>
          <w:p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10000</w:t>
            </w:r>
          </w:p>
        </w:tc>
        <w:tc>
          <w:tcPr>
            <w:tcW w:w="774" w:type="pct"/>
            <w:vAlign w:val="center"/>
          </w:tcPr>
          <w:p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67</w:t>
            </w:r>
          </w:p>
        </w:tc>
        <w:tc>
          <w:tcPr>
            <w:tcW w:w="704" w:type="pct"/>
            <w:vAlign w:val="center"/>
          </w:tcPr>
          <w:p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w:t>
            </w:r>
          </w:p>
        </w:tc>
        <w:tc>
          <w:tcPr>
            <w:tcW w:w="598" w:type="pct"/>
            <w:vAlign w:val="center"/>
          </w:tcPr>
          <w:p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3/20</w:t>
            </w:r>
          </w:p>
        </w:tc>
      </w:tr>
    </w:tbl>
    <w:p w:rsidR="002D4216" w:rsidRPr="0002256F" w:rsidRDefault="002D4216" w:rsidP="002D4216">
      <w:pPr>
        <w:pStyle w:val="ae"/>
        <w:spacing w:before="120" w:after="120"/>
        <w:rPr>
          <w:b/>
          <w:bCs/>
          <w:iCs/>
          <w:color w:val="0D0D0D" w:themeColor="text1" w:themeTint="F2"/>
          <w:lang w:val="ru-RU"/>
        </w:rPr>
      </w:pPr>
      <w:r w:rsidRPr="0002256F">
        <w:rPr>
          <w:b/>
          <w:bCs/>
          <w:iCs/>
          <w:color w:val="0D0D0D" w:themeColor="text1" w:themeTint="F2"/>
          <w:lang w:val="ru-RU"/>
        </w:rPr>
        <w:t>Условно разрешенные виды использования</w:t>
      </w:r>
    </w:p>
    <w:p w:rsidR="00874FFC" w:rsidRPr="0002256F" w:rsidRDefault="00874FFC" w:rsidP="00874FFC">
      <w:pPr>
        <w:pStyle w:val="ae"/>
        <w:spacing w:line="360" w:lineRule="auto"/>
        <w:rPr>
          <w:bCs/>
          <w:iCs/>
          <w:color w:val="0D0D0D" w:themeColor="text1" w:themeTint="F2"/>
          <w:lang w:val="ru-RU"/>
        </w:rPr>
      </w:pPr>
      <w:r w:rsidRPr="0002256F">
        <w:rPr>
          <w:bCs/>
          <w:iCs/>
          <w:color w:val="0D0D0D" w:themeColor="text1" w:themeTint="F2"/>
          <w:lang w:val="ru-RU"/>
        </w:rPr>
        <w:t>Не подлежат установлению.</w:t>
      </w:r>
    </w:p>
    <w:p w:rsidR="008A1160" w:rsidRPr="0002256F" w:rsidRDefault="008A1160" w:rsidP="002D4216">
      <w:pPr>
        <w:pStyle w:val="ae"/>
        <w:spacing w:before="120" w:after="120"/>
        <w:rPr>
          <w:b/>
          <w:bCs/>
          <w:iCs/>
          <w:color w:val="0D0D0D" w:themeColor="text1" w:themeTint="F2"/>
          <w:lang w:val="ru-RU"/>
        </w:rPr>
      </w:pPr>
      <w:r w:rsidRPr="0002256F">
        <w:rPr>
          <w:b/>
          <w:bCs/>
          <w:iCs/>
          <w:color w:val="0D0D0D" w:themeColor="text1" w:themeTint="F2"/>
          <w:lang w:val="ru-RU"/>
        </w:rPr>
        <w:br w:type="page"/>
      </w:r>
    </w:p>
    <w:p w:rsidR="00B5088C" w:rsidRPr="0002256F" w:rsidRDefault="00B5088C" w:rsidP="00B5088C">
      <w:pPr>
        <w:pStyle w:val="3"/>
        <w:suppressAutoHyphens/>
        <w:spacing w:before="180" w:after="120"/>
        <w:ind w:left="0" w:firstLine="0"/>
        <w:jc w:val="center"/>
        <w:rPr>
          <w:color w:val="0D0D0D" w:themeColor="text1" w:themeTint="F2"/>
          <w:lang w:eastAsia="ar-SA"/>
        </w:rPr>
      </w:pPr>
      <w:bookmarkStart w:id="152" w:name="_Toc176516322"/>
      <w:r w:rsidRPr="0002256F">
        <w:rPr>
          <w:color w:val="0D0D0D" w:themeColor="text1" w:themeTint="F2"/>
          <w:lang w:eastAsia="ar-SA"/>
        </w:rPr>
        <w:lastRenderedPageBreak/>
        <w:t xml:space="preserve">Статья </w:t>
      </w:r>
      <w:r w:rsidR="00D82593" w:rsidRPr="0002256F">
        <w:rPr>
          <w:color w:val="0D0D0D" w:themeColor="text1" w:themeTint="F2"/>
          <w:lang w:eastAsia="ar-SA"/>
        </w:rPr>
        <w:t>3</w:t>
      </w:r>
      <w:r w:rsidR="00CE4BE9" w:rsidRPr="0002256F">
        <w:rPr>
          <w:color w:val="0D0D0D" w:themeColor="text1" w:themeTint="F2"/>
          <w:lang w:eastAsia="ar-SA"/>
        </w:rPr>
        <w:t>5</w:t>
      </w:r>
      <w:r w:rsidRPr="0002256F">
        <w:rPr>
          <w:color w:val="0D0D0D" w:themeColor="text1" w:themeTint="F2"/>
          <w:lang w:eastAsia="ar-SA"/>
        </w:rPr>
        <w:t>. Градостроительные регламенты для зон специального назначения</w:t>
      </w:r>
      <w:bookmarkEnd w:id="152"/>
    </w:p>
    <w:p w:rsidR="002D4216" w:rsidRPr="0002256F" w:rsidRDefault="002D4216" w:rsidP="002D4216">
      <w:pPr>
        <w:pStyle w:val="ae"/>
        <w:rPr>
          <w:bCs/>
          <w:iCs/>
          <w:color w:val="0D0D0D" w:themeColor="text1" w:themeTint="F2"/>
          <w:lang w:val="ru-RU"/>
        </w:rPr>
      </w:pPr>
      <w:r w:rsidRPr="0002256F">
        <w:rPr>
          <w:bCs/>
          <w:iCs/>
          <w:color w:val="0D0D0D" w:themeColor="text1" w:themeTint="F2"/>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D4216" w:rsidRPr="0002256F" w:rsidRDefault="002D4216" w:rsidP="002D4216">
      <w:pPr>
        <w:pStyle w:val="ae"/>
        <w:rPr>
          <w:bCs/>
          <w:iCs/>
          <w:color w:val="0D0D0D" w:themeColor="text1" w:themeTint="F2"/>
          <w:lang w:val="ru-RU"/>
        </w:rPr>
      </w:pPr>
      <w:r w:rsidRPr="0002256F">
        <w:rPr>
          <w:bCs/>
          <w:iCs/>
          <w:color w:val="0D0D0D" w:themeColor="text1" w:themeTint="F2"/>
          <w:lang w:val="ru-RU"/>
        </w:rPr>
        <w:t>- СанПиН 2.1.2882-11 «Гигиенические требования к размещению, устройству и содержанию кладбищ, зданий и сооружений похоронного назначения»;</w:t>
      </w:r>
    </w:p>
    <w:p w:rsidR="002D4216" w:rsidRPr="0002256F" w:rsidRDefault="002D4216" w:rsidP="002D4216">
      <w:pPr>
        <w:pStyle w:val="ae"/>
        <w:rPr>
          <w:bCs/>
          <w:iCs/>
          <w:color w:val="0D0D0D" w:themeColor="text1" w:themeTint="F2"/>
          <w:lang w:val="ru-RU"/>
        </w:rPr>
      </w:pPr>
      <w:r w:rsidRPr="0002256F">
        <w:rPr>
          <w:bCs/>
          <w:iCs/>
          <w:color w:val="0D0D0D" w:themeColor="text1" w:themeTint="F2"/>
          <w:lang w:val="ru-RU"/>
        </w:rPr>
        <w:t>- </w:t>
      </w:r>
      <w:hyperlink r:id="rId21" w:history="1">
        <w:r w:rsidRPr="0002256F">
          <w:rPr>
            <w:bCs/>
            <w:iCs/>
            <w:color w:val="0D0D0D" w:themeColor="text1" w:themeTint="F2"/>
            <w:lang w:val="ru-RU"/>
          </w:rPr>
          <w:t>СанПиН 2.2.1/2.1.1.1200-03</w:t>
        </w:r>
      </w:hyperlink>
      <w:r w:rsidRPr="0002256F">
        <w:rPr>
          <w:bCs/>
          <w:iCs/>
          <w:color w:val="0D0D0D" w:themeColor="text1" w:themeTint="F2"/>
          <w:lang w:val="ru-RU"/>
        </w:rPr>
        <w:t>;</w:t>
      </w:r>
    </w:p>
    <w:p w:rsidR="002D4216" w:rsidRPr="0002256F" w:rsidRDefault="002D4216" w:rsidP="002D4216">
      <w:pPr>
        <w:pStyle w:val="ae"/>
        <w:rPr>
          <w:bCs/>
          <w:iCs/>
          <w:color w:val="0D0D0D" w:themeColor="text1" w:themeTint="F2"/>
          <w:lang w:val="ru-RU"/>
        </w:rPr>
      </w:pPr>
      <w:r w:rsidRPr="0002256F">
        <w:rPr>
          <w:bCs/>
          <w:iCs/>
          <w:color w:val="0D0D0D" w:themeColor="text1" w:themeTint="F2"/>
          <w:lang w:val="ru-RU"/>
        </w:rPr>
        <w:t>- СНиП 2.07.01-89*, п. 9.3*;</w:t>
      </w:r>
    </w:p>
    <w:p w:rsidR="002D4216" w:rsidRPr="0002256F" w:rsidRDefault="002D4216" w:rsidP="002D4216">
      <w:pPr>
        <w:pStyle w:val="ae"/>
        <w:rPr>
          <w:bCs/>
          <w:iCs/>
          <w:color w:val="0D0D0D" w:themeColor="text1" w:themeTint="F2"/>
          <w:lang w:val="ru-RU"/>
        </w:rPr>
      </w:pPr>
      <w:r w:rsidRPr="0002256F">
        <w:rPr>
          <w:bCs/>
          <w:iCs/>
          <w:color w:val="0D0D0D" w:themeColor="text1" w:themeTint="F2"/>
          <w:lang w:val="ru-RU"/>
        </w:rPr>
        <w:t>- </w:t>
      </w:r>
      <w:hyperlink r:id="rId22" w:history="1">
        <w:r w:rsidRPr="0002256F">
          <w:rPr>
            <w:bCs/>
            <w:iCs/>
            <w:color w:val="0D0D0D" w:themeColor="text1" w:themeTint="F2"/>
            <w:lang w:val="ru-RU"/>
          </w:rPr>
          <w:t>региональными нормативами</w:t>
        </w:r>
      </w:hyperlink>
      <w:r w:rsidRPr="0002256F">
        <w:rPr>
          <w:bCs/>
          <w:iCs/>
          <w:color w:val="0D0D0D" w:themeColor="text1" w:themeTint="F2"/>
          <w:lang w:val="ru-RU"/>
        </w:rPr>
        <w:t xml:space="preserve"> градостроительного проектирования Калужской области; местными нормативами градостроительного проектирования муниципального образования;</w:t>
      </w:r>
    </w:p>
    <w:p w:rsidR="002D4216" w:rsidRPr="0002256F" w:rsidRDefault="00CE4BE9" w:rsidP="002D4216">
      <w:pPr>
        <w:pStyle w:val="ae"/>
        <w:rPr>
          <w:bCs/>
          <w:iCs/>
          <w:color w:val="0D0D0D" w:themeColor="text1" w:themeTint="F2"/>
          <w:lang w:val="ru-RU"/>
        </w:rPr>
      </w:pPr>
      <w:r w:rsidRPr="0002256F">
        <w:rPr>
          <w:bCs/>
          <w:iCs/>
          <w:color w:val="0D0D0D" w:themeColor="text1" w:themeTint="F2"/>
          <w:lang w:val="ru-RU"/>
        </w:rPr>
        <w:t>-</w:t>
      </w:r>
      <w:r w:rsidRPr="0002256F">
        <w:rPr>
          <w:bCs/>
          <w:iCs/>
          <w:color w:val="0D0D0D" w:themeColor="text1" w:themeTint="F2"/>
        </w:rPr>
        <w:t> </w:t>
      </w:r>
      <w:r w:rsidR="002D4216" w:rsidRPr="0002256F">
        <w:rPr>
          <w:bCs/>
          <w:iCs/>
          <w:color w:val="0D0D0D" w:themeColor="text1" w:themeTint="F2"/>
          <w:lang w:val="ru-RU"/>
        </w:rPr>
        <w:t>иными действующими нормативными актами и техническими регламентами.</w:t>
      </w:r>
    </w:p>
    <w:p w:rsidR="00A740DE" w:rsidRPr="0002256F" w:rsidRDefault="002D4216" w:rsidP="002D4216">
      <w:pPr>
        <w:pStyle w:val="ae"/>
        <w:rPr>
          <w:bCs/>
          <w:iCs/>
          <w:color w:val="0D0D0D" w:themeColor="text1" w:themeTint="F2"/>
          <w:lang w:val="ru-RU"/>
        </w:rPr>
      </w:pPr>
      <w:r w:rsidRPr="0002256F">
        <w:rPr>
          <w:bCs/>
          <w:iCs/>
          <w:color w:val="0D0D0D" w:themeColor="text1" w:themeTint="F2"/>
          <w:lang w:val="ru-RU"/>
        </w:rPr>
        <w:t>Правовой режим земельных участков, расположенных в данной зоне, определен в Федеральном Законе РФ от 12.01.96 №8-ФЗ (ред. от 28.07.2012) «О погребении и похоронном деле».</w:t>
      </w:r>
    </w:p>
    <w:p w:rsidR="00A740DE" w:rsidRPr="0002256F" w:rsidRDefault="002D4216" w:rsidP="002D4216">
      <w:pPr>
        <w:pStyle w:val="ae"/>
        <w:spacing w:before="120" w:after="120"/>
        <w:jc w:val="center"/>
        <w:rPr>
          <w:rFonts w:eastAsia="Calibri"/>
          <w:b/>
          <w:color w:val="0D0D0D" w:themeColor="text1" w:themeTint="F2"/>
          <w:lang w:val="ru-RU" w:eastAsia="ru-RU" w:bidi="ar-SA"/>
        </w:rPr>
      </w:pPr>
      <w:r w:rsidRPr="0002256F">
        <w:rPr>
          <w:rFonts w:eastAsia="Calibri"/>
          <w:b/>
          <w:color w:val="0D0D0D" w:themeColor="text1" w:themeTint="F2"/>
          <w:lang w:val="ru-RU" w:eastAsia="ru-RU" w:bidi="ar-SA"/>
        </w:rPr>
        <w:t xml:space="preserve">СН-1 </w:t>
      </w:r>
      <w:r w:rsidR="006C596D" w:rsidRPr="0002256F">
        <w:rPr>
          <w:rFonts w:eastAsia="Calibri"/>
          <w:b/>
          <w:color w:val="0D0D0D" w:themeColor="text1" w:themeTint="F2"/>
          <w:lang w:val="ru-RU" w:eastAsia="ru-RU" w:bidi="ar-SA"/>
        </w:rPr>
        <w:t>Зона размещения кладбищ</w:t>
      </w:r>
    </w:p>
    <w:p w:rsidR="002D4216" w:rsidRPr="0002256F" w:rsidRDefault="002D4216" w:rsidP="002D4216">
      <w:pPr>
        <w:pStyle w:val="ae"/>
        <w:rPr>
          <w:b/>
          <w:bCs/>
          <w:iCs/>
          <w:color w:val="0D0D0D" w:themeColor="text1" w:themeTint="F2"/>
          <w:lang w:val="ru-RU"/>
        </w:rPr>
      </w:pPr>
      <w:r w:rsidRPr="0002256F">
        <w:rPr>
          <w:b/>
          <w:bCs/>
          <w:iCs/>
          <w:color w:val="0D0D0D" w:themeColor="text1" w:themeTint="F2"/>
          <w:lang w:val="ru-RU"/>
        </w:rPr>
        <w:t>Основные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rsidTr="00C45A82">
        <w:trPr>
          <w:trHeight w:val="553"/>
          <w:tblHeader/>
          <w:jc w:val="center"/>
        </w:trPr>
        <w:tc>
          <w:tcPr>
            <w:tcW w:w="248" w:type="pct"/>
            <w:vMerge w:val="restart"/>
            <w:shd w:val="clear" w:color="auto" w:fill="D9D9D9" w:themeFill="background1" w:themeFillShade="D9"/>
          </w:tcPr>
          <w:p w:rsidR="002D4216" w:rsidRPr="0002256F" w:rsidRDefault="002D4216" w:rsidP="00C45A82">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2D4216" w:rsidRPr="0002256F" w:rsidRDefault="002D4216" w:rsidP="00C45A82">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2D4216" w:rsidRPr="0002256F" w:rsidRDefault="002D4216" w:rsidP="00C45A82">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rsidR="002D4216" w:rsidRPr="0002256F" w:rsidRDefault="002D4216" w:rsidP="00C45A82">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rsidR="002D4216" w:rsidRPr="0002256F" w:rsidRDefault="002D4216" w:rsidP="00C45A82">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2D4216" w:rsidRPr="0002256F" w:rsidRDefault="002D4216" w:rsidP="00C45A82">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rsidR="002D4216" w:rsidRPr="0002256F" w:rsidRDefault="002D4216" w:rsidP="00C45A82">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2D4216" w:rsidRPr="0002256F" w:rsidRDefault="002D4216" w:rsidP="00C45A82">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D4216" w:rsidRPr="0002256F" w:rsidRDefault="002D4216" w:rsidP="00C45A82">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2D4216" w:rsidRPr="0002256F" w:rsidRDefault="002D4216" w:rsidP="00C45A82">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rsidTr="00C45A82">
        <w:trPr>
          <w:trHeight w:val="657"/>
          <w:jc w:val="center"/>
        </w:trPr>
        <w:tc>
          <w:tcPr>
            <w:tcW w:w="248" w:type="pct"/>
            <w:vMerge/>
            <w:tcBorders>
              <w:top w:val="nil"/>
            </w:tcBorders>
          </w:tcPr>
          <w:p w:rsidR="002D4216" w:rsidRPr="0002256F" w:rsidRDefault="002D4216" w:rsidP="00C45A82">
            <w:pPr>
              <w:rPr>
                <w:color w:val="0D0D0D" w:themeColor="text1" w:themeTint="F2"/>
                <w:sz w:val="2"/>
                <w:szCs w:val="2"/>
                <w:lang w:val="ru-RU"/>
              </w:rPr>
            </w:pPr>
          </w:p>
        </w:tc>
        <w:tc>
          <w:tcPr>
            <w:tcW w:w="1267" w:type="pct"/>
            <w:vMerge/>
            <w:tcBorders>
              <w:top w:val="nil"/>
            </w:tcBorders>
          </w:tcPr>
          <w:p w:rsidR="002D4216" w:rsidRPr="0002256F" w:rsidRDefault="002D4216" w:rsidP="00C45A82">
            <w:pPr>
              <w:rPr>
                <w:color w:val="0D0D0D" w:themeColor="text1" w:themeTint="F2"/>
                <w:sz w:val="2"/>
                <w:szCs w:val="2"/>
                <w:lang w:val="ru-RU"/>
              </w:rPr>
            </w:pPr>
          </w:p>
        </w:tc>
        <w:tc>
          <w:tcPr>
            <w:tcW w:w="563" w:type="pct"/>
            <w:vMerge/>
            <w:tcBorders>
              <w:top w:val="nil"/>
            </w:tcBorders>
          </w:tcPr>
          <w:p w:rsidR="002D4216" w:rsidRPr="0002256F" w:rsidRDefault="002D4216" w:rsidP="00C45A82">
            <w:pPr>
              <w:rPr>
                <w:color w:val="0D0D0D" w:themeColor="text1" w:themeTint="F2"/>
                <w:sz w:val="2"/>
                <w:szCs w:val="2"/>
                <w:lang w:val="ru-RU"/>
              </w:rPr>
            </w:pPr>
          </w:p>
        </w:tc>
        <w:tc>
          <w:tcPr>
            <w:tcW w:w="423" w:type="pct"/>
            <w:shd w:val="clear" w:color="auto" w:fill="D9D9D9" w:themeFill="background1" w:themeFillShade="D9"/>
          </w:tcPr>
          <w:p w:rsidR="002D4216" w:rsidRPr="0002256F" w:rsidRDefault="002D4216" w:rsidP="00C45A82">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rsidR="002D4216" w:rsidRPr="0002256F" w:rsidRDefault="002D4216" w:rsidP="00C45A82">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rsidR="002D4216" w:rsidRPr="0002256F" w:rsidRDefault="002D4216" w:rsidP="00C45A82">
            <w:pPr>
              <w:rPr>
                <w:color w:val="0D0D0D" w:themeColor="text1" w:themeTint="F2"/>
                <w:sz w:val="2"/>
                <w:szCs w:val="2"/>
              </w:rPr>
            </w:pPr>
          </w:p>
        </w:tc>
        <w:tc>
          <w:tcPr>
            <w:tcW w:w="704" w:type="pct"/>
            <w:vMerge/>
            <w:tcBorders>
              <w:top w:val="nil"/>
            </w:tcBorders>
          </w:tcPr>
          <w:p w:rsidR="002D4216" w:rsidRPr="0002256F" w:rsidRDefault="002D4216" w:rsidP="00C45A82">
            <w:pPr>
              <w:rPr>
                <w:color w:val="0D0D0D" w:themeColor="text1" w:themeTint="F2"/>
                <w:sz w:val="2"/>
                <w:szCs w:val="2"/>
              </w:rPr>
            </w:pPr>
          </w:p>
        </w:tc>
        <w:tc>
          <w:tcPr>
            <w:tcW w:w="599" w:type="pct"/>
            <w:vMerge/>
          </w:tcPr>
          <w:p w:rsidR="002D4216" w:rsidRPr="0002256F" w:rsidRDefault="002D4216" w:rsidP="00C45A82">
            <w:pPr>
              <w:rPr>
                <w:color w:val="0D0D0D" w:themeColor="text1" w:themeTint="F2"/>
                <w:sz w:val="2"/>
                <w:szCs w:val="2"/>
              </w:rPr>
            </w:pPr>
          </w:p>
        </w:tc>
      </w:tr>
      <w:tr w:rsidR="00B91919" w:rsidRPr="0002256F" w:rsidTr="004F16D7">
        <w:trPr>
          <w:trHeight w:val="607"/>
          <w:jc w:val="center"/>
        </w:trPr>
        <w:tc>
          <w:tcPr>
            <w:tcW w:w="248" w:type="pct"/>
            <w:vAlign w:val="center"/>
          </w:tcPr>
          <w:p w:rsidR="004F16D7" w:rsidRPr="0002256F" w:rsidRDefault="004F16D7" w:rsidP="00766C88">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4F16D7" w:rsidRPr="0002256F" w:rsidRDefault="004F16D7" w:rsidP="00766C8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Ритуальная деятельность</w:t>
            </w:r>
          </w:p>
        </w:tc>
        <w:tc>
          <w:tcPr>
            <w:tcW w:w="563" w:type="pct"/>
            <w:vAlign w:val="center"/>
          </w:tcPr>
          <w:p w:rsidR="004F16D7" w:rsidRPr="0002256F" w:rsidRDefault="004F16D7" w:rsidP="00C45A82">
            <w:pPr>
              <w:pStyle w:val="TableParagraph"/>
              <w:tabs>
                <w:tab w:val="left" w:pos="310"/>
              </w:tabs>
              <w:ind w:left="0"/>
              <w:jc w:val="center"/>
              <w:rPr>
                <w:color w:val="0D0D0D" w:themeColor="text1" w:themeTint="F2"/>
              </w:rPr>
            </w:pPr>
            <w:r w:rsidRPr="0002256F">
              <w:rPr>
                <w:color w:val="0D0D0D" w:themeColor="text1" w:themeTint="F2"/>
              </w:rPr>
              <w:t>12.1</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766C88">
        <w:trPr>
          <w:cantSplit/>
          <w:trHeight w:val="266"/>
          <w:jc w:val="center"/>
        </w:trPr>
        <w:tc>
          <w:tcPr>
            <w:tcW w:w="248" w:type="pct"/>
            <w:vAlign w:val="center"/>
          </w:tcPr>
          <w:p w:rsidR="004F16D7" w:rsidRPr="0002256F" w:rsidRDefault="004F16D7" w:rsidP="00766C88">
            <w:pPr>
              <w:pStyle w:val="TableParagraph"/>
              <w:ind w:left="0"/>
              <w:jc w:val="center"/>
              <w:rPr>
                <w:color w:val="0D0D0D" w:themeColor="text1" w:themeTint="F2"/>
              </w:rPr>
            </w:pPr>
            <w:r w:rsidRPr="0002256F">
              <w:rPr>
                <w:color w:val="0D0D0D" w:themeColor="text1" w:themeTint="F2"/>
              </w:rPr>
              <w:t>2.</w:t>
            </w:r>
          </w:p>
        </w:tc>
        <w:tc>
          <w:tcPr>
            <w:tcW w:w="1267" w:type="pct"/>
            <w:vAlign w:val="center"/>
          </w:tcPr>
          <w:p w:rsidR="004F16D7" w:rsidRPr="0002256F" w:rsidRDefault="004F16D7" w:rsidP="00C45A82">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Земельные участки (территории) общего пользования</w:t>
            </w:r>
          </w:p>
        </w:tc>
        <w:tc>
          <w:tcPr>
            <w:tcW w:w="563" w:type="pct"/>
            <w:vAlign w:val="center"/>
          </w:tcPr>
          <w:p w:rsidR="004F16D7" w:rsidRPr="0002256F" w:rsidRDefault="004F16D7" w:rsidP="00C45A82">
            <w:pPr>
              <w:pStyle w:val="TableParagraph"/>
              <w:tabs>
                <w:tab w:val="left" w:pos="310"/>
              </w:tabs>
              <w:ind w:left="0"/>
              <w:jc w:val="center"/>
              <w:rPr>
                <w:color w:val="0D0D0D" w:themeColor="text1" w:themeTint="F2"/>
              </w:rPr>
            </w:pPr>
            <w:r w:rsidRPr="0002256F">
              <w:rPr>
                <w:color w:val="0D0D0D" w:themeColor="text1" w:themeTint="F2"/>
              </w:rPr>
              <w:t>12.0</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bl>
    <w:p w:rsidR="002D4216" w:rsidRPr="0002256F" w:rsidRDefault="002D4216" w:rsidP="002D4216">
      <w:pPr>
        <w:pStyle w:val="ae"/>
        <w:spacing w:before="120" w:after="120"/>
        <w:rPr>
          <w:b/>
          <w:bCs/>
          <w:iCs/>
          <w:color w:val="0D0D0D" w:themeColor="text1" w:themeTint="F2"/>
          <w:lang w:val="ru-RU"/>
        </w:rPr>
      </w:pPr>
      <w:r w:rsidRPr="0002256F">
        <w:rPr>
          <w:b/>
          <w:bCs/>
          <w:iCs/>
          <w:color w:val="0D0D0D" w:themeColor="text1" w:themeTint="F2"/>
          <w:lang w:val="ru-RU"/>
        </w:rPr>
        <w:t>Вспомогательные виды разрешенного использования</w:t>
      </w:r>
    </w:p>
    <w:tbl>
      <w:tblPr>
        <w:tblStyle w:val="TableNormal"/>
        <w:tblW w:w="53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
        <w:gridCol w:w="2551"/>
        <w:gridCol w:w="1134"/>
        <w:gridCol w:w="852"/>
        <w:gridCol w:w="850"/>
        <w:gridCol w:w="1559"/>
        <w:gridCol w:w="1418"/>
        <w:gridCol w:w="1206"/>
      </w:tblGrid>
      <w:tr w:rsidR="00B91919" w:rsidRPr="0002256F" w:rsidTr="00C45A82">
        <w:trPr>
          <w:trHeight w:val="553"/>
          <w:tblHeader/>
          <w:jc w:val="center"/>
        </w:trPr>
        <w:tc>
          <w:tcPr>
            <w:tcW w:w="248" w:type="pct"/>
            <w:vMerge w:val="restart"/>
            <w:shd w:val="clear" w:color="auto" w:fill="D9D9D9" w:themeFill="background1" w:themeFillShade="D9"/>
          </w:tcPr>
          <w:p w:rsidR="002D4216" w:rsidRPr="0002256F" w:rsidRDefault="002D4216" w:rsidP="00C45A82">
            <w:pPr>
              <w:pStyle w:val="TableParagraph"/>
              <w:ind w:left="0" w:hanging="23"/>
              <w:jc w:val="center"/>
              <w:rPr>
                <w:color w:val="0D0D0D" w:themeColor="text1" w:themeTint="F2"/>
                <w:sz w:val="20"/>
                <w:szCs w:val="20"/>
              </w:rPr>
            </w:pPr>
            <w:r w:rsidRPr="0002256F">
              <w:rPr>
                <w:color w:val="0D0D0D" w:themeColor="text1" w:themeTint="F2"/>
                <w:sz w:val="20"/>
                <w:szCs w:val="20"/>
              </w:rPr>
              <w:t>№</w:t>
            </w:r>
          </w:p>
          <w:p w:rsidR="002D4216" w:rsidRPr="0002256F" w:rsidRDefault="002D4216" w:rsidP="00C45A82">
            <w:pPr>
              <w:pStyle w:val="TableParagraph"/>
              <w:ind w:left="0" w:hanging="23"/>
              <w:jc w:val="center"/>
              <w:rPr>
                <w:color w:val="0D0D0D" w:themeColor="text1" w:themeTint="F2"/>
                <w:sz w:val="20"/>
                <w:szCs w:val="20"/>
              </w:rPr>
            </w:pPr>
            <w:r w:rsidRPr="0002256F">
              <w:rPr>
                <w:color w:val="0D0D0D" w:themeColor="text1" w:themeTint="F2"/>
                <w:sz w:val="20"/>
                <w:szCs w:val="20"/>
              </w:rPr>
              <w:t>п/п</w:t>
            </w:r>
          </w:p>
        </w:tc>
        <w:tc>
          <w:tcPr>
            <w:tcW w:w="1267" w:type="pct"/>
            <w:vMerge w:val="restart"/>
            <w:shd w:val="clear" w:color="auto" w:fill="D9D9D9" w:themeFill="background1" w:themeFillShade="D9"/>
          </w:tcPr>
          <w:p w:rsidR="002D4216" w:rsidRPr="0002256F" w:rsidRDefault="002D4216" w:rsidP="00C45A82">
            <w:pPr>
              <w:pStyle w:val="TableParagraph"/>
              <w:jc w:val="center"/>
              <w:rPr>
                <w:color w:val="0D0D0D" w:themeColor="text1" w:themeTint="F2"/>
                <w:sz w:val="20"/>
                <w:szCs w:val="20"/>
              </w:rPr>
            </w:pPr>
            <w:r w:rsidRPr="0002256F">
              <w:rPr>
                <w:color w:val="0D0D0D" w:themeColor="text1" w:themeTint="F2"/>
                <w:sz w:val="20"/>
                <w:szCs w:val="20"/>
              </w:rPr>
              <w:t>Наименование ВРИ</w:t>
            </w:r>
          </w:p>
        </w:tc>
        <w:tc>
          <w:tcPr>
            <w:tcW w:w="563" w:type="pct"/>
            <w:vMerge w:val="restart"/>
            <w:shd w:val="clear" w:color="auto" w:fill="D9D9D9" w:themeFill="background1" w:themeFillShade="D9"/>
          </w:tcPr>
          <w:p w:rsidR="002D4216" w:rsidRPr="0002256F" w:rsidRDefault="002D4216" w:rsidP="00C45A82">
            <w:pPr>
              <w:pStyle w:val="TableParagraph"/>
              <w:spacing w:before="131"/>
              <w:ind w:left="16"/>
              <w:jc w:val="center"/>
              <w:rPr>
                <w:color w:val="0D0D0D" w:themeColor="text1" w:themeTint="F2"/>
                <w:sz w:val="20"/>
                <w:szCs w:val="20"/>
              </w:rPr>
            </w:pPr>
            <w:r w:rsidRPr="0002256F">
              <w:rPr>
                <w:color w:val="0D0D0D" w:themeColor="text1" w:themeTint="F2"/>
                <w:sz w:val="20"/>
                <w:szCs w:val="20"/>
              </w:rPr>
              <w:t>Код (числовое обозначение ВРИ)</w:t>
            </w:r>
          </w:p>
        </w:tc>
        <w:tc>
          <w:tcPr>
            <w:tcW w:w="845" w:type="pct"/>
            <w:gridSpan w:val="2"/>
            <w:shd w:val="clear" w:color="auto" w:fill="D9D9D9" w:themeFill="background1" w:themeFillShade="D9"/>
          </w:tcPr>
          <w:p w:rsidR="002D4216" w:rsidRPr="0002256F" w:rsidRDefault="002D4216" w:rsidP="00C45A82">
            <w:pPr>
              <w:pStyle w:val="TableParagraph"/>
              <w:spacing w:line="270" w:lineRule="exact"/>
              <w:ind w:left="221" w:right="212"/>
              <w:jc w:val="center"/>
              <w:rPr>
                <w:color w:val="0D0D0D" w:themeColor="text1" w:themeTint="F2"/>
                <w:sz w:val="20"/>
                <w:szCs w:val="20"/>
                <w:lang w:val="ru-RU"/>
              </w:rPr>
            </w:pPr>
            <w:r w:rsidRPr="0002256F">
              <w:rPr>
                <w:color w:val="0D0D0D" w:themeColor="text1" w:themeTint="F2"/>
                <w:sz w:val="20"/>
                <w:szCs w:val="20"/>
                <w:lang w:val="ru-RU"/>
              </w:rPr>
              <w:t>Предельные размеры земельных</w:t>
            </w:r>
          </w:p>
          <w:p w:rsidR="002D4216" w:rsidRPr="0002256F" w:rsidRDefault="002D4216" w:rsidP="00C45A82">
            <w:pPr>
              <w:pStyle w:val="TableParagraph"/>
              <w:spacing w:line="264" w:lineRule="exact"/>
              <w:ind w:left="220" w:right="212"/>
              <w:jc w:val="center"/>
              <w:rPr>
                <w:color w:val="0D0D0D" w:themeColor="text1" w:themeTint="F2"/>
                <w:sz w:val="20"/>
                <w:szCs w:val="20"/>
                <w:lang w:val="ru-RU"/>
              </w:rPr>
            </w:pPr>
            <w:r w:rsidRPr="0002256F">
              <w:rPr>
                <w:color w:val="0D0D0D" w:themeColor="text1" w:themeTint="F2"/>
                <w:sz w:val="20"/>
                <w:szCs w:val="20"/>
                <w:lang w:val="ru-RU"/>
              </w:rPr>
              <w:t>участков (кв.м)</w:t>
            </w:r>
          </w:p>
        </w:tc>
        <w:tc>
          <w:tcPr>
            <w:tcW w:w="774" w:type="pct"/>
            <w:vMerge w:val="restart"/>
            <w:shd w:val="clear" w:color="auto" w:fill="D9D9D9" w:themeFill="background1" w:themeFillShade="D9"/>
          </w:tcPr>
          <w:p w:rsidR="002D4216" w:rsidRPr="0002256F" w:rsidRDefault="002D4216" w:rsidP="00C45A82">
            <w:pPr>
              <w:pStyle w:val="TableParagraph"/>
              <w:ind w:left="0"/>
              <w:jc w:val="center"/>
              <w:rPr>
                <w:color w:val="0D0D0D" w:themeColor="text1" w:themeTint="F2"/>
                <w:sz w:val="20"/>
                <w:szCs w:val="20"/>
                <w:lang w:val="ru-RU"/>
              </w:rPr>
            </w:pPr>
            <w:r w:rsidRPr="0002256F">
              <w:rPr>
                <w:color w:val="0D0D0D" w:themeColor="text1" w:themeTint="F2"/>
                <w:sz w:val="20"/>
                <w:szCs w:val="20"/>
                <w:lang w:val="ru-RU"/>
              </w:rPr>
              <w:t>Максимальный процент застройки,</w:t>
            </w:r>
          </w:p>
          <w:p w:rsidR="002D4216" w:rsidRPr="0002256F" w:rsidRDefault="002D4216" w:rsidP="00C45A82">
            <w:pPr>
              <w:pStyle w:val="TableParagraph"/>
              <w:ind w:left="200" w:right="191"/>
              <w:jc w:val="center"/>
              <w:rPr>
                <w:color w:val="0D0D0D" w:themeColor="text1" w:themeTint="F2"/>
                <w:sz w:val="20"/>
                <w:szCs w:val="20"/>
                <w:lang w:val="ru-RU"/>
              </w:rPr>
            </w:pPr>
            <w:r w:rsidRPr="0002256F">
              <w:rPr>
                <w:color w:val="0D0D0D" w:themeColor="text1" w:themeTint="F2"/>
                <w:sz w:val="20"/>
                <w:szCs w:val="20"/>
                <w:lang w:val="ru-RU"/>
              </w:rPr>
              <w:t>в том числе в зависимости от количества надземных этажей</w:t>
            </w:r>
          </w:p>
        </w:tc>
        <w:tc>
          <w:tcPr>
            <w:tcW w:w="704" w:type="pct"/>
            <w:vMerge w:val="restart"/>
            <w:shd w:val="clear" w:color="auto" w:fill="D9D9D9" w:themeFill="background1" w:themeFillShade="D9"/>
          </w:tcPr>
          <w:p w:rsidR="002D4216" w:rsidRPr="0002256F" w:rsidRDefault="002D4216" w:rsidP="00C45A82">
            <w:pPr>
              <w:pStyle w:val="TableParagraph"/>
              <w:ind w:left="90" w:right="53"/>
              <w:jc w:val="center"/>
              <w:rPr>
                <w:color w:val="0D0D0D" w:themeColor="text1" w:themeTint="F2"/>
                <w:sz w:val="20"/>
                <w:szCs w:val="20"/>
                <w:lang w:val="ru-RU"/>
              </w:rPr>
            </w:pPr>
            <w:r w:rsidRPr="0002256F">
              <w:rPr>
                <w:color w:val="0D0D0D" w:themeColor="text1" w:themeTint="F2"/>
                <w:sz w:val="20"/>
                <w:szCs w:val="20"/>
                <w:lang w:val="ru-RU"/>
              </w:rPr>
              <w:t>Минимальные отступы от границ земельного участка (м)</w:t>
            </w:r>
          </w:p>
        </w:tc>
        <w:tc>
          <w:tcPr>
            <w:tcW w:w="599" w:type="pct"/>
            <w:vMerge w:val="restart"/>
            <w:shd w:val="clear" w:color="auto" w:fill="D9D9D9" w:themeFill="background1" w:themeFillShade="D9"/>
          </w:tcPr>
          <w:p w:rsidR="002D4216" w:rsidRPr="0002256F" w:rsidRDefault="002D4216" w:rsidP="00C45A82">
            <w:pPr>
              <w:pStyle w:val="TableParagraph"/>
              <w:ind w:left="0" w:right="75"/>
              <w:jc w:val="center"/>
              <w:rPr>
                <w:color w:val="0D0D0D" w:themeColor="text1" w:themeTint="F2"/>
                <w:sz w:val="20"/>
                <w:szCs w:val="20"/>
                <w:lang w:val="ru-RU"/>
              </w:rPr>
            </w:pPr>
            <w:r w:rsidRPr="0002256F">
              <w:rPr>
                <w:color w:val="0D0D0D" w:themeColor="text1" w:themeTint="F2"/>
                <w:sz w:val="20"/>
                <w:szCs w:val="20"/>
                <w:lang w:val="ru-RU"/>
              </w:rPr>
              <w:t>Предельное количество этажей/предельная высота зданий, строений (м)</w:t>
            </w:r>
          </w:p>
        </w:tc>
      </w:tr>
      <w:tr w:rsidR="00B91919" w:rsidRPr="0002256F" w:rsidTr="00C45A82">
        <w:trPr>
          <w:trHeight w:val="817"/>
          <w:jc w:val="center"/>
        </w:trPr>
        <w:tc>
          <w:tcPr>
            <w:tcW w:w="248" w:type="pct"/>
            <w:vMerge/>
            <w:tcBorders>
              <w:top w:val="nil"/>
            </w:tcBorders>
          </w:tcPr>
          <w:p w:rsidR="002D4216" w:rsidRPr="0002256F" w:rsidRDefault="002D4216" w:rsidP="00C45A82">
            <w:pPr>
              <w:rPr>
                <w:color w:val="0D0D0D" w:themeColor="text1" w:themeTint="F2"/>
                <w:sz w:val="2"/>
                <w:szCs w:val="2"/>
                <w:lang w:val="ru-RU"/>
              </w:rPr>
            </w:pPr>
          </w:p>
        </w:tc>
        <w:tc>
          <w:tcPr>
            <w:tcW w:w="1267" w:type="pct"/>
            <w:vMerge/>
            <w:tcBorders>
              <w:top w:val="nil"/>
            </w:tcBorders>
          </w:tcPr>
          <w:p w:rsidR="002D4216" w:rsidRPr="0002256F" w:rsidRDefault="002D4216" w:rsidP="00C45A82">
            <w:pPr>
              <w:rPr>
                <w:color w:val="0D0D0D" w:themeColor="text1" w:themeTint="F2"/>
                <w:sz w:val="2"/>
                <w:szCs w:val="2"/>
                <w:lang w:val="ru-RU"/>
              </w:rPr>
            </w:pPr>
          </w:p>
        </w:tc>
        <w:tc>
          <w:tcPr>
            <w:tcW w:w="563" w:type="pct"/>
            <w:vMerge/>
            <w:tcBorders>
              <w:top w:val="nil"/>
            </w:tcBorders>
          </w:tcPr>
          <w:p w:rsidR="002D4216" w:rsidRPr="0002256F" w:rsidRDefault="002D4216" w:rsidP="00C45A82">
            <w:pPr>
              <w:rPr>
                <w:color w:val="0D0D0D" w:themeColor="text1" w:themeTint="F2"/>
                <w:sz w:val="2"/>
                <w:szCs w:val="2"/>
                <w:lang w:val="ru-RU"/>
              </w:rPr>
            </w:pPr>
          </w:p>
        </w:tc>
        <w:tc>
          <w:tcPr>
            <w:tcW w:w="423" w:type="pct"/>
            <w:shd w:val="clear" w:color="auto" w:fill="D9D9D9" w:themeFill="background1" w:themeFillShade="D9"/>
          </w:tcPr>
          <w:p w:rsidR="002D4216" w:rsidRPr="0002256F" w:rsidRDefault="002D4216" w:rsidP="00C45A82">
            <w:pPr>
              <w:pStyle w:val="TableParagraph"/>
              <w:spacing w:before="1"/>
              <w:ind w:left="5" w:right="16"/>
              <w:jc w:val="center"/>
              <w:rPr>
                <w:color w:val="0D0D0D" w:themeColor="text1" w:themeTint="F2"/>
                <w:sz w:val="24"/>
              </w:rPr>
            </w:pPr>
            <w:r w:rsidRPr="0002256F">
              <w:rPr>
                <w:color w:val="0D0D0D" w:themeColor="text1" w:themeTint="F2"/>
                <w:sz w:val="24"/>
              </w:rPr>
              <w:t>min</w:t>
            </w:r>
          </w:p>
        </w:tc>
        <w:tc>
          <w:tcPr>
            <w:tcW w:w="422" w:type="pct"/>
            <w:shd w:val="clear" w:color="auto" w:fill="D9D9D9" w:themeFill="background1" w:themeFillShade="D9"/>
          </w:tcPr>
          <w:p w:rsidR="002D4216" w:rsidRPr="0002256F" w:rsidRDefault="002D4216" w:rsidP="00C45A82">
            <w:pPr>
              <w:pStyle w:val="TableParagraph"/>
              <w:spacing w:before="1"/>
              <w:ind w:left="0"/>
              <w:jc w:val="center"/>
              <w:rPr>
                <w:color w:val="0D0D0D" w:themeColor="text1" w:themeTint="F2"/>
                <w:sz w:val="24"/>
              </w:rPr>
            </w:pPr>
            <w:r w:rsidRPr="0002256F">
              <w:rPr>
                <w:color w:val="0D0D0D" w:themeColor="text1" w:themeTint="F2"/>
                <w:sz w:val="24"/>
              </w:rPr>
              <w:t>max</w:t>
            </w:r>
          </w:p>
        </w:tc>
        <w:tc>
          <w:tcPr>
            <w:tcW w:w="774" w:type="pct"/>
            <w:vMerge/>
            <w:tcBorders>
              <w:top w:val="nil"/>
            </w:tcBorders>
          </w:tcPr>
          <w:p w:rsidR="002D4216" w:rsidRPr="0002256F" w:rsidRDefault="002D4216" w:rsidP="00C45A82">
            <w:pPr>
              <w:rPr>
                <w:color w:val="0D0D0D" w:themeColor="text1" w:themeTint="F2"/>
                <w:sz w:val="2"/>
                <w:szCs w:val="2"/>
              </w:rPr>
            </w:pPr>
          </w:p>
        </w:tc>
        <w:tc>
          <w:tcPr>
            <w:tcW w:w="704" w:type="pct"/>
            <w:vMerge/>
            <w:tcBorders>
              <w:top w:val="nil"/>
            </w:tcBorders>
          </w:tcPr>
          <w:p w:rsidR="002D4216" w:rsidRPr="0002256F" w:rsidRDefault="002D4216" w:rsidP="00C45A82">
            <w:pPr>
              <w:rPr>
                <w:color w:val="0D0D0D" w:themeColor="text1" w:themeTint="F2"/>
                <w:sz w:val="2"/>
                <w:szCs w:val="2"/>
              </w:rPr>
            </w:pPr>
          </w:p>
        </w:tc>
        <w:tc>
          <w:tcPr>
            <w:tcW w:w="599" w:type="pct"/>
            <w:vMerge/>
          </w:tcPr>
          <w:p w:rsidR="002D4216" w:rsidRPr="0002256F" w:rsidRDefault="002D4216" w:rsidP="00C45A82">
            <w:pPr>
              <w:rPr>
                <w:color w:val="0D0D0D" w:themeColor="text1" w:themeTint="F2"/>
                <w:sz w:val="2"/>
                <w:szCs w:val="2"/>
              </w:rPr>
            </w:pPr>
          </w:p>
        </w:tc>
      </w:tr>
      <w:tr w:rsidR="00B91919" w:rsidRPr="0002256F" w:rsidTr="004F16D7">
        <w:trPr>
          <w:cantSplit/>
          <w:trHeight w:val="99"/>
          <w:jc w:val="center"/>
        </w:trPr>
        <w:tc>
          <w:tcPr>
            <w:tcW w:w="248" w:type="pct"/>
            <w:vAlign w:val="center"/>
          </w:tcPr>
          <w:p w:rsidR="004F16D7" w:rsidRPr="0002256F" w:rsidRDefault="004F16D7" w:rsidP="00766C88">
            <w:pPr>
              <w:pStyle w:val="TableParagraph"/>
              <w:ind w:left="0"/>
              <w:jc w:val="center"/>
              <w:rPr>
                <w:color w:val="0D0D0D" w:themeColor="text1" w:themeTint="F2"/>
              </w:rPr>
            </w:pPr>
            <w:r w:rsidRPr="0002256F">
              <w:rPr>
                <w:color w:val="0D0D0D" w:themeColor="text1" w:themeTint="F2"/>
              </w:rPr>
              <w:t>1.</w:t>
            </w:r>
          </w:p>
        </w:tc>
        <w:tc>
          <w:tcPr>
            <w:tcW w:w="1267" w:type="pct"/>
            <w:vAlign w:val="center"/>
          </w:tcPr>
          <w:p w:rsidR="004F16D7" w:rsidRPr="0002256F" w:rsidRDefault="004F16D7" w:rsidP="00766C8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Коммунальное обслуживание</w:t>
            </w:r>
          </w:p>
        </w:tc>
        <w:tc>
          <w:tcPr>
            <w:tcW w:w="563" w:type="pct"/>
            <w:vAlign w:val="center"/>
          </w:tcPr>
          <w:p w:rsidR="004F16D7" w:rsidRPr="0002256F" w:rsidRDefault="004F16D7" w:rsidP="00766C88">
            <w:pPr>
              <w:pStyle w:val="TableParagraph"/>
              <w:tabs>
                <w:tab w:val="left" w:pos="310"/>
              </w:tabs>
              <w:ind w:left="0"/>
              <w:jc w:val="center"/>
              <w:rPr>
                <w:color w:val="0D0D0D" w:themeColor="text1" w:themeTint="F2"/>
              </w:rPr>
            </w:pPr>
            <w:r w:rsidRPr="0002256F">
              <w:rPr>
                <w:color w:val="0D0D0D" w:themeColor="text1" w:themeTint="F2"/>
              </w:rPr>
              <w:t>3.1</w:t>
            </w:r>
          </w:p>
        </w:tc>
        <w:tc>
          <w:tcPr>
            <w:tcW w:w="2922" w:type="pct"/>
            <w:gridSpan w:val="5"/>
            <w:vAlign w:val="center"/>
          </w:tcPr>
          <w:p w:rsidR="004F16D7" w:rsidRPr="0002256F" w:rsidRDefault="004F16D7" w:rsidP="009C2E9C">
            <w:pPr>
              <w:pStyle w:val="TableParagraph"/>
              <w:ind w:left="0"/>
              <w:jc w:val="center"/>
              <w:rPr>
                <w:color w:val="0D0D0D" w:themeColor="text1" w:themeTint="F2"/>
              </w:rPr>
            </w:pPr>
            <w:r w:rsidRPr="0002256F">
              <w:rPr>
                <w:color w:val="0D0D0D" w:themeColor="text1" w:themeTint="F2"/>
              </w:rPr>
              <w:t>не регламентируется</w:t>
            </w:r>
          </w:p>
        </w:tc>
      </w:tr>
      <w:tr w:rsidR="00B91919" w:rsidRPr="0002256F" w:rsidTr="00766C88">
        <w:trPr>
          <w:cantSplit/>
          <w:trHeight w:val="440"/>
          <w:jc w:val="center"/>
        </w:trPr>
        <w:tc>
          <w:tcPr>
            <w:tcW w:w="248" w:type="pct"/>
            <w:vAlign w:val="center"/>
          </w:tcPr>
          <w:p w:rsidR="004F16D7" w:rsidRPr="0002256F" w:rsidRDefault="004F16D7" w:rsidP="00766C88">
            <w:pPr>
              <w:pStyle w:val="TableParagraph"/>
              <w:ind w:left="0"/>
              <w:jc w:val="center"/>
              <w:rPr>
                <w:color w:val="0D0D0D" w:themeColor="text1" w:themeTint="F2"/>
              </w:rPr>
            </w:pPr>
            <w:r w:rsidRPr="0002256F">
              <w:rPr>
                <w:color w:val="0D0D0D" w:themeColor="text1" w:themeTint="F2"/>
              </w:rPr>
              <w:t>2.</w:t>
            </w:r>
          </w:p>
        </w:tc>
        <w:tc>
          <w:tcPr>
            <w:tcW w:w="1267" w:type="pct"/>
            <w:vAlign w:val="center"/>
          </w:tcPr>
          <w:p w:rsidR="004F16D7" w:rsidRPr="0002256F" w:rsidRDefault="004F16D7" w:rsidP="00766C8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Бытовое обслуживание</w:t>
            </w:r>
          </w:p>
        </w:tc>
        <w:tc>
          <w:tcPr>
            <w:tcW w:w="563" w:type="pct"/>
            <w:vAlign w:val="center"/>
          </w:tcPr>
          <w:p w:rsidR="004F16D7" w:rsidRPr="0002256F" w:rsidRDefault="004F16D7" w:rsidP="00766C88">
            <w:pPr>
              <w:pStyle w:val="TableParagraph"/>
              <w:tabs>
                <w:tab w:val="left" w:pos="310"/>
              </w:tabs>
              <w:ind w:left="0"/>
              <w:jc w:val="center"/>
              <w:rPr>
                <w:color w:val="0D0D0D" w:themeColor="text1" w:themeTint="F2"/>
              </w:rPr>
            </w:pPr>
            <w:r w:rsidRPr="0002256F">
              <w:rPr>
                <w:color w:val="0D0D0D" w:themeColor="text1" w:themeTint="F2"/>
              </w:rPr>
              <w:t>3.3</w:t>
            </w:r>
          </w:p>
        </w:tc>
        <w:tc>
          <w:tcPr>
            <w:tcW w:w="423" w:type="pct"/>
            <w:vAlign w:val="center"/>
          </w:tcPr>
          <w:p w:rsidR="004F16D7" w:rsidRPr="0002256F" w:rsidRDefault="004F16D7" w:rsidP="00766C8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2" w:type="pct"/>
            <w:vAlign w:val="center"/>
          </w:tcPr>
          <w:p w:rsidR="004F16D7" w:rsidRPr="0002256F" w:rsidRDefault="004F16D7" w:rsidP="00766C8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w:t>
            </w:r>
          </w:p>
        </w:tc>
        <w:tc>
          <w:tcPr>
            <w:tcW w:w="774" w:type="pct"/>
            <w:vAlign w:val="center"/>
          </w:tcPr>
          <w:p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4F16D7" w:rsidRPr="0002256F" w:rsidRDefault="004F16D7" w:rsidP="004F16D7">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1/10</w:t>
            </w:r>
          </w:p>
        </w:tc>
      </w:tr>
      <w:tr w:rsidR="00B91919" w:rsidRPr="0002256F" w:rsidTr="00766C88">
        <w:trPr>
          <w:cantSplit/>
          <w:trHeight w:val="140"/>
          <w:jc w:val="center"/>
        </w:trPr>
        <w:tc>
          <w:tcPr>
            <w:tcW w:w="248" w:type="pct"/>
            <w:vAlign w:val="center"/>
          </w:tcPr>
          <w:p w:rsidR="004F16D7" w:rsidRPr="0002256F" w:rsidRDefault="004F16D7" w:rsidP="00766C88">
            <w:pPr>
              <w:pStyle w:val="TableParagraph"/>
              <w:ind w:left="0"/>
              <w:jc w:val="center"/>
              <w:rPr>
                <w:color w:val="0D0D0D" w:themeColor="text1" w:themeTint="F2"/>
              </w:rPr>
            </w:pPr>
            <w:r w:rsidRPr="0002256F">
              <w:rPr>
                <w:color w:val="0D0D0D" w:themeColor="text1" w:themeTint="F2"/>
              </w:rPr>
              <w:t>3.</w:t>
            </w:r>
          </w:p>
        </w:tc>
        <w:tc>
          <w:tcPr>
            <w:tcW w:w="1267" w:type="pct"/>
            <w:vAlign w:val="center"/>
          </w:tcPr>
          <w:p w:rsidR="004F16D7" w:rsidRPr="0002256F" w:rsidRDefault="004F16D7" w:rsidP="00766C88">
            <w:pPr>
              <w:pStyle w:val="ae"/>
              <w:ind w:firstLine="0"/>
              <w:jc w:val="left"/>
              <w:rPr>
                <w:color w:val="0D0D0D" w:themeColor="text1" w:themeTint="F2"/>
                <w:sz w:val="22"/>
                <w:szCs w:val="22"/>
                <w:lang w:val="ru-RU" w:eastAsia="ru-RU" w:bidi="ru-RU"/>
              </w:rPr>
            </w:pPr>
            <w:r w:rsidRPr="0002256F">
              <w:rPr>
                <w:color w:val="0D0D0D" w:themeColor="text1" w:themeTint="F2"/>
                <w:sz w:val="22"/>
                <w:szCs w:val="22"/>
                <w:lang w:val="ru-RU" w:eastAsia="ru-RU" w:bidi="ru-RU"/>
              </w:rPr>
              <w:t>Осуществление религиозных обрядов</w:t>
            </w:r>
          </w:p>
        </w:tc>
        <w:tc>
          <w:tcPr>
            <w:tcW w:w="563" w:type="pct"/>
            <w:vAlign w:val="center"/>
          </w:tcPr>
          <w:p w:rsidR="004F16D7" w:rsidRPr="0002256F" w:rsidRDefault="004F16D7" w:rsidP="00766C88">
            <w:pPr>
              <w:pStyle w:val="TableParagraph"/>
              <w:tabs>
                <w:tab w:val="left" w:pos="310"/>
              </w:tabs>
              <w:ind w:left="0"/>
              <w:jc w:val="center"/>
              <w:rPr>
                <w:color w:val="0D0D0D" w:themeColor="text1" w:themeTint="F2"/>
              </w:rPr>
            </w:pPr>
            <w:r w:rsidRPr="0002256F">
              <w:rPr>
                <w:color w:val="0D0D0D" w:themeColor="text1" w:themeTint="F2"/>
              </w:rPr>
              <w:t>3.7.1</w:t>
            </w:r>
          </w:p>
        </w:tc>
        <w:tc>
          <w:tcPr>
            <w:tcW w:w="423" w:type="pct"/>
            <w:vAlign w:val="center"/>
          </w:tcPr>
          <w:p w:rsidR="004F16D7" w:rsidRPr="0002256F" w:rsidRDefault="004F16D7" w:rsidP="00766C8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100</w:t>
            </w:r>
          </w:p>
        </w:tc>
        <w:tc>
          <w:tcPr>
            <w:tcW w:w="422" w:type="pct"/>
            <w:vAlign w:val="center"/>
          </w:tcPr>
          <w:p w:rsidR="004F16D7" w:rsidRPr="0002256F" w:rsidRDefault="004F16D7" w:rsidP="00766C88">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2000</w:t>
            </w:r>
          </w:p>
        </w:tc>
        <w:tc>
          <w:tcPr>
            <w:tcW w:w="774" w:type="pct"/>
            <w:vAlign w:val="center"/>
          </w:tcPr>
          <w:p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80</w:t>
            </w:r>
          </w:p>
        </w:tc>
        <w:tc>
          <w:tcPr>
            <w:tcW w:w="704" w:type="pct"/>
            <w:vAlign w:val="center"/>
          </w:tcPr>
          <w:p w:rsidR="004F16D7" w:rsidRPr="0002256F" w:rsidRDefault="004F16D7" w:rsidP="009C2E9C">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w:t>
            </w:r>
          </w:p>
        </w:tc>
        <w:tc>
          <w:tcPr>
            <w:tcW w:w="599" w:type="pct"/>
            <w:vAlign w:val="center"/>
          </w:tcPr>
          <w:p w:rsidR="004F16D7" w:rsidRPr="0002256F" w:rsidRDefault="004F16D7" w:rsidP="004F16D7">
            <w:pPr>
              <w:spacing w:after="0" w:line="240" w:lineRule="auto"/>
              <w:jc w:val="center"/>
              <w:rPr>
                <w:rFonts w:ascii="Times New Roman" w:hAnsi="Times New Roman"/>
                <w:color w:val="0D0D0D" w:themeColor="text1" w:themeTint="F2"/>
              </w:rPr>
            </w:pPr>
            <w:r w:rsidRPr="0002256F">
              <w:rPr>
                <w:rFonts w:ascii="Times New Roman" w:hAnsi="Times New Roman"/>
                <w:color w:val="0D0D0D" w:themeColor="text1" w:themeTint="F2"/>
              </w:rPr>
              <w:t>1/10</w:t>
            </w:r>
          </w:p>
        </w:tc>
      </w:tr>
    </w:tbl>
    <w:p w:rsidR="00874FFC" w:rsidRPr="0002256F" w:rsidRDefault="002D4216" w:rsidP="002D4216">
      <w:pPr>
        <w:pStyle w:val="ae"/>
        <w:spacing w:before="120" w:after="120"/>
        <w:rPr>
          <w:b/>
          <w:bCs/>
          <w:iCs/>
          <w:color w:val="0D0D0D" w:themeColor="text1" w:themeTint="F2"/>
          <w:lang w:val="ru-RU"/>
        </w:rPr>
      </w:pPr>
      <w:r w:rsidRPr="0002256F">
        <w:rPr>
          <w:b/>
          <w:bCs/>
          <w:iCs/>
          <w:color w:val="0D0D0D" w:themeColor="text1" w:themeTint="F2"/>
          <w:lang w:val="ru-RU"/>
        </w:rPr>
        <w:t>Условно разрешенные виды использования</w:t>
      </w:r>
    </w:p>
    <w:p w:rsidR="0058478A" w:rsidRDefault="00874FFC" w:rsidP="00874FFC">
      <w:pPr>
        <w:pStyle w:val="ae"/>
        <w:spacing w:line="360" w:lineRule="auto"/>
        <w:rPr>
          <w:bCs/>
          <w:iCs/>
          <w:color w:val="0D0D0D" w:themeColor="text1" w:themeTint="F2"/>
          <w:lang w:val="ru-RU"/>
        </w:rPr>
      </w:pPr>
      <w:r w:rsidRPr="0002256F">
        <w:rPr>
          <w:bCs/>
          <w:iCs/>
          <w:color w:val="0D0D0D" w:themeColor="text1" w:themeTint="F2"/>
          <w:lang w:val="ru-RU"/>
        </w:rPr>
        <w:t>Не подлежат установлению.</w:t>
      </w:r>
    </w:p>
    <w:p w:rsidR="0058478A" w:rsidRPr="00B5088C" w:rsidRDefault="0058478A" w:rsidP="0058478A">
      <w:pPr>
        <w:pStyle w:val="3"/>
        <w:suppressAutoHyphens/>
        <w:spacing w:before="180" w:after="120"/>
        <w:ind w:left="0" w:firstLine="0"/>
        <w:jc w:val="center"/>
        <w:rPr>
          <w:color w:val="0D0D0D" w:themeColor="text1" w:themeTint="F2"/>
          <w:lang w:eastAsia="ar-SA"/>
        </w:rPr>
      </w:pPr>
      <w:bookmarkStart w:id="153" w:name="_Toc169859964"/>
      <w:r>
        <w:rPr>
          <w:color w:val="0D0D0D" w:themeColor="text1" w:themeTint="F2"/>
          <w:lang w:eastAsia="ar-SA"/>
        </w:rPr>
        <w:lastRenderedPageBreak/>
        <w:t>Классификатор видов разрешенного использования земельных участков</w:t>
      </w:r>
      <w:bookmarkEnd w:id="153"/>
    </w:p>
    <w:p w:rsidR="0058478A" w:rsidRPr="00FF671F" w:rsidRDefault="0058478A" w:rsidP="0058478A">
      <w:pPr>
        <w:spacing w:after="0" w:line="240" w:lineRule="auto"/>
        <w:jc w:val="right"/>
        <w:rPr>
          <w:rFonts w:ascii="Times New Roman" w:hAnsi="Times New Roman"/>
        </w:rPr>
      </w:pPr>
      <w:r w:rsidRPr="00FF671F">
        <w:rPr>
          <w:rFonts w:ascii="Times New Roman" w:hAnsi="Times New Roman"/>
        </w:rPr>
        <w:t>Приложение</w:t>
      </w:r>
    </w:p>
    <w:p w:rsidR="0058478A" w:rsidRPr="00FF671F" w:rsidRDefault="0058478A" w:rsidP="0058478A">
      <w:pPr>
        <w:spacing w:after="0" w:line="240" w:lineRule="auto"/>
        <w:jc w:val="right"/>
        <w:rPr>
          <w:rFonts w:ascii="Times New Roman" w:hAnsi="Times New Roman"/>
        </w:rPr>
      </w:pPr>
      <w:r w:rsidRPr="00FF671F">
        <w:rPr>
          <w:rFonts w:ascii="Times New Roman" w:hAnsi="Times New Roman"/>
        </w:rPr>
        <w:t>к приказу Федеральной службы</w:t>
      </w:r>
    </w:p>
    <w:p w:rsidR="0058478A" w:rsidRPr="00FF671F" w:rsidRDefault="0058478A" w:rsidP="0058478A">
      <w:pPr>
        <w:spacing w:after="0" w:line="240" w:lineRule="auto"/>
        <w:jc w:val="right"/>
        <w:rPr>
          <w:rFonts w:ascii="Times New Roman" w:hAnsi="Times New Roman"/>
        </w:rPr>
      </w:pPr>
      <w:r w:rsidRPr="00FF671F">
        <w:rPr>
          <w:rFonts w:ascii="Times New Roman" w:hAnsi="Times New Roman"/>
        </w:rPr>
        <w:t>государственной регистрации,</w:t>
      </w:r>
    </w:p>
    <w:p w:rsidR="0058478A" w:rsidRPr="00FF671F" w:rsidRDefault="0058478A" w:rsidP="0058478A">
      <w:pPr>
        <w:spacing w:after="0" w:line="240" w:lineRule="auto"/>
        <w:jc w:val="right"/>
        <w:rPr>
          <w:rFonts w:ascii="Times New Roman" w:hAnsi="Times New Roman"/>
        </w:rPr>
      </w:pPr>
      <w:r w:rsidRPr="00FF671F">
        <w:rPr>
          <w:rFonts w:ascii="Times New Roman" w:hAnsi="Times New Roman"/>
        </w:rPr>
        <w:t>кадастра и картографии</w:t>
      </w:r>
    </w:p>
    <w:p w:rsidR="0058478A" w:rsidRPr="00FF671F" w:rsidRDefault="0058478A" w:rsidP="0058478A">
      <w:pPr>
        <w:spacing w:after="0" w:line="240" w:lineRule="auto"/>
        <w:jc w:val="right"/>
        <w:rPr>
          <w:rFonts w:ascii="Times New Roman" w:hAnsi="Times New Roman"/>
        </w:rPr>
      </w:pPr>
      <w:r w:rsidRPr="00FF671F">
        <w:rPr>
          <w:rFonts w:ascii="Times New Roman" w:hAnsi="Times New Roman"/>
        </w:rPr>
        <w:t>от 10 ноября 2020 г. N П/0412</w:t>
      </w:r>
    </w:p>
    <w:p w:rsidR="0058478A" w:rsidRPr="00F20914" w:rsidRDefault="0058478A" w:rsidP="0058478A">
      <w:pPr>
        <w:pStyle w:val="ConsPlusNormal"/>
        <w:jc w:val="both"/>
        <w:rPr>
          <w:rFonts w:ascii="Times New Roman" w:hAnsi="Times New Roman" w:cs="Times New Roman"/>
          <w:sz w:val="22"/>
          <w:szCs w:val="22"/>
        </w:rPr>
      </w:pPr>
    </w:p>
    <w:p w:rsidR="0058478A" w:rsidRPr="00F20914" w:rsidRDefault="0058478A" w:rsidP="0058478A">
      <w:pPr>
        <w:pStyle w:val="ConsPlusTitle"/>
        <w:jc w:val="center"/>
        <w:rPr>
          <w:rFonts w:ascii="Times New Roman" w:hAnsi="Times New Roman" w:cs="Times New Roman"/>
        </w:rPr>
      </w:pPr>
      <w:r w:rsidRPr="00F20914">
        <w:rPr>
          <w:rFonts w:ascii="Times New Roman" w:hAnsi="Times New Roman" w:cs="Times New Roman"/>
        </w:rPr>
        <w:t>КЛАССИФИКАТОР</w:t>
      </w:r>
    </w:p>
    <w:p w:rsidR="0058478A" w:rsidRPr="00F20914" w:rsidRDefault="0058478A" w:rsidP="0058478A">
      <w:pPr>
        <w:pStyle w:val="ConsPlusTitle"/>
        <w:jc w:val="center"/>
        <w:rPr>
          <w:rFonts w:ascii="Times New Roman" w:hAnsi="Times New Roman" w:cs="Times New Roman"/>
        </w:rPr>
      </w:pPr>
      <w:r w:rsidRPr="00F20914">
        <w:rPr>
          <w:rFonts w:ascii="Times New Roman" w:hAnsi="Times New Roman" w:cs="Times New Roman"/>
        </w:rPr>
        <w:t>ВИДОВ РАЗРЕШЕННОГО ИСПОЛЬЗОВАНИЯ ЗЕМЕЛЬНЫХ УЧАСТКОВ</w:t>
      </w:r>
    </w:p>
    <w:p w:rsidR="0058478A" w:rsidRPr="00F20914" w:rsidRDefault="0058478A" w:rsidP="0058478A">
      <w:pPr>
        <w:pStyle w:val="ConsPlusNormal"/>
        <w:spacing w:after="1"/>
        <w:rPr>
          <w:rFonts w:ascii="Times New Roman" w:hAnsi="Times New Roman" w:cs="Times New Roman"/>
          <w:sz w:val="22"/>
          <w:szCs w:val="22"/>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8478A" w:rsidRPr="00F20914" w:rsidTr="0058478A">
        <w:tc>
          <w:tcPr>
            <w:tcW w:w="60" w:type="dxa"/>
            <w:tcBorders>
              <w:top w:val="nil"/>
              <w:left w:val="nil"/>
              <w:bottom w:val="nil"/>
              <w:right w:val="nil"/>
            </w:tcBorders>
            <w:shd w:val="clear" w:color="auto" w:fill="CED3F1"/>
            <w:tcMar>
              <w:top w:w="0" w:type="dxa"/>
              <w:left w:w="0" w:type="dxa"/>
              <w:bottom w:w="0" w:type="dxa"/>
              <w:right w:w="0" w:type="dxa"/>
            </w:tcMar>
          </w:tcPr>
          <w:p w:rsidR="0058478A" w:rsidRPr="00F20914" w:rsidRDefault="0058478A" w:rsidP="0058478A">
            <w:pPr>
              <w:pStyle w:val="ConsPlusNormal"/>
              <w:rPr>
                <w:rFonts w:ascii="Times New Roman" w:hAnsi="Times New Roman" w:cs="Times New Roman"/>
                <w:sz w:val="22"/>
                <w:szCs w:val="22"/>
              </w:rPr>
            </w:pPr>
          </w:p>
        </w:tc>
        <w:tc>
          <w:tcPr>
            <w:tcW w:w="113" w:type="dxa"/>
            <w:tcBorders>
              <w:top w:val="nil"/>
              <w:left w:val="nil"/>
              <w:bottom w:val="nil"/>
              <w:right w:val="nil"/>
            </w:tcBorders>
            <w:shd w:val="clear" w:color="auto" w:fill="F4F3F8"/>
            <w:tcMar>
              <w:top w:w="0" w:type="dxa"/>
              <w:left w:w="0" w:type="dxa"/>
              <w:bottom w:w="0" w:type="dxa"/>
              <w:right w:w="0" w:type="dxa"/>
            </w:tcMar>
          </w:tcPr>
          <w:p w:rsidR="0058478A" w:rsidRPr="00F20914" w:rsidRDefault="0058478A" w:rsidP="0058478A">
            <w:pPr>
              <w:pStyle w:val="ConsPlusNormal"/>
              <w:rPr>
                <w:rFonts w:ascii="Times New Roman" w:hAnsi="Times New Roman" w:cs="Times New Roman"/>
                <w:sz w:val="22"/>
                <w:szCs w:val="22"/>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Список изменяющих документов</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(в ред. Приказов Росреестра от 20.04.2021 </w:t>
            </w:r>
            <w:hyperlink r:id="rId23">
              <w:r w:rsidRPr="00F20914">
                <w:rPr>
                  <w:rFonts w:ascii="Times New Roman" w:hAnsi="Times New Roman" w:cs="Times New Roman"/>
                  <w:color w:val="0000FF"/>
                  <w:sz w:val="22"/>
                  <w:szCs w:val="22"/>
                </w:rPr>
                <w:t>N П/0166</w:t>
              </w:r>
            </w:hyperlink>
            <w:r w:rsidRPr="00F20914">
              <w:rPr>
                <w:rFonts w:ascii="Times New Roman" w:hAnsi="Times New Roman" w:cs="Times New Roman"/>
                <w:color w:val="392C69"/>
                <w:sz w:val="22"/>
                <w:szCs w:val="22"/>
              </w:rPr>
              <w:t>,</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color w:val="392C69"/>
                <w:sz w:val="22"/>
                <w:szCs w:val="22"/>
              </w:rPr>
              <w:t xml:space="preserve">от 30.07.2021 </w:t>
            </w:r>
            <w:hyperlink r:id="rId24">
              <w:r w:rsidRPr="00F20914">
                <w:rPr>
                  <w:rFonts w:ascii="Times New Roman" w:hAnsi="Times New Roman" w:cs="Times New Roman"/>
                  <w:color w:val="0000FF"/>
                  <w:sz w:val="22"/>
                  <w:szCs w:val="22"/>
                </w:rPr>
                <w:t>N П/0326</w:t>
              </w:r>
            </w:hyperlink>
            <w:r w:rsidRPr="00F20914">
              <w:rPr>
                <w:rFonts w:ascii="Times New Roman" w:hAnsi="Times New Roman" w:cs="Times New Roman"/>
                <w:color w:val="392C69"/>
                <w:sz w:val="22"/>
                <w:szCs w:val="22"/>
              </w:rPr>
              <w:t xml:space="preserve">, от 16.09.2021 </w:t>
            </w:r>
            <w:hyperlink r:id="rId25">
              <w:r w:rsidRPr="00F20914">
                <w:rPr>
                  <w:rFonts w:ascii="Times New Roman" w:hAnsi="Times New Roman" w:cs="Times New Roman"/>
                  <w:color w:val="0000FF"/>
                  <w:sz w:val="22"/>
                  <w:szCs w:val="22"/>
                </w:rPr>
                <w:t>N П/0414</w:t>
              </w:r>
            </w:hyperlink>
            <w:r w:rsidRPr="00F20914">
              <w:rPr>
                <w:rFonts w:ascii="Times New Roman" w:hAnsi="Times New Roman" w:cs="Times New Roman"/>
                <w:color w:val="392C69"/>
                <w:sz w:val="22"/>
                <w:szCs w:val="22"/>
              </w:rPr>
              <w:t xml:space="preserve">, от 23.06.2022 </w:t>
            </w:r>
            <w:hyperlink r:id="rId26">
              <w:r w:rsidRPr="00F20914">
                <w:rPr>
                  <w:rFonts w:ascii="Times New Roman" w:hAnsi="Times New Roman" w:cs="Times New Roman"/>
                  <w:color w:val="0000FF"/>
                  <w:sz w:val="22"/>
                  <w:szCs w:val="22"/>
                </w:rPr>
                <w:t>N П/0246</w:t>
              </w:r>
            </w:hyperlink>
            <w:r w:rsidRPr="00F20914">
              <w:rPr>
                <w:rFonts w:ascii="Times New Roman" w:hAnsi="Times New Roman" w:cs="Times New Roman"/>
                <w:color w:val="392C69"/>
                <w:sz w:val="22"/>
                <w:szCs w:val="22"/>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478A" w:rsidRPr="00F20914" w:rsidRDefault="0058478A" w:rsidP="0058478A">
            <w:pPr>
              <w:pStyle w:val="ConsPlusNormal"/>
              <w:rPr>
                <w:rFonts w:ascii="Times New Roman" w:hAnsi="Times New Roman" w:cs="Times New Roman"/>
                <w:sz w:val="22"/>
                <w:szCs w:val="22"/>
              </w:rPr>
            </w:pPr>
          </w:p>
        </w:tc>
      </w:tr>
    </w:tbl>
    <w:p w:rsidR="0058478A" w:rsidRPr="00F20914" w:rsidRDefault="0058478A" w:rsidP="0058478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4882"/>
        <w:gridCol w:w="1843"/>
      </w:tblGrid>
      <w:tr w:rsidR="0058478A" w:rsidRPr="00F20914" w:rsidTr="0058478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Наименование вида разрешенного использования земельного участка </w:t>
            </w:r>
            <w:hyperlink r:id="rId27">
              <w:r w:rsidRPr="00F20914">
                <w:rPr>
                  <w:rFonts w:ascii="Times New Roman" w:hAnsi="Times New Roman" w:cs="Times New Roman"/>
                  <w:color w:val="0000FF"/>
                  <w:sz w:val="22"/>
                  <w:szCs w:val="22"/>
                </w:rPr>
                <w:t>&lt;1&gt;</w:t>
              </w:r>
            </w:hyperlink>
          </w:p>
        </w:tc>
        <w:tc>
          <w:tcPr>
            <w:tcW w:w="4882" w:type="dxa"/>
          </w:tcPr>
          <w:p w:rsidR="0058478A"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Описание вида разрешенного </w:t>
            </w:r>
          </w:p>
          <w:p w:rsidR="0058478A" w:rsidRPr="00F20914" w:rsidRDefault="0058478A" w:rsidP="0058478A">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использования земельного участка </w:t>
            </w:r>
            <w:hyperlink r:id="rId28">
              <w:r w:rsidRPr="00F20914">
                <w:rPr>
                  <w:rFonts w:ascii="Times New Roman" w:hAnsi="Times New Roman" w:cs="Times New Roman"/>
                  <w:color w:val="0000FF"/>
                  <w:sz w:val="22"/>
                  <w:szCs w:val="22"/>
                </w:rPr>
                <w:t>&lt;2&gt;</w:t>
              </w:r>
            </w:hyperlink>
          </w:p>
        </w:tc>
        <w:tc>
          <w:tcPr>
            <w:tcW w:w="1843" w:type="dxa"/>
          </w:tcPr>
          <w:p w:rsidR="0058478A" w:rsidRPr="00F20914" w:rsidRDefault="0058478A" w:rsidP="0058478A">
            <w:pPr>
              <w:pStyle w:val="ConsPlusNormal"/>
              <w:ind w:firstLine="86"/>
              <w:jc w:val="center"/>
              <w:rPr>
                <w:rFonts w:ascii="Times New Roman" w:hAnsi="Times New Roman" w:cs="Times New Roman"/>
                <w:sz w:val="22"/>
                <w:szCs w:val="22"/>
              </w:rPr>
            </w:pPr>
            <w:r w:rsidRPr="00F20914">
              <w:rPr>
                <w:rFonts w:ascii="Times New Roman" w:hAnsi="Times New Roman" w:cs="Times New Roman"/>
                <w:sz w:val="22"/>
                <w:szCs w:val="22"/>
              </w:rPr>
              <w:t xml:space="preserve">Код (числовое обозначение) вида разрешенного использования земельного участка </w:t>
            </w:r>
            <w:hyperlink r:id="rId29">
              <w:r w:rsidRPr="00F20914">
                <w:rPr>
                  <w:rFonts w:ascii="Times New Roman" w:hAnsi="Times New Roman" w:cs="Times New Roman"/>
                  <w:color w:val="0000FF"/>
                  <w:sz w:val="22"/>
                  <w:szCs w:val="22"/>
                </w:rPr>
                <w:t>&lt;3&gt;</w:t>
              </w:r>
            </w:hyperlink>
          </w:p>
        </w:tc>
      </w:tr>
      <w:tr w:rsidR="0058478A" w:rsidRPr="00F20914" w:rsidTr="0058478A">
        <w:tc>
          <w:tcPr>
            <w:tcW w:w="2551" w:type="dxa"/>
          </w:tcPr>
          <w:p w:rsidR="0058478A" w:rsidRPr="00F20914" w:rsidRDefault="0058478A" w:rsidP="0058478A">
            <w:pPr>
              <w:pStyle w:val="ConsPlusNormal"/>
              <w:ind w:firstLine="426"/>
              <w:jc w:val="center"/>
              <w:rPr>
                <w:rFonts w:ascii="Times New Roman" w:hAnsi="Times New Roman" w:cs="Times New Roman"/>
                <w:sz w:val="22"/>
                <w:szCs w:val="22"/>
              </w:rPr>
            </w:pPr>
            <w:r w:rsidRPr="00F20914">
              <w:rPr>
                <w:rFonts w:ascii="Times New Roman" w:hAnsi="Times New Roman" w:cs="Times New Roman"/>
                <w:sz w:val="22"/>
                <w:szCs w:val="22"/>
              </w:rPr>
              <w:t>1</w:t>
            </w:r>
          </w:p>
        </w:tc>
        <w:tc>
          <w:tcPr>
            <w:tcW w:w="4882" w:type="dxa"/>
          </w:tcPr>
          <w:p w:rsidR="0058478A" w:rsidRPr="00F20914" w:rsidRDefault="0058478A" w:rsidP="0058478A">
            <w:pPr>
              <w:pStyle w:val="ConsPlusNormal"/>
              <w:ind w:firstLine="284"/>
              <w:jc w:val="center"/>
              <w:rPr>
                <w:rFonts w:ascii="Times New Roman" w:hAnsi="Times New Roman" w:cs="Times New Roman"/>
                <w:sz w:val="22"/>
                <w:szCs w:val="22"/>
              </w:rPr>
            </w:pPr>
            <w:r w:rsidRPr="00F20914">
              <w:rPr>
                <w:rFonts w:ascii="Times New Roman" w:hAnsi="Times New Roman" w:cs="Times New Roman"/>
                <w:sz w:val="22"/>
                <w:szCs w:val="22"/>
              </w:rPr>
              <w:t>2</w:t>
            </w:r>
          </w:p>
        </w:tc>
        <w:tc>
          <w:tcPr>
            <w:tcW w:w="1843" w:type="dxa"/>
          </w:tcPr>
          <w:p w:rsidR="0058478A" w:rsidRPr="00F20914" w:rsidRDefault="0058478A" w:rsidP="0058478A">
            <w:pPr>
              <w:pStyle w:val="ConsPlusNormal"/>
              <w:ind w:firstLine="370"/>
              <w:jc w:val="center"/>
              <w:rPr>
                <w:rFonts w:ascii="Times New Roman" w:hAnsi="Times New Roman" w:cs="Times New Roman"/>
                <w:sz w:val="22"/>
                <w:szCs w:val="22"/>
              </w:rPr>
            </w:pPr>
            <w:r w:rsidRPr="00F20914">
              <w:rPr>
                <w:rFonts w:ascii="Times New Roman" w:hAnsi="Times New Roman" w:cs="Times New Roman"/>
                <w:sz w:val="22"/>
                <w:szCs w:val="22"/>
              </w:rPr>
              <w:t>3</w:t>
            </w:r>
          </w:p>
        </w:tc>
      </w:tr>
      <w:tr w:rsidR="0058478A" w:rsidRPr="00F20914" w:rsidTr="0058478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Сельскохозяйственное использование</w:t>
            </w:r>
          </w:p>
        </w:tc>
        <w:tc>
          <w:tcPr>
            <w:tcW w:w="4882" w:type="dxa"/>
          </w:tcPr>
          <w:p w:rsidR="0058478A" w:rsidRPr="00F20914" w:rsidRDefault="0058478A" w:rsidP="00003C7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25">
              <w:r w:rsidRPr="00F20914">
                <w:rPr>
                  <w:rFonts w:ascii="Times New Roman" w:hAnsi="Times New Roman" w:cs="Times New Roman"/>
                  <w:color w:val="0000FF"/>
                  <w:sz w:val="22"/>
                  <w:szCs w:val="22"/>
                </w:rPr>
                <w:t>кодами 1.1</w:t>
              </w:r>
            </w:hyperlink>
            <w:r w:rsidRPr="00F20914">
              <w:rPr>
                <w:rFonts w:ascii="Times New Roman" w:hAnsi="Times New Roman" w:cs="Times New Roman"/>
                <w:sz w:val="22"/>
                <w:szCs w:val="22"/>
              </w:rPr>
              <w:t xml:space="preserve"> - </w:t>
            </w:r>
            <w:hyperlink w:anchor="P100">
              <w:r w:rsidRPr="00F20914">
                <w:rPr>
                  <w:rFonts w:ascii="Times New Roman" w:hAnsi="Times New Roman" w:cs="Times New Roman"/>
                  <w:color w:val="0000FF"/>
                  <w:sz w:val="22"/>
                  <w:szCs w:val="22"/>
                </w:rPr>
                <w:t>1.20</w:t>
              </w:r>
            </w:hyperlink>
            <w:r w:rsidRPr="00F20914">
              <w:rPr>
                <w:rFonts w:ascii="Times New Roman" w:hAnsi="Times New Roman" w:cs="Times New Roman"/>
                <w:sz w:val="22"/>
                <w:szCs w:val="22"/>
              </w:rPr>
              <w:t xml:space="preserve">, в том числе размещение зданий и сооружений, используемых для хранения и переработки </w:t>
            </w:r>
            <w:r w:rsidR="00003C7A">
              <w:rPr>
                <w:rFonts w:ascii="Times New Roman" w:hAnsi="Times New Roman" w:cs="Times New Roman"/>
                <w:sz w:val="22"/>
                <w:szCs w:val="22"/>
              </w:rPr>
              <w:t xml:space="preserve"> с</w:t>
            </w:r>
            <w:r w:rsidRPr="00F20914">
              <w:rPr>
                <w:rFonts w:ascii="Times New Roman" w:hAnsi="Times New Roman" w:cs="Times New Roman"/>
                <w:sz w:val="22"/>
                <w:szCs w:val="22"/>
              </w:rPr>
              <w:t>ельскохозяйственной продукции</w:t>
            </w:r>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1.0</w:t>
            </w:r>
          </w:p>
        </w:tc>
      </w:tr>
      <w:tr w:rsidR="0058478A" w:rsidRPr="00F20914" w:rsidTr="0058478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Растениеводство</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выращиванием сельскохозяйственных культур.</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28">
              <w:r w:rsidRPr="00F20914">
                <w:rPr>
                  <w:rFonts w:ascii="Times New Roman" w:hAnsi="Times New Roman" w:cs="Times New Roman"/>
                  <w:color w:val="0000FF"/>
                  <w:sz w:val="22"/>
                  <w:szCs w:val="22"/>
                </w:rPr>
                <w:t>кодами 1.2</w:t>
              </w:r>
            </w:hyperlink>
            <w:r w:rsidRPr="00F20914">
              <w:rPr>
                <w:rFonts w:ascii="Times New Roman" w:hAnsi="Times New Roman" w:cs="Times New Roman"/>
                <w:sz w:val="22"/>
                <w:szCs w:val="22"/>
              </w:rPr>
              <w:t xml:space="preserve"> - </w:t>
            </w:r>
            <w:hyperlink w:anchor="P44">
              <w:r w:rsidRPr="00F20914">
                <w:rPr>
                  <w:rFonts w:ascii="Times New Roman" w:hAnsi="Times New Roman" w:cs="Times New Roman"/>
                  <w:color w:val="0000FF"/>
                  <w:sz w:val="22"/>
                  <w:szCs w:val="22"/>
                </w:rPr>
                <w:t>1.6</w:t>
              </w:r>
            </w:hyperlink>
          </w:p>
        </w:tc>
        <w:tc>
          <w:tcPr>
            <w:tcW w:w="1843" w:type="dxa"/>
          </w:tcPr>
          <w:p w:rsidR="0058478A" w:rsidRPr="00F20914" w:rsidRDefault="0058478A" w:rsidP="0058478A">
            <w:pPr>
              <w:pStyle w:val="ConsPlusNormal"/>
              <w:rPr>
                <w:rFonts w:ascii="Times New Roman" w:hAnsi="Times New Roman" w:cs="Times New Roman"/>
                <w:sz w:val="22"/>
                <w:szCs w:val="22"/>
              </w:rPr>
            </w:pPr>
            <w:bookmarkStart w:id="154" w:name="P25"/>
            <w:bookmarkEnd w:id="154"/>
            <w:r w:rsidRPr="00F20914">
              <w:rPr>
                <w:rFonts w:ascii="Times New Roman" w:hAnsi="Times New Roman" w:cs="Times New Roman"/>
                <w:sz w:val="22"/>
                <w:szCs w:val="22"/>
              </w:rPr>
              <w:t>1.1</w:t>
            </w:r>
          </w:p>
        </w:tc>
      </w:tr>
      <w:tr w:rsidR="0058478A" w:rsidRPr="00F20914" w:rsidTr="0058478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зерновых и иных сельскохозяйственных культур</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55" w:name="P28"/>
            <w:bookmarkEnd w:id="155"/>
            <w:r w:rsidRPr="00F20914">
              <w:rPr>
                <w:rFonts w:ascii="Times New Roman" w:hAnsi="Times New Roman" w:cs="Times New Roman"/>
                <w:sz w:val="22"/>
                <w:szCs w:val="22"/>
              </w:rPr>
              <w:t>1.2</w:t>
            </w:r>
          </w:p>
        </w:tc>
      </w:tr>
      <w:tr w:rsidR="0058478A" w:rsidRPr="00F20914" w:rsidTr="0058478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Овощеводство</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1.3</w:t>
            </w:r>
          </w:p>
        </w:tc>
      </w:tr>
      <w:tr w:rsidR="0058478A" w:rsidRPr="00F20914" w:rsidTr="0058478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Выращивание тонизирующих, </w:t>
            </w:r>
            <w:r w:rsidRPr="00F20914">
              <w:rPr>
                <w:rFonts w:ascii="Times New Roman" w:hAnsi="Times New Roman" w:cs="Times New Roman"/>
                <w:sz w:val="22"/>
                <w:szCs w:val="22"/>
              </w:rPr>
              <w:lastRenderedPageBreak/>
              <w:t>лекарственных, цветочных культур</w:t>
            </w:r>
          </w:p>
        </w:tc>
        <w:tc>
          <w:tcPr>
            <w:tcW w:w="4882" w:type="dxa"/>
          </w:tcPr>
          <w:p w:rsidR="0058478A"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 xml:space="preserve">Осуществление хозяйственной деятельности, в том числе на сельскохозяйственных угодьях, </w:t>
            </w:r>
            <w:r w:rsidRPr="00F20914">
              <w:rPr>
                <w:rFonts w:ascii="Times New Roman" w:hAnsi="Times New Roman" w:cs="Times New Roman"/>
                <w:sz w:val="22"/>
                <w:szCs w:val="22"/>
              </w:rPr>
              <w:lastRenderedPageBreak/>
              <w:t>связанной</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производством чая, лекарственных и цветочных культур</w:t>
            </w:r>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1.4</w:t>
            </w:r>
          </w:p>
        </w:tc>
      </w:tr>
      <w:tr w:rsidR="0058478A" w:rsidRPr="00F20914" w:rsidTr="0058478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Садоводство</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1.5</w:t>
            </w:r>
          </w:p>
        </w:tc>
      </w:tr>
      <w:tr w:rsidR="0058478A" w:rsidRPr="00F20914" w:rsidTr="0058478A">
        <w:tblPrEx>
          <w:tblBorders>
            <w:insideH w:val="nil"/>
          </w:tblBorders>
        </w:tblPrEx>
        <w:tc>
          <w:tcPr>
            <w:tcW w:w="2551" w:type="dxa"/>
            <w:tcBorders>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Виноградарство</w:t>
            </w:r>
          </w:p>
        </w:tc>
        <w:tc>
          <w:tcPr>
            <w:tcW w:w="4882" w:type="dxa"/>
            <w:tcBorders>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Возделывание винограда на виноградопригодных землях</w:t>
            </w:r>
          </w:p>
        </w:tc>
        <w:tc>
          <w:tcPr>
            <w:tcW w:w="1843" w:type="dxa"/>
            <w:tcBorders>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1.5.1</w:t>
            </w:r>
          </w:p>
        </w:tc>
      </w:tr>
      <w:tr w:rsidR="0058478A" w:rsidRPr="00F20914" w:rsidTr="0058478A">
        <w:tc>
          <w:tcPr>
            <w:tcW w:w="2551" w:type="dxa"/>
          </w:tcPr>
          <w:p w:rsidR="0058478A"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льна</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 конопли</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выращиванием льна, конопли</w:t>
            </w:r>
          </w:p>
        </w:tc>
        <w:tc>
          <w:tcPr>
            <w:tcW w:w="1843" w:type="dxa"/>
          </w:tcPr>
          <w:p w:rsidR="0058478A" w:rsidRPr="00F20914" w:rsidRDefault="0058478A" w:rsidP="0058478A">
            <w:pPr>
              <w:pStyle w:val="ConsPlusNormal"/>
              <w:jc w:val="center"/>
              <w:rPr>
                <w:rFonts w:ascii="Times New Roman" w:hAnsi="Times New Roman" w:cs="Times New Roman"/>
                <w:sz w:val="22"/>
                <w:szCs w:val="22"/>
              </w:rPr>
            </w:pPr>
            <w:bookmarkStart w:id="156" w:name="P44"/>
            <w:bookmarkEnd w:id="156"/>
            <w:r w:rsidRPr="00F20914">
              <w:rPr>
                <w:rFonts w:ascii="Times New Roman" w:hAnsi="Times New Roman" w:cs="Times New Roman"/>
                <w:sz w:val="22"/>
                <w:szCs w:val="22"/>
              </w:rPr>
              <w:t>1.6</w:t>
            </w:r>
          </w:p>
        </w:tc>
      </w:tr>
      <w:tr w:rsidR="0058478A" w:rsidRPr="00F20914" w:rsidTr="0058478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Животноводство</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58478A"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данного вида разрешенного использования включает в себя содержание видов разрешенного использования</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53">
              <w:r w:rsidRPr="00F20914">
                <w:rPr>
                  <w:rFonts w:ascii="Times New Roman" w:hAnsi="Times New Roman" w:cs="Times New Roman"/>
                  <w:color w:val="0000FF"/>
                  <w:sz w:val="22"/>
                  <w:szCs w:val="22"/>
                </w:rPr>
                <w:t>кодами 1.8</w:t>
              </w:r>
            </w:hyperlink>
            <w:r w:rsidRPr="00F20914">
              <w:rPr>
                <w:rFonts w:ascii="Times New Roman" w:hAnsi="Times New Roman" w:cs="Times New Roman"/>
                <w:sz w:val="22"/>
                <w:szCs w:val="22"/>
              </w:rPr>
              <w:t xml:space="preserve"> - </w:t>
            </w:r>
            <w:hyperlink w:anchor="P68">
              <w:r w:rsidRPr="00F20914">
                <w:rPr>
                  <w:rFonts w:ascii="Times New Roman" w:hAnsi="Times New Roman" w:cs="Times New Roman"/>
                  <w:color w:val="0000FF"/>
                  <w:sz w:val="22"/>
                  <w:szCs w:val="22"/>
                </w:rPr>
                <w:t>1.11</w:t>
              </w:r>
            </w:hyperlink>
            <w:r w:rsidRPr="00F20914">
              <w:rPr>
                <w:rFonts w:ascii="Times New Roman" w:hAnsi="Times New Roman" w:cs="Times New Roman"/>
                <w:sz w:val="22"/>
                <w:szCs w:val="22"/>
              </w:rPr>
              <w:t xml:space="preserve">, </w:t>
            </w:r>
            <w:hyperlink w:anchor="P84">
              <w:r w:rsidRPr="00F20914">
                <w:rPr>
                  <w:rFonts w:ascii="Times New Roman" w:hAnsi="Times New Roman" w:cs="Times New Roman"/>
                  <w:color w:val="0000FF"/>
                  <w:sz w:val="22"/>
                  <w:szCs w:val="22"/>
                </w:rPr>
                <w:t>1.15</w:t>
              </w:r>
            </w:hyperlink>
            <w:r w:rsidRPr="00F20914">
              <w:rPr>
                <w:rFonts w:ascii="Times New Roman" w:hAnsi="Times New Roman" w:cs="Times New Roman"/>
                <w:sz w:val="22"/>
                <w:szCs w:val="22"/>
              </w:rPr>
              <w:t xml:space="preserve">, </w:t>
            </w:r>
            <w:hyperlink w:anchor="P97">
              <w:r w:rsidRPr="00F20914">
                <w:rPr>
                  <w:rFonts w:ascii="Times New Roman" w:hAnsi="Times New Roman" w:cs="Times New Roman"/>
                  <w:color w:val="0000FF"/>
                  <w:sz w:val="22"/>
                  <w:szCs w:val="22"/>
                </w:rPr>
                <w:t>1.19</w:t>
              </w:r>
            </w:hyperlink>
            <w:r w:rsidRPr="00F20914">
              <w:rPr>
                <w:rFonts w:ascii="Times New Roman" w:hAnsi="Times New Roman" w:cs="Times New Roman"/>
                <w:sz w:val="22"/>
                <w:szCs w:val="22"/>
              </w:rPr>
              <w:t xml:space="preserve">, </w:t>
            </w:r>
            <w:hyperlink w:anchor="P100">
              <w:r w:rsidRPr="00F20914">
                <w:rPr>
                  <w:rFonts w:ascii="Times New Roman" w:hAnsi="Times New Roman" w:cs="Times New Roman"/>
                  <w:color w:val="0000FF"/>
                  <w:sz w:val="22"/>
                  <w:szCs w:val="22"/>
                </w:rPr>
                <w:t>1.20</w:t>
              </w:r>
            </w:hyperlink>
          </w:p>
        </w:tc>
        <w:tc>
          <w:tcPr>
            <w:tcW w:w="1843"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1.7</w:t>
            </w:r>
          </w:p>
        </w:tc>
      </w:tr>
      <w:tr w:rsidR="0058478A" w:rsidRPr="00F20914" w:rsidTr="0058478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Скотоводство</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43" w:type="dxa"/>
          </w:tcPr>
          <w:p w:rsidR="0058478A" w:rsidRPr="00F20914" w:rsidRDefault="0058478A" w:rsidP="0058478A">
            <w:pPr>
              <w:pStyle w:val="ConsPlusNormal"/>
              <w:jc w:val="center"/>
              <w:rPr>
                <w:rFonts w:ascii="Times New Roman" w:hAnsi="Times New Roman" w:cs="Times New Roman"/>
                <w:sz w:val="22"/>
                <w:szCs w:val="22"/>
              </w:rPr>
            </w:pPr>
            <w:bookmarkStart w:id="157" w:name="P53"/>
            <w:bookmarkEnd w:id="157"/>
            <w:r w:rsidRPr="00F20914">
              <w:rPr>
                <w:rFonts w:ascii="Times New Roman" w:hAnsi="Times New Roman" w:cs="Times New Roman"/>
                <w:sz w:val="22"/>
                <w:szCs w:val="22"/>
              </w:rPr>
              <w:t>1.8</w:t>
            </w:r>
          </w:p>
        </w:tc>
      </w:tr>
      <w:tr w:rsidR="0058478A" w:rsidRPr="00F20914" w:rsidTr="0058478A">
        <w:tc>
          <w:tcPr>
            <w:tcW w:w="2551"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Звероводство</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в неволе ценных пушных зверей;</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разведение племенных животных, производство и использование племенной продукции (материала)</w:t>
            </w:r>
          </w:p>
        </w:tc>
        <w:tc>
          <w:tcPr>
            <w:tcW w:w="1843"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lastRenderedPageBreak/>
              <w:t>1.9</w:t>
            </w:r>
          </w:p>
        </w:tc>
      </w:tr>
      <w:tr w:rsidR="0058478A" w:rsidRPr="00F20914" w:rsidTr="0058478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Птицеводство</w:t>
            </w:r>
          </w:p>
        </w:tc>
        <w:tc>
          <w:tcPr>
            <w:tcW w:w="4882" w:type="dxa"/>
          </w:tcPr>
          <w:p w:rsidR="0058478A"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Осуществление хозяйственной деятельности, связанной с разведением домашних пород птиц, </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 том числе водоплавающих;</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58478A"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и использование племенной продукции (материала)</w:t>
            </w:r>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1.10</w:t>
            </w:r>
          </w:p>
        </w:tc>
      </w:tr>
      <w:tr w:rsidR="0058478A" w:rsidRPr="00F20914" w:rsidTr="0058478A">
        <w:tc>
          <w:tcPr>
            <w:tcW w:w="2551"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Свиноводство</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свиней;</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разведение племенных животных, производство и использование племенной продукции (материала)</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58" w:name="P68"/>
            <w:bookmarkEnd w:id="158"/>
            <w:r w:rsidRPr="00F20914">
              <w:rPr>
                <w:rFonts w:ascii="Times New Roman" w:hAnsi="Times New Roman" w:cs="Times New Roman"/>
                <w:sz w:val="22"/>
                <w:szCs w:val="22"/>
              </w:rPr>
              <w:t>1.11</w:t>
            </w:r>
          </w:p>
        </w:tc>
      </w:tr>
      <w:tr w:rsidR="0058478A" w:rsidRPr="00F20914" w:rsidTr="0058478A">
        <w:tc>
          <w:tcPr>
            <w:tcW w:w="2551"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Пчеловодство</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ульев, иных объектов и оборудования, необходимого для пчеловодства и разведениях иных полезных насекомых;</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используемых для хранения и первичной переработки продукции пчеловодства</w:t>
            </w:r>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1.12</w:t>
            </w:r>
          </w:p>
        </w:tc>
      </w:tr>
      <w:tr w:rsidR="0058478A" w:rsidRPr="00F20914" w:rsidTr="0058478A">
        <w:tc>
          <w:tcPr>
            <w:tcW w:w="2551"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Рыбоводство</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разведением и (или) содержанием, выращиванием объектов рыбоводства (аквакультуры);</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сооружений, оборудования, необходимых для осуществления рыбоводства (аквакультуры)</w:t>
            </w:r>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1.13</w:t>
            </w:r>
          </w:p>
        </w:tc>
      </w:tr>
      <w:tr w:rsidR="0058478A" w:rsidRPr="00F20914" w:rsidTr="0058478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Научное обеспечение сельского хозяйства</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коллекций генетических ресурсов растений</w:t>
            </w:r>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1.14</w:t>
            </w:r>
          </w:p>
        </w:tc>
      </w:tr>
      <w:tr w:rsidR="0058478A" w:rsidRPr="00F20914" w:rsidTr="0058478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Хранение и переработка сельскохозяйственной продукции</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сооружений, используемых для производства, хранения, первичной и глубокой переработки сельскохозяйственной </w:t>
            </w:r>
            <w:r w:rsidRPr="00F20914">
              <w:rPr>
                <w:rFonts w:ascii="Times New Roman" w:hAnsi="Times New Roman" w:cs="Times New Roman"/>
                <w:sz w:val="22"/>
                <w:szCs w:val="22"/>
              </w:rPr>
              <w:lastRenderedPageBreak/>
              <w:t>продукции</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59" w:name="P84"/>
            <w:bookmarkEnd w:id="159"/>
            <w:r w:rsidRPr="00F20914">
              <w:rPr>
                <w:rFonts w:ascii="Times New Roman" w:hAnsi="Times New Roman" w:cs="Times New Roman"/>
                <w:sz w:val="22"/>
                <w:szCs w:val="22"/>
              </w:rPr>
              <w:lastRenderedPageBreak/>
              <w:t>1.15</w:t>
            </w:r>
          </w:p>
        </w:tc>
      </w:tr>
      <w:tr w:rsidR="0058478A" w:rsidRPr="00F20914" w:rsidTr="0058478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Ведение личного подсобного хозяйства на полевых участках</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продукции без права возведения объектов капитального строительства</w:t>
            </w:r>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1.16</w:t>
            </w:r>
          </w:p>
        </w:tc>
      </w:tr>
      <w:tr w:rsidR="0058478A" w:rsidRPr="00F20914" w:rsidTr="0058478A">
        <w:trPr>
          <w:trHeight w:val="1619"/>
        </w:trPr>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Питомники</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c>
          <w:tcPr>
            <w:tcW w:w="1843" w:type="dxa"/>
          </w:tcPr>
          <w:p w:rsidR="0058478A" w:rsidRDefault="0058478A" w:rsidP="0058478A">
            <w:pPr>
              <w:pStyle w:val="ConsPlusNormal"/>
              <w:rPr>
                <w:rFonts w:ascii="Times New Roman" w:hAnsi="Times New Roman" w:cs="Times New Roman"/>
                <w:sz w:val="22"/>
                <w:szCs w:val="22"/>
              </w:rPr>
            </w:pPr>
          </w:p>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1.17</w:t>
            </w:r>
          </w:p>
        </w:tc>
      </w:tr>
      <w:tr w:rsidR="0058478A" w:rsidRPr="00F20914" w:rsidTr="0058478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сельскохозяйственного производства</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1.18</w:t>
            </w:r>
          </w:p>
        </w:tc>
      </w:tr>
      <w:tr w:rsidR="0058478A" w:rsidRPr="00F20914" w:rsidTr="0058478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Сенокошение</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Кошение трав, сбор и заготовка сена</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60" w:name="P97"/>
            <w:bookmarkEnd w:id="160"/>
            <w:r w:rsidRPr="00F20914">
              <w:rPr>
                <w:rFonts w:ascii="Times New Roman" w:hAnsi="Times New Roman" w:cs="Times New Roman"/>
                <w:sz w:val="22"/>
                <w:szCs w:val="22"/>
              </w:rPr>
              <w:t>1.19</w:t>
            </w:r>
          </w:p>
        </w:tc>
      </w:tr>
      <w:tr w:rsidR="0058478A" w:rsidRPr="00F20914" w:rsidTr="0058478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сельскохозяйственных животных</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Выпас сельскохозяйственных животных</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61" w:name="P100"/>
            <w:bookmarkEnd w:id="161"/>
            <w:r w:rsidRPr="00F20914">
              <w:rPr>
                <w:rFonts w:ascii="Times New Roman" w:hAnsi="Times New Roman" w:cs="Times New Roman"/>
                <w:sz w:val="22"/>
                <w:szCs w:val="22"/>
              </w:rPr>
              <w:t>1.20</w:t>
            </w:r>
          </w:p>
        </w:tc>
      </w:tr>
      <w:tr w:rsidR="0058478A" w:rsidRPr="00F20914" w:rsidTr="0058478A">
        <w:tblPrEx>
          <w:tblBorders>
            <w:insideH w:val="nil"/>
          </w:tblBorders>
        </w:tblPrEx>
        <w:trPr>
          <w:trHeight w:val="1270"/>
        </w:trPr>
        <w:tc>
          <w:tcPr>
            <w:tcW w:w="2551" w:type="dxa"/>
            <w:tcBorders>
              <w:bottom w:val="single" w:sz="4" w:space="0" w:color="auto"/>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4882" w:type="dxa"/>
            <w:tcBorders>
              <w:bottom w:val="single" w:sz="4" w:space="0" w:color="auto"/>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жилых домов различного вида.</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110">
              <w:r w:rsidRPr="00F20914">
                <w:rPr>
                  <w:rFonts w:ascii="Times New Roman" w:hAnsi="Times New Roman" w:cs="Times New Roman"/>
                  <w:color w:val="0000FF"/>
                  <w:sz w:val="22"/>
                  <w:szCs w:val="22"/>
                </w:rPr>
                <w:t>кодами 2.1</w:t>
              </w:r>
            </w:hyperlink>
            <w:r w:rsidRPr="00F20914">
              <w:rPr>
                <w:rFonts w:ascii="Times New Roman" w:hAnsi="Times New Roman" w:cs="Times New Roman"/>
                <w:sz w:val="22"/>
                <w:szCs w:val="22"/>
              </w:rPr>
              <w:t xml:space="preserve"> - </w:t>
            </w:r>
            <w:hyperlink w:anchor="P125">
              <w:r w:rsidRPr="00F20914">
                <w:rPr>
                  <w:rFonts w:ascii="Times New Roman" w:hAnsi="Times New Roman" w:cs="Times New Roman"/>
                  <w:color w:val="0000FF"/>
                  <w:sz w:val="22"/>
                  <w:szCs w:val="22"/>
                </w:rPr>
                <w:t>2.3</w:t>
              </w:r>
            </w:hyperlink>
            <w:r w:rsidRPr="00F20914">
              <w:rPr>
                <w:rFonts w:ascii="Times New Roman" w:hAnsi="Times New Roman" w:cs="Times New Roman"/>
                <w:sz w:val="22"/>
                <w:szCs w:val="22"/>
              </w:rPr>
              <w:t xml:space="preserve">, </w:t>
            </w:r>
            <w:hyperlink w:anchor="P137">
              <w:r w:rsidRPr="00F20914">
                <w:rPr>
                  <w:rFonts w:ascii="Times New Roman" w:hAnsi="Times New Roman" w:cs="Times New Roman"/>
                  <w:color w:val="0000FF"/>
                  <w:sz w:val="22"/>
                  <w:szCs w:val="22"/>
                </w:rPr>
                <w:t>2.5</w:t>
              </w:r>
            </w:hyperlink>
            <w:r w:rsidRPr="00F20914">
              <w:rPr>
                <w:rFonts w:ascii="Times New Roman" w:hAnsi="Times New Roman" w:cs="Times New Roman"/>
                <w:sz w:val="22"/>
                <w:szCs w:val="22"/>
              </w:rPr>
              <w:t xml:space="preserve"> - </w:t>
            </w:r>
            <w:hyperlink w:anchor="P151">
              <w:r w:rsidRPr="00F20914">
                <w:rPr>
                  <w:rFonts w:ascii="Times New Roman" w:hAnsi="Times New Roman" w:cs="Times New Roman"/>
                  <w:color w:val="0000FF"/>
                  <w:sz w:val="22"/>
                  <w:szCs w:val="22"/>
                </w:rPr>
                <w:t>2.7.1</w:t>
              </w:r>
            </w:hyperlink>
          </w:p>
        </w:tc>
        <w:tc>
          <w:tcPr>
            <w:tcW w:w="1843" w:type="dxa"/>
            <w:tcBorders>
              <w:bottom w:val="single" w:sz="4" w:space="0" w:color="auto"/>
            </w:tcBorders>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2.0</w:t>
            </w:r>
          </w:p>
        </w:tc>
      </w:tr>
      <w:tr w:rsidR="0058478A" w:rsidRPr="00F20914" w:rsidTr="0058478A">
        <w:tblPrEx>
          <w:tblBorders>
            <w:insideH w:val="nil"/>
          </w:tblBorders>
        </w:tblPrEx>
        <w:trPr>
          <w:trHeight w:val="15"/>
        </w:trPr>
        <w:tc>
          <w:tcPr>
            <w:tcW w:w="2551" w:type="dxa"/>
            <w:tcBorders>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Для индивидуального жилищного строительства</w:t>
            </w:r>
          </w:p>
        </w:tc>
        <w:tc>
          <w:tcPr>
            <w:tcW w:w="4882" w:type="dxa"/>
            <w:tcBorders>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сельскохозяйственных культур;</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 и хозяйственных построек</w:t>
            </w:r>
          </w:p>
        </w:tc>
        <w:tc>
          <w:tcPr>
            <w:tcW w:w="1843" w:type="dxa"/>
            <w:tcBorders>
              <w:bottom w:val="nil"/>
            </w:tcBorders>
          </w:tcPr>
          <w:p w:rsidR="0058478A" w:rsidRPr="00F20914" w:rsidRDefault="0058478A" w:rsidP="0058478A">
            <w:pPr>
              <w:pStyle w:val="ConsPlusNormal"/>
              <w:rPr>
                <w:rFonts w:ascii="Times New Roman" w:hAnsi="Times New Roman" w:cs="Times New Roman"/>
                <w:sz w:val="22"/>
                <w:szCs w:val="22"/>
              </w:rPr>
            </w:pPr>
            <w:bookmarkStart w:id="162" w:name="P110"/>
            <w:bookmarkEnd w:id="162"/>
            <w:r w:rsidRPr="00F20914">
              <w:rPr>
                <w:rFonts w:ascii="Times New Roman" w:hAnsi="Times New Roman" w:cs="Times New Roman"/>
                <w:sz w:val="22"/>
                <w:szCs w:val="22"/>
              </w:rPr>
              <w:t>2.1</w:t>
            </w:r>
          </w:p>
        </w:tc>
      </w:tr>
      <w:tr w:rsidR="0058478A" w:rsidRPr="00F20914" w:rsidTr="0058478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Малоэтажная многоквартирная жилая застройка</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малоэтажных многоквартирных домов</w:t>
            </w: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 (многоквартирные дома высотой до 4 этажей,</w:t>
            </w:r>
            <w:r>
              <w:rPr>
                <w:rFonts w:ascii="Times New Roman" w:hAnsi="Times New Roman" w:cs="Times New Roman"/>
                <w:sz w:val="22"/>
                <w:szCs w:val="22"/>
              </w:rPr>
              <w:t xml:space="preserve"> </w:t>
            </w:r>
            <w:r w:rsidRPr="00F20914">
              <w:rPr>
                <w:rFonts w:ascii="Times New Roman" w:hAnsi="Times New Roman" w:cs="Times New Roman"/>
                <w:sz w:val="22"/>
                <w:szCs w:val="22"/>
              </w:rPr>
              <w:t>включая мансардный);</w:t>
            </w:r>
            <w:r>
              <w:rPr>
                <w:rFonts w:ascii="Times New Roman" w:hAnsi="Times New Roman" w:cs="Times New Roman"/>
                <w:sz w:val="22"/>
                <w:szCs w:val="22"/>
              </w:rPr>
              <w:t xml:space="preserve"> </w:t>
            </w:r>
            <w:r w:rsidRPr="00F20914">
              <w:rPr>
                <w:rFonts w:ascii="Times New Roman" w:hAnsi="Times New Roman" w:cs="Times New Roman"/>
                <w:sz w:val="22"/>
                <w:szCs w:val="22"/>
              </w:rPr>
              <w:t>обустройство спортивных и детских площадок, площадок для отдыха;</w:t>
            </w:r>
            <w:r>
              <w:rPr>
                <w:rFonts w:ascii="Times New Roman" w:hAnsi="Times New Roman" w:cs="Times New Roman"/>
                <w:sz w:val="22"/>
                <w:szCs w:val="22"/>
              </w:rPr>
              <w:t xml:space="preserve"> </w:t>
            </w:r>
            <w:r w:rsidRPr="00F20914">
              <w:rPr>
                <w:rFonts w:ascii="Times New Roman" w:hAnsi="Times New Roman" w:cs="Times New Roman"/>
                <w:sz w:val="22"/>
                <w:szCs w:val="22"/>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w:t>
            </w:r>
            <w:r w:rsidRPr="00F20914">
              <w:rPr>
                <w:rFonts w:ascii="Times New Roman" w:hAnsi="Times New Roman" w:cs="Times New Roman"/>
                <w:sz w:val="22"/>
                <w:szCs w:val="22"/>
              </w:rPr>
              <w:lastRenderedPageBreak/>
              <w:t>общая площадь таких помещений в малоэтажном многоквартирном доме не составляет более 15% общей площади помещений дома</w:t>
            </w:r>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2.1.1</w:t>
            </w:r>
          </w:p>
        </w:tc>
      </w:tr>
      <w:tr w:rsidR="0058478A" w:rsidRPr="00F20914" w:rsidTr="0058478A">
        <w:trPr>
          <w:trHeight w:val="1609"/>
        </w:trPr>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Для ведения личного подсобного хозяйства (приусадебный земельный участок)</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жилого дома, указанного в описании вида разрешенного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производство сельскохозяйственной продукции;</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гаража и иных вспомогательных сооружений;</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содержание сельскохозяйственных животных</w:t>
            </w:r>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2.2</w:t>
            </w:r>
          </w:p>
        </w:tc>
      </w:tr>
      <w:tr w:rsidR="0058478A" w:rsidRPr="00F20914" w:rsidTr="0058478A">
        <w:tblPrEx>
          <w:tblBorders>
            <w:insideH w:val="nil"/>
          </w:tblBorders>
        </w:tblPrEx>
        <w:trPr>
          <w:trHeight w:val="2637"/>
        </w:trPr>
        <w:tc>
          <w:tcPr>
            <w:tcW w:w="2551" w:type="dxa"/>
            <w:tcBorders>
              <w:bottom w:val="single" w:sz="4" w:space="0" w:color="auto"/>
            </w:tcBorders>
          </w:tcPr>
          <w:p w:rsidR="0058478A"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Блокированная </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жилая застройка</w:t>
            </w:r>
          </w:p>
        </w:tc>
        <w:tc>
          <w:tcPr>
            <w:tcW w:w="4882" w:type="dxa"/>
            <w:tcBorders>
              <w:bottom w:val="single" w:sz="4" w:space="0" w:color="auto"/>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843" w:type="dxa"/>
            <w:tcBorders>
              <w:bottom w:val="single" w:sz="4" w:space="0" w:color="auto"/>
            </w:tcBorders>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2.3</w:t>
            </w:r>
          </w:p>
        </w:tc>
      </w:tr>
      <w:tr w:rsidR="0058478A" w:rsidRPr="00F20914" w:rsidTr="0058478A">
        <w:tblPrEx>
          <w:tblBorders>
            <w:insideH w:val="nil"/>
          </w:tblBorders>
        </w:tblPrEx>
        <w:tc>
          <w:tcPr>
            <w:tcW w:w="2551" w:type="dxa"/>
            <w:tcBorders>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Передвижное жилье</w:t>
            </w:r>
          </w:p>
        </w:tc>
        <w:tc>
          <w:tcPr>
            <w:tcW w:w="4882" w:type="dxa"/>
            <w:tcBorders>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3" w:type="dxa"/>
            <w:tcBorders>
              <w:bottom w:val="nil"/>
            </w:tcBorders>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2.4</w:t>
            </w:r>
          </w:p>
        </w:tc>
      </w:tr>
      <w:tr w:rsidR="0058478A" w:rsidRPr="00F20914" w:rsidTr="0058478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Среднеэтажная жилая застройка</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не выше восьми этажей;</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и озеленение;</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подземных гаражей и автостоянок;</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площадок для отдыха;</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63" w:name="P137"/>
            <w:bookmarkEnd w:id="163"/>
            <w:r w:rsidRPr="00F20914">
              <w:rPr>
                <w:rFonts w:ascii="Times New Roman" w:hAnsi="Times New Roman" w:cs="Times New Roman"/>
                <w:sz w:val="22"/>
                <w:szCs w:val="22"/>
              </w:rPr>
              <w:t>2.5</w:t>
            </w:r>
          </w:p>
        </w:tc>
      </w:tr>
      <w:tr w:rsidR="0058478A" w:rsidRPr="00F20914" w:rsidTr="0058478A">
        <w:tblPrEx>
          <w:tblBorders>
            <w:insideH w:val="nil"/>
          </w:tblBorders>
        </w:tblPrEx>
        <w:tc>
          <w:tcPr>
            <w:tcW w:w="2551" w:type="dxa"/>
            <w:tcBorders>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Многоэтажная жилая застройка (высотная застройка)</w:t>
            </w:r>
          </w:p>
        </w:tc>
        <w:tc>
          <w:tcPr>
            <w:tcW w:w="4882" w:type="dxa"/>
            <w:tcBorders>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многоквартирных домов этажностью девять этажей и выше;</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и озеленение придомовых территорий;</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спортивных и детских площадок, хозяйственных площадок и площадок для отдыха;</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подземных гаражей и автостоянок;</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обслуживания жилой </w:t>
            </w:r>
            <w:r w:rsidRPr="00F20914">
              <w:rPr>
                <w:rFonts w:ascii="Times New Roman" w:hAnsi="Times New Roman" w:cs="Times New Roman"/>
                <w:sz w:val="22"/>
                <w:szCs w:val="22"/>
              </w:rPr>
              <w:lastRenderedPageBreak/>
              <w:t>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843" w:type="dxa"/>
            <w:tcBorders>
              <w:bottom w:val="nil"/>
            </w:tcBorders>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2.6</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Обслуживание жилой застройки</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размещение которых предусмотрено видами разрешенного использования 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w:t>
            </w:r>
            <w:hyperlink w:anchor="P172">
              <w:r w:rsidRPr="00F20914">
                <w:rPr>
                  <w:rFonts w:ascii="Times New Roman" w:hAnsi="Times New Roman" w:cs="Times New Roman"/>
                  <w:color w:val="0000FF"/>
                  <w:sz w:val="22"/>
                  <w:szCs w:val="22"/>
                </w:rPr>
                <w:t>3.2</w:t>
              </w:r>
            </w:hyperlink>
            <w:r w:rsidRPr="00F20914">
              <w:rPr>
                <w:rFonts w:ascii="Times New Roman" w:hAnsi="Times New Roman" w:cs="Times New Roman"/>
                <w:sz w:val="22"/>
                <w:szCs w:val="22"/>
              </w:rPr>
              <w:t xml:space="preserve">, </w:t>
            </w:r>
            <w:hyperlink w:anchor="P189">
              <w:r w:rsidRPr="00F20914">
                <w:rPr>
                  <w:rFonts w:ascii="Times New Roman" w:hAnsi="Times New Roman" w:cs="Times New Roman"/>
                  <w:color w:val="0000FF"/>
                  <w:sz w:val="22"/>
                  <w:szCs w:val="22"/>
                </w:rPr>
                <w:t>3.3</w:t>
              </w:r>
            </w:hyperlink>
            <w:r w:rsidRPr="00F20914">
              <w:rPr>
                <w:rFonts w:ascii="Times New Roman" w:hAnsi="Times New Roman" w:cs="Times New Roman"/>
                <w:sz w:val="22"/>
                <w:szCs w:val="22"/>
              </w:rPr>
              <w:t xml:space="preserve">, </w:t>
            </w:r>
            <w:hyperlink w:anchor="P192">
              <w:r w:rsidRPr="00F20914">
                <w:rPr>
                  <w:rFonts w:ascii="Times New Roman" w:hAnsi="Times New Roman" w:cs="Times New Roman"/>
                  <w:color w:val="0000FF"/>
                  <w:sz w:val="22"/>
                  <w:szCs w:val="22"/>
                </w:rPr>
                <w:t>3.4</w:t>
              </w:r>
            </w:hyperlink>
            <w:r w:rsidRPr="00F20914">
              <w:rPr>
                <w:rFonts w:ascii="Times New Roman" w:hAnsi="Times New Roman" w:cs="Times New Roman"/>
                <w:sz w:val="22"/>
                <w:szCs w:val="22"/>
              </w:rPr>
              <w:t xml:space="preserve">, </w:t>
            </w:r>
            <w:hyperlink w:anchor="P195">
              <w:r w:rsidRPr="00F20914">
                <w:rPr>
                  <w:rFonts w:ascii="Times New Roman" w:hAnsi="Times New Roman" w:cs="Times New Roman"/>
                  <w:color w:val="0000FF"/>
                  <w:sz w:val="22"/>
                  <w:szCs w:val="22"/>
                </w:rPr>
                <w:t>3.4.1</w:t>
              </w:r>
            </w:hyperlink>
            <w:r w:rsidRPr="00F20914">
              <w:rPr>
                <w:rFonts w:ascii="Times New Roman" w:hAnsi="Times New Roman" w:cs="Times New Roman"/>
                <w:sz w:val="22"/>
                <w:szCs w:val="22"/>
              </w:rPr>
              <w:t xml:space="preserve">, </w:t>
            </w:r>
            <w:hyperlink w:anchor="P209">
              <w:r w:rsidRPr="00F20914">
                <w:rPr>
                  <w:rFonts w:ascii="Times New Roman" w:hAnsi="Times New Roman" w:cs="Times New Roman"/>
                  <w:color w:val="0000FF"/>
                  <w:sz w:val="22"/>
                  <w:szCs w:val="22"/>
                </w:rPr>
                <w:t>3.5.1</w:t>
              </w:r>
            </w:hyperlink>
            <w:r w:rsidRPr="00F20914">
              <w:rPr>
                <w:rFonts w:ascii="Times New Roman" w:hAnsi="Times New Roman" w:cs="Times New Roman"/>
                <w:sz w:val="22"/>
                <w:szCs w:val="22"/>
              </w:rPr>
              <w:t xml:space="preserve">, </w:t>
            </w:r>
            <w:hyperlink w:anchor="P215">
              <w:r w:rsidRPr="00F20914">
                <w:rPr>
                  <w:rFonts w:ascii="Times New Roman" w:hAnsi="Times New Roman" w:cs="Times New Roman"/>
                  <w:color w:val="0000FF"/>
                  <w:sz w:val="22"/>
                  <w:szCs w:val="22"/>
                </w:rPr>
                <w:t>3.6</w:t>
              </w:r>
            </w:hyperlink>
            <w:r w:rsidRPr="00F20914">
              <w:rPr>
                <w:rFonts w:ascii="Times New Roman" w:hAnsi="Times New Roman" w:cs="Times New Roman"/>
                <w:sz w:val="22"/>
                <w:szCs w:val="22"/>
              </w:rPr>
              <w:t xml:space="preserve">, </w:t>
            </w:r>
            <w:hyperlink w:anchor="P227">
              <w:r w:rsidRPr="00F20914">
                <w:rPr>
                  <w:rFonts w:ascii="Times New Roman" w:hAnsi="Times New Roman" w:cs="Times New Roman"/>
                  <w:color w:val="0000FF"/>
                  <w:sz w:val="22"/>
                  <w:szCs w:val="22"/>
                </w:rPr>
                <w:t>3.7</w:t>
              </w:r>
            </w:hyperlink>
            <w:r w:rsidRPr="00F20914">
              <w:rPr>
                <w:rFonts w:ascii="Times New Roman" w:hAnsi="Times New Roman" w:cs="Times New Roman"/>
                <w:sz w:val="22"/>
                <w:szCs w:val="22"/>
              </w:rPr>
              <w:t xml:space="preserve">, </w:t>
            </w:r>
            <w:hyperlink w:anchor="P260">
              <w:r w:rsidRPr="00F20914">
                <w:rPr>
                  <w:rFonts w:ascii="Times New Roman" w:hAnsi="Times New Roman" w:cs="Times New Roman"/>
                  <w:color w:val="0000FF"/>
                  <w:sz w:val="22"/>
                  <w:szCs w:val="22"/>
                </w:rPr>
                <w:t>3.10.1</w:t>
              </w:r>
            </w:hyperlink>
            <w:r w:rsidRPr="00F20914">
              <w:rPr>
                <w:rFonts w:ascii="Times New Roman" w:hAnsi="Times New Roman" w:cs="Times New Roman"/>
                <w:sz w:val="22"/>
                <w:szCs w:val="22"/>
              </w:rPr>
              <w:t xml:space="preserve">, </w:t>
            </w:r>
            <w:hyperlink w:anchor="P271">
              <w:r w:rsidRPr="00F20914">
                <w:rPr>
                  <w:rFonts w:ascii="Times New Roman" w:hAnsi="Times New Roman" w:cs="Times New Roman"/>
                  <w:color w:val="0000FF"/>
                  <w:sz w:val="22"/>
                  <w:szCs w:val="22"/>
                </w:rPr>
                <w:t>4.1</w:t>
              </w:r>
            </w:hyperlink>
            <w:r w:rsidRPr="00F20914">
              <w:rPr>
                <w:rFonts w:ascii="Times New Roman" w:hAnsi="Times New Roman" w:cs="Times New Roman"/>
                <w:sz w:val="22"/>
                <w:szCs w:val="22"/>
              </w:rPr>
              <w:t xml:space="preserve">, </w:t>
            </w:r>
            <w:hyperlink w:anchor="P279">
              <w:r w:rsidRPr="00F20914">
                <w:rPr>
                  <w:rFonts w:ascii="Times New Roman" w:hAnsi="Times New Roman" w:cs="Times New Roman"/>
                  <w:color w:val="0000FF"/>
                  <w:sz w:val="22"/>
                  <w:szCs w:val="22"/>
                </w:rPr>
                <w:t>4.3</w:t>
              </w:r>
            </w:hyperlink>
            <w:r w:rsidRPr="00F20914">
              <w:rPr>
                <w:rFonts w:ascii="Times New Roman" w:hAnsi="Times New Roman" w:cs="Times New Roman"/>
                <w:sz w:val="22"/>
                <w:szCs w:val="22"/>
              </w:rPr>
              <w:t xml:space="preserve">, </w:t>
            </w:r>
            <w:hyperlink w:anchor="P282">
              <w:r w:rsidRPr="00F20914">
                <w:rPr>
                  <w:rFonts w:ascii="Times New Roman" w:hAnsi="Times New Roman" w:cs="Times New Roman"/>
                  <w:color w:val="0000FF"/>
                  <w:sz w:val="22"/>
                  <w:szCs w:val="22"/>
                </w:rPr>
                <w:t>4.4</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341">
              <w:r w:rsidRPr="00F20914">
                <w:rPr>
                  <w:rFonts w:ascii="Times New Roman" w:hAnsi="Times New Roman" w:cs="Times New Roman"/>
                  <w:color w:val="0000FF"/>
                  <w:sz w:val="22"/>
                  <w:szCs w:val="22"/>
                </w:rPr>
                <w:t>5.1.2</w:t>
              </w:r>
            </w:hyperlink>
            <w:r w:rsidRPr="00F20914">
              <w:rPr>
                <w:rFonts w:ascii="Times New Roman" w:hAnsi="Times New Roman" w:cs="Times New Roman"/>
                <w:sz w:val="22"/>
                <w:szCs w:val="22"/>
              </w:rPr>
              <w:t xml:space="preserve">, </w:t>
            </w:r>
            <w:hyperlink w:anchor="P344">
              <w:r w:rsidRPr="00F20914">
                <w:rPr>
                  <w:rFonts w:ascii="Times New Roman" w:hAnsi="Times New Roman" w:cs="Times New Roman"/>
                  <w:color w:val="0000FF"/>
                  <w:sz w:val="22"/>
                  <w:szCs w:val="22"/>
                </w:rPr>
                <w:t>5.1.3</w:t>
              </w:r>
            </w:hyperlink>
            <w:r w:rsidRPr="00F20914">
              <w:rPr>
                <w:rFonts w:ascii="Times New Roman" w:hAnsi="Times New Roman" w:cs="Times New Roman"/>
                <w:sz w:val="22"/>
                <w:szCs w:val="22"/>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2.7</w:t>
            </w:r>
          </w:p>
        </w:tc>
      </w:tr>
      <w:tr w:rsidR="0058478A" w:rsidRPr="00F20914" w:rsidTr="00003C7A">
        <w:tblPrEx>
          <w:tblBorders>
            <w:insideH w:val="nil"/>
          </w:tblBorders>
        </w:tblPrEx>
        <w:tc>
          <w:tcPr>
            <w:tcW w:w="2551" w:type="dxa"/>
            <w:tcBorders>
              <w:bottom w:val="single" w:sz="4" w:space="0" w:color="auto"/>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Хранение автотранспорта</w:t>
            </w:r>
          </w:p>
        </w:tc>
        <w:tc>
          <w:tcPr>
            <w:tcW w:w="4882" w:type="dxa"/>
            <w:tcBorders>
              <w:bottom w:val="single" w:sz="4" w:space="0" w:color="auto"/>
            </w:tcBorders>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155">
              <w:r w:rsidRPr="00F20914">
                <w:rPr>
                  <w:rFonts w:ascii="Times New Roman" w:hAnsi="Times New Roman" w:cs="Times New Roman"/>
                  <w:color w:val="0000FF"/>
                  <w:sz w:val="22"/>
                  <w:szCs w:val="22"/>
                </w:rPr>
                <w:t>кодами 2.7.2</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p>
        </w:tc>
        <w:tc>
          <w:tcPr>
            <w:tcW w:w="1843" w:type="dxa"/>
            <w:tcBorders>
              <w:bottom w:val="single" w:sz="4" w:space="0" w:color="auto"/>
            </w:tcBorders>
          </w:tcPr>
          <w:p w:rsidR="0058478A" w:rsidRPr="00F20914" w:rsidRDefault="0058478A" w:rsidP="0058478A">
            <w:pPr>
              <w:pStyle w:val="ConsPlusNormal"/>
              <w:rPr>
                <w:rFonts w:ascii="Times New Roman" w:hAnsi="Times New Roman" w:cs="Times New Roman"/>
                <w:sz w:val="22"/>
                <w:szCs w:val="22"/>
              </w:rPr>
            </w:pPr>
            <w:bookmarkStart w:id="164" w:name="P151"/>
            <w:bookmarkEnd w:id="164"/>
            <w:r w:rsidRPr="00F20914">
              <w:rPr>
                <w:rFonts w:ascii="Times New Roman" w:hAnsi="Times New Roman" w:cs="Times New Roman"/>
                <w:sz w:val="22"/>
                <w:szCs w:val="22"/>
              </w:rPr>
              <w:t>2.7.1</w:t>
            </w:r>
          </w:p>
        </w:tc>
      </w:tr>
      <w:tr w:rsidR="0058478A" w:rsidRPr="00F20914" w:rsidTr="00003C7A">
        <w:tblPrEx>
          <w:tblBorders>
            <w:insideH w:val="nil"/>
          </w:tblBorders>
        </w:tblPrEx>
        <w:tc>
          <w:tcPr>
            <w:tcW w:w="2551" w:type="dxa"/>
            <w:tcBorders>
              <w:top w:val="single" w:sz="4" w:space="0" w:color="auto"/>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для собственных нужд</w:t>
            </w:r>
          </w:p>
        </w:tc>
        <w:tc>
          <w:tcPr>
            <w:tcW w:w="4882" w:type="dxa"/>
            <w:tcBorders>
              <w:top w:val="single" w:sz="4" w:space="0" w:color="auto"/>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3" w:type="dxa"/>
            <w:tcBorders>
              <w:top w:val="single" w:sz="4" w:space="0" w:color="auto"/>
              <w:bottom w:val="nil"/>
            </w:tcBorders>
          </w:tcPr>
          <w:p w:rsidR="0058478A" w:rsidRPr="00F20914" w:rsidRDefault="0058478A" w:rsidP="0058478A">
            <w:pPr>
              <w:pStyle w:val="ConsPlusNormal"/>
              <w:rPr>
                <w:rFonts w:ascii="Times New Roman" w:hAnsi="Times New Roman" w:cs="Times New Roman"/>
                <w:sz w:val="22"/>
                <w:szCs w:val="22"/>
              </w:rPr>
            </w:pPr>
            <w:bookmarkStart w:id="165" w:name="P155"/>
            <w:bookmarkEnd w:id="165"/>
            <w:r w:rsidRPr="00F20914">
              <w:rPr>
                <w:rFonts w:ascii="Times New Roman" w:hAnsi="Times New Roman" w:cs="Times New Roman"/>
                <w:sz w:val="22"/>
                <w:szCs w:val="22"/>
              </w:rPr>
              <w:t>2.7.2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Общественное использование объектов капитального строительства</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58478A"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Содержание данного вида разрешенного использования включает в себя содержание видов разрешенного использования </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3">
              <w:r w:rsidRPr="00F20914">
                <w:rPr>
                  <w:rFonts w:ascii="Times New Roman" w:hAnsi="Times New Roman" w:cs="Times New Roman"/>
                  <w:color w:val="0000FF"/>
                  <w:sz w:val="22"/>
                  <w:szCs w:val="22"/>
                </w:rPr>
                <w:t>кодами 3.1</w:t>
              </w:r>
            </w:hyperlink>
            <w:r w:rsidRPr="00F20914">
              <w:rPr>
                <w:rFonts w:ascii="Times New Roman" w:hAnsi="Times New Roman" w:cs="Times New Roman"/>
                <w:sz w:val="22"/>
                <w:szCs w:val="22"/>
              </w:rPr>
              <w:t xml:space="preserve"> - </w:t>
            </w:r>
            <w:hyperlink w:anchor="P265">
              <w:r w:rsidRPr="00F20914">
                <w:rPr>
                  <w:rFonts w:ascii="Times New Roman" w:hAnsi="Times New Roman" w:cs="Times New Roman"/>
                  <w:color w:val="0000FF"/>
                  <w:sz w:val="22"/>
                  <w:szCs w:val="22"/>
                </w:rPr>
                <w:t>3.10.2</w:t>
              </w:r>
            </w:hyperlink>
          </w:p>
        </w:tc>
        <w:tc>
          <w:tcPr>
            <w:tcW w:w="1843" w:type="dxa"/>
          </w:tcPr>
          <w:p w:rsidR="0058478A" w:rsidRPr="00F20914" w:rsidRDefault="0058478A" w:rsidP="0058478A">
            <w:pPr>
              <w:pStyle w:val="ConsPlusNormal"/>
              <w:rPr>
                <w:rFonts w:ascii="Times New Roman" w:hAnsi="Times New Roman" w:cs="Times New Roman"/>
                <w:sz w:val="22"/>
                <w:szCs w:val="22"/>
              </w:rPr>
            </w:pPr>
            <w:bookmarkStart w:id="166" w:name="P160"/>
            <w:bookmarkEnd w:id="166"/>
            <w:r w:rsidRPr="00F20914">
              <w:rPr>
                <w:rFonts w:ascii="Times New Roman" w:hAnsi="Times New Roman" w:cs="Times New Roman"/>
                <w:sz w:val="22"/>
                <w:szCs w:val="22"/>
              </w:rPr>
              <w:t>3.0</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Коммунальное обслуживание</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 </w:t>
            </w:r>
            <w:hyperlink w:anchor="P169">
              <w:r w:rsidRPr="00F20914">
                <w:rPr>
                  <w:rFonts w:ascii="Times New Roman" w:hAnsi="Times New Roman" w:cs="Times New Roman"/>
                  <w:color w:val="0000FF"/>
                  <w:sz w:val="22"/>
                  <w:szCs w:val="22"/>
                </w:rPr>
                <w:t>3.1.2</w:t>
              </w:r>
            </w:hyperlink>
          </w:p>
        </w:tc>
        <w:tc>
          <w:tcPr>
            <w:tcW w:w="1843" w:type="dxa"/>
          </w:tcPr>
          <w:p w:rsidR="0058478A" w:rsidRPr="00F20914" w:rsidRDefault="0058478A" w:rsidP="0058478A">
            <w:pPr>
              <w:pStyle w:val="ConsPlusNormal"/>
              <w:rPr>
                <w:rFonts w:ascii="Times New Roman" w:hAnsi="Times New Roman" w:cs="Times New Roman"/>
                <w:sz w:val="22"/>
                <w:szCs w:val="22"/>
              </w:rPr>
            </w:pPr>
            <w:bookmarkStart w:id="167" w:name="P163"/>
            <w:bookmarkEnd w:id="167"/>
            <w:r w:rsidRPr="00F20914">
              <w:rPr>
                <w:rFonts w:ascii="Times New Roman" w:hAnsi="Times New Roman" w:cs="Times New Roman"/>
                <w:sz w:val="22"/>
                <w:szCs w:val="22"/>
              </w:rPr>
              <w:t>3.1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Предоставление коммунальных услуг</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F20914">
              <w:rPr>
                <w:rFonts w:ascii="Times New Roman" w:hAnsi="Times New Roman" w:cs="Times New Roman"/>
                <w:sz w:val="22"/>
                <w:szCs w:val="22"/>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68" w:name="P166"/>
            <w:bookmarkEnd w:id="168"/>
            <w:r w:rsidRPr="00F20914">
              <w:rPr>
                <w:rFonts w:ascii="Times New Roman" w:hAnsi="Times New Roman" w:cs="Times New Roman"/>
                <w:sz w:val="22"/>
                <w:szCs w:val="22"/>
              </w:rPr>
              <w:lastRenderedPageBreak/>
              <w:t>3.1.1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Административные здания организаций, обеспечивающих предоставление коммунальных услуг</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69" w:name="P169"/>
            <w:bookmarkEnd w:id="169"/>
            <w:r w:rsidRPr="00F20914">
              <w:rPr>
                <w:rFonts w:ascii="Times New Roman" w:hAnsi="Times New Roman" w:cs="Times New Roman"/>
                <w:sz w:val="22"/>
                <w:szCs w:val="22"/>
              </w:rPr>
              <w:t>3.1.2</w:t>
            </w:r>
          </w:p>
        </w:tc>
      </w:tr>
      <w:tr w:rsidR="0058478A" w:rsidRPr="00F20914" w:rsidTr="00003C7A">
        <w:tc>
          <w:tcPr>
            <w:tcW w:w="2551" w:type="dxa"/>
          </w:tcPr>
          <w:p w:rsidR="0058478A" w:rsidRDefault="0058478A" w:rsidP="0058478A">
            <w:pPr>
              <w:pStyle w:val="ConsPlusNormal"/>
              <w:ind w:firstLine="0"/>
              <w:jc w:val="center"/>
              <w:rPr>
                <w:rFonts w:ascii="Times New Roman" w:hAnsi="Times New Roman" w:cs="Times New Roman"/>
                <w:sz w:val="22"/>
                <w:szCs w:val="22"/>
              </w:rPr>
            </w:pP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Социальное обслуживание</w:t>
            </w:r>
          </w:p>
        </w:tc>
        <w:tc>
          <w:tcPr>
            <w:tcW w:w="4882" w:type="dxa"/>
          </w:tcPr>
          <w:p w:rsidR="0058478A"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76">
              <w:r w:rsidRPr="00F20914">
                <w:rPr>
                  <w:rFonts w:ascii="Times New Roman" w:hAnsi="Times New Roman" w:cs="Times New Roman"/>
                  <w:color w:val="0000FF"/>
                  <w:sz w:val="22"/>
                  <w:szCs w:val="22"/>
                </w:rPr>
                <w:t>кодами 3.2.1</w:t>
              </w:r>
            </w:hyperlink>
            <w:r w:rsidRPr="00F20914">
              <w:rPr>
                <w:rFonts w:ascii="Times New Roman" w:hAnsi="Times New Roman" w:cs="Times New Roman"/>
                <w:sz w:val="22"/>
                <w:szCs w:val="22"/>
              </w:rPr>
              <w:t xml:space="preserve"> - </w:t>
            </w:r>
            <w:hyperlink w:anchor="P186">
              <w:r w:rsidRPr="00F20914">
                <w:rPr>
                  <w:rFonts w:ascii="Times New Roman" w:hAnsi="Times New Roman" w:cs="Times New Roman"/>
                  <w:color w:val="0000FF"/>
                  <w:sz w:val="22"/>
                  <w:szCs w:val="22"/>
                </w:rPr>
                <w:t>3.2.4</w:t>
              </w:r>
            </w:hyperlink>
          </w:p>
        </w:tc>
        <w:tc>
          <w:tcPr>
            <w:tcW w:w="1843" w:type="dxa"/>
          </w:tcPr>
          <w:p w:rsidR="0058478A" w:rsidRPr="00F20914" w:rsidRDefault="0058478A" w:rsidP="0058478A">
            <w:pPr>
              <w:pStyle w:val="ConsPlusNormal"/>
              <w:rPr>
                <w:rFonts w:ascii="Times New Roman" w:hAnsi="Times New Roman" w:cs="Times New Roman"/>
                <w:sz w:val="22"/>
                <w:szCs w:val="22"/>
              </w:rPr>
            </w:pPr>
            <w:bookmarkStart w:id="170" w:name="P172"/>
            <w:bookmarkEnd w:id="170"/>
            <w:r w:rsidRPr="00F20914">
              <w:rPr>
                <w:rFonts w:ascii="Times New Roman" w:hAnsi="Times New Roman" w:cs="Times New Roman"/>
                <w:sz w:val="22"/>
                <w:szCs w:val="22"/>
              </w:rPr>
              <w:t>3.2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Дома социального обслуживания</w:t>
            </w:r>
          </w:p>
        </w:tc>
        <w:tc>
          <w:tcPr>
            <w:tcW w:w="4882" w:type="dxa"/>
          </w:tcPr>
          <w:p w:rsidR="0058478A"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58478A" w:rsidRPr="00F20914" w:rsidRDefault="0058478A" w:rsidP="0058478A">
            <w:pPr>
              <w:pStyle w:val="ConsPlusNormal"/>
              <w:ind w:firstLine="0"/>
              <w:jc w:val="center"/>
              <w:rPr>
                <w:rFonts w:ascii="Times New Roman" w:hAnsi="Times New Roman" w:cs="Times New Roman"/>
                <w:sz w:val="22"/>
                <w:szCs w:val="22"/>
              </w:rPr>
            </w:pP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bookmarkStart w:id="171" w:name="P176"/>
            <w:bookmarkEnd w:id="171"/>
            <w:r w:rsidRPr="00F20914">
              <w:rPr>
                <w:rFonts w:ascii="Times New Roman" w:hAnsi="Times New Roman" w:cs="Times New Roman"/>
                <w:sz w:val="22"/>
                <w:szCs w:val="22"/>
              </w:rPr>
              <w:t>3.2.1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социальной помощи населению</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некоммерческих фондов, благотворительных организаций, клубов по интересам</w:t>
            </w:r>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3.2.2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Оказание услуг связи</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72" w:name="P183"/>
            <w:bookmarkEnd w:id="172"/>
            <w:r w:rsidRPr="00F20914">
              <w:rPr>
                <w:rFonts w:ascii="Times New Roman" w:hAnsi="Times New Roman" w:cs="Times New Roman"/>
                <w:sz w:val="22"/>
                <w:szCs w:val="22"/>
              </w:rPr>
              <w:t>3.2.3</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Общежития</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291">
              <w:r w:rsidRPr="00F20914">
                <w:rPr>
                  <w:rFonts w:ascii="Times New Roman" w:hAnsi="Times New Roman" w:cs="Times New Roman"/>
                  <w:color w:val="0000FF"/>
                  <w:sz w:val="22"/>
                  <w:szCs w:val="22"/>
                </w:rPr>
                <w:t>кодом 4.7</w:t>
              </w:r>
            </w:hyperlink>
          </w:p>
        </w:tc>
        <w:tc>
          <w:tcPr>
            <w:tcW w:w="1843" w:type="dxa"/>
          </w:tcPr>
          <w:p w:rsidR="0058478A" w:rsidRPr="00F20914" w:rsidRDefault="0058478A" w:rsidP="0058478A">
            <w:pPr>
              <w:pStyle w:val="ConsPlusNormal"/>
              <w:rPr>
                <w:rFonts w:ascii="Times New Roman" w:hAnsi="Times New Roman" w:cs="Times New Roman"/>
                <w:sz w:val="22"/>
                <w:szCs w:val="22"/>
              </w:rPr>
            </w:pPr>
            <w:bookmarkStart w:id="173" w:name="P186"/>
            <w:bookmarkEnd w:id="173"/>
            <w:r w:rsidRPr="00F20914">
              <w:rPr>
                <w:rFonts w:ascii="Times New Roman" w:hAnsi="Times New Roman" w:cs="Times New Roman"/>
                <w:sz w:val="22"/>
                <w:szCs w:val="22"/>
              </w:rPr>
              <w:t>3.2.4</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Бытовое обслуживание</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w:t>
            </w:r>
            <w:r w:rsidRPr="00F20914">
              <w:rPr>
                <w:rFonts w:ascii="Times New Roman" w:hAnsi="Times New Roman" w:cs="Times New Roman"/>
                <w:sz w:val="22"/>
                <w:szCs w:val="22"/>
              </w:rPr>
              <w:lastRenderedPageBreak/>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74" w:name="P189"/>
            <w:bookmarkEnd w:id="174"/>
            <w:r w:rsidRPr="00F20914">
              <w:rPr>
                <w:rFonts w:ascii="Times New Roman" w:hAnsi="Times New Roman" w:cs="Times New Roman"/>
                <w:sz w:val="22"/>
                <w:szCs w:val="22"/>
              </w:rPr>
              <w:lastRenderedPageBreak/>
              <w:t>3.3</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Здравоохранение</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195">
              <w:r w:rsidRPr="00F20914">
                <w:rPr>
                  <w:rFonts w:ascii="Times New Roman" w:hAnsi="Times New Roman" w:cs="Times New Roman"/>
                  <w:color w:val="0000FF"/>
                  <w:sz w:val="22"/>
                  <w:szCs w:val="22"/>
                </w:rPr>
                <w:t>кодами 3.4.1</w:t>
              </w:r>
            </w:hyperlink>
            <w:r w:rsidRPr="00F20914">
              <w:rPr>
                <w:rFonts w:ascii="Times New Roman" w:hAnsi="Times New Roman" w:cs="Times New Roman"/>
                <w:sz w:val="22"/>
                <w:szCs w:val="22"/>
              </w:rPr>
              <w:t xml:space="preserve"> - </w:t>
            </w:r>
            <w:hyperlink w:anchor="P200">
              <w:r w:rsidRPr="00F20914">
                <w:rPr>
                  <w:rFonts w:ascii="Times New Roman" w:hAnsi="Times New Roman" w:cs="Times New Roman"/>
                  <w:color w:val="0000FF"/>
                  <w:sz w:val="22"/>
                  <w:szCs w:val="22"/>
                </w:rPr>
                <w:t>3.4.2</w:t>
              </w:r>
            </w:hyperlink>
          </w:p>
        </w:tc>
        <w:tc>
          <w:tcPr>
            <w:tcW w:w="1843" w:type="dxa"/>
          </w:tcPr>
          <w:p w:rsidR="0058478A" w:rsidRPr="00F20914" w:rsidRDefault="0058478A" w:rsidP="0058478A">
            <w:pPr>
              <w:pStyle w:val="ConsPlusNormal"/>
              <w:rPr>
                <w:rFonts w:ascii="Times New Roman" w:hAnsi="Times New Roman" w:cs="Times New Roman"/>
                <w:sz w:val="22"/>
                <w:szCs w:val="22"/>
              </w:rPr>
            </w:pPr>
            <w:bookmarkStart w:id="175" w:name="P192"/>
            <w:bookmarkEnd w:id="175"/>
            <w:r w:rsidRPr="00F20914">
              <w:rPr>
                <w:rFonts w:ascii="Times New Roman" w:hAnsi="Times New Roman" w:cs="Times New Roman"/>
                <w:sz w:val="22"/>
                <w:szCs w:val="22"/>
              </w:rPr>
              <w:t>3.4</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Амбулаторно-поликлиническое обслуживание</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76" w:name="P195"/>
            <w:bookmarkEnd w:id="176"/>
            <w:r w:rsidRPr="00F20914">
              <w:rPr>
                <w:rFonts w:ascii="Times New Roman" w:hAnsi="Times New Roman" w:cs="Times New Roman"/>
                <w:sz w:val="22"/>
                <w:szCs w:val="22"/>
              </w:rPr>
              <w:t>3.4.1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Стационарное медицинское обслуживание</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станций скорой помощи;</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санитарной авиации</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77" w:name="P200"/>
            <w:bookmarkEnd w:id="177"/>
            <w:r w:rsidRPr="00F20914">
              <w:rPr>
                <w:rFonts w:ascii="Times New Roman" w:hAnsi="Times New Roman" w:cs="Times New Roman"/>
                <w:sz w:val="22"/>
                <w:szCs w:val="22"/>
              </w:rPr>
              <w:t>3.4.2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Медицинские организации особого назначения</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3.4.3</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Образование и просвещение</w:t>
            </w:r>
          </w:p>
        </w:tc>
        <w:tc>
          <w:tcPr>
            <w:tcW w:w="4882" w:type="dxa"/>
          </w:tcPr>
          <w:p w:rsidR="0058478A" w:rsidRPr="00810C37"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w:t>
            </w:r>
          </w:p>
          <w:p w:rsidR="0058478A" w:rsidRPr="00810C37" w:rsidRDefault="0058478A" w:rsidP="0058478A">
            <w:pPr>
              <w:pStyle w:val="ConsPlusNormal"/>
              <w:ind w:firstLine="0"/>
              <w:jc w:val="center"/>
              <w:rPr>
                <w:rFonts w:ascii="Times New Roman" w:hAnsi="Times New Roman" w:cs="Times New Roman"/>
                <w:sz w:val="22"/>
                <w:szCs w:val="22"/>
                <w:lang w:val="en-US"/>
              </w:rPr>
            </w:pPr>
            <w:r w:rsidRPr="00F20914">
              <w:rPr>
                <w:rFonts w:ascii="Times New Roman" w:hAnsi="Times New Roman" w:cs="Times New Roman"/>
                <w:sz w:val="22"/>
                <w:szCs w:val="22"/>
              </w:rPr>
              <w:t xml:space="preserve">с </w:t>
            </w:r>
            <w:hyperlink w:anchor="P209">
              <w:r w:rsidRPr="00F20914">
                <w:rPr>
                  <w:rFonts w:ascii="Times New Roman" w:hAnsi="Times New Roman" w:cs="Times New Roman"/>
                  <w:color w:val="0000FF"/>
                  <w:sz w:val="22"/>
                  <w:szCs w:val="22"/>
                </w:rPr>
                <w:t>кодами 3.5.1</w:t>
              </w:r>
            </w:hyperlink>
            <w:r w:rsidRPr="00F20914">
              <w:rPr>
                <w:rFonts w:ascii="Times New Roman" w:hAnsi="Times New Roman" w:cs="Times New Roman"/>
                <w:sz w:val="22"/>
                <w:szCs w:val="22"/>
              </w:rPr>
              <w:t xml:space="preserve"> - </w:t>
            </w:r>
            <w:hyperlink w:anchor="P212">
              <w:r w:rsidRPr="00F20914">
                <w:rPr>
                  <w:rFonts w:ascii="Times New Roman" w:hAnsi="Times New Roman" w:cs="Times New Roman"/>
                  <w:color w:val="0000FF"/>
                  <w:sz w:val="22"/>
                  <w:szCs w:val="22"/>
                </w:rPr>
                <w:t>3.5.2</w:t>
              </w:r>
            </w:hyperlink>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3.5</w:t>
            </w:r>
          </w:p>
        </w:tc>
      </w:tr>
      <w:tr w:rsidR="0058478A" w:rsidRPr="00F20914" w:rsidTr="00003C7A">
        <w:tc>
          <w:tcPr>
            <w:tcW w:w="2551"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Дошкольное, начальное и среднее общее образование</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w:t>
            </w:r>
            <w:r w:rsidRPr="00F20914">
              <w:rPr>
                <w:rFonts w:ascii="Times New Roman" w:hAnsi="Times New Roman" w:cs="Times New Roman"/>
                <w:sz w:val="22"/>
                <w:szCs w:val="22"/>
              </w:rPr>
              <w:lastRenderedPageBreak/>
              <w:t>зданий, спортивных сооружений, предназначенных для занятия обучающихся физической культурой и спортом</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78" w:name="P209"/>
            <w:bookmarkEnd w:id="178"/>
            <w:r w:rsidRPr="00F20914">
              <w:rPr>
                <w:rFonts w:ascii="Times New Roman" w:hAnsi="Times New Roman" w:cs="Times New Roman"/>
                <w:sz w:val="22"/>
                <w:szCs w:val="22"/>
              </w:rPr>
              <w:lastRenderedPageBreak/>
              <w:t>3.5.1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Среднее и высшее профессиональное образование</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79" w:name="P212"/>
            <w:bookmarkEnd w:id="179"/>
            <w:r w:rsidRPr="00F20914">
              <w:rPr>
                <w:rFonts w:ascii="Times New Roman" w:hAnsi="Times New Roman" w:cs="Times New Roman"/>
                <w:sz w:val="22"/>
                <w:szCs w:val="22"/>
              </w:rPr>
              <w:t>3.5.2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Культурное развитие</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18">
              <w:r w:rsidRPr="00F20914">
                <w:rPr>
                  <w:rFonts w:ascii="Times New Roman" w:hAnsi="Times New Roman" w:cs="Times New Roman"/>
                  <w:color w:val="0000FF"/>
                  <w:sz w:val="22"/>
                  <w:szCs w:val="22"/>
                </w:rPr>
                <w:t>кодами 3.6.1</w:t>
              </w:r>
            </w:hyperlink>
            <w:r w:rsidRPr="00F20914">
              <w:rPr>
                <w:rFonts w:ascii="Times New Roman" w:hAnsi="Times New Roman" w:cs="Times New Roman"/>
                <w:sz w:val="22"/>
                <w:szCs w:val="22"/>
              </w:rPr>
              <w:t xml:space="preserve"> - </w:t>
            </w:r>
            <w:hyperlink w:anchor="P224">
              <w:r w:rsidRPr="00F20914">
                <w:rPr>
                  <w:rFonts w:ascii="Times New Roman" w:hAnsi="Times New Roman" w:cs="Times New Roman"/>
                  <w:color w:val="0000FF"/>
                  <w:sz w:val="22"/>
                  <w:szCs w:val="22"/>
                </w:rPr>
                <w:t>3.6.3</w:t>
              </w:r>
            </w:hyperlink>
          </w:p>
        </w:tc>
        <w:tc>
          <w:tcPr>
            <w:tcW w:w="1843" w:type="dxa"/>
          </w:tcPr>
          <w:p w:rsidR="0058478A" w:rsidRPr="00F20914" w:rsidRDefault="0058478A" w:rsidP="0058478A">
            <w:pPr>
              <w:pStyle w:val="ConsPlusNormal"/>
              <w:rPr>
                <w:rFonts w:ascii="Times New Roman" w:hAnsi="Times New Roman" w:cs="Times New Roman"/>
                <w:sz w:val="22"/>
                <w:szCs w:val="22"/>
              </w:rPr>
            </w:pPr>
            <w:bookmarkStart w:id="180" w:name="P215"/>
            <w:bookmarkEnd w:id="180"/>
            <w:r w:rsidRPr="00F20914">
              <w:rPr>
                <w:rFonts w:ascii="Times New Roman" w:hAnsi="Times New Roman" w:cs="Times New Roman"/>
                <w:sz w:val="22"/>
                <w:szCs w:val="22"/>
              </w:rPr>
              <w:t>3.6</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культурно-досуговой деятельности</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81" w:name="P218"/>
            <w:bookmarkEnd w:id="181"/>
            <w:r w:rsidRPr="00F20914">
              <w:rPr>
                <w:rFonts w:ascii="Times New Roman" w:hAnsi="Times New Roman" w:cs="Times New Roman"/>
                <w:sz w:val="22"/>
                <w:szCs w:val="22"/>
              </w:rPr>
              <w:t>3.6.1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Парки культуры и отдыха</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парков культуры и отдыха</w:t>
            </w:r>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3.6.2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Цирки и зверинцы</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82" w:name="P224"/>
            <w:bookmarkEnd w:id="182"/>
            <w:r w:rsidRPr="00F20914">
              <w:rPr>
                <w:rFonts w:ascii="Times New Roman" w:hAnsi="Times New Roman" w:cs="Times New Roman"/>
                <w:sz w:val="22"/>
                <w:szCs w:val="22"/>
              </w:rPr>
              <w:t>3.6.3</w:t>
            </w:r>
          </w:p>
        </w:tc>
      </w:tr>
      <w:tr w:rsidR="0058478A" w:rsidRPr="00F20914" w:rsidTr="00003C7A">
        <w:tc>
          <w:tcPr>
            <w:tcW w:w="2551"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Религиозное использование</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30">
              <w:r w:rsidRPr="00F20914">
                <w:rPr>
                  <w:rFonts w:ascii="Times New Roman" w:hAnsi="Times New Roman" w:cs="Times New Roman"/>
                  <w:color w:val="0000FF"/>
                  <w:sz w:val="22"/>
                  <w:szCs w:val="22"/>
                </w:rPr>
                <w:t>кодами 3.7.1</w:t>
              </w:r>
            </w:hyperlink>
            <w:r w:rsidRPr="00F20914">
              <w:rPr>
                <w:rFonts w:ascii="Times New Roman" w:hAnsi="Times New Roman" w:cs="Times New Roman"/>
                <w:sz w:val="22"/>
                <w:szCs w:val="22"/>
              </w:rPr>
              <w:t xml:space="preserve"> - </w:t>
            </w:r>
            <w:hyperlink w:anchor="P233">
              <w:r w:rsidRPr="00F20914">
                <w:rPr>
                  <w:rFonts w:ascii="Times New Roman" w:hAnsi="Times New Roman" w:cs="Times New Roman"/>
                  <w:color w:val="0000FF"/>
                  <w:sz w:val="22"/>
                  <w:szCs w:val="22"/>
                </w:rPr>
                <w:t>3.7.2</w:t>
              </w:r>
            </w:hyperlink>
          </w:p>
        </w:tc>
        <w:tc>
          <w:tcPr>
            <w:tcW w:w="1843" w:type="dxa"/>
          </w:tcPr>
          <w:p w:rsidR="0058478A" w:rsidRPr="00F20914" w:rsidRDefault="0058478A" w:rsidP="0058478A">
            <w:pPr>
              <w:pStyle w:val="ConsPlusNormal"/>
              <w:rPr>
                <w:rFonts w:ascii="Times New Roman" w:hAnsi="Times New Roman" w:cs="Times New Roman"/>
                <w:sz w:val="22"/>
                <w:szCs w:val="22"/>
              </w:rPr>
            </w:pPr>
            <w:bookmarkStart w:id="183" w:name="P227"/>
            <w:bookmarkEnd w:id="183"/>
            <w:r w:rsidRPr="00F20914">
              <w:rPr>
                <w:rFonts w:ascii="Times New Roman" w:hAnsi="Times New Roman" w:cs="Times New Roman"/>
                <w:sz w:val="22"/>
                <w:szCs w:val="22"/>
              </w:rPr>
              <w:t>3.7</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религиозных обрядов</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84" w:name="P230"/>
            <w:bookmarkEnd w:id="184"/>
            <w:r w:rsidRPr="00F20914">
              <w:rPr>
                <w:rFonts w:ascii="Times New Roman" w:hAnsi="Times New Roman" w:cs="Times New Roman"/>
                <w:sz w:val="22"/>
                <w:szCs w:val="22"/>
              </w:rPr>
              <w:t>3.7.1</w:t>
            </w:r>
          </w:p>
        </w:tc>
      </w:tr>
      <w:tr w:rsidR="0058478A" w:rsidRPr="00F20914" w:rsidTr="00003C7A">
        <w:tc>
          <w:tcPr>
            <w:tcW w:w="2551" w:type="dxa"/>
          </w:tcPr>
          <w:p w:rsidR="0058478A" w:rsidRPr="00810C37"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Религиозное управление и образовани</w:t>
            </w:r>
            <w:r>
              <w:rPr>
                <w:rFonts w:ascii="Times New Roman" w:hAnsi="Times New Roman" w:cs="Times New Roman"/>
                <w:sz w:val="22"/>
                <w:szCs w:val="22"/>
              </w:rPr>
              <w:t>е</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постоянного местонахождения духовных лиц, паломников и послушников в связи с </w:t>
            </w:r>
            <w:r w:rsidRPr="00F20914">
              <w:rPr>
                <w:rFonts w:ascii="Times New Roman" w:hAnsi="Times New Roman" w:cs="Times New Roman"/>
                <w:sz w:val="22"/>
                <w:szCs w:val="22"/>
              </w:rPr>
              <w:lastRenderedPageBreak/>
              <w:t>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85" w:name="P233"/>
            <w:bookmarkEnd w:id="185"/>
            <w:r w:rsidRPr="00F20914">
              <w:rPr>
                <w:rFonts w:ascii="Times New Roman" w:hAnsi="Times New Roman" w:cs="Times New Roman"/>
                <w:sz w:val="22"/>
                <w:szCs w:val="22"/>
              </w:rPr>
              <w:lastRenderedPageBreak/>
              <w:t>3.7.2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Общественное управление</w:t>
            </w:r>
          </w:p>
        </w:tc>
        <w:tc>
          <w:tcPr>
            <w:tcW w:w="4882" w:type="dxa"/>
          </w:tcPr>
          <w:p w:rsidR="0058478A"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39">
              <w:r w:rsidRPr="00F20914">
                <w:rPr>
                  <w:rFonts w:ascii="Times New Roman" w:hAnsi="Times New Roman" w:cs="Times New Roman"/>
                  <w:color w:val="0000FF"/>
                  <w:sz w:val="22"/>
                  <w:szCs w:val="22"/>
                </w:rPr>
                <w:t>кодами 3.8.1</w:t>
              </w:r>
            </w:hyperlink>
            <w:r w:rsidRPr="00F20914">
              <w:rPr>
                <w:rFonts w:ascii="Times New Roman" w:hAnsi="Times New Roman" w:cs="Times New Roman"/>
                <w:sz w:val="22"/>
                <w:szCs w:val="22"/>
              </w:rPr>
              <w:t xml:space="preserve"> - </w:t>
            </w:r>
            <w:hyperlink w:anchor="P242">
              <w:r w:rsidRPr="00F20914">
                <w:rPr>
                  <w:rFonts w:ascii="Times New Roman" w:hAnsi="Times New Roman" w:cs="Times New Roman"/>
                  <w:color w:val="0000FF"/>
                  <w:sz w:val="22"/>
                  <w:szCs w:val="22"/>
                </w:rPr>
                <w:t>3.8.2</w:t>
              </w:r>
            </w:hyperlink>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3.8</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Государственное управление</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86" w:name="P239"/>
            <w:bookmarkEnd w:id="186"/>
            <w:r w:rsidRPr="00F20914">
              <w:rPr>
                <w:rFonts w:ascii="Times New Roman" w:hAnsi="Times New Roman" w:cs="Times New Roman"/>
                <w:sz w:val="22"/>
                <w:szCs w:val="22"/>
              </w:rPr>
              <w:t>3.8.1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Представительская деятельность</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87" w:name="P242"/>
            <w:bookmarkEnd w:id="187"/>
            <w:r w:rsidRPr="00F20914">
              <w:rPr>
                <w:rFonts w:ascii="Times New Roman" w:hAnsi="Times New Roman" w:cs="Times New Roman"/>
                <w:sz w:val="22"/>
                <w:szCs w:val="22"/>
              </w:rPr>
              <w:t>3.8.2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научной деятельности</w:t>
            </w:r>
          </w:p>
        </w:tc>
        <w:tc>
          <w:tcPr>
            <w:tcW w:w="4882" w:type="dxa"/>
          </w:tcPr>
          <w:p w:rsidR="0058478A"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248">
              <w:r w:rsidRPr="00F20914">
                <w:rPr>
                  <w:rFonts w:ascii="Times New Roman" w:hAnsi="Times New Roman" w:cs="Times New Roman"/>
                  <w:color w:val="0000FF"/>
                  <w:sz w:val="22"/>
                  <w:szCs w:val="22"/>
                </w:rPr>
                <w:t>кодами 3.9.1</w:t>
              </w:r>
            </w:hyperlink>
            <w:r w:rsidRPr="00F20914">
              <w:rPr>
                <w:rFonts w:ascii="Times New Roman" w:hAnsi="Times New Roman" w:cs="Times New Roman"/>
                <w:sz w:val="22"/>
                <w:szCs w:val="22"/>
              </w:rPr>
              <w:t xml:space="preserve"> - </w:t>
            </w:r>
            <w:hyperlink w:anchor="P254">
              <w:r w:rsidRPr="00F20914">
                <w:rPr>
                  <w:rFonts w:ascii="Times New Roman" w:hAnsi="Times New Roman" w:cs="Times New Roman"/>
                  <w:color w:val="0000FF"/>
                  <w:sz w:val="22"/>
                  <w:szCs w:val="22"/>
                </w:rPr>
                <w:t>3.9.3</w:t>
              </w:r>
            </w:hyperlink>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3.9</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деятельности в области гидрометеорологии и смежных с ней областях</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88" w:name="P248"/>
            <w:bookmarkEnd w:id="188"/>
            <w:r w:rsidRPr="00F20914">
              <w:rPr>
                <w:rFonts w:ascii="Times New Roman" w:hAnsi="Times New Roman" w:cs="Times New Roman"/>
                <w:sz w:val="22"/>
                <w:szCs w:val="22"/>
              </w:rPr>
              <w:t>3.9.1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научных исследований</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w:t>
            </w:r>
            <w:r w:rsidRPr="00F20914">
              <w:rPr>
                <w:rFonts w:ascii="Times New Roman" w:hAnsi="Times New Roman" w:cs="Times New Roman"/>
                <w:sz w:val="22"/>
                <w:szCs w:val="22"/>
              </w:rPr>
              <w:lastRenderedPageBreak/>
              <w:t>научные центры, инновационные центры, государственные академии наук, опытно-конструкторские центры, в том числе отраслевые)</w:t>
            </w:r>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3.9.2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научных испытаний</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89" w:name="P254"/>
            <w:bookmarkEnd w:id="189"/>
            <w:r w:rsidRPr="00F20914">
              <w:rPr>
                <w:rFonts w:ascii="Times New Roman" w:hAnsi="Times New Roman" w:cs="Times New Roman"/>
                <w:sz w:val="22"/>
                <w:szCs w:val="22"/>
              </w:rPr>
              <w:t>3.9.3</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Ветеринарное обслуживание</w:t>
            </w:r>
          </w:p>
        </w:tc>
        <w:tc>
          <w:tcPr>
            <w:tcW w:w="4882" w:type="dxa"/>
          </w:tcPr>
          <w:p w:rsidR="0058478A"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p>
          <w:p w:rsidR="0058478A" w:rsidRPr="00F20914" w:rsidRDefault="000C72CB" w:rsidP="0058478A">
            <w:pPr>
              <w:pStyle w:val="ConsPlusNormal"/>
              <w:jc w:val="center"/>
              <w:rPr>
                <w:rFonts w:ascii="Times New Roman" w:hAnsi="Times New Roman" w:cs="Times New Roman"/>
                <w:sz w:val="22"/>
                <w:szCs w:val="22"/>
              </w:rPr>
            </w:pPr>
            <w:hyperlink w:anchor="P260">
              <w:r w:rsidR="0058478A" w:rsidRPr="00F20914">
                <w:rPr>
                  <w:rFonts w:ascii="Times New Roman" w:hAnsi="Times New Roman" w:cs="Times New Roman"/>
                  <w:color w:val="0000FF"/>
                  <w:sz w:val="22"/>
                  <w:szCs w:val="22"/>
                </w:rPr>
                <w:t>кодами 3.10.1</w:t>
              </w:r>
            </w:hyperlink>
            <w:r w:rsidR="0058478A" w:rsidRPr="00F20914">
              <w:rPr>
                <w:rFonts w:ascii="Times New Roman" w:hAnsi="Times New Roman" w:cs="Times New Roman"/>
                <w:sz w:val="22"/>
                <w:szCs w:val="22"/>
              </w:rPr>
              <w:t xml:space="preserve"> - </w:t>
            </w:r>
            <w:hyperlink w:anchor="P265">
              <w:r w:rsidR="0058478A" w:rsidRPr="00F20914">
                <w:rPr>
                  <w:rFonts w:ascii="Times New Roman" w:hAnsi="Times New Roman" w:cs="Times New Roman"/>
                  <w:color w:val="0000FF"/>
                  <w:sz w:val="22"/>
                  <w:szCs w:val="22"/>
                </w:rPr>
                <w:t>3.10.2</w:t>
              </w:r>
            </w:hyperlink>
          </w:p>
        </w:tc>
        <w:tc>
          <w:tcPr>
            <w:tcW w:w="1843"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3.10</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Амбулаторное ветеринарное обслуживание</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90" w:name="P260"/>
            <w:bookmarkEnd w:id="190"/>
            <w:r w:rsidRPr="00F20914">
              <w:rPr>
                <w:rFonts w:ascii="Times New Roman" w:hAnsi="Times New Roman" w:cs="Times New Roman"/>
                <w:sz w:val="22"/>
                <w:szCs w:val="22"/>
              </w:rPr>
              <w:t>3.10.1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Приюты для животных</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в стационаре;</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организации гостиниц для животных</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91" w:name="P265"/>
            <w:bookmarkEnd w:id="191"/>
            <w:r w:rsidRPr="00F20914">
              <w:rPr>
                <w:rFonts w:ascii="Times New Roman" w:hAnsi="Times New Roman" w:cs="Times New Roman"/>
                <w:sz w:val="22"/>
                <w:szCs w:val="22"/>
              </w:rPr>
              <w:t>3.10.2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Предпринимательство</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71">
              <w:r w:rsidRPr="00F20914">
                <w:rPr>
                  <w:rFonts w:ascii="Times New Roman" w:hAnsi="Times New Roman" w:cs="Times New Roman"/>
                  <w:color w:val="0000FF"/>
                  <w:sz w:val="22"/>
                  <w:szCs w:val="22"/>
                </w:rPr>
                <w:t>кодами 4.1</w:t>
              </w:r>
            </w:hyperlink>
            <w:r w:rsidRPr="00F20914">
              <w:rPr>
                <w:rFonts w:ascii="Times New Roman" w:hAnsi="Times New Roman" w:cs="Times New Roman"/>
                <w:sz w:val="22"/>
                <w:szCs w:val="22"/>
              </w:rPr>
              <w:t xml:space="preserve"> - </w:t>
            </w:r>
            <w:hyperlink w:anchor="P329">
              <w:r w:rsidRPr="00F20914">
                <w:rPr>
                  <w:rFonts w:ascii="Times New Roman" w:hAnsi="Times New Roman" w:cs="Times New Roman"/>
                  <w:color w:val="0000FF"/>
                  <w:sz w:val="22"/>
                  <w:szCs w:val="22"/>
                </w:rPr>
                <w:t>4.10</w:t>
              </w:r>
            </w:hyperlink>
          </w:p>
        </w:tc>
        <w:tc>
          <w:tcPr>
            <w:tcW w:w="1843" w:type="dxa"/>
          </w:tcPr>
          <w:p w:rsidR="0058478A" w:rsidRPr="00F20914" w:rsidRDefault="0058478A" w:rsidP="0058478A">
            <w:pPr>
              <w:pStyle w:val="ConsPlusNormal"/>
              <w:rPr>
                <w:rFonts w:ascii="Times New Roman" w:hAnsi="Times New Roman" w:cs="Times New Roman"/>
                <w:sz w:val="22"/>
                <w:szCs w:val="22"/>
              </w:rPr>
            </w:pPr>
            <w:bookmarkStart w:id="192" w:name="P268"/>
            <w:bookmarkEnd w:id="192"/>
            <w:r w:rsidRPr="00F20914">
              <w:rPr>
                <w:rFonts w:ascii="Times New Roman" w:hAnsi="Times New Roman" w:cs="Times New Roman"/>
                <w:sz w:val="22"/>
                <w:szCs w:val="22"/>
              </w:rPr>
              <w:t>4.0</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Деловое управление</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w:t>
            </w:r>
            <w:r w:rsidRPr="00F20914">
              <w:rPr>
                <w:rFonts w:ascii="Times New Roman" w:hAnsi="Times New Roman" w:cs="Times New Roman"/>
                <w:sz w:val="22"/>
                <w:szCs w:val="22"/>
              </w:rPr>
              <w:lastRenderedPageBreak/>
              <w:t>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93" w:name="P271"/>
            <w:bookmarkEnd w:id="193"/>
            <w:r w:rsidRPr="00F20914">
              <w:rPr>
                <w:rFonts w:ascii="Times New Roman" w:hAnsi="Times New Roman" w:cs="Times New Roman"/>
                <w:sz w:val="22"/>
                <w:szCs w:val="22"/>
              </w:rPr>
              <w:lastRenderedPageBreak/>
              <w:t>4.1</w:t>
            </w:r>
          </w:p>
        </w:tc>
      </w:tr>
      <w:tr w:rsidR="0058478A" w:rsidRPr="00F20914" w:rsidTr="00003C7A">
        <w:tblPrEx>
          <w:tblBorders>
            <w:insideH w:val="nil"/>
          </w:tblBorders>
        </w:tblPrEx>
        <w:tc>
          <w:tcPr>
            <w:tcW w:w="2551" w:type="dxa"/>
            <w:tcBorders>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торговли (торговые центры, торгово-развлекательные центры (комплексы)</w:t>
            </w:r>
          </w:p>
        </w:tc>
        <w:tc>
          <w:tcPr>
            <w:tcW w:w="4882" w:type="dxa"/>
            <w:tcBorders>
              <w:bottom w:val="nil"/>
            </w:tcBorders>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85">
              <w:r w:rsidRPr="00F20914">
                <w:rPr>
                  <w:rFonts w:ascii="Times New Roman" w:hAnsi="Times New Roman" w:cs="Times New Roman"/>
                  <w:color w:val="0000FF"/>
                  <w:sz w:val="22"/>
                  <w:szCs w:val="22"/>
                </w:rPr>
                <w:t>кодами 4.5</w:t>
              </w:r>
            </w:hyperlink>
            <w:r w:rsidRPr="00F20914">
              <w:rPr>
                <w:rFonts w:ascii="Times New Roman" w:hAnsi="Times New Roman" w:cs="Times New Roman"/>
                <w:sz w:val="22"/>
                <w:szCs w:val="22"/>
              </w:rPr>
              <w:t xml:space="preserve">, </w:t>
            </w:r>
            <w:hyperlink w:anchor="P288">
              <w:r w:rsidRPr="00F20914">
                <w:rPr>
                  <w:rFonts w:ascii="Times New Roman" w:hAnsi="Times New Roman" w:cs="Times New Roman"/>
                  <w:color w:val="0000FF"/>
                  <w:sz w:val="22"/>
                  <w:szCs w:val="22"/>
                </w:rPr>
                <w:t>4.6</w:t>
              </w:r>
            </w:hyperlink>
            <w:r w:rsidRPr="00F20914">
              <w:rPr>
                <w:rFonts w:ascii="Times New Roman" w:hAnsi="Times New Roman" w:cs="Times New Roman"/>
                <w:sz w:val="22"/>
                <w:szCs w:val="22"/>
              </w:rPr>
              <w:t xml:space="preserve">, </w:t>
            </w:r>
            <w:hyperlink w:anchor="P295">
              <w:r w:rsidRPr="00F20914">
                <w:rPr>
                  <w:rFonts w:ascii="Times New Roman" w:hAnsi="Times New Roman" w:cs="Times New Roman"/>
                  <w:color w:val="0000FF"/>
                  <w:sz w:val="22"/>
                  <w:szCs w:val="22"/>
                </w:rPr>
                <w:t>4.8</w:t>
              </w:r>
            </w:hyperlink>
            <w:r w:rsidRPr="00F20914">
              <w:rPr>
                <w:rFonts w:ascii="Times New Roman" w:hAnsi="Times New Roman" w:cs="Times New Roman"/>
                <w:sz w:val="22"/>
                <w:szCs w:val="22"/>
              </w:rPr>
              <w:t xml:space="preserve"> - </w:t>
            </w:r>
            <w:hyperlink w:anchor="P301">
              <w:r w:rsidRPr="00F20914">
                <w:rPr>
                  <w:rFonts w:ascii="Times New Roman" w:hAnsi="Times New Roman" w:cs="Times New Roman"/>
                  <w:color w:val="0000FF"/>
                  <w:sz w:val="22"/>
                  <w:szCs w:val="22"/>
                </w:rPr>
                <w:t>4.8.2</w:t>
              </w:r>
            </w:hyperlink>
            <w:r w:rsidRPr="00F20914">
              <w:rPr>
                <w:rFonts w:ascii="Times New Roman" w:hAnsi="Times New Roman" w:cs="Times New Roman"/>
                <w:sz w:val="22"/>
                <w:szCs w:val="22"/>
              </w:rPr>
              <w:t>; размещение гаражей и (или) стоянок для автомобилей сотрудников и посетителей торгового центра</w:t>
            </w:r>
          </w:p>
        </w:tc>
        <w:tc>
          <w:tcPr>
            <w:tcW w:w="1843" w:type="dxa"/>
            <w:tcBorders>
              <w:bottom w:val="nil"/>
            </w:tcBorders>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4.2</w:t>
            </w:r>
          </w:p>
        </w:tc>
      </w:tr>
      <w:tr w:rsidR="0058478A" w:rsidRPr="00F20914" w:rsidTr="0058478A">
        <w:tblPrEx>
          <w:tblBorders>
            <w:insideH w:val="nil"/>
          </w:tblBorders>
        </w:tblPrEx>
        <w:tc>
          <w:tcPr>
            <w:tcW w:w="9276" w:type="dxa"/>
            <w:gridSpan w:val="3"/>
            <w:tcBorders>
              <w:top w:val="nil"/>
            </w:tcBorders>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 ред. </w:t>
            </w:r>
            <w:hyperlink r:id="rId30">
              <w:r w:rsidRPr="00F20914">
                <w:rPr>
                  <w:rFonts w:ascii="Times New Roman" w:hAnsi="Times New Roman" w:cs="Times New Roman"/>
                  <w:color w:val="0000FF"/>
                  <w:sz w:val="22"/>
                  <w:szCs w:val="22"/>
                </w:rPr>
                <w:t>Приказа</w:t>
              </w:r>
            </w:hyperlink>
            <w:r w:rsidRPr="00F20914">
              <w:rPr>
                <w:rFonts w:ascii="Times New Roman" w:hAnsi="Times New Roman" w:cs="Times New Roman"/>
                <w:sz w:val="22"/>
                <w:szCs w:val="22"/>
              </w:rPr>
              <w:t xml:space="preserve"> Росреестра от 20.04.2021 N П/0166)</w:t>
            </w:r>
          </w:p>
        </w:tc>
      </w:tr>
      <w:tr w:rsidR="0058478A" w:rsidRPr="00F20914" w:rsidTr="00003C7A">
        <w:tc>
          <w:tcPr>
            <w:tcW w:w="2551"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Рынки</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94" w:name="P279"/>
            <w:bookmarkEnd w:id="194"/>
            <w:r w:rsidRPr="00F20914">
              <w:rPr>
                <w:rFonts w:ascii="Times New Roman" w:hAnsi="Times New Roman" w:cs="Times New Roman"/>
                <w:sz w:val="22"/>
                <w:szCs w:val="22"/>
              </w:rPr>
              <w:t>4.3</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Магазины</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195" w:name="P282"/>
            <w:bookmarkEnd w:id="195"/>
            <w:r w:rsidRPr="00F20914">
              <w:rPr>
                <w:rFonts w:ascii="Times New Roman" w:hAnsi="Times New Roman" w:cs="Times New Roman"/>
                <w:sz w:val="22"/>
                <w:szCs w:val="22"/>
              </w:rPr>
              <w:t>4.4</w:t>
            </w:r>
          </w:p>
        </w:tc>
      </w:tr>
      <w:tr w:rsidR="0058478A" w:rsidRPr="00F20914" w:rsidTr="00003C7A">
        <w:tc>
          <w:tcPr>
            <w:tcW w:w="2551"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Банковская и страховая деятельность</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3" w:type="dxa"/>
          </w:tcPr>
          <w:p w:rsidR="0058478A" w:rsidRPr="00F20914" w:rsidRDefault="0058478A" w:rsidP="0058478A">
            <w:pPr>
              <w:pStyle w:val="ConsPlusNormal"/>
              <w:ind w:firstLine="505"/>
              <w:rPr>
                <w:rFonts w:ascii="Times New Roman" w:hAnsi="Times New Roman" w:cs="Times New Roman"/>
                <w:sz w:val="22"/>
                <w:szCs w:val="22"/>
              </w:rPr>
            </w:pPr>
            <w:bookmarkStart w:id="196" w:name="P285"/>
            <w:bookmarkEnd w:id="196"/>
            <w:r w:rsidRPr="00F20914">
              <w:rPr>
                <w:rFonts w:ascii="Times New Roman" w:hAnsi="Times New Roman" w:cs="Times New Roman"/>
                <w:sz w:val="22"/>
                <w:szCs w:val="22"/>
              </w:rPr>
              <w:t>4.5</w:t>
            </w:r>
          </w:p>
        </w:tc>
      </w:tr>
      <w:tr w:rsidR="0058478A" w:rsidRPr="00F20914" w:rsidTr="00003C7A">
        <w:tc>
          <w:tcPr>
            <w:tcW w:w="2551"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Общественное питание</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Pr>
          <w:p w:rsidR="0058478A" w:rsidRPr="00F20914" w:rsidRDefault="0058478A" w:rsidP="0058478A">
            <w:pPr>
              <w:pStyle w:val="ConsPlusNormal"/>
              <w:ind w:firstLine="505"/>
              <w:rPr>
                <w:rFonts w:ascii="Times New Roman" w:hAnsi="Times New Roman" w:cs="Times New Roman"/>
                <w:sz w:val="22"/>
                <w:szCs w:val="22"/>
              </w:rPr>
            </w:pPr>
            <w:bookmarkStart w:id="197" w:name="P288"/>
            <w:bookmarkEnd w:id="197"/>
            <w:r w:rsidRPr="00F20914">
              <w:rPr>
                <w:rFonts w:ascii="Times New Roman" w:hAnsi="Times New Roman" w:cs="Times New Roman"/>
                <w:sz w:val="22"/>
                <w:szCs w:val="22"/>
              </w:rPr>
              <w:t>4.6</w:t>
            </w:r>
          </w:p>
        </w:tc>
      </w:tr>
      <w:tr w:rsidR="0058478A" w:rsidRPr="00F20914" w:rsidTr="00003C7A">
        <w:tblPrEx>
          <w:tblBorders>
            <w:insideH w:val="nil"/>
          </w:tblBorders>
        </w:tblPrEx>
        <w:tc>
          <w:tcPr>
            <w:tcW w:w="2551" w:type="dxa"/>
            <w:tcBorders>
              <w:bottom w:val="nil"/>
            </w:tcBorders>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Гостиничное обслуживание</w:t>
            </w:r>
          </w:p>
        </w:tc>
        <w:tc>
          <w:tcPr>
            <w:tcW w:w="4882" w:type="dxa"/>
            <w:tcBorders>
              <w:bottom w:val="nil"/>
            </w:tcBorders>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гостиниц</w:t>
            </w:r>
          </w:p>
        </w:tc>
        <w:tc>
          <w:tcPr>
            <w:tcW w:w="1843" w:type="dxa"/>
            <w:tcBorders>
              <w:bottom w:val="nil"/>
            </w:tcBorders>
          </w:tcPr>
          <w:p w:rsidR="0058478A" w:rsidRPr="00F20914" w:rsidRDefault="0058478A" w:rsidP="0058478A">
            <w:pPr>
              <w:pStyle w:val="ConsPlusNormal"/>
              <w:ind w:firstLine="505"/>
              <w:rPr>
                <w:rFonts w:ascii="Times New Roman" w:hAnsi="Times New Roman" w:cs="Times New Roman"/>
                <w:sz w:val="22"/>
                <w:szCs w:val="22"/>
              </w:rPr>
            </w:pPr>
            <w:bookmarkStart w:id="198" w:name="P291"/>
            <w:bookmarkEnd w:id="198"/>
            <w:r w:rsidRPr="00F20914">
              <w:rPr>
                <w:rFonts w:ascii="Times New Roman" w:hAnsi="Times New Roman" w:cs="Times New Roman"/>
                <w:sz w:val="22"/>
                <w:szCs w:val="22"/>
              </w:rPr>
              <w:t>4.7</w:t>
            </w:r>
          </w:p>
        </w:tc>
      </w:tr>
      <w:tr w:rsidR="0058478A" w:rsidRPr="00F20914" w:rsidTr="00003C7A">
        <w:tc>
          <w:tcPr>
            <w:tcW w:w="2551"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Развлечение</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298">
              <w:r w:rsidRPr="00F20914">
                <w:rPr>
                  <w:rFonts w:ascii="Times New Roman" w:hAnsi="Times New Roman" w:cs="Times New Roman"/>
                  <w:color w:val="0000FF"/>
                  <w:sz w:val="22"/>
                  <w:szCs w:val="22"/>
                </w:rPr>
                <w:t>кодами 4.8.1</w:t>
              </w:r>
            </w:hyperlink>
            <w:r w:rsidRPr="00F20914">
              <w:rPr>
                <w:rFonts w:ascii="Times New Roman" w:hAnsi="Times New Roman" w:cs="Times New Roman"/>
                <w:sz w:val="22"/>
                <w:szCs w:val="22"/>
              </w:rPr>
              <w:t xml:space="preserve"> - </w:t>
            </w:r>
            <w:hyperlink w:anchor="P304">
              <w:r w:rsidRPr="00F20914">
                <w:rPr>
                  <w:rFonts w:ascii="Times New Roman" w:hAnsi="Times New Roman" w:cs="Times New Roman"/>
                  <w:color w:val="0000FF"/>
                  <w:sz w:val="22"/>
                  <w:szCs w:val="22"/>
                </w:rPr>
                <w:t>4.8.3</w:t>
              </w:r>
            </w:hyperlink>
          </w:p>
        </w:tc>
        <w:tc>
          <w:tcPr>
            <w:tcW w:w="1843" w:type="dxa"/>
          </w:tcPr>
          <w:p w:rsidR="0058478A" w:rsidRPr="00F20914" w:rsidRDefault="0058478A" w:rsidP="0058478A">
            <w:pPr>
              <w:pStyle w:val="ConsPlusNormal"/>
              <w:ind w:firstLine="505"/>
              <w:rPr>
                <w:rFonts w:ascii="Times New Roman" w:hAnsi="Times New Roman" w:cs="Times New Roman"/>
                <w:sz w:val="22"/>
                <w:szCs w:val="22"/>
              </w:rPr>
            </w:pPr>
            <w:bookmarkStart w:id="199" w:name="P295"/>
            <w:bookmarkEnd w:id="199"/>
            <w:r w:rsidRPr="00F20914">
              <w:rPr>
                <w:rFonts w:ascii="Times New Roman" w:hAnsi="Times New Roman" w:cs="Times New Roman"/>
                <w:sz w:val="22"/>
                <w:szCs w:val="22"/>
              </w:rPr>
              <w:t>4.8</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Развлекательные мероприятия</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w:t>
            </w:r>
            <w:r w:rsidRPr="00F20914">
              <w:rPr>
                <w:rFonts w:ascii="Times New Roman" w:hAnsi="Times New Roman" w:cs="Times New Roman"/>
                <w:sz w:val="22"/>
                <w:szCs w:val="22"/>
              </w:rPr>
              <w:lastRenderedPageBreak/>
              <w:t>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843" w:type="dxa"/>
          </w:tcPr>
          <w:p w:rsidR="0058478A" w:rsidRPr="00F20914" w:rsidRDefault="0058478A" w:rsidP="0058478A">
            <w:pPr>
              <w:pStyle w:val="ConsPlusNormal"/>
              <w:ind w:firstLine="505"/>
              <w:rPr>
                <w:rFonts w:ascii="Times New Roman" w:hAnsi="Times New Roman" w:cs="Times New Roman"/>
                <w:sz w:val="22"/>
                <w:szCs w:val="22"/>
              </w:rPr>
            </w:pPr>
            <w:bookmarkStart w:id="200" w:name="P298"/>
            <w:bookmarkEnd w:id="200"/>
            <w:r w:rsidRPr="00F20914">
              <w:rPr>
                <w:rFonts w:ascii="Times New Roman" w:hAnsi="Times New Roman" w:cs="Times New Roman"/>
                <w:sz w:val="22"/>
                <w:szCs w:val="22"/>
              </w:rPr>
              <w:lastRenderedPageBreak/>
              <w:t>4.8.1</w:t>
            </w:r>
          </w:p>
        </w:tc>
      </w:tr>
      <w:tr w:rsidR="0058478A" w:rsidRPr="00F20914" w:rsidTr="00003C7A">
        <w:tc>
          <w:tcPr>
            <w:tcW w:w="2551" w:type="dxa"/>
          </w:tcPr>
          <w:p w:rsidR="0058478A"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азартных игр</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843" w:type="dxa"/>
          </w:tcPr>
          <w:p w:rsidR="0058478A" w:rsidRPr="00F20914" w:rsidRDefault="0058478A" w:rsidP="0058478A">
            <w:pPr>
              <w:pStyle w:val="ConsPlusNormal"/>
              <w:ind w:firstLine="221"/>
              <w:jc w:val="center"/>
              <w:rPr>
                <w:rFonts w:ascii="Times New Roman" w:hAnsi="Times New Roman" w:cs="Times New Roman"/>
                <w:sz w:val="22"/>
                <w:szCs w:val="22"/>
              </w:rPr>
            </w:pPr>
            <w:bookmarkStart w:id="201" w:name="P301"/>
            <w:bookmarkEnd w:id="201"/>
            <w:r w:rsidRPr="00F20914">
              <w:rPr>
                <w:rFonts w:ascii="Times New Roman" w:hAnsi="Times New Roman" w:cs="Times New Roman"/>
                <w:sz w:val="22"/>
                <w:szCs w:val="22"/>
              </w:rPr>
              <w:t>4.8.2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Проведение азартных игр в игорных зонах</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43" w:type="dxa"/>
          </w:tcPr>
          <w:p w:rsidR="0058478A" w:rsidRPr="00F20914" w:rsidRDefault="0058478A" w:rsidP="0058478A">
            <w:pPr>
              <w:pStyle w:val="ConsPlusNormal"/>
              <w:ind w:firstLine="221"/>
              <w:jc w:val="center"/>
              <w:rPr>
                <w:rFonts w:ascii="Times New Roman" w:hAnsi="Times New Roman" w:cs="Times New Roman"/>
                <w:sz w:val="22"/>
                <w:szCs w:val="22"/>
              </w:rPr>
            </w:pPr>
            <w:bookmarkStart w:id="202" w:name="P304"/>
            <w:bookmarkEnd w:id="202"/>
            <w:r w:rsidRPr="00F20914">
              <w:rPr>
                <w:rFonts w:ascii="Times New Roman" w:hAnsi="Times New Roman" w:cs="Times New Roman"/>
                <w:sz w:val="22"/>
                <w:szCs w:val="22"/>
              </w:rPr>
              <w:t>4.8.3</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Служебные гаражи</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60">
              <w:r w:rsidRPr="00F20914">
                <w:rPr>
                  <w:rFonts w:ascii="Times New Roman" w:hAnsi="Times New Roman" w:cs="Times New Roman"/>
                  <w:color w:val="0000FF"/>
                  <w:sz w:val="22"/>
                  <w:szCs w:val="22"/>
                </w:rPr>
                <w:t>кодами 3.0</w:t>
              </w:r>
            </w:hyperlink>
            <w:r w:rsidRPr="00F20914">
              <w:rPr>
                <w:rFonts w:ascii="Times New Roman" w:hAnsi="Times New Roman" w:cs="Times New Roman"/>
                <w:sz w:val="22"/>
                <w:szCs w:val="22"/>
              </w:rPr>
              <w:t xml:space="preserve">, </w:t>
            </w:r>
            <w:hyperlink w:anchor="P268">
              <w:r w:rsidRPr="00F20914">
                <w:rPr>
                  <w:rFonts w:ascii="Times New Roman" w:hAnsi="Times New Roman" w:cs="Times New Roman"/>
                  <w:color w:val="0000FF"/>
                  <w:sz w:val="22"/>
                  <w:szCs w:val="22"/>
                </w:rPr>
                <w:t>4.0</w:t>
              </w:r>
            </w:hyperlink>
            <w:r w:rsidRPr="00F20914">
              <w:rPr>
                <w:rFonts w:ascii="Times New Roman" w:hAnsi="Times New Roman" w:cs="Times New Roman"/>
                <w:sz w:val="22"/>
                <w:szCs w:val="22"/>
              </w:rPr>
              <w:t>, а также для стоянки и хранения транспортных средств общего пользования, в том числе в депо</w:t>
            </w:r>
          </w:p>
        </w:tc>
        <w:tc>
          <w:tcPr>
            <w:tcW w:w="1843" w:type="dxa"/>
          </w:tcPr>
          <w:p w:rsidR="0058478A" w:rsidRPr="00F20914" w:rsidRDefault="0058478A" w:rsidP="0058478A">
            <w:pPr>
              <w:pStyle w:val="ConsPlusNormal"/>
              <w:ind w:firstLine="221"/>
              <w:jc w:val="center"/>
              <w:rPr>
                <w:rFonts w:ascii="Times New Roman" w:hAnsi="Times New Roman" w:cs="Times New Roman"/>
                <w:sz w:val="22"/>
                <w:szCs w:val="22"/>
              </w:rPr>
            </w:pPr>
            <w:bookmarkStart w:id="203" w:name="P307"/>
            <w:bookmarkEnd w:id="203"/>
            <w:r w:rsidRPr="00F20914">
              <w:rPr>
                <w:rFonts w:ascii="Times New Roman" w:hAnsi="Times New Roman" w:cs="Times New Roman"/>
                <w:sz w:val="22"/>
                <w:szCs w:val="22"/>
              </w:rPr>
              <w:t>4.9</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Объекты дорожного сервиса</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13">
              <w:r w:rsidRPr="00F20914">
                <w:rPr>
                  <w:rFonts w:ascii="Times New Roman" w:hAnsi="Times New Roman" w:cs="Times New Roman"/>
                  <w:color w:val="0000FF"/>
                  <w:sz w:val="22"/>
                  <w:szCs w:val="22"/>
                </w:rPr>
                <w:t>кодами 4.9.1.1</w:t>
              </w:r>
            </w:hyperlink>
            <w:r w:rsidRPr="00F20914">
              <w:rPr>
                <w:rFonts w:ascii="Times New Roman" w:hAnsi="Times New Roman" w:cs="Times New Roman"/>
                <w:sz w:val="22"/>
                <w:szCs w:val="22"/>
              </w:rPr>
              <w:t xml:space="preserve"> - </w:t>
            </w:r>
            <w:hyperlink w:anchor="P322">
              <w:r w:rsidRPr="00F20914">
                <w:rPr>
                  <w:rFonts w:ascii="Times New Roman" w:hAnsi="Times New Roman" w:cs="Times New Roman"/>
                  <w:color w:val="0000FF"/>
                  <w:sz w:val="22"/>
                  <w:szCs w:val="22"/>
                </w:rPr>
                <w:t>4.9.1.4</w:t>
              </w:r>
            </w:hyperlink>
          </w:p>
        </w:tc>
        <w:tc>
          <w:tcPr>
            <w:tcW w:w="1843" w:type="dxa"/>
          </w:tcPr>
          <w:p w:rsidR="0058478A" w:rsidRPr="00F20914" w:rsidRDefault="0058478A" w:rsidP="0058478A">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w:t>
            </w:r>
          </w:p>
        </w:tc>
      </w:tr>
      <w:tr w:rsidR="0058478A" w:rsidRPr="00F20914" w:rsidTr="00003C7A">
        <w:tc>
          <w:tcPr>
            <w:tcW w:w="2551"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Заправка транспортных средств</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rsidR="0058478A" w:rsidRPr="00F20914" w:rsidRDefault="0058478A" w:rsidP="0058478A">
            <w:pPr>
              <w:pStyle w:val="ConsPlusNormal"/>
              <w:ind w:firstLine="221"/>
              <w:jc w:val="center"/>
              <w:rPr>
                <w:rFonts w:ascii="Times New Roman" w:hAnsi="Times New Roman" w:cs="Times New Roman"/>
                <w:sz w:val="22"/>
                <w:szCs w:val="22"/>
              </w:rPr>
            </w:pPr>
            <w:bookmarkStart w:id="204" w:name="P313"/>
            <w:bookmarkEnd w:id="204"/>
            <w:r w:rsidRPr="00F20914">
              <w:rPr>
                <w:rFonts w:ascii="Times New Roman" w:hAnsi="Times New Roman" w:cs="Times New Roman"/>
                <w:sz w:val="22"/>
                <w:szCs w:val="22"/>
              </w:rPr>
              <w:t>4.9.1.1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дорожного отдыха</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3" w:type="dxa"/>
          </w:tcPr>
          <w:p w:rsidR="0058478A" w:rsidRPr="00F20914" w:rsidRDefault="0058478A" w:rsidP="0058478A">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Автомобильные мойки</w:t>
            </w:r>
          </w:p>
        </w:tc>
        <w:tc>
          <w:tcPr>
            <w:tcW w:w="4882" w:type="dxa"/>
          </w:tcPr>
          <w:p w:rsidR="0058478A" w:rsidRPr="00F20914" w:rsidRDefault="0058478A" w:rsidP="0058478A">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Размещение автомобильных моек, а также размещение магазинов сопутствующей торговли</w:t>
            </w:r>
          </w:p>
        </w:tc>
        <w:tc>
          <w:tcPr>
            <w:tcW w:w="1843" w:type="dxa"/>
          </w:tcPr>
          <w:p w:rsidR="0058478A" w:rsidRPr="00F20914" w:rsidRDefault="0058478A" w:rsidP="0058478A">
            <w:pPr>
              <w:pStyle w:val="ConsPlusNormal"/>
              <w:ind w:firstLine="221"/>
              <w:jc w:val="center"/>
              <w:rPr>
                <w:rFonts w:ascii="Times New Roman" w:hAnsi="Times New Roman" w:cs="Times New Roman"/>
                <w:sz w:val="22"/>
                <w:szCs w:val="22"/>
              </w:rPr>
            </w:pPr>
            <w:r w:rsidRPr="00F20914">
              <w:rPr>
                <w:rFonts w:ascii="Times New Roman" w:hAnsi="Times New Roman" w:cs="Times New Roman"/>
                <w:sz w:val="22"/>
                <w:szCs w:val="22"/>
              </w:rPr>
              <w:t>4.9.1.3</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Ремонт автомобилей</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3" w:type="dxa"/>
          </w:tcPr>
          <w:p w:rsidR="0058478A" w:rsidRPr="00F20914" w:rsidRDefault="0058478A" w:rsidP="0058478A">
            <w:pPr>
              <w:pStyle w:val="ConsPlusNormal"/>
              <w:ind w:firstLine="221"/>
              <w:jc w:val="center"/>
              <w:rPr>
                <w:rFonts w:ascii="Times New Roman" w:hAnsi="Times New Roman" w:cs="Times New Roman"/>
                <w:sz w:val="22"/>
                <w:szCs w:val="22"/>
              </w:rPr>
            </w:pPr>
            <w:bookmarkStart w:id="205" w:name="P322"/>
            <w:bookmarkEnd w:id="205"/>
            <w:r w:rsidRPr="00F20914">
              <w:rPr>
                <w:rFonts w:ascii="Times New Roman" w:hAnsi="Times New Roman" w:cs="Times New Roman"/>
                <w:sz w:val="22"/>
                <w:szCs w:val="22"/>
              </w:rPr>
              <w:t>4.9.1.4</w:t>
            </w:r>
          </w:p>
        </w:tc>
      </w:tr>
      <w:tr w:rsidR="0058478A" w:rsidRPr="00F20914" w:rsidTr="00003C7A">
        <w:tblPrEx>
          <w:tblBorders>
            <w:insideH w:val="nil"/>
          </w:tblBorders>
        </w:tblPrEx>
        <w:tc>
          <w:tcPr>
            <w:tcW w:w="2551" w:type="dxa"/>
            <w:tcBorders>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Стоянка транспортных средств</w:t>
            </w:r>
          </w:p>
        </w:tc>
        <w:tc>
          <w:tcPr>
            <w:tcW w:w="4882" w:type="dxa"/>
            <w:tcBorders>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стоянок (парковок) легковых автомобилей и других мототранспортных средств, </w:t>
            </w:r>
            <w:r w:rsidRPr="00F20914">
              <w:rPr>
                <w:rFonts w:ascii="Times New Roman" w:hAnsi="Times New Roman" w:cs="Times New Roman"/>
                <w:sz w:val="22"/>
                <w:szCs w:val="22"/>
              </w:rPr>
              <w:lastRenderedPageBreak/>
              <w:t>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843" w:type="dxa"/>
            <w:tcBorders>
              <w:bottom w:val="nil"/>
            </w:tcBorders>
          </w:tcPr>
          <w:p w:rsidR="0058478A" w:rsidRPr="00F20914" w:rsidRDefault="0058478A" w:rsidP="0058478A">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lastRenderedPageBreak/>
              <w:t>4.9.2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Выставочно-ярмарочная деятельность</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3" w:type="dxa"/>
          </w:tcPr>
          <w:p w:rsidR="0058478A" w:rsidRPr="00F20914" w:rsidRDefault="0058478A" w:rsidP="0058478A">
            <w:pPr>
              <w:pStyle w:val="ConsPlusNormal"/>
              <w:ind w:firstLine="505"/>
              <w:rPr>
                <w:rFonts w:ascii="Times New Roman" w:hAnsi="Times New Roman" w:cs="Times New Roman"/>
                <w:sz w:val="22"/>
                <w:szCs w:val="22"/>
              </w:rPr>
            </w:pPr>
            <w:bookmarkStart w:id="206" w:name="P329"/>
            <w:bookmarkEnd w:id="206"/>
            <w:r w:rsidRPr="00F20914">
              <w:rPr>
                <w:rFonts w:ascii="Times New Roman" w:hAnsi="Times New Roman" w:cs="Times New Roman"/>
                <w:sz w:val="22"/>
                <w:szCs w:val="22"/>
              </w:rPr>
              <w:t>4.10</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Отдых (рекреация)</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35">
              <w:r w:rsidRPr="00F20914">
                <w:rPr>
                  <w:rFonts w:ascii="Times New Roman" w:hAnsi="Times New Roman" w:cs="Times New Roman"/>
                  <w:color w:val="0000FF"/>
                  <w:sz w:val="22"/>
                  <w:szCs w:val="22"/>
                </w:rPr>
                <w:t>кодами 5.1</w:t>
              </w:r>
            </w:hyperlink>
            <w:r w:rsidRPr="00F20914">
              <w:rPr>
                <w:rFonts w:ascii="Times New Roman" w:hAnsi="Times New Roman" w:cs="Times New Roman"/>
                <w:sz w:val="22"/>
                <w:szCs w:val="22"/>
              </w:rPr>
              <w:t xml:space="preserve"> - </w:t>
            </w:r>
            <w:hyperlink w:anchor="P374">
              <w:r w:rsidRPr="00F20914">
                <w:rPr>
                  <w:rFonts w:ascii="Times New Roman" w:hAnsi="Times New Roman" w:cs="Times New Roman"/>
                  <w:color w:val="0000FF"/>
                  <w:sz w:val="22"/>
                  <w:szCs w:val="22"/>
                </w:rPr>
                <w:t>5.5</w:t>
              </w:r>
            </w:hyperlink>
          </w:p>
        </w:tc>
        <w:tc>
          <w:tcPr>
            <w:tcW w:w="1843" w:type="dxa"/>
          </w:tcPr>
          <w:p w:rsidR="0058478A" w:rsidRPr="00F20914" w:rsidRDefault="0058478A" w:rsidP="0058478A">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5.0</w:t>
            </w:r>
          </w:p>
        </w:tc>
      </w:tr>
      <w:tr w:rsidR="0058478A" w:rsidRPr="00F20914" w:rsidTr="00003C7A">
        <w:tc>
          <w:tcPr>
            <w:tcW w:w="2551"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Спорт</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38">
              <w:r w:rsidRPr="00F20914">
                <w:rPr>
                  <w:rFonts w:ascii="Times New Roman" w:hAnsi="Times New Roman" w:cs="Times New Roman"/>
                  <w:color w:val="0000FF"/>
                  <w:sz w:val="22"/>
                  <w:szCs w:val="22"/>
                </w:rPr>
                <w:t>кодами 5.1.1</w:t>
              </w:r>
            </w:hyperlink>
            <w:r w:rsidRPr="00F20914">
              <w:rPr>
                <w:rFonts w:ascii="Times New Roman" w:hAnsi="Times New Roman" w:cs="Times New Roman"/>
                <w:sz w:val="22"/>
                <w:szCs w:val="22"/>
              </w:rPr>
              <w:t xml:space="preserve"> - </w:t>
            </w:r>
            <w:hyperlink w:anchor="P356">
              <w:r w:rsidRPr="00F20914">
                <w:rPr>
                  <w:rFonts w:ascii="Times New Roman" w:hAnsi="Times New Roman" w:cs="Times New Roman"/>
                  <w:color w:val="0000FF"/>
                  <w:sz w:val="22"/>
                  <w:szCs w:val="22"/>
                </w:rPr>
                <w:t>5.1.7</w:t>
              </w:r>
            </w:hyperlink>
          </w:p>
        </w:tc>
        <w:tc>
          <w:tcPr>
            <w:tcW w:w="1843" w:type="dxa"/>
          </w:tcPr>
          <w:p w:rsidR="0058478A" w:rsidRPr="00F20914" w:rsidRDefault="0058478A" w:rsidP="0058478A">
            <w:pPr>
              <w:pStyle w:val="ConsPlusNormal"/>
              <w:ind w:firstLine="505"/>
              <w:rPr>
                <w:rFonts w:ascii="Times New Roman" w:hAnsi="Times New Roman" w:cs="Times New Roman"/>
                <w:sz w:val="22"/>
                <w:szCs w:val="22"/>
              </w:rPr>
            </w:pPr>
            <w:bookmarkStart w:id="207" w:name="P335"/>
            <w:bookmarkEnd w:id="207"/>
            <w:r w:rsidRPr="00F20914">
              <w:rPr>
                <w:rFonts w:ascii="Times New Roman" w:hAnsi="Times New Roman" w:cs="Times New Roman"/>
                <w:sz w:val="22"/>
                <w:szCs w:val="22"/>
              </w:rPr>
              <w:t>5.1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спортивно-зрелищных мероприятий</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3" w:type="dxa"/>
          </w:tcPr>
          <w:p w:rsidR="0058478A" w:rsidRPr="00F20914" w:rsidRDefault="0058478A" w:rsidP="0058478A">
            <w:pPr>
              <w:pStyle w:val="ConsPlusNormal"/>
              <w:ind w:firstLine="505"/>
              <w:rPr>
                <w:rFonts w:ascii="Times New Roman" w:hAnsi="Times New Roman" w:cs="Times New Roman"/>
                <w:sz w:val="22"/>
                <w:szCs w:val="22"/>
              </w:rPr>
            </w:pPr>
            <w:bookmarkStart w:id="208" w:name="P338"/>
            <w:bookmarkEnd w:id="208"/>
            <w:r w:rsidRPr="00F20914">
              <w:rPr>
                <w:rFonts w:ascii="Times New Roman" w:hAnsi="Times New Roman" w:cs="Times New Roman"/>
                <w:sz w:val="22"/>
                <w:szCs w:val="22"/>
              </w:rPr>
              <w:t>5.1.1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занятий спортом в помещениях</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1843" w:type="dxa"/>
          </w:tcPr>
          <w:p w:rsidR="0058478A" w:rsidRPr="00F20914" w:rsidRDefault="0058478A" w:rsidP="0058478A">
            <w:pPr>
              <w:pStyle w:val="ConsPlusNormal"/>
              <w:ind w:firstLine="505"/>
              <w:rPr>
                <w:rFonts w:ascii="Times New Roman" w:hAnsi="Times New Roman" w:cs="Times New Roman"/>
                <w:sz w:val="22"/>
                <w:szCs w:val="22"/>
              </w:rPr>
            </w:pPr>
            <w:bookmarkStart w:id="209" w:name="P341"/>
            <w:bookmarkEnd w:id="209"/>
            <w:r w:rsidRPr="00F20914">
              <w:rPr>
                <w:rFonts w:ascii="Times New Roman" w:hAnsi="Times New Roman" w:cs="Times New Roman"/>
                <w:sz w:val="22"/>
                <w:szCs w:val="22"/>
              </w:rPr>
              <w:t>5.1.2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Площадки для занятий спортом</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3" w:type="dxa"/>
          </w:tcPr>
          <w:p w:rsidR="0058478A" w:rsidRPr="00F20914" w:rsidRDefault="0058478A" w:rsidP="0058478A">
            <w:pPr>
              <w:pStyle w:val="ConsPlusNormal"/>
              <w:ind w:firstLine="0"/>
              <w:rPr>
                <w:rFonts w:ascii="Times New Roman" w:hAnsi="Times New Roman" w:cs="Times New Roman"/>
                <w:sz w:val="22"/>
                <w:szCs w:val="22"/>
              </w:rPr>
            </w:pPr>
            <w:bookmarkStart w:id="210" w:name="P344"/>
            <w:bookmarkEnd w:id="210"/>
            <w:r>
              <w:rPr>
                <w:rFonts w:ascii="Times New Roman" w:hAnsi="Times New Roman" w:cs="Times New Roman"/>
                <w:sz w:val="22"/>
                <w:szCs w:val="22"/>
              </w:rPr>
              <w:t xml:space="preserve">       </w:t>
            </w:r>
            <w:r w:rsidRPr="00F20914">
              <w:rPr>
                <w:rFonts w:ascii="Times New Roman" w:hAnsi="Times New Roman" w:cs="Times New Roman"/>
                <w:sz w:val="22"/>
                <w:szCs w:val="22"/>
              </w:rPr>
              <w:t>5.1.3</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Оборудованные площадки для занятий спортом</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3" w:type="dxa"/>
          </w:tcPr>
          <w:p w:rsidR="0058478A" w:rsidRPr="00F20914" w:rsidRDefault="0058478A" w:rsidP="0058478A">
            <w:pPr>
              <w:pStyle w:val="ConsPlusNormal"/>
              <w:ind w:firstLine="0"/>
              <w:rPr>
                <w:rFonts w:ascii="Times New Roman" w:hAnsi="Times New Roman" w:cs="Times New Roman"/>
                <w:sz w:val="22"/>
                <w:szCs w:val="22"/>
              </w:rPr>
            </w:pPr>
            <w:r>
              <w:rPr>
                <w:rFonts w:ascii="Times New Roman" w:hAnsi="Times New Roman" w:cs="Times New Roman"/>
                <w:sz w:val="22"/>
                <w:szCs w:val="22"/>
              </w:rPr>
              <w:t xml:space="preserve">        </w:t>
            </w:r>
            <w:r w:rsidRPr="00F20914">
              <w:rPr>
                <w:rFonts w:ascii="Times New Roman" w:hAnsi="Times New Roman" w:cs="Times New Roman"/>
                <w:sz w:val="22"/>
                <w:szCs w:val="22"/>
              </w:rPr>
              <w:t>5.1.4</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Водный спорт</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43" w:type="dxa"/>
          </w:tcPr>
          <w:p w:rsidR="0058478A" w:rsidRPr="00F20914" w:rsidRDefault="0058478A" w:rsidP="0058478A">
            <w:pPr>
              <w:pStyle w:val="ConsPlusNormal"/>
              <w:ind w:left="363" w:firstLine="0"/>
              <w:rPr>
                <w:rFonts w:ascii="Times New Roman" w:hAnsi="Times New Roman" w:cs="Times New Roman"/>
                <w:sz w:val="22"/>
                <w:szCs w:val="22"/>
              </w:rPr>
            </w:pPr>
            <w:r w:rsidRPr="00F20914">
              <w:rPr>
                <w:rFonts w:ascii="Times New Roman" w:hAnsi="Times New Roman" w:cs="Times New Roman"/>
                <w:sz w:val="22"/>
                <w:szCs w:val="22"/>
              </w:rPr>
              <w:t>5.1.5</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Авиационный спорт</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843" w:type="dxa"/>
          </w:tcPr>
          <w:p w:rsidR="0058478A" w:rsidRPr="00F20914" w:rsidRDefault="0058478A" w:rsidP="0058478A">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5.1.6</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Спортивные базы</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спортивных баз и лагерей, в которых осуществляется спортивная подготовка длительно проживающих в них лиц</w:t>
            </w:r>
          </w:p>
        </w:tc>
        <w:tc>
          <w:tcPr>
            <w:tcW w:w="1843" w:type="dxa"/>
          </w:tcPr>
          <w:p w:rsidR="0058478A" w:rsidRPr="00F20914" w:rsidRDefault="0058478A" w:rsidP="0058478A">
            <w:pPr>
              <w:pStyle w:val="ConsPlusNormal"/>
              <w:ind w:firstLine="363"/>
              <w:rPr>
                <w:rFonts w:ascii="Times New Roman" w:hAnsi="Times New Roman" w:cs="Times New Roman"/>
                <w:sz w:val="22"/>
                <w:szCs w:val="22"/>
              </w:rPr>
            </w:pPr>
            <w:bookmarkStart w:id="211" w:name="P356"/>
            <w:bookmarkEnd w:id="211"/>
            <w:r w:rsidRPr="00F20914">
              <w:rPr>
                <w:rFonts w:ascii="Times New Roman" w:hAnsi="Times New Roman" w:cs="Times New Roman"/>
                <w:sz w:val="22"/>
                <w:szCs w:val="22"/>
              </w:rPr>
              <w:t>5.1.7</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Природно-познавательный туризм</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1843" w:type="dxa"/>
          </w:tcPr>
          <w:p w:rsidR="0058478A" w:rsidRPr="00F20914" w:rsidRDefault="0058478A" w:rsidP="0058478A">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w:t>
            </w:r>
          </w:p>
        </w:tc>
      </w:tr>
      <w:tr w:rsidR="0058478A" w:rsidRPr="00F20914" w:rsidTr="00003C7A">
        <w:tblPrEx>
          <w:tblBorders>
            <w:insideH w:val="nil"/>
          </w:tblBorders>
        </w:tblPrEx>
        <w:tc>
          <w:tcPr>
            <w:tcW w:w="2551" w:type="dxa"/>
            <w:tcBorders>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Туристическое обслуживание</w:t>
            </w:r>
          </w:p>
        </w:tc>
        <w:tc>
          <w:tcPr>
            <w:tcW w:w="4882" w:type="dxa"/>
            <w:tcBorders>
              <w:bottom w:val="nil"/>
            </w:tcBorders>
          </w:tcPr>
          <w:p w:rsidR="0058478A"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пансионатов, гостиниц, кемпингов, домов отдыха, не оказывающих услуги по лечению;</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детских лагерей</w:t>
            </w:r>
          </w:p>
        </w:tc>
        <w:tc>
          <w:tcPr>
            <w:tcW w:w="1843" w:type="dxa"/>
            <w:tcBorders>
              <w:bottom w:val="nil"/>
            </w:tcBorders>
          </w:tcPr>
          <w:p w:rsidR="0058478A" w:rsidRPr="00F20914" w:rsidRDefault="0058478A" w:rsidP="0058478A">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5.2.1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Охота и рыбалка</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3" w:type="dxa"/>
          </w:tcPr>
          <w:p w:rsidR="0058478A" w:rsidRPr="00F20914" w:rsidRDefault="0058478A" w:rsidP="0058478A">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5.3</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Причалы для маломерных судов</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1843" w:type="dxa"/>
          </w:tcPr>
          <w:p w:rsidR="0058478A" w:rsidRPr="00F20914" w:rsidRDefault="0058478A" w:rsidP="0058478A">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5.4</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Поля для гольфа или конных прогулок</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конноспортивных манежей, не предусматривающих устройство трибун</w:t>
            </w:r>
          </w:p>
        </w:tc>
        <w:tc>
          <w:tcPr>
            <w:tcW w:w="1843" w:type="dxa"/>
          </w:tcPr>
          <w:p w:rsidR="0058478A" w:rsidRPr="00F20914" w:rsidRDefault="0058478A" w:rsidP="0058478A">
            <w:pPr>
              <w:pStyle w:val="ConsPlusNormal"/>
              <w:ind w:firstLine="363"/>
              <w:rPr>
                <w:rFonts w:ascii="Times New Roman" w:hAnsi="Times New Roman" w:cs="Times New Roman"/>
                <w:sz w:val="22"/>
                <w:szCs w:val="22"/>
              </w:rPr>
            </w:pPr>
            <w:bookmarkStart w:id="212" w:name="P374"/>
            <w:bookmarkEnd w:id="212"/>
            <w:r w:rsidRPr="00F20914">
              <w:rPr>
                <w:rFonts w:ascii="Times New Roman" w:hAnsi="Times New Roman" w:cs="Times New Roman"/>
                <w:sz w:val="22"/>
                <w:szCs w:val="22"/>
              </w:rPr>
              <w:t>5.5</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Производственная деятельность</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3" w:type="dxa"/>
          </w:tcPr>
          <w:p w:rsidR="0058478A" w:rsidRPr="00F20914" w:rsidRDefault="0058478A" w:rsidP="0058478A">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6.0</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Недропользование</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необходимых для подготовки </w:t>
            </w:r>
            <w:r w:rsidRPr="00F20914">
              <w:rPr>
                <w:rFonts w:ascii="Times New Roman" w:hAnsi="Times New Roman" w:cs="Times New Roman"/>
                <w:sz w:val="22"/>
                <w:szCs w:val="22"/>
              </w:rPr>
              <w:lastRenderedPageBreak/>
              <w:t>сырья к транспортировке и (или) промышленной переработке;</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3" w:type="dxa"/>
          </w:tcPr>
          <w:p w:rsidR="0058478A" w:rsidRPr="00F20914" w:rsidRDefault="0058478A" w:rsidP="0058478A">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lastRenderedPageBreak/>
              <w:t>6.1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Тяжелая промышленность</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6.2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Автомобилестроительная промышленность</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43" w:type="dxa"/>
          </w:tcPr>
          <w:p w:rsidR="0058478A" w:rsidRPr="00F20914" w:rsidRDefault="0058478A" w:rsidP="0058478A">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6.2.1</w:t>
            </w:r>
          </w:p>
        </w:tc>
      </w:tr>
      <w:tr w:rsidR="0058478A" w:rsidRPr="00F20914" w:rsidTr="00003C7A">
        <w:tblPrEx>
          <w:tblBorders>
            <w:insideH w:val="nil"/>
          </w:tblBorders>
        </w:tblPrEx>
        <w:tc>
          <w:tcPr>
            <w:tcW w:w="2551" w:type="dxa"/>
            <w:tcBorders>
              <w:bottom w:val="nil"/>
            </w:tcBorders>
          </w:tcPr>
          <w:p w:rsidR="0058478A" w:rsidRPr="00F20914" w:rsidRDefault="0058478A" w:rsidP="0058478A">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Легкая промышленность</w:t>
            </w:r>
          </w:p>
        </w:tc>
        <w:tc>
          <w:tcPr>
            <w:tcW w:w="4882" w:type="dxa"/>
            <w:tcBorders>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43" w:type="dxa"/>
            <w:tcBorders>
              <w:bottom w:val="nil"/>
            </w:tcBorders>
          </w:tcPr>
          <w:p w:rsidR="0058478A" w:rsidRPr="00F20914" w:rsidRDefault="0058478A" w:rsidP="0058478A">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Фармацевтическая промышленность</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43" w:type="dxa"/>
          </w:tcPr>
          <w:p w:rsidR="0058478A" w:rsidRPr="00F20914" w:rsidRDefault="0058478A" w:rsidP="0058478A">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6.3.1</w:t>
            </w:r>
          </w:p>
        </w:tc>
      </w:tr>
      <w:tr w:rsidR="0058478A" w:rsidRPr="00F20914" w:rsidTr="00003C7A">
        <w:tblPrEx>
          <w:tblBorders>
            <w:insideH w:val="nil"/>
          </w:tblBorders>
        </w:tblPrEx>
        <w:trPr>
          <w:trHeight w:val="920"/>
        </w:trPr>
        <w:tc>
          <w:tcPr>
            <w:tcW w:w="2551" w:type="dxa"/>
            <w:tcBorders>
              <w:bottom w:val="single" w:sz="4" w:space="0" w:color="auto"/>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Фарфоро-фаянсовая промышленность</w:t>
            </w:r>
          </w:p>
        </w:tc>
        <w:tc>
          <w:tcPr>
            <w:tcW w:w="4882" w:type="dxa"/>
            <w:tcBorders>
              <w:bottom w:val="single" w:sz="4" w:space="0" w:color="auto"/>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фарфоро-фаянсовой промышленности</w:t>
            </w:r>
          </w:p>
        </w:tc>
        <w:tc>
          <w:tcPr>
            <w:tcW w:w="1843" w:type="dxa"/>
            <w:tcBorders>
              <w:bottom w:val="single" w:sz="4" w:space="0" w:color="auto"/>
            </w:tcBorders>
          </w:tcPr>
          <w:p w:rsidR="0058478A" w:rsidRPr="00F20914" w:rsidRDefault="0058478A" w:rsidP="0058478A">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6.3.2</w:t>
            </w:r>
          </w:p>
        </w:tc>
      </w:tr>
      <w:tr w:rsidR="0058478A" w:rsidRPr="00F20914" w:rsidTr="00003C7A">
        <w:tblPrEx>
          <w:tblBorders>
            <w:insideH w:val="nil"/>
          </w:tblBorders>
        </w:tblPrEx>
        <w:trPr>
          <w:trHeight w:val="1020"/>
        </w:trPr>
        <w:tc>
          <w:tcPr>
            <w:tcW w:w="2551" w:type="dxa"/>
            <w:tcBorders>
              <w:top w:val="single" w:sz="4" w:space="0" w:color="auto"/>
              <w:bottom w:val="single" w:sz="4" w:space="0" w:color="auto"/>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Электронная промышленность</w:t>
            </w:r>
          </w:p>
        </w:tc>
        <w:tc>
          <w:tcPr>
            <w:tcW w:w="4882" w:type="dxa"/>
            <w:tcBorders>
              <w:top w:val="single" w:sz="4" w:space="0" w:color="auto"/>
              <w:bottom w:val="single" w:sz="4" w:space="0" w:color="auto"/>
            </w:tcBorders>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электронной промышленности</w:t>
            </w:r>
          </w:p>
        </w:tc>
        <w:tc>
          <w:tcPr>
            <w:tcW w:w="1843" w:type="dxa"/>
            <w:tcBorders>
              <w:top w:val="single" w:sz="4" w:space="0" w:color="auto"/>
              <w:bottom w:val="single" w:sz="4" w:space="0" w:color="auto"/>
            </w:tcBorders>
          </w:tcPr>
          <w:p w:rsidR="0058478A" w:rsidRPr="00F20914" w:rsidRDefault="0058478A" w:rsidP="0058478A">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6.3.3</w:t>
            </w:r>
          </w:p>
        </w:tc>
      </w:tr>
      <w:tr w:rsidR="0058478A" w:rsidRPr="00F20914" w:rsidTr="00003C7A">
        <w:tblPrEx>
          <w:tblBorders>
            <w:insideH w:val="nil"/>
          </w:tblBorders>
        </w:tblPrEx>
        <w:tc>
          <w:tcPr>
            <w:tcW w:w="2551" w:type="dxa"/>
            <w:tcBorders>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Ювелирная промышленность</w:t>
            </w:r>
          </w:p>
        </w:tc>
        <w:tc>
          <w:tcPr>
            <w:tcW w:w="4882" w:type="dxa"/>
            <w:tcBorders>
              <w:bottom w:val="nil"/>
            </w:tcBorders>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продукции ювелирной промышленности</w:t>
            </w:r>
          </w:p>
        </w:tc>
        <w:tc>
          <w:tcPr>
            <w:tcW w:w="1843" w:type="dxa"/>
            <w:tcBorders>
              <w:bottom w:val="nil"/>
            </w:tcBorders>
          </w:tcPr>
          <w:p w:rsidR="0058478A" w:rsidRPr="00F20914" w:rsidRDefault="0058478A" w:rsidP="0058478A">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6.3.4</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Пищевая промышленность</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3" w:type="dxa"/>
          </w:tcPr>
          <w:p w:rsidR="0058478A" w:rsidRPr="00F20914" w:rsidRDefault="0058478A" w:rsidP="0058478A">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6.4</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Нефтехимическая промышленность</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3" w:type="dxa"/>
          </w:tcPr>
          <w:p w:rsidR="0058478A" w:rsidRPr="00F20914" w:rsidRDefault="0058478A" w:rsidP="0058478A">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6.5</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Строительная промышленность</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3" w:type="dxa"/>
          </w:tcPr>
          <w:p w:rsidR="0058478A" w:rsidRPr="00F20914" w:rsidRDefault="0058478A" w:rsidP="0058478A">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6.6</w:t>
            </w:r>
          </w:p>
        </w:tc>
      </w:tr>
      <w:tr w:rsidR="0058478A" w:rsidRPr="00F20914" w:rsidTr="00003C7A">
        <w:tc>
          <w:tcPr>
            <w:tcW w:w="2551"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Энергетика</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63">
              <w:r w:rsidRPr="00F20914">
                <w:rPr>
                  <w:rFonts w:ascii="Times New Roman" w:hAnsi="Times New Roman" w:cs="Times New Roman"/>
                  <w:color w:val="0000FF"/>
                  <w:sz w:val="22"/>
                  <w:szCs w:val="22"/>
                </w:rPr>
                <w:t>кодом 3.1</w:t>
              </w:r>
            </w:hyperlink>
          </w:p>
        </w:tc>
        <w:tc>
          <w:tcPr>
            <w:tcW w:w="1843" w:type="dxa"/>
          </w:tcPr>
          <w:p w:rsidR="0058478A" w:rsidRPr="00F20914" w:rsidRDefault="0058478A" w:rsidP="0058478A">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6.7</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Атомная энергетика</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843" w:type="dxa"/>
          </w:tcPr>
          <w:p w:rsidR="0058478A" w:rsidRPr="00F20914" w:rsidRDefault="0058478A" w:rsidP="0058478A">
            <w:pPr>
              <w:pStyle w:val="ConsPlusNormal"/>
              <w:ind w:firstLine="363"/>
              <w:rPr>
                <w:rFonts w:ascii="Times New Roman" w:hAnsi="Times New Roman" w:cs="Times New Roman"/>
                <w:sz w:val="22"/>
                <w:szCs w:val="22"/>
              </w:rPr>
            </w:pPr>
            <w:r w:rsidRPr="00F20914">
              <w:rPr>
                <w:rFonts w:ascii="Times New Roman" w:hAnsi="Times New Roman" w:cs="Times New Roman"/>
                <w:sz w:val="22"/>
                <w:szCs w:val="22"/>
              </w:rPr>
              <w:t>6.7.1</w:t>
            </w:r>
          </w:p>
        </w:tc>
      </w:tr>
      <w:tr w:rsidR="0058478A" w:rsidRPr="00F20914" w:rsidTr="00003C7A">
        <w:tc>
          <w:tcPr>
            <w:tcW w:w="2551"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lastRenderedPageBreak/>
              <w:t>Связь</w:t>
            </w:r>
          </w:p>
        </w:tc>
        <w:tc>
          <w:tcPr>
            <w:tcW w:w="4882" w:type="dxa"/>
          </w:tcPr>
          <w:p w:rsidR="0058478A"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166">
              <w:r w:rsidRPr="00F20914">
                <w:rPr>
                  <w:rFonts w:ascii="Times New Roman" w:hAnsi="Times New Roman" w:cs="Times New Roman"/>
                  <w:color w:val="0000FF"/>
                  <w:sz w:val="22"/>
                  <w:szCs w:val="22"/>
                </w:rPr>
                <w:t>кодами 3.1.1</w:t>
              </w:r>
            </w:hyperlink>
            <w:r w:rsidRPr="00F20914">
              <w:rPr>
                <w:rFonts w:ascii="Times New Roman" w:hAnsi="Times New Roman" w:cs="Times New Roman"/>
                <w:sz w:val="22"/>
                <w:szCs w:val="22"/>
              </w:rPr>
              <w:t xml:space="preserve">, </w:t>
            </w:r>
            <w:hyperlink w:anchor="P183">
              <w:r w:rsidRPr="00F20914">
                <w:rPr>
                  <w:rFonts w:ascii="Times New Roman" w:hAnsi="Times New Roman" w:cs="Times New Roman"/>
                  <w:color w:val="0000FF"/>
                  <w:sz w:val="22"/>
                  <w:szCs w:val="22"/>
                </w:rPr>
                <w:t>3.2.3</w:t>
              </w:r>
            </w:hyperlink>
          </w:p>
        </w:tc>
        <w:tc>
          <w:tcPr>
            <w:tcW w:w="1843" w:type="dxa"/>
          </w:tcPr>
          <w:p w:rsidR="0058478A" w:rsidRPr="00F20914" w:rsidRDefault="0058478A" w:rsidP="0058478A">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6.8</w:t>
            </w:r>
          </w:p>
        </w:tc>
      </w:tr>
      <w:tr w:rsidR="0058478A" w:rsidRPr="00F20914" w:rsidTr="00003C7A">
        <w:tc>
          <w:tcPr>
            <w:tcW w:w="2551"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Склад</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3" w:type="dxa"/>
          </w:tcPr>
          <w:p w:rsidR="0058478A" w:rsidRPr="00F20914" w:rsidRDefault="0058478A" w:rsidP="0058478A">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w:t>
            </w:r>
          </w:p>
        </w:tc>
      </w:tr>
      <w:tr w:rsidR="0058478A" w:rsidRPr="00F20914" w:rsidTr="00003C7A">
        <w:trPr>
          <w:trHeight w:val="964"/>
        </w:trPr>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Складские площадки</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Временное хранение, распределение и перевалка грузов (за исключением хранения стратегических запасов) на открытом воздухе</w:t>
            </w:r>
          </w:p>
        </w:tc>
        <w:tc>
          <w:tcPr>
            <w:tcW w:w="1843" w:type="dxa"/>
          </w:tcPr>
          <w:p w:rsidR="0058478A" w:rsidRPr="00F20914" w:rsidRDefault="0058478A" w:rsidP="0058478A">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6.9.1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космической деятельности</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843" w:type="dxa"/>
          </w:tcPr>
          <w:p w:rsidR="0058478A" w:rsidRPr="00F20914" w:rsidRDefault="0058478A" w:rsidP="0058478A">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6.10</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Целлюлозно-бумажная промышленность</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43" w:type="dxa"/>
          </w:tcPr>
          <w:p w:rsidR="0058478A" w:rsidRPr="00F20914" w:rsidRDefault="0058478A" w:rsidP="0058478A">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Научно-производственная деятельность</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технологических, промышленных, агропромышленных парков, бизнес-инкубаторов</w:t>
            </w:r>
          </w:p>
        </w:tc>
        <w:tc>
          <w:tcPr>
            <w:tcW w:w="1843" w:type="dxa"/>
          </w:tcPr>
          <w:p w:rsidR="0058478A" w:rsidRPr="00F20914" w:rsidRDefault="0058478A" w:rsidP="0058478A">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t>6.12</w:t>
            </w:r>
          </w:p>
        </w:tc>
      </w:tr>
      <w:tr w:rsidR="0058478A" w:rsidRPr="00F20914" w:rsidTr="00003C7A">
        <w:tc>
          <w:tcPr>
            <w:tcW w:w="2551"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Транспорт</w:t>
            </w:r>
          </w:p>
        </w:tc>
        <w:tc>
          <w:tcPr>
            <w:tcW w:w="4882" w:type="dxa"/>
          </w:tcPr>
          <w:p w:rsidR="0058478A"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различного рода путей сообщения и </w:t>
            </w:r>
            <w:r w:rsidRPr="00F20914">
              <w:rPr>
                <w:rFonts w:ascii="Times New Roman" w:hAnsi="Times New Roman" w:cs="Times New Roman"/>
                <w:sz w:val="22"/>
                <w:szCs w:val="22"/>
              </w:rPr>
              <w:lastRenderedPageBreak/>
              <w:t>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w:t>
            </w:r>
          </w:p>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 xml:space="preserve">с </w:t>
            </w:r>
            <w:hyperlink w:anchor="P447">
              <w:r w:rsidRPr="00F20914">
                <w:rPr>
                  <w:rFonts w:ascii="Times New Roman" w:hAnsi="Times New Roman" w:cs="Times New Roman"/>
                  <w:color w:val="0000FF"/>
                  <w:sz w:val="22"/>
                  <w:szCs w:val="22"/>
                </w:rPr>
                <w:t>кодами 7.1</w:t>
              </w:r>
            </w:hyperlink>
            <w:r w:rsidRPr="00F20914">
              <w:rPr>
                <w:rFonts w:ascii="Times New Roman" w:hAnsi="Times New Roman" w:cs="Times New Roman"/>
                <w:sz w:val="22"/>
                <w:szCs w:val="22"/>
              </w:rPr>
              <w:t xml:space="preserve"> - </w:t>
            </w:r>
            <w:hyperlink w:anchor="P475">
              <w:r w:rsidRPr="00F20914">
                <w:rPr>
                  <w:rFonts w:ascii="Times New Roman" w:hAnsi="Times New Roman" w:cs="Times New Roman"/>
                  <w:color w:val="0000FF"/>
                  <w:sz w:val="22"/>
                  <w:szCs w:val="22"/>
                </w:rPr>
                <w:t>7.5</w:t>
              </w:r>
            </w:hyperlink>
          </w:p>
        </w:tc>
        <w:tc>
          <w:tcPr>
            <w:tcW w:w="1843" w:type="dxa"/>
          </w:tcPr>
          <w:p w:rsidR="0058478A" w:rsidRPr="00F20914" w:rsidRDefault="0058478A" w:rsidP="0058478A">
            <w:pPr>
              <w:pStyle w:val="ConsPlusNormal"/>
              <w:ind w:firstLine="505"/>
              <w:rPr>
                <w:rFonts w:ascii="Times New Roman" w:hAnsi="Times New Roman" w:cs="Times New Roman"/>
                <w:sz w:val="22"/>
                <w:szCs w:val="22"/>
              </w:rPr>
            </w:pPr>
            <w:r w:rsidRPr="00F20914">
              <w:rPr>
                <w:rFonts w:ascii="Times New Roman" w:hAnsi="Times New Roman" w:cs="Times New Roman"/>
                <w:sz w:val="22"/>
                <w:szCs w:val="22"/>
              </w:rPr>
              <w:lastRenderedPageBreak/>
              <w:t>7.0</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Железнодорожный транспорт</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50">
              <w:r w:rsidRPr="00F20914">
                <w:rPr>
                  <w:rFonts w:ascii="Times New Roman" w:hAnsi="Times New Roman" w:cs="Times New Roman"/>
                  <w:color w:val="0000FF"/>
                  <w:sz w:val="22"/>
                  <w:szCs w:val="22"/>
                </w:rPr>
                <w:t>кодами 7.1.1</w:t>
              </w:r>
            </w:hyperlink>
            <w:r w:rsidRPr="00F20914">
              <w:rPr>
                <w:rFonts w:ascii="Times New Roman" w:hAnsi="Times New Roman" w:cs="Times New Roman"/>
                <w:sz w:val="22"/>
                <w:szCs w:val="22"/>
              </w:rPr>
              <w:t xml:space="preserve"> - </w:t>
            </w:r>
            <w:hyperlink w:anchor="P454">
              <w:r w:rsidRPr="00F20914">
                <w:rPr>
                  <w:rFonts w:ascii="Times New Roman" w:hAnsi="Times New Roman" w:cs="Times New Roman"/>
                  <w:color w:val="0000FF"/>
                  <w:sz w:val="22"/>
                  <w:szCs w:val="22"/>
                </w:rPr>
                <w:t>7.1.2</w:t>
              </w:r>
            </w:hyperlink>
          </w:p>
        </w:tc>
        <w:tc>
          <w:tcPr>
            <w:tcW w:w="1843" w:type="dxa"/>
          </w:tcPr>
          <w:p w:rsidR="0058478A" w:rsidRPr="00F20914" w:rsidRDefault="0058478A" w:rsidP="0058478A">
            <w:pPr>
              <w:pStyle w:val="ConsPlusNormal"/>
              <w:rPr>
                <w:rFonts w:ascii="Times New Roman" w:hAnsi="Times New Roman" w:cs="Times New Roman"/>
                <w:sz w:val="22"/>
                <w:szCs w:val="22"/>
              </w:rPr>
            </w:pPr>
            <w:bookmarkStart w:id="213" w:name="P447"/>
            <w:bookmarkEnd w:id="213"/>
            <w:r w:rsidRPr="00F20914">
              <w:rPr>
                <w:rFonts w:ascii="Times New Roman" w:hAnsi="Times New Roman" w:cs="Times New Roman"/>
                <w:sz w:val="22"/>
                <w:szCs w:val="22"/>
              </w:rPr>
              <w:t>7.1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Железнодорожные пути</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железнодорожных путей</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214" w:name="P450"/>
            <w:bookmarkEnd w:id="214"/>
            <w:r w:rsidRPr="00F20914">
              <w:rPr>
                <w:rFonts w:ascii="Times New Roman" w:hAnsi="Times New Roman" w:cs="Times New Roman"/>
                <w:sz w:val="22"/>
                <w:szCs w:val="22"/>
              </w:rPr>
              <w:t>7.1.1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Обслуживание железнодорожных перевозок</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843" w:type="dxa"/>
          </w:tcPr>
          <w:p w:rsidR="0058478A" w:rsidRPr="00F20914" w:rsidRDefault="0058478A" w:rsidP="0058478A">
            <w:pPr>
              <w:pStyle w:val="ConsPlusNormal"/>
              <w:rPr>
                <w:rFonts w:ascii="Times New Roman" w:hAnsi="Times New Roman" w:cs="Times New Roman"/>
                <w:sz w:val="22"/>
                <w:szCs w:val="22"/>
              </w:rPr>
            </w:pPr>
            <w:bookmarkStart w:id="215" w:name="P454"/>
            <w:bookmarkEnd w:id="215"/>
            <w:r w:rsidRPr="00F20914">
              <w:rPr>
                <w:rFonts w:ascii="Times New Roman" w:hAnsi="Times New Roman" w:cs="Times New Roman"/>
                <w:sz w:val="22"/>
                <w:szCs w:val="22"/>
              </w:rPr>
              <w:t>7.1.2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Автомобильный транспорт</w:t>
            </w:r>
          </w:p>
        </w:tc>
        <w:tc>
          <w:tcPr>
            <w:tcW w:w="4882" w:type="dxa"/>
          </w:tcPr>
          <w:p w:rsidR="0058478A"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w:t>
            </w:r>
          </w:p>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 с </w:t>
            </w:r>
            <w:hyperlink w:anchor="P460">
              <w:r w:rsidRPr="00F20914">
                <w:rPr>
                  <w:rFonts w:ascii="Times New Roman" w:hAnsi="Times New Roman" w:cs="Times New Roman"/>
                  <w:color w:val="0000FF"/>
                  <w:sz w:val="22"/>
                  <w:szCs w:val="22"/>
                </w:rPr>
                <w:t>кодами 7.2.1</w:t>
              </w:r>
            </w:hyperlink>
            <w:r w:rsidRPr="00F20914">
              <w:rPr>
                <w:rFonts w:ascii="Times New Roman" w:hAnsi="Times New Roman" w:cs="Times New Roman"/>
                <w:sz w:val="22"/>
                <w:szCs w:val="22"/>
              </w:rPr>
              <w:t xml:space="preserve"> - </w:t>
            </w:r>
            <w:hyperlink w:anchor="P466">
              <w:r w:rsidRPr="00F20914">
                <w:rPr>
                  <w:rFonts w:ascii="Times New Roman" w:hAnsi="Times New Roman" w:cs="Times New Roman"/>
                  <w:color w:val="0000FF"/>
                  <w:sz w:val="22"/>
                  <w:szCs w:val="22"/>
                </w:rPr>
                <w:t>7.2.3</w:t>
              </w:r>
            </w:hyperlink>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автомобильных дорог</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43" w:type="dxa"/>
          </w:tcPr>
          <w:p w:rsidR="0058478A" w:rsidRPr="00F20914" w:rsidRDefault="0058478A" w:rsidP="0058478A">
            <w:pPr>
              <w:pStyle w:val="ConsPlusNormal"/>
              <w:ind w:firstLine="0"/>
              <w:rPr>
                <w:rFonts w:ascii="Times New Roman" w:hAnsi="Times New Roman" w:cs="Times New Roman"/>
                <w:sz w:val="22"/>
                <w:szCs w:val="22"/>
              </w:rPr>
            </w:pPr>
            <w:bookmarkStart w:id="216" w:name="P460"/>
            <w:bookmarkEnd w:id="216"/>
            <w:r>
              <w:rPr>
                <w:rFonts w:ascii="Times New Roman" w:hAnsi="Times New Roman" w:cs="Times New Roman"/>
                <w:sz w:val="22"/>
                <w:szCs w:val="22"/>
              </w:rPr>
              <w:t xml:space="preserve">       </w:t>
            </w:r>
            <w:r w:rsidRPr="00F20914">
              <w:rPr>
                <w:rFonts w:ascii="Times New Roman" w:hAnsi="Times New Roman" w:cs="Times New Roman"/>
                <w:sz w:val="22"/>
                <w:szCs w:val="22"/>
              </w:rPr>
              <w:t>7.2.1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Обслуживание перевозок пассажиров</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478">
              <w:r w:rsidRPr="00F20914">
                <w:rPr>
                  <w:rFonts w:ascii="Times New Roman" w:hAnsi="Times New Roman" w:cs="Times New Roman"/>
                  <w:color w:val="0000FF"/>
                  <w:sz w:val="22"/>
                  <w:szCs w:val="22"/>
                </w:rPr>
                <w:t>кодом 7.6</w:t>
              </w:r>
            </w:hyperlink>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7.2.2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Стоянки транспорта общего пользования</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стоянок транспортных средств, осуществляющих перевозки людей по установленному маршруту</w:t>
            </w:r>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bookmarkStart w:id="217" w:name="P466"/>
            <w:bookmarkEnd w:id="217"/>
            <w:r w:rsidRPr="00F20914">
              <w:rPr>
                <w:rFonts w:ascii="Times New Roman" w:hAnsi="Times New Roman" w:cs="Times New Roman"/>
                <w:sz w:val="22"/>
                <w:szCs w:val="22"/>
              </w:rPr>
              <w:t>7.2.3</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Водный транспорт</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7.3</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Воздушный транспорт</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843" w:type="dxa"/>
          </w:tcPr>
          <w:p w:rsidR="0058478A" w:rsidRPr="00F20914" w:rsidRDefault="0058478A" w:rsidP="0058478A">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7.4</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Трубопроводный транспорт</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3" w:type="dxa"/>
          </w:tcPr>
          <w:p w:rsidR="0058478A" w:rsidRPr="00F20914" w:rsidRDefault="0058478A" w:rsidP="0058478A">
            <w:pPr>
              <w:pStyle w:val="ConsPlusNormal"/>
              <w:ind w:firstLine="363"/>
              <w:jc w:val="center"/>
              <w:rPr>
                <w:rFonts w:ascii="Times New Roman" w:hAnsi="Times New Roman" w:cs="Times New Roman"/>
                <w:sz w:val="22"/>
                <w:szCs w:val="22"/>
              </w:rPr>
            </w:pPr>
            <w:bookmarkStart w:id="218" w:name="P475"/>
            <w:bookmarkEnd w:id="218"/>
            <w:r w:rsidRPr="00F20914">
              <w:rPr>
                <w:rFonts w:ascii="Times New Roman" w:hAnsi="Times New Roman" w:cs="Times New Roman"/>
                <w:sz w:val="22"/>
                <w:szCs w:val="22"/>
              </w:rPr>
              <w:t>7.5</w:t>
            </w:r>
          </w:p>
        </w:tc>
      </w:tr>
      <w:tr w:rsidR="0058478A" w:rsidRPr="00F20914" w:rsidTr="00003C7A">
        <w:tc>
          <w:tcPr>
            <w:tcW w:w="2551"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Внеуличный транспорт</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w:t>
            </w:r>
            <w:r w:rsidRPr="00F20914">
              <w:rPr>
                <w:rFonts w:ascii="Times New Roman" w:hAnsi="Times New Roman" w:cs="Times New Roman"/>
                <w:sz w:val="22"/>
                <w:szCs w:val="22"/>
              </w:rPr>
              <w:lastRenderedPageBreak/>
              <w:t>фуникулеров)</w:t>
            </w:r>
          </w:p>
        </w:tc>
        <w:tc>
          <w:tcPr>
            <w:tcW w:w="1843" w:type="dxa"/>
          </w:tcPr>
          <w:p w:rsidR="0058478A" w:rsidRPr="00F20914" w:rsidRDefault="0058478A" w:rsidP="0058478A">
            <w:pPr>
              <w:pStyle w:val="ConsPlusNormal"/>
              <w:ind w:firstLine="363"/>
              <w:jc w:val="center"/>
              <w:rPr>
                <w:rFonts w:ascii="Times New Roman" w:hAnsi="Times New Roman" w:cs="Times New Roman"/>
                <w:sz w:val="22"/>
                <w:szCs w:val="22"/>
              </w:rPr>
            </w:pPr>
            <w:bookmarkStart w:id="219" w:name="P478"/>
            <w:bookmarkEnd w:id="219"/>
            <w:r w:rsidRPr="00F20914">
              <w:rPr>
                <w:rFonts w:ascii="Times New Roman" w:hAnsi="Times New Roman" w:cs="Times New Roman"/>
                <w:sz w:val="22"/>
                <w:szCs w:val="22"/>
              </w:rPr>
              <w:lastRenderedPageBreak/>
              <w:t>7.6</w:t>
            </w:r>
          </w:p>
        </w:tc>
      </w:tr>
      <w:tr w:rsidR="0058478A" w:rsidRPr="00F20914" w:rsidTr="00003C7A">
        <w:tc>
          <w:tcPr>
            <w:tcW w:w="2551"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Обеспечение обороны и безопасности</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зданий военных училищ, военных институтов, военных университетов, военных академий;</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обеспечивающих осуществление таможенной деятельности</w:t>
            </w:r>
          </w:p>
        </w:tc>
        <w:tc>
          <w:tcPr>
            <w:tcW w:w="1843" w:type="dxa"/>
          </w:tcPr>
          <w:p w:rsidR="0058478A" w:rsidRPr="00F20914" w:rsidRDefault="0058478A" w:rsidP="0058478A">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8.0</w:t>
            </w:r>
          </w:p>
        </w:tc>
      </w:tr>
      <w:tr w:rsidR="0058478A" w:rsidRPr="00F20914" w:rsidTr="00003C7A">
        <w:tc>
          <w:tcPr>
            <w:tcW w:w="2551" w:type="dxa"/>
          </w:tcPr>
          <w:p w:rsidR="0058478A" w:rsidRPr="00F20914" w:rsidRDefault="0058478A" w:rsidP="0058478A">
            <w:pPr>
              <w:pStyle w:val="ConsPlusNormal"/>
              <w:ind w:firstLine="0"/>
              <w:jc w:val="both"/>
              <w:rPr>
                <w:rFonts w:ascii="Times New Roman" w:hAnsi="Times New Roman" w:cs="Times New Roman"/>
                <w:sz w:val="22"/>
                <w:szCs w:val="22"/>
              </w:rPr>
            </w:pPr>
            <w:r w:rsidRPr="00F20914">
              <w:rPr>
                <w:rFonts w:ascii="Times New Roman" w:hAnsi="Times New Roman" w:cs="Times New Roman"/>
                <w:sz w:val="22"/>
                <w:szCs w:val="22"/>
              </w:rPr>
              <w:t>Обеспечение вооруженных сил</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для обеспечения безопасности которых были созданы закрытые административно-территориальные образования</w:t>
            </w:r>
          </w:p>
        </w:tc>
        <w:tc>
          <w:tcPr>
            <w:tcW w:w="1843" w:type="dxa"/>
          </w:tcPr>
          <w:p w:rsidR="0058478A" w:rsidRPr="00F20914" w:rsidRDefault="0058478A" w:rsidP="0058478A">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Охрана Государственной границы Российской Федерации</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843" w:type="dxa"/>
          </w:tcPr>
          <w:p w:rsidR="0058478A" w:rsidRPr="00F20914" w:rsidRDefault="0058478A" w:rsidP="0058478A">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внутреннего правопорядка</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w:t>
            </w:r>
            <w:r w:rsidRPr="00F20914">
              <w:rPr>
                <w:rFonts w:ascii="Times New Roman" w:hAnsi="Times New Roman" w:cs="Times New Roman"/>
                <w:sz w:val="22"/>
                <w:szCs w:val="22"/>
              </w:rPr>
              <w:lastRenderedPageBreak/>
              <w:t>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Pr>
          <w:p w:rsidR="0058478A" w:rsidRPr="00F20914" w:rsidRDefault="0058478A" w:rsidP="0058478A">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8.3</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Обеспечение деятельности по исполнению наказаний</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капитального строительства для создания мест лишения свободы (следственные изоляторы, тюрьмы, поселения)</w:t>
            </w:r>
          </w:p>
        </w:tc>
        <w:tc>
          <w:tcPr>
            <w:tcW w:w="1843" w:type="dxa"/>
          </w:tcPr>
          <w:p w:rsidR="0058478A" w:rsidRPr="00F20914" w:rsidRDefault="0058478A" w:rsidP="0058478A">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8.4</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по особой охране и изучению природы</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3" w:type="dxa"/>
          </w:tcPr>
          <w:p w:rsidR="0058478A" w:rsidRPr="00F20914" w:rsidRDefault="0058478A" w:rsidP="0058478A">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9.0</w:t>
            </w:r>
          </w:p>
        </w:tc>
      </w:tr>
      <w:tr w:rsidR="0058478A" w:rsidRPr="00F20914" w:rsidTr="00003C7A">
        <w:tc>
          <w:tcPr>
            <w:tcW w:w="2551"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Охрана природных территорий</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3" w:type="dxa"/>
          </w:tcPr>
          <w:p w:rsidR="0058478A" w:rsidRPr="00F20914" w:rsidRDefault="0058478A" w:rsidP="0058478A">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9.1</w:t>
            </w:r>
          </w:p>
        </w:tc>
      </w:tr>
      <w:tr w:rsidR="0058478A" w:rsidRPr="00F20914" w:rsidTr="00003C7A">
        <w:tblPrEx>
          <w:tblBorders>
            <w:insideH w:val="nil"/>
          </w:tblBorders>
        </w:tblPrEx>
        <w:tc>
          <w:tcPr>
            <w:tcW w:w="2551" w:type="dxa"/>
            <w:tcBorders>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Сохранение и репродукция редких и (или) находящихся под угрозой исчезновения видов животных</w:t>
            </w:r>
          </w:p>
        </w:tc>
        <w:tc>
          <w:tcPr>
            <w:tcW w:w="4882" w:type="dxa"/>
            <w:tcBorders>
              <w:bottom w:val="nil"/>
            </w:tcBorders>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843" w:type="dxa"/>
            <w:tcBorders>
              <w:bottom w:val="nil"/>
            </w:tcBorders>
          </w:tcPr>
          <w:p w:rsidR="0058478A" w:rsidRPr="00F20914" w:rsidRDefault="0058478A" w:rsidP="0058478A">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9.1.1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Курортная деятельность</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w:t>
            </w:r>
            <w:r w:rsidRPr="00F20914">
              <w:rPr>
                <w:rFonts w:ascii="Times New Roman" w:hAnsi="Times New Roman" w:cs="Times New Roman"/>
                <w:sz w:val="22"/>
                <w:szCs w:val="22"/>
              </w:rPr>
              <w:lastRenderedPageBreak/>
              <w:t>лечебно-оздоровительных местностей и курорта</w:t>
            </w:r>
          </w:p>
        </w:tc>
        <w:tc>
          <w:tcPr>
            <w:tcW w:w="1843" w:type="dxa"/>
          </w:tcPr>
          <w:p w:rsidR="0058478A" w:rsidRPr="00F20914" w:rsidRDefault="0058478A" w:rsidP="0058478A">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lastRenderedPageBreak/>
              <w:t>9.2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Санаторная деятельность</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обустройство лечебно-оздоровительных местностей (пляжи, бюветы, места добычи целебной грязи);</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лечебно-оздоровительных лагерей</w:t>
            </w:r>
          </w:p>
        </w:tc>
        <w:tc>
          <w:tcPr>
            <w:tcW w:w="1843" w:type="dxa"/>
          </w:tcPr>
          <w:p w:rsidR="0058478A" w:rsidRPr="00F20914" w:rsidRDefault="0058478A" w:rsidP="0058478A">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9.2.1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Историко-культурная деятельность</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3" w:type="dxa"/>
          </w:tcPr>
          <w:p w:rsidR="0058478A" w:rsidRPr="00F20914" w:rsidRDefault="0058478A" w:rsidP="0058478A">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9.3</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лесов</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526">
              <w:r w:rsidRPr="00F20914">
                <w:rPr>
                  <w:rFonts w:ascii="Times New Roman" w:hAnsi="Times New Roman" w:cs="Times New Roman"/>
                  <w:color w:val="0000FF"/>
                  <w:sz w:val="22"/>
                  <w:szCs w:val="22"/>
                </w:rPr>
                <w:t>кодами 10.1</w:t>
              </w:r>
            </w:hyperlink>
            <w:r w:rsidRPr="00F20914">
              <w:rPr>
                <w:rFonts w:ascii="Times New Roman" w:hAnsi="Times New Roman" w:cs="Times New Roman"/>
                <w:sz w:val="22"/>
                <w:szCs w:val="22"/>
              </w:rPr>
              <w:t xml:space="preserve"> - </w:t>
            </w:r>
            <w:hyperlink w:anchor="P535">
              <w:r w:rsidRPr="00F20914">
                <w:rPr>
                  <w:rFonts w:ascii="Times New Roman" w:hAnsi="Times New Roman" w:cs="Times New Roman"/>
                  <w:color w:val="0000FF"/>
                  <w:sz w:val="22"/>
                  <w:szCs w:val="22"/>
                </w:rPr>
                <w:t>10.4</w:t>
              </w:r>
            </w:hyperlink>
          </w:p>
        </w:tc>
        <w:tc>
          <w:tcPr>
            <w:tcW w:w="1843" w:type="dxa"/>
          </w:tcPr>
          <w:p w:rsidR="0058478A" w:rsidRPr="00F20914" w:rsidRDefault="0058478A" w:rsidP="0058478A">
            <w:pPr>
              <w:pStyle w:val="ConsPlusNormal"/>
              <w:ind w:firstLine="363"/>
              <w:jc w:val="center"/>
              <w:rPr>
                <w:rFonts w:ascii="Times New Roman" w:hAnsi="Times New Roman" w:cs="Times New Roman"/>
                <w:sz w:val="22"/>
                <w:szCs w:val="22"/>
              </w:rPr>
            </w:pPr>
            <w:r w:rsidRPr="00F20914">
              <w:rPr>
                <w:rFonts w:ascii="Times New Roman" w:hAnsi="Times New Roman" w:cs="Times New Roman"/>
                <w:sz w:val="22"/>
                <w:szCs w:val="22"/>
              </w:rPr>
              <w:t>10.0</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древесины</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bookmarkStart w:id="220" w:name="P526"/>
            <w:bookmarkEnd w:id="220"/>
            <w:r w:rsidRPr="00F20914">
              <w:rPr>
                <w:rFonts w:ascii="Times New Roman" w:hAnsi="Times New Roman" w:cs="Times New Roman"/>
                <w:sz w:val="22"/>
                <w:szCs w:val="22"/>
              </w:rPr>
              <w:t>10.1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Лесные плантации</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10.2</w:t>
            </w:r>
          </w:p>
        </w:tc>
      </w:tr>
      <w:tr w:rsidR="0058478A" w:rsidRPr="00F20914" w:rsidTr="00003C7A">
        <w:trPr>
          <w:trHeight w:val="2002"/>
        </w:trPr>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Заготовка лесных ресурсов</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10.3</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Резервные леса</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Деятельность, связанная с охраной лесов</w:t>
            </w:r>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bookmarkStart w:id="221" w:name="P535"/>
            <w:bookmarkEnd w:id="221"/>
            <w:r w:rsidRPr="00F20914">
              <w:rPr>
                <w:rFonts w:ascii="Times New Roman" w:hAnsi="Times New Roman" w:cs="Times New Roman"/>
                <w:sz w:val="22"/>
                <w:szCs w:val="22"/>
              </w:rPr>
              <w:t>10.4</w:t>
            </w:r>
          </w:p>
        </w:tc>
      </w:tr>
      <w:tr w:rsidR="0058478A" w:rsidRPr="00F20914" w:rsidTr="00003C7A">
        <w:trPr>
          <w:trHeight w:val="723"/>
        </w:trPr>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Водные объекты</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Ледники, снежники, ручьи, реки, озера, болота, территориальные моря и другие поверхностные водные объекты</w:t>
            </w:r>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11.0</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Общее пользование водными объектами</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Специальное пользование водными объектами</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11.2</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Гидротехнические сооружения</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11.3</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(территории) общего пользования</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54">
              <w:r w:rsidRPr="00F20914">
                <w:rPr>
                  <w:rFonts w:ascii="Times New Roman" w:hAnsi="Times New Roman" w:cs="Times New Roman"/>
                  <w:color w:val="0000FF"/>
                  <w:sz w:val="22"/>
                  <w:szCs w:val="22"/>
                </w:rPr>
                <w:t>кодами 12.0.1</w:t>
              </w:r>
            </w:hyperlink>
            <w:r w:rsidRPr="00F20914">
              <w:rPr>
                <w:rFonts w:ascii="Times New Roman" w:hAnsi="Times New Roman" w:cs="Times New Roman"/>
                <w:sz w:val="22"/>
                <w:szCs w:val="22"/>
              </w:rPr>
              <w:t xml:space="preserve"> - </w:t>
            </w:r>
            <w:hyperlink w:anchor="P557">
              <w:r w:rsidRPr="00F20914">
                <w:rPr>
                  <w:rFonts w:ascii="Times New Roman" w:hAnsi="Times New Roman" w:cs="Times New Roman"/>
                  <w:color w:val="0000FF"/>
                  <w:sz w:val="22"/>
                  <w:szCs w:val="22"/>
                </w:rPr>
                <w:t>12.0.2</w:t>
              </w:r>
            </w:hyperlink>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12.0</w:t>
            </w:r>
          </w:p>
        </w:tc>
      </w:tr>
      <w:tr w:rsidR="0058478A" w:rsidRPr="00F20914" w:rsidTr="00003C7A">
        <w:trPr>
          <w:trHeight w:val="3040"/>
        </w:trPr>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Улично-дорожная сеть</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51">
              <w:r w:rsidRPr="00F20914">
                <w:rPr>
                  <w:rFonts w:ascii="Times New Roman" w:hAnsi="Times New Roman" w:cs="Times New Roman"/>
                  <w:color w:val="0000FF"/>
                  <w:sz w:val="22"/>
                  <w:szCs w:val="22"/>
                </w:rPr>
                <w:t>кодами 2.7.1</w:t>
              </w:r>
            </w:hyperlink>
            <w:r w:rsidRPr="00F20914">
              <w:rPr>
                <w:rFonts w:ascii="Times New Roman" w:hAnsi="Times New Roman" w:cs="Times New Roman"/>
                <w:sz w:val="22"/>
                <w:szCs w:val="22"/>
              </w:rPr>
              <w:t xml:space="preserve">, </w:t>
            </w:r>
            <w:hyperlink w:anchor="P307">
              <w:r w:rsidRPr="00F20914">
                <w:rPr>
                  <w:rFonts w:ascii="Times New Roman" w:hAnsi="Times New Roman" w:cs="Times New Roman"/>
                  <w:color w:val="0000FF"/>
                  <w:sz w:val="22"/>
                  <w:szCs w:val="22"/>
                </w:rPr>
                <w:t>4.9</w:t>
              </w:r>
            </w:hyperlink>
            <w:r w:rsidRPr="00F20914">
              <w:rPr>
                <w:rFonts w:ascii="Times New Roman" w:hAnsi="Times New Roman" w:cs="Times New Roman"/>
                <w:sz w:val="22"/>
                <w:szCs w:val="22"/>
              </w:rPr>
              <w:t xml:space="preserve">, </w:t>
            </w:r>
            <w:hyperlink w:anchor="P466">
              <w:r w:rsidRPr="00F20914">
                <w:rPr>
                  <w:rFonts w:ascii="Times New Roman" w:hAnsi="Times New Roman" w:cs="Times New Roman"/>
                  <w:color w:val="0000FF"/>
                  <w:sz w:val="22"/>
                  <w:szCs w:val="22"/>
                </w:rPr>
                <w:t>7.2.3</w:t>
              </w:r>
            </w:hyperlink>
            <w:r w:rsidRPr="00F20914">
              <w:rPr>
                <w:rFonts w:ascii="Times New Roman" w:hAnsi="Times New Roman" w:cs="Times New Roman"/>
                <w:sz w:val="22"/>
                <w:szCs w:val="22"/>
              </w:rPr>
              <w:t>, а также некапитальных сооружений, предназначенных для охраны транспортных средств</w:t>
            </w:r>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bookmarkStart w:id="222" w:name="P554"/>
            <w:bookmarkEnd w:id="222"/>
            <w:r w:rsidRPr="00F20914">
              <w:rPr>
                <w:rFonts w:ascii="Times New Roman" w:hAnsi="Times New Roman" w:cs="Times New Roman"/>
                <w:sz w:val="22"/>
                <w:szCs w:val="22"/>
              </w:rPr>
              <w:t>12.0.1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Благоустройство территории</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bookmarkStart w:id="223" w:name="P557"/>
            <w:bookmarkEnd w:id="223"/>
            <w:r w:rsidRPr="00F20914">
              <w:rPr>
                <w:rFonts w:ascii="Times New Roman" w:hAnsi="Times New Roman" w:cs="Times New Roman"/>
                <w:sz w:val="22"/>
                <w:szCs w:val="22"/>
              </w:rPr>
              <w:t>12.0.2</w:t>
            </w:r>
          </w:p>
        </w:tc>
      </w:tr>
      <w:tr w:rsidR="0058478A" w:rsidRPr="00F20914" w:rsidTr="00003C7A">
        <w:tc>
          <w:tcPr>
            <w:tcW w:w="2551" w:type="dxa"/>
          </w:tcPr>
          <w:p w:rsidR="0058478A" w:rsidRPr="00F20914" w:rsidRDefault="0058478A" w:rsidP="0058478A">
            <w:pPr>
              <w:pStyle w:val="ConsPlusNormal"/>
              <w:ind w:firstLine="0"/>
              <w:rPr>
                <w:rFonts w:ascii="Times New Roman" w:hAnsi="Times New Roman" w:cs="Times New Roman"/>
                <w:sz w:val="22"/>
                <w:szCs w:val="22"/>
              </w:rPr>
            </w:pPr>
            <w:r w:rsidRPr="00F20914">
              <w:rPr>
                <w:rFonts w:ascii="Times New Roman" w:hAnsi="Times New Roman" w:cs="Times New Roman"/>
                <w:sz w:val="22"/>
                <w:szCs w:val="22"/>
              </w:rPr>
              <w:t>Ритуальная деятельность</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кладбищ, крематориев и мест захоронения;</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соответствующих культовых сооружений;</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деятельности по производству продукции ритуально-обрядового назначения</w:t>
            </w:r>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12.1</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Специальная деятельность</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12.2</w:t>
            </w:r>
          </w:p>
        </w:tc>
      </w:tr>
      <w:tr w:rsidR="0058478A" w:rsidRPr="00F20914" w:rsidTr="00003C7A">
        <w:tc>
          <w:tcPr>
            <w:tcW w:w="2551" w:type="dxa"/>
          </w:tcPr>
          <w:p w:rsidR="0058478A" w:rsidRPr="00F20914" w:rsidRDefault="0058478A" w:rsidP="0058478A">
            <w:pPr>
              <w:pStyle w:val="ConsPlusNormal"/>
              <w:rPr>
                <w:rFonts w:ascii="Times New Roman" w:hAnsi="Times New Roman" w:cs="Times New Roman"/>
                <w:sz w:val="22"/>
                <w:szCs w:val="22"/>
              </w:rPr>
            </w:pPr>
            <w:r w:rsidRPr="00F20914">
              <w:rPr>
                <w:rFonts w:ascii="Times New Roman" w:hAnsi="Times New Roman" w:cs="Times New Roman"/>
                <w:sz w:val="22"/>
                <w:szCs w:val="22"/>
              </w:rPr>
              <w:t>Запас</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Отсутствие хозяйственной деятельности</w:t>
            </w:r>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12.3</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общего назначения</w:t>
            </w:r>
          </w:p>
        </w:tc>
        <w:tc>
          <w:tcPr>
            <w:tcW w:w="4882"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w:t>
            </w:r>
            <w:r w:rsidRPr="00F20914">
              <w:rPr>
                <w:rFonts w:ascii="Times New Roman" w:hAnsi="Times New Roman" w:cs="Times New Roman"/>
                <w:sz w:val="22"/>
                <w:szCs w:val="22"/>
              </w:rPr>
              <w:lastRenderedPageBreak/>
              <w:t>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lastRenderedPageBreak/>
              <w:t>13.0</w:t>
            </w:r>
          </w:p>
        </w:tc>
      </w:tr>
      <w:tr w:rsidR="0058478A" w:rsidRPr="00F20914" w:rsidTr="00003C7A">
        <w:tc>
          <w:tcPr>
            <w:tcW w:w="2551"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Ведение огородничества</w:t>
            </w:r>
          </w:p>
        </w:tc>
        <w:tc>
          <w:tcPr>
            <w:tcW w:w="4882" w:type="dxa"/>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3" w:type="dxa"/>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13.1</w:t>
            </w:r>
          </w:p>
        </w:tc>
      </w:tr>
      <w:tr w:rsidR="0058478A" w:rsidRPr="00F20914" w:rsidTr="00003C7A">
        <w:tblPrEx>
          <w:tblBorders>
            <w:insideH w:val="nil"/>
          </w:tblBorders>
        </w:tblPrEx>
        <w:trPr>
          <w:trHeight w:val="2031"/>
        </w:trPr>
        <w:tc>
          <w:tcPr>
            <w:tcW w:w="2551" w:type="dxa"/>
            <w:tcBorders>
              <w:bottom w:val="single" w:sz="4" w:space="0" w:color="auto"/>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Ведение садоводства</w:t>
            </w:r>
          </w:p>
        </w:tc>
        <w:tc>
          <w:tcPr>
            <w:tcW w:w="4882" w:type="dxa"/>
            <w:tcBorders>
              <w:bottom w:val="single" w:sz="4" w:space="0" w:color="auto"/>
            </w:tcBorders>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Осуществление отдыха и (или) выращивания гражданами для собственных нужд сельскохозяйственных культур;</w:t>
            </w:r>
          </w:p>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размещение для собственных нужд садового дома, жилого дома, указанного в описании вида разрешенного использования с </w:t>
            </w:r>
            <w:hyperlink w:anchor="P110">
              <w:r w:rsidRPr="00F20914">
                <w:rPr>
                  <w:rFonts w:ascii="Times New Roman" w:hAnsi="Times New Roman" w:cs="Times New Roman"/>
                  <w:color w:val="0000FF"/>
                  <w:sz w:val="22"/>
                  <w:szCs w:val="22"/>
                </w:rPr>
                <w:t>кодом 2.1</w:t>
              </w:r>
            </w:hyperlink>
            <w:r w:rsidRPr="00F20914">
              <w:rPr>
                <w:rFonts w:ascii="Times New Roman" w:hAnsi="Times New Roman" w:cs="Times New Roman"/>
                <w:sz w:val="22"/>
                <w:szCs w:val="22"/>
              </w:rPr>
              <w:t>, хозяйственных построек и гаражей для собственных нужд</w:t>
            </w:r>
          </w:p>
        </w:tc>
        <w:tc>
          <w:tcPr>
            <w:tcW w:w="1843" w:type="dxa"/>
            <w:tcBorders>
              <w:bottom w:val="single" w:sz="4" w:space="0" w:color="auto"/>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13.2</w:t>
            </w:r>
          </w:p>
        </w:tc>
      </w:tr>
      <w:tr w:rsidR="0058478A" w:rsidRPr="00F20914" w:rsidTr="00003C7A">
        <w:tblPrEx>
          <w:tblBorders>
            <w:insideH w:val="nil"/>
          </w:tblBorders>
        </w:tblPrEx>
        <w:tc>
          <w:tcPr>
            <w:tcW w:w="2551" w:type="dxa"/>
            <w:tcBorders>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4882" w:type="dxa"/>
            <w:tcBorders>
              <w:bottom w:val="nil"/>
            </w:tcBorders>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843" w:type="dxa"/>
            <w:tcBorders>
              <w:bottom w:val="nil"/>
            </w:tcBorders>
          </w:tcPr>
          <w:p w:rsidR="0058478A" w:rsidRPr="00F20914" w:rsidRDefault="0058478A" w:rsidP="0058478A">
            <w:pPr>
              <w:pStyle w:val="ConsPlusNormal"/>
              <w:ind w:firstLine="0"/>
              <w:jc w:val="center"/>
              <w:rPr>
                <w:rFonts w:ascii="Times New Roman" w:hAnsi="Times New Roman" w:cs="Times New Roman"/>
                <w:sz w:val="22"/>
                <w:szCs w:val="22"/>
              </w:rPr>
            </w:pPr>
            <w:r w:rsidRPr="00F20914">
              <w:rPr>
                <w:rFonts w:ascii="Times New Roman" w:hAnsi="Times New Roman" w:cs="Times New Roman"/>
                <w:sz w:val="22"/>
                <w:szCs w:val="22"/>
              </w:rPr>
              <w:t>14.0</w:t>
            </w:r>
          </w:p>
        </w:tc>
      </w:tr>
      <w:tr w:rsidR="0058478A" w:rsidRPr="00F20914" w:rsidTr="0058478A">
        <w:tblPrEx>
          <w:tblBorders>
            <w:insideH w:val="nil"/>
          </w:tblBorders>
        </w:tblPrEx>
        <w:tc>
          <w:tcPr>
            <w:tcW w:w="9276" w:type="dxa"/>
            <w:gridSpan w:val="3"/>
            <w:tcBorders>
              <w:top w:val="nil"/>
            </w:tcBorders>
          </w:tcPr>
          <w:p w:rsidR="0058478A" w:rsidRPr="00F20914" w:rsidRDefault="0058478A" w:rsidP="0058478A">
            <w:pPr>
              <w:pStyle w:val="ConsPlusNormal"/>
              <w:jc w:val="center"/>
              <w:rPr>
                <w:rFonts w:ascii="Times New Roman" w:hAnsi="Times New Roman" w:cs="Times New Roman"/>
                <w:sz w:val="22"/>
                <w:szCs w:val="22"/>
              </w:rPr>
            </w:pPr>
            <w:r w:rsidRPr="00F20914">
              <w:rPr>
                <w:rFonts w:ascii="Times New Roman" w:hAnsi="Times New Roman" w:cs="Times New Roman"/>
                <w:sz w:val="22"/>
                <w:szCs w:val="22"/>
              </w:rPr>
              <w:t xml:space="preserve">(введено </w:t>
            </w:r>
            <w:hyperlink r:id="rId31">
              <w:r w:rsidRPr="00F20914">
                <w:rPr>
                  <w:rFonts w:ascii="Times New Roman" w:hAnsi="Times New Roman" w:cs="Times New Roman"/>
                  <w:color w:val="0000FF"/>
                  <w:sz w:val="22"/>
                  <w:szCs w:val="22"/>
                </w:rPr>
                <w:t>Приказом</w:t>
              </w:r>
            </w:hyperlink>
            <w:r w:rsidRPr="00F20914">
              <w:rPr>
                <w:rFonts w:ascii="Times New Roman" w:hAnsi="Times New Roman" w:cs="Times New Roman"/>
                <w:sz w:val="22"/>
                <w:szCs w:val="22"/>
              </w:rPr>
              <w:t xml:space="preserve"> Росреестра от 23.06.2022 N П/0246)</w:t>
            </w:r>
          </w:p>
        </w:tc>
      </w:tr>
    </w:tbl>
    <w:p w:rsidR="003D1FDF" w:rsidRPr="0002256F" w:rsidRDefault="000C72CB" w:rsidP="00874FFC">
      <w:pPr>
        <w:pStyle w:val="ae"/>
        <w:spacing w:line="360" w:lineRule="auto"/>
        <w:rPr>
          <w:bCs/>
          <w:iCs/>
          <w:color w:val="0D0D0D" w:themeColor="text1" w:themeTint="F2"/>
          <w:lang w:val="ru-RU"/>
        </w:rPr>
      </w:pPr>
      <w:hyperlink r:id="rId32">
        <w:r w:rsidR="0058478A" w:rsidRPr="00F81132">
          <w:rPr>
            <w:i/>
            <w:color w:val="0000FF"/>
            <w:sz w:val="22"/>
            <w:szCs w:val="22"/>
            <w:lang w:val="ru-RU"/>
          </w:rPr>
          <w:br/>
          <w:t xml:space="preserve">Приказ Росреестра от 10.11.2020 </w:t>
        </w:r>
        <w:r w:rsidR="0058478A" w:rsidRPr="00F20914">
          <w:rPr>
            <w:i/>
            <w:color w:val="0000FF"/>
            <w:sz w:val="22"/>
            <w:szCs w:val="22"/>
          </w:rPr>
          <w:t>N</w:t>
        </w:r>
        <w:r w:rsidR="0058478A" w:rsidRPr="00F81132">
          <w:rPr>
            <w:i/>
            <w:color w:val="0000FF"/>
            <w:sz w:val="22"/>
            <w:szCs w:val="22"/>
            <w:lang w:val="ru-RU"/>
          </w:rPr>
          <w:t xml:space="preserve"> П/0412 (ред. от 23.06.2022) "Об утверждении классификатора видов разрешенного использования земельных участков" {КонсультантПлюс}</w:t>
        </w:r>
      </w:hyperlink>
      <w:r w:rsidR="003D1FDF" w:rsidRPr="0002256F">
        <w:rPr>
          <w:b/>
          <w:bCs/>
          <w:iCs/>
          <w:color w:val="0D0D0D" w:themeColor="text1" w:themeTint="F2"/>
          <w:lang w:val="ru-RU"/>
        </w:rPr>
        <w:br w:type="page"/>
      </w:r>
    </w:p>
    <w:p w:rsidR="00BD046F" w:rsidRPr="0002256F" w:rsidRDefault="00BD046F" w:rsidP="003D1FDF">
      <w:pPr>
        <w:pStyle w:val="3"/>
        <w:suppressAutoHyphens/>
        <w:spacing w:before="180" w:after="120"/>
        <w:ind w:left="0" w:firstLine="0"/>
        <w:jc w:val="center"/>
        <w:rPr>
          <w:color w:val="0D0D0D" w:themeColor="text1" w:themeTint="F2"/>
          <w:lang w:eastAsia="ar-SA"/>
        </w:rPr>
      </w:pPr>
      <w:bookmarkStart w:id="224" w:name="_Toc176516323"/>
      <w:r w:rsidRPr="0002256F">
        <w:rPr>
          <w:color w:val="0D0D0D" w:themeColor="text1" w:themeTint="F2"/>
          <w:lang w:eastAsia="ar-SA"/>
        </w:rPr>
        <w:lastRenderedPageBreak/>
        <w:t xml:space="preserve">Статья </w:t>
      </w:r>
      <w:r w:rsidR="00D82593" w:rsidRPr="0002256F">
        <w:rPr>
          <w:color w:val="0D0D0D" w:themeColor="text1" w:themeTint="F2"/>
          <w:lang w:eastAsia="ar-SA"/>
        </w:rPr>
        <w:t>3</w:t>
      </w:r>
      <w:r w:rsidR="00CE4BE9" w:rsidRPr="0002256F">
        <w:rPr>
          <w:color w:val="0D0D0D" w:themeColor="text1" w:themeTint="F2"/>
          <w:lang w:eastAsia="ar-SA"/>
        </w:rPr>
        <w:t>6</w:t>
      </w:r>
      <w:r w:rsidRPr="0002256F">
        <w:rPr>
          <w:color w:val="0D0D0D" w:themeColor="text1" w:themeTint="F2"/>
          <w:lang w:eastAsia="ar-SA"/>
        </w:rPr>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bookmarkEnd w:id="224"/>
    </w:p>
    <w:p w:rsidR="00C963B6" w:rsidRPr="0002256F" w:rsidRDefault="00C963B6" w:rsidP="00C963B6">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В состав территориальных зон осуществления комплексного развития территории включаются территории, определенные в целях обеспечения наиболее эффективного использования, осуществления деятельности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необходимые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C963B6" w:rsidRPr="0002256F" w:rsidRDefault="00C963B6" w:rsidP="00C963B6">
      <w:pPr>
        <w:autoSpaceDE w:val="0"/>
        <w:autoSpaceDN w:val="0"/>
        <w:adjustRightInd w:val="0"/>
        <w:spacing w:after="0"/>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На территории поселения </w:t>
      </w:r>
      <w:r w:rsidR="003D1FDF" w:rsidRPr="0002256F">
        <w:rPr>
          <w:rFonts w:ascii="Times New Roman" w:hAnsi="Times New Roman"/>
          <w:color w:val="0D0D0D" w:themeColor="text1" w:themeTint="F2"/>
          <w:sz w:val="24"/>
          <w:szCs w:val="24"/>
        </w:rPr>
        <w:t>зоны комплексного развития территории не устанавливаются.</w:t>
      </w:r>
    </w:p>
    <w:p w:rsidR="00BD046F" w:rsidRPr="0002256F" w:rsidRDefault="00BD046F" w:rsidP="00BD046F">
      <w:pPr>
        <w:pStyle w:val="3"/>
        <w:spacing w:before="200" w:after="120"/>
        <w:ind w:left="0" w:firstLine="0"/>
        <w:jc w:val="center"/>
        <w:rPr>
          <w:color w:val="0D0D0D" w:themeColor="text1" w:themeTint="F2"/>
          <w:szCs w:val="24"/>
        </w:rPr>
      </w:pPr>
      <w:bookmarkStart w:id="225" w:name="_Toc176516324"/>
      <w:r w:rsidRPr="0002256F">
        <w:rPr>
          <w:color w:val="0D0D0D" w:themeColor="text1" w:themeTint="F2"/>
          <w:szCs w:val="24"/>
        </w:rPr>
        <w:t xml:space="preserve">Статья </w:t>
      </w:r>
      <w:r w:rsidR="009D5D72" w:rsidRPr="0002256F">
        <w:rPr>
          <w:color w:val="0D0D0D" w:themeColor="text1" w:themeTint="F2"/>
          <w:szCs w:val="24"/>
        </w:rPr>
        <w:t>3</w:t>
      </w:r>
      <w:r w:rsidR="00CE4BE9" w:rsidRPr="0002256F">
        <w:rPr>
          <w:color w:val="0D0D0D" w:themeColor="text1" w:themeTint="F2"/>
          <w:szCs w:val="24"/>
        </w:rPr>
        <w:t>7</w:t>
      </w:r>
      <w:r w:rsidRPr="0002256F">
        <w:rPr>
          <w:color w:val="0D0D0D" w:themeColor="text1" w:themeTint="F2"/>
          <w:szCs w:val="24"/>
        </w:rPr>
        <w:t>. Требования к архитектурно-градостроительному облику объектов капитального строительства</w:t>
      </w:r>
      <w:bookmarkEnd w:id="225"/>
    </w:p>
    <w:p w:rsidR="00C10E42" w:rsidRPr="0002256F" w:rsidRDefault="00C10E42" w:rsidP="00C10E42">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1. На территории поселения в соответствии с </w:t>
      </w:r>
      <w:r w:rsidRPr="0002256F">
        <w:rPr>
          <w:rFonts w:ascii="Times New Roman" w:hAnsi="Times New Roman"/>
          <w:color w:val="0D0D0D" w:themeColor="text1" w:themeTint="F2"/>
          <w:sz w:val="24"/>
          <w:szCs w:val="24"/>
        </w:rPr>
        <w:t>частью 5.3 статьи 30 ГрК РФ</w:t>
      </w:r>
      <w:r w:rsidRPr="0002256F">
        <w:rPr>
          <w:rFonts w:ascii="Times New Roman" w:hAnsi="Times New Roman"/>
          <w:color w:val="0D0D0D" w:themeColor="text1" w:themeTint="F2"/>
          <w:sz w:val="24"/>
          <w:szCs w:val="24"/>
          <w:lang w:eastAsia="ru-RU"/>
        </w:rPr>
        <w:t xml:space="preserve"> могут быть установлены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w:t>
      </w:r>
    </w:p>
    <w:p w:rsidR="00C10E42" w:rsidRPr="0002256F" w:rsidRDefault="00C10E42" w:rsidP="00C10E42">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rPr>
        <w:t>2. </w:t>
      </w:r>
      <w:hyperlink r:id="rId33" w:history="1">
        <w:r w:rsidRPr="0002256F">
          <w:rPr>
            <w:rFonts w:ascii="Times New Roman" w:hAnsi="Times New Roman"/>
            <w:color w:val="0D0D0D" w:themeColor="text1" w:themeTint="F2"/>
            <w:sz w:val="24"/>
            <w:szCs w:val="24"/>
            <w:lang w:eastAsia="ru-RU"/>
          </w:rPr>
          <w:t>Требования</w:t>
        </w:r>
      </w:hyperlink>
      <w:r w:rsidRPr="0002256F">
        <w:rPr>
          <w:rFonts w:ascii="Times New Roman" w:hAnsi="Times New Roman"/>
          <w:color w:val="0D0D0D" w:themeColor="text1" w:themeTint="F2"/>
          <w:sz w:val="24"/>
          <w:szCs w:val="24"/>
          <w:lang w:eastAsia="ru-RU"/>
        </w:rPr>
        <w:t xml:space="preserve"> к архитектурно-градостроительному облику объекта капитального строительства в границах территорий, </w:t>
      </w:r>
      <w:r w:rsidRPr="0002256F">
        <w:rPr>
          <w:rFonts w:ascii="Times New Roman" w:hAnsi="Times New Roman"/>
          <w:color w:val="0D0D0D" w:themeColor="text1" w:themeTint="F2"/>
          <w:sz w:val="24"/>
          <w:szCs w:val="24"/>
        </w:rPr>
        <w:t>предусмотренных частью 5.3 статьи 30 ГрК РФ,</w:t>
      </w:r>
      <w:r w:rsidRPr="0002256F">
        <w:rPr>
          <w:color w:val="0D0D0D" w:themeColor="text1" w:themeTint="F2"/>
        </w:rPr>
        <w:t xml:space="preserve"> </w:t>
      </w:r>
      <w:r w:rsidRPr="0002256F">
        <w:rPr>
          <w:rFonts w:ascii="Times New Roman" w:hAnsi="Times New Roman"/>
          <w:color w:val="0D0D0D" w:themeColor="text1" w:themeTint="F2"/>
          <w:sz w:val="24"/>
          <w:szCs w:val="24"/>
          <w:lang w:eastAsia="ru-RU"/>
        </w:rPr>
        <w:t>включают в себя требования к объемно-пространственным, архитектурно-стилистическим и иным характеристикам объекта капитального строительства, и устанавливаются Правительством Российской Федерации, если иное не предусмотрено настоящим Кодексом.</w:t>
      </w:r>
    </w:p>
    <w:p w:rsidR="00C10E42" w:rsidRPr="0002256F" w:rsidRDefault="00C10E42" w:rsidP="00C10E42">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ГрК РФ.</w:t>
      </w:r>
    </w:p>
    <w:p w:rsidR="00C10E42" w:rsidRPr="0002256F" w:rsidRDefault="00C10E42" w:rsidP="00C10E42">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4. Границы, предусмотренные частью 5.3 статьи 30 ГрК РФ на территории сельского поселения не устанавливаются.</w:t>
      </w:r>
    </w:p>
    <w:p w:rsidR="00A34A7E" w:rsidRPr="0002256F" w:rsidRDefault="00A34A7E" w:rsidP="00D96C11">
      <w:pPr>
        <w:spacing w:after="0" w:line="240" w:lineRule="auto"/>
        <w:ind w:firstLine="567"/>
        <w:jc w:val="both"/>
        <w:rPr>
          <w:rFonts w:ascii="Times New Roman" w:hAnsi="Times New Roman"/>
          <w:color w:val="0D0D0D" w:themeColor="text1" w:themeTint="F2"/>
          <w:sz w:val="24"/>
          <w:szCs w:val="24"/>
        </w:rPr>
      </w:pPr>
    </w:p>
    <w:p w:rsidR="008B45EF" w:rsidRPr="0002256F" w:rsidRDefault="008B45EF" w:rsidP="00D96C11">
      <w:pPr>
        <w:spacing w:after="0" w:line="240" w:lineRule="auto"/>
        <w:ind w:firstLine="567"/>
        <w:jc w:val="both"/>
        <w:rPr>
          <w:rFonts w:ascii="Times New Roman" w:hAnsi="Times New Roman"/>
          <w:color w:val="0D0D0D" w:themeColor="text1" w:themeTint="F2"/>
          <w:sz w:val="24"/>
          <w:szCs w:val="24"/>
        </w:rPr>
        <w:sectPr w:rsidR="008B45EF" w:rsidRPr="0002256F">
          <w:pgSz w:w="11906" w:h="16838"/>
          <w:pgMar w:top="1134" w:right="850" w:bottom="1134" w:left="1701" w:header="708" w:footer="708" w:gutter="0"/>
          <w:cols w:space="708"/>
          <w:docGrid w:linePitch="360"/>
        </w:sectPr>
      </w:pPr>
    </w:p>
    <w:p w:rsidR="008808C8" w:rsidRPr="0002256F" w:rsidRDefault="008808C8" w:rsidP="00686754">
      <w:pPr>
        <w:pStyle w:val="1"/>
        <w:suppressAutoHyphens/>
        <w:spacing w:before="0" w:line="240" w:lineRule="auto"/>
        <w:jc w:val="center"/>
        <w:rPr>
          <w:rFonts w:ascii="Times New Roman" w:hAnsi="Times New Roman" w:cs="Times New Roman"/>
          <w:caps/>
          <w:color w:val="0D0D0D" w:themeColor="text1" w:themeTint="F2"/>
          <w:sz w:val="24"/>
          <w:szCs w:val="24"/>
          <w:lang w:eastAsia="ru-RU"/>
        </w:rPr>
      </w:pPr>
      <w:bookmarkStart w:id="226" w:name="_Toc24097951"/>
      <w:bookmarkStart w:id="227" w:name="_Toc176516325"/>
      <w:r w:rsidRPr="0002256F">
        <w:rPr>
          <w:rFonts w:ascii="Times New Roman" w:hAnsi="Times New Roman" w:cs="Times New Roman"/>
          <w:caps/>
          <w:color w:val="0D0D0D" w:themeColor="text1" w:themeTint="F2"/>
          <w:sz w:val="24"/>
          <w:szCs w:val="24"/>
          <w:lang w:eastAsia="ru-RU"/>
        </w:rPr>
        <w:lastRenderedPageBreak/>
        <w:t>Глава 8. Дополнительные градостроительные ограничения в зонах с особыми условиями использования территории</w:t>
      </w:r>
      <w:bookmarkEnd w:id="226"/>
      <w:bookmarkEnd w:id="227"/>
    </w:p>
    <w:p w:rsidR="008808C8" w:rsidRPr="0002256F" w:rsidRDefault="008808C8" w:rsidP="008808C8">
      <w:pPr>
        <w:keepNext/>
        <w:suppressAutoHyphens/>
        <w:spacing w:before="180" w:after="120" w:line="240" w:lineRule="auto"/>
        <w:jc w:val="both"/>
        <w:outlineLvl w:val="2"/>
        <w:rPr>
          <w:rFonts w:ascii="Times New Roman" w:eastAsia="Times New Roman" w:hAnsi="Times New Roman"/>
          <w:b/>
          <w:bCs/>
          <w:color w:val="0D0D0D" w:themeColor="text1" w:themeTint="F2"/>
          <w:sz w:val="24"/>
          <w:szCs w:val="24"/>
          <w:lang w:eastAsia="ar-SA"/>
        </w:rPr>
      </w:pPr>
      <w:bookmarkStart w:id="228" w:name="_Toc196878941"/>
      <w:bookmarkStart w:id="229" w:name="_Toc181759012"/>
      <w:bookmarkStart w:id="230" w:name="_Toc168826918"/>
      <w:bookmarkStart w:id="231" w:name="_Toc312188837"/>
      <w:bookmarkStart w:id="232" w:name="_Toc429415701"/>
      <w:bookmarkStart w:id="233" w:name="_Toc24097952"/>
      <w:r w:rsidRPr="0002256F">
        <w:rPr>
          <w:rFonts w:ascii="Times New Roman" w:eastAsia="Times New Roman" w:hAnsi="Times New Roman"/>
          <w:b/>
          <w:bCs/>
          <w:color w:val="0D0D0D" w:themeColor="text1" w:themeTint="F2"/>
          <w:sz w:val="24"/>
          <w:szCs w:val="24"/>
          <w:lang w:eastAsia="ar-SA"/>
        </w:rPr>
        <w:t xml:space="preserve">Статья </w:t>
      </w:r>
      <w:bookmarkStart w:id="234" w:name="_Toc196878943"/>
      <w:bookmarkStart w:id="235" w:name="_Toc181759014"/>
      <w:bookmarkStart w:id="236" w:name="_Toc168826920"/>
      <w:bookmarkStart w:id="237" w:name="_Toc312188838"/>
      <w:bookmarkStart w:id="238" w:name="_Toc429415702"/>
      <w:bookmarkEnd w:id="228"/>
      <w:bookmarkEnd w:id="229"/>
      <w:bookmarkEnd w:id="230"/>
      <w:bookmarkEnd w:id="231"/>
      <w:bookmarkEnd w:id="232"/>
      <w:r w:rsidRPr="0002256F">
        <w:rPr>
          <w:rFonts w:ascii="Times New Roman" w:eastAsia="Times New Roman" w:hAnsi="Times New Roman"/>
          <w:b/>
          <w:bCs/>
          <w:color w:val="0D0D0D" w:themeColor="text1" w:themeTint="F2"/>
          <w:sz w:val="24"/>
          <w:szCs w:val="24"/>
          <w:lang w:eastAsia="ar-SA"/>
        </w:rPr>
        <w:t>38.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233"/>
    </w:p>
    <w:p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Водоохранная (рыбоохранная) зона;</w:t>
      </w:r>
    </w:p>
    <w:p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Прибрежная защитная полоса;</w:t>
      </w:r>
    </w:p>
    <w:p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Береговая полоса;</w:t>
      </w:r>
    </w:p>
    <w:p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Санитарно-защитная зона предприятий, сооружений и иных объектов;</w:t>
      </w:r>
    </w:p>
    <w:p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Охранная зона инженерных коммуникаций и объектов;</w:t>
      </w:r>
    </w:p>
    <w:p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 xml:space="preserve">Зоны санитарной охраны источника водоснабжения </w:t>
      </w:r>
      <w:r w:rsidRPr="0002256F">
        <w:rPr>
          <w:rFonts w:ascii="Times New Roman" w:eastAsia="Times New Roman" w:hAnsi="Times New Roman"/>
          <w:color w:val="0D0D0D" w:themeColor="text1" w:themeTint="F2"/>
          <w:sz w:val="24"/>
          <w:lang w:val="en-US" w:eastAsia="ru-RU"/>
        </w:rPr>
        <w:t>I</w:t>
      </w:r>
      <w:r w:rsidRPr="0002256F">
        <w:rPr>
          <w:rFonts w:ascii="Times New Roman" w:eastAsia="Times New Roman" w:hAnsi="Times New Roman"/>
          <w:color w:val="0D0D0D" w:themeColor="text1" w:themeTint="F2"/>
          <w:sz w:val="24"/>
          <w:lang w:eastAsia="ru-RU"/>
        </w:rPr>
        <w:t xml:space="preserve"> пояса;</w:t>
      </w:r>
    </w:p>
    <w:p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Придорожная полоса;</w:t>
      </w:r>
    </w:p>
    <w:p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Зоны затопления и подтопления территории;</w:t>
      </w:r>
    </w:p>
    <w:p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Площади залегания полезных ископаемых;</w:t>
      </w:r>
    </w:p>
    <w:p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Особо охраняемые природные территории;</w:t>
      </w:r>
    </w:p>
    <w:p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Территории объектов культурного наследия;</w:t>
      </w:r>
    </w:p>
    <w:p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Зоны охраны объектов культурного наследия;</w:t>
      </w:r>
    </w:p>
    <w:p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Зоны минимальных расстояний памятников истории и культуры;</w:t>
      </w:r>
    </w:p>
    <w:p w:rsidR="00686754" w:rsidRPr="0002256F" w:rsidRDefault="00686754" w:rsidP="00686754">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DE142A" w:rsidRPr="0002256F" w:rsidRDefault="00DE142A" w:rsidP="00DE142A">
      <w:pPr>
        <w:numPr>
          <w:ilvl w:val="0"/>
          <w:numId w:val="20"/>
        </w:numPr>
        <w:spacing w:before="120" w:after="120" w:line="240" w:lineRule="auto"/>
        <w:contextualSpacing/>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Охранная зона пунктов государственной геодезической сети, государственной нивелирной сети и государственной гравиметрической сети</w:t>
      </w:r>
    </w:p>
    <w:p w:rsidR="008808C8" w:rsidRPr="0002256F" w:rsidRDefault="00A2139E" w:rsidP="008808C8">
      <w:pPr>
        <w:keepNext/>
        <w:suppressAutoHyphens/>
        <w:spacing w:before="180" w:after="120" w:line="240" w:lineRule="auto"/>
        <w:jc w:val="both"/>
        <w:outlineLvl w:val="2"/>
        <w:rPr>
          <w:rFonts w:ascii="Times New Roman" w:eastAsia="Times New Roman" w:hAnsi="Times New Roman"/>
          <w:b/>
          <w:bCs/>
          <w:color w:val="0D0D0D" w:themeColor="text1" w:themeTint="F2"/>
          <w:sz w:val="24"/>
          <w:szCs w:val="24"/>
          <w:lang w:eastAsia="ar-SA"/>
        </w:rPr>
      </w:pPr>
      <w:bookmarkStart w:id="239" w:name="_Toc24097953"/>
      <w:r w:rsidRPr="0002256F">
        <w:rPr>
          <w:rFonts w:ascii="Times New Roman" w:eastAsia="Times New Roman" w:hAnsi="Times New Roman"/>
          <w:b/>
          <w:bCs/>
          <w:color w:val="0D0D0D" w:themeColor="text1" w:themeTint="F2"/>
          <w:sz w:val="24"/>
          <w:szCs w:val="24"/>
          <w:lang w:eastAsia="ar-SA"/>
        </w:rPr>
        <w:t>Статья </w:t>
      </w:r>
      <w:r w:rsidR="008808C8" w:rsidRPr="0002256F">
        <w:rPr>
          <w:rFonts w:ascii="Times New Roman" w:eastAsia="Times New Roman" w:hAnsi="Times New Roman"/>
          <w:b/>
          <w:bCs/>
          <w:color w:val="0D0D0D" w:themeColor="text1" w:themeTint="F2"/>
          <w:sz w:val="24"/>
          <w:szCs w:val="24"/>
          <w:lang w:eastAsia="ar-SA"/>
        </w:rPr>
        <w:t>39.</w:t>
      </w:r>
      <w:bookmarkEnd w:id="234"/>
      <w:bookmarkEnd w:id="235"/>
      <w:bookmarkEnd w:id="236"/>
      <w:bookmarkEnd w:id="237"/>
      <w:bookmarkEnd w:id="238"/>
      <w:r w:rsidRPr="0002256F">
        <w:rPr>
          <w:rFonts w:ascii="Times New Roman" w:eastAsia="Times New Roman" w:hAnsi="Times New Roman"/>
          <w:b/>
          <w:bCs/>
          <w:color w:val="0D0D0D" w:themeColor="text1" w:themeTint="F2"/>
          <w:sz w:val="24"/>
          <w:szCs w:val="24"/>
          <w:lang w:eastAsia="ar-SA"/>
        </w:rPr>
        <w:t> </w:t>
      </w:r>
      <w:r w:rsidR="008808C8" w:rsidRPr="0002256F">
        <w:rPr>
          <w:rFonts w:ascii="Times New Roman" w:eastAsia="Times New Roman" w:hAnsi="Times New Roman"/>
          <w:b/>
          <w:bCs/>
          <w:color w:val="0D0D0D" w:themeColor="text1" w:themeTint="F2"/>
          <w:sz w:val="24"/>
          <w:szCs w:val="24"/>
          <w:lang w:eastAsia="ar-SA"/>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239"/>
    </w:p>
    <w:p w:rsidR="00686754" w:rsidRPr="0002256F"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Водоохранные (рыбоохранные) зоны</w:t>
      </w:r>
    </w:p>
    <w:p w:rsidR="00686754" w:rsidRPr="0002256F" w:rsidRDefault="00686754" w:rsidP="00686754">
      <w:pPr>
        <w:spacing w:before="120" w:after="0" w:line="240" w:lineRule="auto"/>
        <w:ind w:firstLine="567"/>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1. Регламентирующий документ.</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Водный кодекс Российской Федерации от 03.06.2006 г. № 74-ФЗ, </w:t>
      </w:r>
      <w:r w:rsidRPr="0002256F">
        <w:rPr>
          <w:rFonts w:ascii="Times New Roman" w:eastAsia="Times New Roman" w:hAnsi="Times New Roman"/>
          <w:bCs/>
          <w:color w:val="0D0D0D" w:themeColor="text1" w:themeTint="F2"/>
          <w:sz w:val="24"/>
          <w:szCs w:val="24"/>
          <w:lang w:eastAsia="ru-RU"/>
        </w:rPr>
        <w:t>и другими нормативно-правовыми актами</w:t>
      </w:r>
      <w:r w:rsidRPr="0002256F">
        <w:rPr>
          <w:rFonts w:ascii="Times New Roman" w:eastAsia="Times New Roman" w:hAnsi="Times New Roman"/>
          <w:color w:val="0D0D0D" w:themeColor="text1" w:themeTint="F2"/>
          <w:sz w:val="24"/>
          <w:szCs w:val="24"/>
          <w:lang w:eastAsia="ru-RU"/>
        </w:rPr>
        <w:t>.</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размеры.</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В границах водоохранных зон устанавливаются прибрежные защитные полосы, на территориях которых вводятся дополнительные </w:t>
      </w:r>
      <w:hyperlink r:id="rId34" w:history="1">
        <w:r w:rsidRPr="0002256F">
          <w:rPr>
            <w:rFonts w:ascii="Times New Roman" w:hAnsi="Times New Roman"/>
            <w:color w:val="0D0D0D" w:themeColor="text1" w:themeTint="F2"/>
            <w:sz w:val="24"/>
            <w:szCs w:val="24"/>
            <w:lang w:eastAsia="ru-RU"/>
          </w:rPr>
          <w:t>ограничения</w:t>
        </w:r>
      </w:hyperlink>
      <w:r w:rsidRPr="0002256F">
        <w:rPr>
          <w:rFonts w:ascii="Times New Roman" w:hAnsi="Times New Roman"/>
          <w:color w:val="0D0D0D" w:themeColor="text1" w:themeTint="F2"/>
          <w:sz w:val="24"/>
          <w:szCs w:val="24"/>
          <w:lang w:eastAsia="ru-RU"/>
        </w:rPr>
        <w:t xml:space="preserve"> хозяйственной и иной деятельности.</w:t>
      </w:r>
    </w:p>
    <w:p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Ширина водоохранной зоны рек или ручьев устанавливается от их истока для рек или ручьев протяженностью:</w:t>
      </w:r>
    </w:p>
    <w:p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1) до десяти километров - в размере пятидесяти метров;</w:t>
      </w:r>
    </w:p>
    <w:p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2) от десяти до пятидесяти километров - в размере ста метров;</w:t>
      </w:r>
    </w:p>
    <w:p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3) от пятидесяти километров и более - в размере двухсот метров.</w:t>
      </w:r>
    </w:p>
    <w:p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lastRenderedPageBreak/>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
          <w:bCs/>
          <w:color w:val="0D0D0D" w:themeColor="text1" w:themeTint="F2"/>
          <w:sz w:val="24"/>
          <w:szCs w:val="24"/>
          <w:lang w:eastAsia="ru-RU"/>
        </w:rPr>
        <w:t>3. </w:t>
      </w:r>
      <w:r w:rsidRPr="0002256F">
        <w:rPr>
          <w:rFonts w:ascii="Times New Roman" w:eastAsia="Times New Roman" w:hAnsi="Times New Roman"/>
          <w:b/>
          <w:color w:val="0D0D0D" w:themeColor="text1" w:themeTint="F2"/>
          <w:sz w:val="24"/>
          <w:szCs w:val="24"/>
          <w:lang w:eastAsia="ru-RU"/>
        </w:rPr>
        <w:t>Режим использования территории.</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3.1. В границах водоохранных зон запрещаются:</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1) использование сточных вод в целях повышения почвенного плодородия;</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3) осуществление авиационных мер по борьбе с вредными организмами;</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6)</w:t>
      </w:r>
      <w:r w:rsidRPr="0002256F">
        <w:rPr>
          <w:rFonts w:ascii="Times New Roman" w:hAnsi="Times New Roman"/>
          <w:color w:val="0D0D0D" w:themeColor="text1" w:themeTint="F2"/>
          <w:sz w:val="24"/>
          <w:szCs w:val="24"/>
          <w:lang w:val="en-US" w:eastAsia="ru-RU"/>
        </w:rPr>
        <w:t> </w:t>
      </w:r>
      <w:r w:rsidRPr="0002256F">
        <w:rPr>
          <w:rFonts w:ascii="Times New Roman" w:hAnsi="Times New Roman"/>
          <w:color w:val="0D0D0D" w:themeColor="text1" w:themeTint="F2"/>
          <w:sz w:val="24"/>
          <w:szCs w:val="24"/>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7) сброс сточных, в том числе дренажных, вод;</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5" w:history="1">
        <w:r w:rsidRPr="0002256F">
          <w:rPr>
            <w:rFonts w:ascii="Times New Roman" w:hAnsi="Times New Roman"/>
            <w:color w:val="0D0D0D" w:themeColor="text1" w:themeTint="F2"/>
            <w:sz w:val="24"/>
            <w:szCs w:val="24"/>
            <w:lang w:eastAsia="ru-RU"/>
          </w:rPr>
          <w:t>статьей 19.1</w:t>
        </w:r>
      </w:hyperlink>
      <w:r w:rsidRPr="0002256F">
        <w:rPr>
          <w:rFonts w:ascii="Times New Roman" w:hAnsi="Times New Roman"/>
          <w:color w:val="0D0D0D" w:themeColor="text1" w:themeTint="F2"/>
          <w:sz w:val="24"/>
          <w:szCs w:val="24"/>
          <w:lang w:eastAsia="ru-RU"/>
        </w:rPr>
        <w:t xml:space="preserve"> Закона Российской Федерации от 21 февраля 1992 года </w:t>
      </w:r>
      <w:r w:rsidRPr="0002256F">
        <w:rPr>
          <w:rFonts w:ascii="Times New Roman" w:hAnsi="Times New Roman"/>
          <w:color w:val="0D0D0D" w:themeColor="text1" w:themeTint="F2"/>
          <w:sz w:val="24"/>
          <w:szCs w:val="24"/>
          <w:lang w:eastAsia="ru-RU"/>
        </w:rPr>
        <w:br/>
        <w:t>№ 2395-1 «О недрах»).</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3.2.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240" w:name="Par17"/>
      <w:bookmarkEnd w:id="240"/>
      <w:r w:rsidRPr="0002256F">
        <w:rPr>
          <w:rFonts w:ascii="Times New Roman" w:hAnsi="Times New Roman"/>
          <w:color w:val="0D0D0D" w:themeColor="text1" w:themeTint="F2"/>
          <w:sz w:val="24"/>
          <w:szCs w:val="24"/>
          <w:lang w:eastAsia="ru-RU"/>
        </w:rPr>
        <w:t>1) централизованные системы водоотведения (канализации), централизованные ливневые системы водоотведения;</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3.2.1.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под</w:t>
      </w:r>
      <w:hyperlink w:anchor="Par17" w:history="1">
        <w:r w:rsidRPr="0002256F">
          <w:rPr>
            <w:rFonts w:ascii="Times New Roman" w:hAnsi="Times New Roman"/>
            <w:color w:val="0D0D0D" w:themeColor="text1" w:themeTint="F2"/>
            <w:sz w:val="24"/>
            <w:szCs w:val="24"/>
            <w:lang w:eastAsia="ru-RU"/>
          </w:rPr>
          <w:t>пункте 1 пункта3.2</w:t>
        </w:r>
      </w:hyperlink>
      <w:r w:rsidRPr="0002256F">
        <w:rPr>
          <w:rFonts w:ascii="Times New Roman" w:hAnsi="Times New Roman"/>
          <w:color w:val="0D0D0D" w:themeColor="text1" w:themeTint="F2"/>
          <w:sz w:val="24"/>
          <w:szCs w:val="24"/>
          <w:lang w:eastAsia="ru-RU"/>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3.2.2.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ar0" w:history="1">
        <w:r w:rsidRPr="0002256F">
          <w:rPr>
            <w:rFonts w:ascii="Times New Roman" w:hAnsi="Times New Roman"/>
            <w:color w:val="0D0D0D" w:themeColor="text1" w:themeTint="F2"/>
            <w:sz w:val="24"/>
            <w:szCs w:val="24"/>
            <w:lang w:eastAsia="ru-RU"/>
          </w:rPr>
          <w:t>пунктом</w:t>
        </w:r>
      </w:hyperlink>
      <w:r w:rsidRPr="0002256F">
        <w:rPr>
          <w:rFonts w:ascii="Times New Roman" w:hAnsi="Times New Roman"/>
          <w:color w:val="0D0D0D" w:themeColor="text1" w:themeTint="F2"/>
          <w:sz w:val="24"/>
          <w:szCs w:val="24"/>
          <w:lang w:eastAsia="ru-RU"/>
        </w:rPr>
        <w:t xml:space="preserve"> 3.1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3.2.3.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686754" w:rsidRPr="0002256F"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Прибрежные защитные полосы</w:t>
      </w:r>
    </w:p>
    <w:p w:rsidR="00686754" w:rsidRPr="0002256F"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1. Регламентирующий документ.</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02256F">
        <w:rPr>
          <w:rFonts w:ascii="Times New Roman" w:eastAsia="Times New Roman" w:hAnsi="Times New Roman"/>
          <w:color w:val="0D0D0D" w:themeColor="text1" w:themeTint="F2"/>
          <w:sz w:val="24"/>
          <w:szCs w:val="24"/>
          <w:lang w:eastAsia="ru-RU"/>
        </w:rPr>
        <w:t xml:space="preserve">, </w:t>
      </w:r>
      <w:r w:rsidRPr="0002256F">
        <w:rPr>
          <w:rFonts w:ascii="Times New Roman" w:eastAsia="Times New Roman" w:hAnsi="Times New Roman"/>
          <w:bCs/>
          <w:color w:val="0D0D0D" w:themeColor="text1" w:themeTint="F2"/>
          <w:sz w:val="24"/>
          <w:szCs w:val="24"/>
          <w:lang w:eastAsia="ru-RU"/>
        </w:rPr>
        <w:t>и другими нормативно-правовыми актами</w:t>
      </w:r>
      <w:r w:rsidRPr="0002256F">
        <w:rPr>
          <w:rFonts w:ascii="Times New Roman" w:eastAsia="Times New Roman" w:hAnsi="Times New Roman"/>
          <w:color w:val="0D0D0D" w:themeColor="text1" w:themeTint="F2"/>
          <w:sz w:val="24"/>
          <w:szCs w:val="24"/>
          <w:lang w:eastAsia="ru-RU"/>
        </w:rPr>
        <w:t>.</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размеры.</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686754" w:rsidRPr="0002256F" w:rsidRDefault="0043665C"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43665C">
        <w:rPr>
          <w:rFonts w:ascii="Times New Roman" w:hAnsi="Times New Roman"/>
          <w:color w:val="000000" w:themeColor="text1"/>
          <w:sz w:val="24"/>
          <w:szCs w:val="24"/>
          <w:highlight w:val="green"/>
          <w:lang w:eastAsia="ru-RU"/>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b/>
          <w:color w:val="0D0D0D" w:themeColor="text1" w:themeTint="F2"/>
          <w:sz w:val="24"/>
          <w:szCs w:val="24"/>
          <w:lang w:eastAsia="ru-RU"/>
        </w:rPr>
        <w:t>3. </w:t>
      </w:r>
      <w:r w:rsidRPr="0002256F">
        <w:rPr>
          <w:rFonts w:ascii="Times New Roman" w:eastAsia="Times New Roman" w:hAnsi="Times New Roman"/>
          <w:b/>
          <w:color w:val="0D0D0D" w:themeColor="text1" w:themeTint="F2"/>
          <w:sz w:val="24"/>
          <w:szCs w:val="24"/>
          <w:lang w:eastAsia="ru-RU"/>
        </w:rPr>
        <w:t>Режим использования территории.</w:t>
      </w:r>
    </w:p>
    <w:p w:rsidR="0043665C" w:rsidRPr="0043665C" w:rsidRDefault="0043665C" w:rsidP="0043665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bookmarkStart w:id="241" w:name="_Toc398890982"/>
      <w:bookmarkStart w:id="242" w:name="_Toc414831606"/>
      <w:bookmarkStart w:id="243" w:name="_Toc452337019"/>
      <w:bookmarkStart w:id="244" w:name="_Toc122348740"/>
      <w:bookmarkStart w:id="245" w:name="_Toc122349056"/>
      <w:bookmarkStart w:id="246" w:name="_Toc130989489"/>
      <w:r w:rsidRPr="0043665C">
        <w:rPr>
          <w:rFonts w:ascii="Times New Roman" w:hAnsi="Times New Roman"/>
          <w:color w:val="0D0D0D" w:themeColor="text1" w:themeTint="F2"/>
          <w:sz w:val="24"/>
          <w:szCs w:val="24"/>
          <w:highlight w:val="green"/>
          <w:lang w:eastAsia="ru-RU"/>
        </w:rPr>
        <w:t>В границах прибрежных защитных полос запрещаются;</w:t>
      </w:r>
    </w:p>
    <w:p w:rsidR="0043665C" w:rsidRPr="0043665C" w:rsidRDefault="0043665C" w:rsidP="0043665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1) использование сточных вод в целях повышения почвенного плодородия;</w:t>
      </w:r>
    </w:p>
    <w:p w:rsidR="0043665C" w:rsidRPr="0043665C" w:rsidRDefault="0043665C" w:rsidP="0043665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lastRenderedPageBreak/>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43665C" w:rsidRPr="0043665C" w:rsidRDefault="0043665C" w:rsidP="0043665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3) осуществление авиационных мер по борьбе с вредными организмами;</w:t>
      </w:r>
    </w:p>
    <w:p w:rsidR="0043665C" w:rsidRPr="0043665C" w:rsidRDefault="0043665C" w:rsidP="0043665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665C" w:rsidRPr="0043665C" w:rsidRDefault="0043665C" w:rsidP="0043665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3665C" w:rsidRPr="0043665C" w:rsidRDefault="0043665C" w:rsidP="0043665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6)</w:t>
      </w:r>
      <w:r w:rsidRPr="0043665C">
        <w:rPr>
          <w:rFonts w:ascii="Times New Roman" w:hAnsi="Times New Roman"/>
          <w:color w:val="0D0D0D" w:themeColor="text1" w:themeTint="F2"/>
          <w:sz w:val="24"/>
          <w:szCs w:val="24"/>
          <w:highlight w:val="green"/>
          <w:lang w:val="en-US" w:eastAsia="ru-RU"/>
        </w:rPr>
        <w:t> </w:t>
      </w:r>
      <w:r w:rsidRPr="0043665C">
        <w:rPr>
          <w:rFonts w:ascii="Times New Roman" w:hAnsi="Times New Roman"/>
          <w:color w:val="0D0D0D" w:themeColor="text1" w:themeTint="F2"/>
          <w:sz w:val="24"/>
          <w:szCs w:val="24"/>
          <w:highlight w:val="green"/>
          <w:lang w:eastAsia="ru-RU"/>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3665C" w:rsidRPr="0043665C" w:rsidRDefault="0043665C" w:rsidP="0043665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7) сброс сточных, в том числе дренажных, вод;</w:t>
      </w:r>
    </w:p>
    <w:p w:rsidR="0043665C" w:rsidRPr="0043665C" w:rsidRDefault="0043665C" w:rsidP="0043665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6" w:history="1">
        <w:r w:rsidRPr="0043665C">
          <w:rPr>
            <w:rFonts w:ascii="Times New Roman" w:hAnsi="Times New Roman"/>
            <w:color w:val="0D0D0D" w:themeColor="text1" w:themeTint="F2"/>
            <w:sz w:val="24"/>
            <w:szCs w:val="24"/>
            <w:highlight w:val="green"/>
            <w:lang w:eastAsia="ru-RU"/>
          </w:rPr>
          <w:t>статьей 19.1</w:t>
        </w:r>
      </w:hyperlink>
      <w:r w:rsidRPr="0043665C">
        <w:rPr>
          <w:rFonts w:ascii="Times New Roman" w:hAnsi="Times New Roman"/>
          <w:color w:val="0D0D0D" w:themeColor="text1" w:themeTint="F2"/>
          <w:sz w:val="24"/>
          <w:szCs w:val="24"/>
          <w:highlight w:val="green"/>
          <w:lang w:eastAsia="ru-RU"/>
        </w:rPr>
        <w:t xml:space="preserve"> Закона Российской Федерации от 21 февраля 1992 года </w:t>
      </w:r>
      <w:r w:rsidRPr="0043665C">
        <w:rPr>
          <w:rFonts w:ascii="Times New Roman" w:hAnsi="Times New Roman"/>
          <w:color w:val="0D0D0D" w:themeColor="text1" w:themeTint="F2"/>
          <w:sz w:val="24"/>
          <w:szCs w:val="24"/>
          <w:highlight w:val="green"/>
          <w:lang w:eastAsia="ru-RU"/>
        </w:rPr>
        <w:br/>
        <w:t>№ 2395-1 «О недрах»);</w:t>
      </w:r>
    </w:p>
    <w:p w:rsidR="0043665C" w:rsidRPr="0043665C" w:rsidRDefault="0043665C" w:rsidP="0043665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sz w:val="24"/>
          <w:szCs w:val="24"/>
          <w:highlight w:val="green"/>
          <w:lang w:eastAsia="ru-RU"/>
        </w:rPr>
        <w:t>9</w:t>
      </w:r>
      <w:r w:rsidRPr="0043665C">
        <w:rPr>
          <w:rFonts w:ascii="Times New Roman" w:hAnsi="Times New Roman"/>
          <w:color w:val="0D0D0D" w:themeColor="text1" w:themeTint="F2"/>
          <w:sz w:val="24"/>
          <w:szCs w:val="24"/>
          <w:highlight w:val="green"/>
          <w:lang w:eastAsia="ru-RU"/>
        </w:rPr>
        <w:t>) распашка земель;</w:t>
      </w:r>
    </w:p>
    <w:p w:rsidR="0043665C" w:rsidRPr="0043665C" w:rsidRDefault="0043665C" w:rsidP="0043665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10) размещение отвалов размываемых грунтов;</w:t>
      </w:r>
    </w:p>
    <w:p w:rsidR="0043665C" w:rsidRPr="0043665C" w:rsidRDefault="0043665C" w:rsidP="0043665C">
      <w:pPr>
        <w:autoSpaceDE w:val="0"/>
        <w:autoSpaceDN w:val="0"/>
        <w:adjustRightInd w:val="0"/>
        <w:spacing w:after="0" w:line="240" w:lineRule="auto"/>
        <w:ind w:firstLine="539"/>
        <w:jc w:val="both"/>
        <w:rPr>
          <w:rFonts w:ascii="Times New Roman" w:hAnsi="Times New Roman"/>
          <w:color w:val="0D0D0D" w:themeColor="text1" w:themeTint="F2"/>
          <w:sz w:val="24"/>
          <w:szCs w:val="24"/>
          <w:highlight w:val="green"/>
          <w:lang w:eastAsia="ru-RU"/>
        </w:rPr>
      </w:pPr>
      <w:r w:rsidRPr="0043665C">
        <w:rPr>
          <w:rFonts w:ascii="Times New Roman" w:hAnsi="Times New Roman"/>
          <w:color w:val="0D0D0D" w:themeColor="text1" w:themeTint="F2"/>
          <w:sz w:val="24"/>
          <w:szCs w:val="24"/>
          <w:highlight w:val="green"/>
          <w:lang w:eastAsia="ru-RU"/>
        </w:rPr>
        <w:t>11) выпас сельскохозяйственных животных и организация для них летних лагерей, ванн.</w:t>
      </w:r>
    </w:p>
    <w:p w:rsidR="00686754" w:rsidRPr="0002256F" w:rsidRDefault="0043665C" w:rsidP="0043665C">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43665C">
        <w:rPr>
          <w:rFonts w:ascii="Times New Roman" w:hAnsi="Times New Roman"/>
          <w:color w:val="0D0D0D" w:themeColor="text1" w:themeTint="F2"/>
          <w:sz w:val="24"/>
          <w:szCs w:val="24"/>
          <w:highlight w:val="green"/>
          <w:lang w:eastAsia="ru-RU"/>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686754" w:rsidRPr="0002256F"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Береговые полосы</w:t>
      </w:r>
      <w:bookmarkEnd w:id="241"/>
      <w:bookmarkEnd w:id="242"/>
      <w:bookmarkEnd w:id="243"/>
      <w:bookmarkEnd w:id="244"/>
      <w:bookmarkEnd w:id="245"/>
      <w:bookmarkEnd w:id="246"/>
    </w:p>
    <w:p w:rsidR="00686754" w:rsidRPr="0002256F"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1. Регламентирующий документ.</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MS Mincho" w:hAnsi="Times New Roman"/>
          <w:color w:val="0D0D0D" w:themeColor="text1" w:themeTint="F2"/>
          <w:sz w:val="24"/>
          <w:szCs w:val="24"/>
          <w:lang w:eastAsia="ru-RU"/>
        </w:rPr>
        <w:t>Водный кодекс Российской Федерации от 03.06.2006г № 74-ФЗ</w:t>
      </w:r>
      <w:r w:rsidRPr="0002256F">
        <w:rPr>
          <w:rFonts w:ascii="Times New Roman" w:eastAsia="Times New Roman" w:hAnsi="Times New Roman"/>
          <w:color w:val="0D0D0D" w:themeColor="text1" w:themeTint="F2"/>
          <w:sz w:val="24"/>
          <w:szCs w:val="24"/>
          <w:lang w:eastAsia="ru-RU"/>
        </w:rPr>
        <w:t xml:space="preserve">, </w:t>
      </w:r>
      <w:r w:rsidRPr="0002256F">
        <w:rPr>
          <w:rFonts w:ascii="Times New Roman" w:eastAsia="Times New Roman" w:hAnsi="Times New Roman"/>
          <w:bCs/>
          <w:color w:val="0D0D0D" w:themeColor="text1" w:themeTint="F2"/>
          <w:sz w:val="24"/>
          <w:szCs w:val="24"/>
          <w:lang w:eastAsia="ru-RU"/>
        </w:rPr>
        <w:t>и другими нормативно-правовыми актами</w:t>
      </w:r>
      <w:r w:rsidRPr="0002256F">
        <w:rPr>
          <w:rFonts w:ascii="Times New Roman" w:eastAsia="Times New Roman" w:hAnsi="Times New Roman"/>
          <w:color w:val="0D0D0D" w:themeColor="text1" w:themeTint="F2"/>
          <w:sz w:val="24"/>
          <w:szCs w:val="24"/>
          <w:lang w:eastAsia="ru-RU"/>
        </w:rPr>
        <w:t>.</w:t>
      </w:r>
    </w:p>
    <w:p w:rsidR="00686754" w:rsidRPr="0002256F" w:rsidRDefault="00686754" w:rsidP="00686754">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размеры.</w:t>
      </w:r>
    </w:p>
    <w:p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bookmarkStart w:id="247" w:name="p125"/>
      <w:bookmarkEnd w:id="247"/>
      <w:r w:rsidRPr="0002256F">
        <w:rPr>
          <w:rFonts w:ascii="Times New Roman" w:hAnsi="Times New Roman"/>
          <w:bCs/>
          <w:color w:val="0D0D0D" w:themeColor="text1" w:themeTint="F2"/>
          <w:sz w:val="24"/>
          <w:szCs w:val="24"/>
          <w:lang w:eastAsia="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bookmarkStart w:id="248" w:name="p126"/>
      <w:bookmarkEnd w:id="248"/>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lastRenderedPageBreak/>
        <w:t>3. Режим использования территории.</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686754" w:rsidRPr="0002256F" w:rsidRDefault="00686754" w:rsidP="00686754">
      <w:pPr>
        <w:pStyle w:val="Iauiue"/>
        <w:ind w:firstLine="709"/>
        <w:jc w:val="right"/>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Таблица 4</w:t>
      </w:r>
    </w:p>
    <w:p w:rsidR="00686754" w:rsidRPr="0002256F" w:rsidRDefault="00686754" w:rsidP="00686754">
      <w:pPr>
        <w:spacing w:after="0" w:line="240" w:lineRule="auto"/>
        <w:ind w:left="1134" w:right="850"/>
        <w:jc w:val="center"/>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Водоохранные зоны, прибрежные защитные и береговые полосы водных объектов поселения</w:t>
      </w:r>
    </w:p>
    <w:tbl>
      <w:tblPr>
        <w:tblW w:w="9652" w:type="dxa"/>
        <w:tblInd w:w="95" w:type="dxa"/>
        <w:tblLayout w:type="fixed"/>
        <w:tblLook w:val="0000" w:firstRow="0" w:lastRow="0" w:firstColumn="0" w:lastColumn="0" w:noHBand="0" w:noVBand="0"/>
      </w:tblPr>
      <w:tblGrid>
        <w:gridCol w:w="566"/>
        <w:gridCol w:w="2173"/>
        <w:gridCol w:w="1664"/>
        <w:gridCol w:w="1697"/>
        <w:gridCol w:w="1623"/>
        <w:gridCol w:w="1929"/>
      </w:tblGrid>
      <w:tr w:rsidR="00D46224" w:rsidRPr="0002256F" w:rsidTr="00D46224">
        <w:tc>
          <w:tcPr>
            <w:tcW w:w="566"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 п/п</w:t>
            </w:r>
          </w:p>
        </w:tc>
        <w:tc>
          <w:tcPr>
            <w:tcW w:w="2173"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Наименование водоема</w:t>
            </w:r>
          </w:p>
        </w:tc>
        <w:tc>
          <w:tcPr>
            <w:tcW w:w="1664"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Длина реки, км</w:t>
            </w:r>
          </w:p>
        </w:tc>
        <w:tc>
          <w:tcPr>
            <w:tcW w:w="1697"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Ширина водоохраной зоны, м</w:t>
            </w:r>
          </w:p>
        </w:tc>
        <w:tc>
          <w:tcPr>
            <w:tcW w:w="1623" w:type="dxa"/>
            <w:tcBorders>
              <w:top w:val="single" w:sz="4" w:space="0" w:color="000000"/>
              <w:left w:val="single" w:sz="4" w:space="0" w:color="000000"/>
              <w:bottom w:val="single" w:sz="4" w:space="0" w:color="000000"/>
            </w:tcBorders>
            <w:shd w:val="clear" w:color="auto" w:fill="D9D9D9" w:themeFill="background1" w:themeFillShade="D9"/>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Ширина прибрежной полосы, м</w:t>
            </w:r>
          </w:p>
        </w:tc>
        <w:tc>
          <w:tcPr>
            <w:tcW w:w="19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Ширина береговой полосы, м</w:t>
            </w:r>
          </w:p>
        </w:tc>
      </w:tr>
      <w:tr w:rsidR="00D46224" w:rsidRPr="0002256F" w:rsidTr="00D46224">
        <w:tc>
          <w:tcPr>
            <w:tcW w:w="566"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1</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р. Лужа</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159</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200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20</w:t>
            </w:r>
          </w:p>
        </w:tc>
      </w:tr>
      <w:tr w:rsidR="00D46224" w:rsidRPr="0002256F" w:rsidTr="00D46224">
        <w:tc>
          <w:tcPr>
            <w:tcW w:w="566"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2</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р. Карыжа</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10</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w:t>
            </w:r>
          </w:p>
        </w:tc>
      </w:tr>
      <w:tr w:rsidR="00D46224" w:rsidRPr="0002256F" w:rsidTr="00D46224">
        <w:tc>
          <w:tcPr>
            <w:tcW w:w="566"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3</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р. Талинка</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9</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w:t>
            </w:r>
          </w:p>
        </w:tc>
      </w:tr>
      <w:tr w:rsidR="00D46224" w:rsidRPr="0002256F" w:rsidTr="00D46224">
        <w:tc>
          <w:tcPr>
            <w:tcW w:w="566"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4</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р. Тоденка</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2</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w:t>
            </w:r>
          </w:p>
        </w:tc>
      </w:tr>
      <w:tr w:rsidR="00D46224" w:rsidRPr="0002256F" w:rsidTr="00D46224">
        <w:trPr>
          <w:trHeight w:val="84"/>
        </w:trPr>
        <w:tc>
          <w:tcPr>
            <w:tcW w:w="566"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w:t>
            </w:r>
          </w:p>
        </w:tc>
        <w:tc>
          <w:tcPr>
            <w:tcW w:w="2173"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ручьи б/н</w:t>
            </w:r>
          </w:p>
        </w:tc>
        <w:tc>
          <w:tcPr>
            <w:tcW w:w="1664"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менее 10</w:t>
            </w:r>
          </w:p>
        </w:tc>
        <w:tc>
          <w:tcPr>
            <w:tcW w:w="1697"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50</w:t>
            </w:r>
          </w:p>
        </w:tc>
        <w:tc>
          <w:tcPr>
            <w:tcW w:w="1623" w:type="dxa"/>
            <w:tcBorders>
              <w:top w:val="single" w:sz="4" w:space="0" w:color="000000"/>
              <w:left w:val="single" w:sz="4" w:space="0" w:color="000000"/>
              <w:bottom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50</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46224" w:rsidRPr="0002256F" w:rsidRDefault="00D46224" w:rsidP="00D46224">
            <w:pPr>
              <w:suppressAutoHyphens/>
              <w:spacing w:after="0" w:line="240" w:lineRule="auto"/>
              <w:jc w:val="center"/>
              <w:rPr>
                <w:rFonts w:ascii="Times New Roman" w:eastAsia="SimSun" w:hAnsi="Times New Roman"/>
                <w:color w:val="0D0D0D" w:themeColor="text1" w:themeTint="F2"/>
                <w:sz w:val="24"/>
                <w:szCs w:val="24"/>
                <w:lang w:eastAsia="zh-CN"/>
              </w:rPr>
            </w:pPr>
            <w:r w:rsidRPr="0002256F">
              <w:rPr>
                <w:rFonts w:ascii="Times New Roman" w:eastAsia="SimSun" w:hAnsi="Times New Roman"/>
                <w:color w:val="0D0D0D" w:themeColor="text1" w:themeTint="F2"/>
                <w:sz w:val="24"/>
                <w:szCs w:val="24"/>
                <w:lang w:eastAsia="zh-CN"/>
              </w:rPr>
              <w:t>5</w:t>
            </w:r>
          </w:p>
        </w:tc>
      </w:tr>
    </w:tbl>
    <w:p w:rsidR="00686754" w:rsidRPr="0002256F" w:rsidRDefault="00686754" w:rsidP="00686754">
      <w:pPr>
        <w:pStyle w:val="Iauiue"/>
        <w:ind w:firstLine="709"/>
        <w:jc w:val="right"/>
        <w:rPr>
          <w:rFonts w:eastAsia="Times New Roman"/>
          <w:iCs/>
          <w:color w:val="0D0D0D" w:themeColor="text1" w:themeTint="F2"/>
          <w:sz w:val="24"/>
          <w:szCs w:val="24"/>
          <w:lang w:bidi="en-US"/>
        </w:rPr>
      </w:pPr>
    </w:p>
    <w:p w:rsidR="00686754" w:rsidRPr="0002256F" w:rsidRDefault="00686754" w:rsidP="00686754">
      <w:pPr>
        <w:keepNext/>
        <w:suppressAutoHyphens/>
        <w:spacing w:before="180" w:after="120" w:line="240" w:lineRule="auto"/>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br w:type="page"/>
      </w:r>
    </w:p>
    <w:p w:rsidR="00686754" w:rsidRPr="0002256F"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lastRenderedPageBreak/>
        <w:t>Санитарно-защитная зона предприятий, сооружений и иных объектов</w:t>
      </w:r>
    </w:p>
    <w:p w:rsidR="00686754" w:rsidRPr="0002256F"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1. Регламентирующий документ.</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СанПиН 2.2.1/2.1.1.1200-03 «Санитарно-защитные зоны и санитарная классификация предприятий, сооружений и иных объектов».</w:t>
      </w:r>
    </w:p>
    <w:p w:rsidR="00686754" w:rsidRPr="0002256F" w:rsidRDefault="00686754" w:rsidP="00686754">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686754" w:rsidRPr="0002256F" w:rsidRDefault="00686754" w:rsidP="00686754">
      <w:pPr>
        <w:spacing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СП 32.13330.2018. Свод правил. Канализация. Наружные сети и сооружения. СНиП 2.04.03-85 и другими нормативно-правовыми актами</w:t>
      </w:r>
      <w:r w:rsidRPr="0002256F">
        <w:rPr>
          <w:rFonts w:ascii="Times New Roman" w:eastAsia="Times New Roman" w:hAnsi="Times New Roman"/>
          <w:color w:val="0D0D0D" w:themeColor="text1" w:themeTint="F2"/>
          <w:sz w:val="24"/>
          <w:szCs w:val="24"/>
          <w:lang w:eastAsia="ru-RU"/>
        </w:rPr>
        <w:t>.</w:t>
      </w:r>
    </w:p>
    <w:p w:rsidR="00686754" w:rsidRPr="0002256F" w:rsidRDefault="00686754" w:rsidP="00686754">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размеры.</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02256F">
          <w:rPr>
            <w:rFonts w:ascii="Times New Roman" w:eastAsia="Times New Roman" w:hAnsi="Times New Roman"/>
            <w:color w:val="0D0D0D" w:themeColor="text1" w:themeTint="F2"/>
            <w:sz w:val="24"/>
            <w:szCs w:val="24"/>
            <w:lang w:eastAsia="ru-RU"/>
          </w:rPr>
          <w:t>1000 м</w:t>
        </w:r>
      </w:smartTag>
      <w:r w:rsidRPr="0002256F">
        <w:rPr>
          <w:rFonts w:ascii="Times New Roman" w:eastAsia="Times New Roman" w:hAnsi="Times New Roman"/>
          <w:color w:val="0D0D0D" w:themeColor="text1" w:themeTint="F2"/>
          <w:sz w:val="24"/>
          <w:szCs w:val="24"/>
          <w:lang w:eastAsia="ru-RU"/>
        </w:rPr>
        <w:t>;</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02256F">
          <w:rPr>
            <w:rFonts w:ascii="Times New Roman" w:eastAsia="Times New Roman" w:hAnsi="Times New Roman"/>
            <w:color w:val="0D0D0D" w:themeColor="text1" w:themeTint="F2"/>
            <w:sz w:val="24"/>
            <w:szCs w:val="24"/>
            <w:lang w:eastAsia="ru-RU"/>
          </w:rPr>
          <w:t>500 м</w:t>
        </w:r>
      </w:smartTag>
      <w:r w:rsidRPr="0002256F">
        <w:rPr>
          <w:rFonts w:ascii="Times New Roman" w:eastAsia="Times New Roman" w:hAnsi="Times New Roman"/>
          <w:color w:val="0D0D0D" w:themeColor="text1" w:themeTint="F2"/>
          <w:sz w:val="24"/>
          <w:szCs w:val="24"/>
          <w:lang w:eastAsia="ru-RU"/>
        </w:rPr>
        <w:t>;</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02256F">
          <w:rPr>
            <w:rFonts w:ascii="Times New Roman" w:eastAsia="Times New Roman" w:hAnsi="Times New Roman"/>
            <w:color w:val="0D0D0D" w:themeColor="text1" w:themeTint="F2"/>
            <w:sz w:val="24"/>
            <w:szCs w:val="24"/>
            <w:lang w:eastAsia="ru-RU"/>
          </w:rPr>
          <w:t>300 м</w:t>
        </w:r>
      </w:smartTag>
      <w:r w:rsidRPr="0002256F">
        <w:rPr>
          <w:rFonts w:ascii="Times New Roman" w:eastAsia="Times New Roman" w:hAnsi="Times New Roman"/>
          <w:color w:val="0D0D0D" w:themeColor="text1" w:themeTint="F2"/>
          <w:sz w:val="24"/>
          <w:szCs w:val="24"/>
          <w:lang w:eastAsia="ru-RU"/>
        </w:rPr>
        <w:t>;</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02256F">
          <w:rPr>
            <w:rFonts w:ascii="Times New Roman" w:eastAsia="Times New Roman" w:hAnsi="Times New Roman"/>
            <w:color w:val="0D0D0D" w:themeColor="text1" w:themeTint="F2"/>
            <w:sz w:val="24"/>
            <w:szCs w:val="24"/>
            <w:lang w:eastAsia="ru-RU"/>
          </w:rPr>
          <w:t>100 м</w:t>
        </w:r>
      </w:smartTag>
      <w:r w:rsidRPr="0002256F">
        <w:rPr>
          <w:rFonts w:ascii="Times New Roman" w:eastAsia="Times New Roman" w:hAnsi="Times New Roman"/>
          <w:color w:val="0D0D0D" w:themeColor="text1" w:themeTint="F2"/>
          <w:sz w:val="24"/>
          <w:szCs w:val="24"/>
          <w:lang w:eastAsia="ru-RU"/>
        </w:rPr>
        <w:t>;</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02256F">
          <w:rPr>
            <w:rFonts w:ascii="Times New Roman" w:eastAsia="Times New Roman" w:hAnsi="Times New Roman"/>
            <w:color w:val="0D0D0D" w:themeColor="text1" w:themeTint="F2"/>
            <w:sz w:val="24"/>
            <w:szCs w:val="24"/>
            <w:lang w:eastAsia="ru-RU"/>
          </w:rPr>
          <w:t>50 м</w:t>
        </w:r>
      </w:smartTag>
      <w:bookmarkStart w:id="249" w:name="_Toc268485786"/>
      <w:bookmarkStart w:id="250" w:name="_Toc268487870"/>
      <w:bookmarkStart w:id="251" w:name="_Toc268488690"/>
      <w:r w:rsidRPr="0002256F">
        <w:rPr>
          <w:rFonts w:ascii="Times New Roman" w:eastAsia="Times New Roman" w:hAnsi="Times New Roman"/>
          <w:color w:val="0D0D0D" w:themeColor="text1" w:themeTint="F2"/>
          <w:sz w:val="24"/>
          <w:szCs w:val="24"/>
          <w:lang w:eastAsia="ru-RU"/>
        </w:rPr>
        <w:t>.</w:t>
      </w:r>
    </w:p>
    <w:p w:rsidR="00686754" w:rsidRPr="0002256F"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bookmarkStart w:id="252" w:name="_Toc301256041"/>
      <w:r w:rsidRPr="0002256F">
        <w:rPr>
          <w:rFonts w:ascii="Times New Roman" w:eastAsia="Times New Roman" w:hAnsi="Times New Roman"/>
          <w:b/>
          <w:color w:val="0D0D0D" w:themeColor="text1" w:themeTint="F2"/>
          <w:sz w:val="24"/>
          <w:szCs w:val="24"/>
          <w:lang w:eastAsia="ru-RU"/>
        </w:rPr>
        <w:t>3. Режим использования территории</w:t>
      </w:r>
      <w:bookmarkEnd w:id="249"/>
      <w:bookmarkEnd w:id="250"/>
      <w:bookmarkEnd w:id="251"/>
      <w:bookmarkEnd w:id="252"/>
      <w:r w:rsidRPr="0002256F">
        <w:rPr>
          <w:rFonts w:ascii="Times New Roman" w:eastAsia="Times New Roman" w:hAnsi="Times New Roman"/>
          <w:b/>
          <w:color w:val="0D0D0D" w:themeColor="text1" w:themeTint="F2"/>
          <w:sz w:val="24"/>
          <w:szCs w:val="24"/>
          <w:lang w:eastAsia="ru-RU"/>
        </w:rPr>
        <w:t>.</w:t>
      </w:r>
    </w:p>
    <w:p w:rsidR="00686754" w:rsidRPr="0002256F" w:rsidRDefault="00686754" w:rsidP="00686754">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Организации, промышленные объекты и производства, группы промышленных объектов и сооружения,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w:t>
      </w:r>
      <w:r w:rsidRPr="0002256F">
        <w:rPr>
          <w:rFonts w:ascii="Times New Roman" w:eastAsia="Times New Roman" w:hAnsi="Times New Roman"/>
          <w:color w:val="0D0D0D" w:themeColor="text1" w:themeTint="F2"/>
          <w:sz w:val="24"/>
          <w:szCs w:val="24"/>
        </w:rPr>
        <w:lastRenderedPageBreak/>
        <w:t>комплексы водопроводных сооружений для подготовки и хранения питьевой воды, которые могут повлиять на качество продукции.</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86754" w:rsidRPr="0002256F" w:rsidRDefault="00686754" w:rsidP="00686754">
      <w:pPr>
        <w:autoSpaceDE w:val="0"/>
        <w:autoSpaceDN w:val="0"/>
        <w:adjustRightInd w:val="0"/>
        <w:spacing w:after="0" w:line="240" w:lineRule="auto"/>
        <w:ind w:firstLine="567"/>
        <w:jc w:val="both"/>
        <w:rPr>
          <w:rFonts w:ascii="Times New Roman" w:eastAsia="Times New Roman" w:hAnsi="Times New Roman"/>
          <w:color w:val="0D0D0D" w:themeColor="text1" w:themeTint="F2"/>
          <w:sz w:val="24"/>
          <w:szCs w:val="24"/>
        </w:rPr>
      </w:pPr>
      <w:r w:rsidRPr="0002256F">
        <w:rPr>
          <w:rFonts w:ascii="Times New Roman" w:eastAsia="Times New Roman" w:hAnsi="Times New Roman"/>
          <w:color w:val="0D0D0D" w:themeColor="text1" w:themeTint="F2"/>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86754" w:rsidRPr="0002256F"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Охранная зона инженерных коммуникаций и объектов</w:t>
      </w:r>
    </w:p>
    <w:p w:rsidR="00686754" w:rsidRPr="0002256F" w:rsidRDefault="00686754" w:rsidP="00686754">
      <w:pPr>
        <w:pStyle w:val="ae"/>
        <w:spacing w:before="120" w:after="120"/>
        <w:ind w:firstLine="0"/>
        <w:jc w:val="center"/>
        <w:rPr>
          <w:color w:val="0D0D0D" w:themeColor="text1" w:themeTint="F2"/>
          <w:u w:val="single"/>
          <w:lang w:val="ru-RU"/>
        </w:rPr>
      </w:pPr>
      <w:r w:rsidRPr="0002256F">
        <w:rPr>
          <w:rFonts w:eastAsia="Calibri"/>
          <w:color w:val="0D0D0D" w:themeColor="text1" w:themeTint="F2"/>
          <w:u w:val="single"/>
          <w:lang w:val="ru-RU" w:eastAsia="ru-RU" w:bidi="ar-SA"/>
        </w:rPr>
        <w:t>Охранные зоны объектов газораспределительной сети</w:t>
      </w:r>
    </w:p>
    <w:p w:rsidR="00686754" w:rsidRPr="0002256F" w:rsidRDefault="00686754" w:rsidP="00686754">
      <w:pPr>
        <w:pStyle w:val="a4"/>
        <w:spacing w:before="120"/>
        <w:ind w:left="567"/>
        <w:jc w:val="both"/>
        <w:rPr>
          <w:b/>
          <w:color w:val="0D0D0D" w:themeColor="text1" w:themeTint="F2"/>
        </w:rPr>
      </w:pPr>
      <w:r w:rsidRPr="0002256F">
        <w:rPr>
          <w:b/>
          <w:color w:val="0D0D0D" w:themeColor="text1" w:themeTint="F2"/>
        </w:rPr>
        <w:t>1. Регламентирующий документ.</w:t>
      </w:r>
    </w:p>
    <w:p w:rsidR="00686754" w:rsidRPr="0002256F" w:rsidRDefault="00686754" w:rsidP="00686754">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Постановление Правительства РФ от 20.11.2000 N 878 (ред. от 17.05.2016) «Об утверждении Правил охраны газораспределительных сетей».</w:t>
      </w:r>
    </w:p>
    <w:p w:rsidR="00686754" w:rsidRPr="0002256F" w:rsidRDefault="00686754" w:rsidP="00686754">
      <w:pPr>
        <w:spacing w:before="120"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размеры.</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Охранная зона газораспределительной сети - территория с особыми условиями использования, устанавливаемая вдоль трасс газопроводов и вокруг других объектов газораспределительной сети в целях обеспечения нормальных условий ее эксплуатации и исключения возможности ее повреждения.</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Для газораспределительных сетей установлены следующие охранные зоны:</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lastRenderedPageBreak/>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686754" w:rsidRPr="0002256F" w:rsidRDefault="00686754" w:rsidP="00686754">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686754" w:rsidRPr="0002256F" w:rsidRDefault="00686754" w:rsidP="00686754">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3. Режим использования территории.</w:t>
      </w:r>
    </w:p>
    <w:p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 xml:space="preserve">3.1.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37" w:history="1">
        <w:r w:rsidRPr="0002256F">
          <w:rPr>
            <w:rFonts w:ascii="Times New Roman" w:hAnsi="Times New Roman"/>
            <w:bCs/>
            <w:color w:val="0D0D0D" w:themeColor="text1" w:themeTint="F2"/>
            <w:sz w:val="24"/>
            <w:szCs w:val="24"/>
            <w:lang w:eastAsia="ru-RU"/>
          </w:rPr>
          <w:t>пункте 2</w:t>
        </w:r>
      </w:hyperlink>
      <w:r w:rsidRPr="0002256F">
        <w:rPr>
          <w:rFonts w:ascii="Times New Roman" w:eastAsia="Times New Roman" w:hAnsi="Times New Roman"/>
          <w:color w:val="0D0D0D" w:themeColor="text1" w:themeTint="F2"/>
          <w:sz w:val="24"/>
          <w:szCs w:val="24"/>
          <w:lang w:eastAsia="ru-RU"/>
        </w:rPr>
        <w:t>Правил охраны газораспределительных сетей</w:t>
      </w:r>
    </w:p>
    <w:p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а) строить объекты жилищно-гражданского и производственного назначения;</w:t>
      </w:r>
    </w:p>
    <w:p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д) устраивать свалки и склады, разливать растворы кислот, солей, щелочей и других химически активных веществ;</w:t>
      </w:r>
    </w:p>
    <w:p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ж) разводить огонь и размещать источники огня;</w:t>
      </w:r>
    </w:p>
    <w:p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86754" w:rsidRPr="0002256F" w:rsidRDefault="00686754" w:rsidP="00686754">
      <w:pPr>
        <w:autoSpaceDE w:val="0"/>
        <w:autoSpaceDN w:val="0"/>
        <w:adjustRightInd w:val="0"/>
        <w:spacing w:after="0" w:line="240" w:lineRule="auto"/>
        <w:ind w:firstLine="540"/>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л) самовольно подключаться к газораспределительным сетям.</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bookmarkStart w:id="253" w:name="Par12"/>
      <w:bookmarkEnd w:id="253"/>
      <w:r w:rsidRPr="0002256F">
        <w:rPr>
          <w:rFonts w:ascii="Times New Roman" w:hAnsi="Times New Roman"/>
          <w:color w:val="0D0D0D" w:themeColor="text1" w:themeTint="F2"/>
          <w:sz w:val="24"/>
          <w:szCs w:val="24"/>
          <w:lang w:eastAsia="ru-RU"/>
        </w:rPr>
        <w:t xml:space="preserve">3.2. Лесохозяйственные, сельскохозяйственные и другие работы, не подпадающие под ограничения, указанные в </w:t>
      </w:r>
      <w:hyperlink w:anchor="Par0" w:history="1">
        <w:r w:rsidRPr="0002256F">
          <w:rPr>
            <w:rFonts w:ascii="Times New Roman" w:hAnsi="Times New Roman"/>
            <w:color w:val="0D0D0D" w:themeColor="text1" w:themeTint="F2"/>
            <w:sz w:val="24"/>
            <w:szCs w:val="24"/>
            <w:lang w:eastAsia="ru-RU"/>
          </w:rPr>
          <w:t>пункте 3.1</w:t>
        </w:r>
      </w:hyperlink>
      <w:r w:rsidRPr="0002256F">
        <w:rPr>
          <w:rFonts w:ascii="Times New Roman" w:hAnsi="Times New Roman"/>
          <w:color w:val="0D0D0D" w:themeColor="text1" w:themeTint="F2"/>
          <w:sz w:val="24"/>
          <w:szCs w:val="24"/>
          <w:lang w:eastAsia="ru-RU"/>
        </w:rPr>
        <w:t xml:space="preserve"> настоящей статьи,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3.3. Хозяйственная деятельность в охранных зонах газораспределительных сетей, не предусмотренная </w:t>
      </w:r>
      <w:hyperlink w:anchor="Par0" w:history="1">
        <w:r w:rsidRPr="0002256F">
          <w:rPr>
            <w:rFonts w:ascii="Times New Roman" w:hAnsi="Times New Roman"/>
            <w:color w:val="0D0D0D" w:themeColor="text1" w:themeTint="F2"/>
            <w:sz w:val="24"/>
            <w:szCs w:val="24"/>
            <w:lang w:eastAsia="ru-RU"/>
          </w:rPr>
          <w:t>пунктами 3.1</w:t>
        </w:r>
      </w:hyperlink>
      <w:r w:rsidRPr="0002256F">
        <w:rPr>
          <w:rFonts w:ascii="Times New Roman" w:hAnsi="Times New Roman"/>
          <w:color w:val="0D0D0D" w:themeColor="text1" w:themeTint="F2"/>
          <w:sz w:val="24"/>
          <w:szCs w:val="24"/>
          <w:lang w:eastAsia="ru-RU"/>
        </w:rPr>
        <w:t xml:space="preserve"> и </w:t>
      </w:r>
      <w:hyperlink w:anchor="Par12" w:history="1">
        <w:r w:rsidRPr="0002256F">
          <w:rPr>
            <w:rFonts w:ascii="Times New Roman" w:hAnsi="Times New Roman"/>
            <w:color w:val="0D0D0D" w:themeColor="text1" w:themeTint="F2"/>
            <w:sz w:val="24"/>
            <w:szCs w:val="24"/>
            <w:lang w:eastAsia="ru-RU"/>
          </w:rPr>
          <w:t>3.2.</w:t>
        </w:r>
      </w:hyperlink>
      <w:r w:rsidRPr="0002256F">
        <w:rPr>
          <w:rFonts w:ascii="Times New Roman" w:hAnsi="Times New Roman"/>
          <w:color w:val="0D0D0D" w:themeColor="text1" w:themeTint="F2"/>
          <w:sz w:val="24"/>
          <w:szCs w:val="24"/>
          <w:lang w:eastAsia="ru-RU"/>
        </w:rPr>
        <w:t xml:space="preserve"> настоящей статьи,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686754" w:rsidRPr="0002256F" w:rsidRDefault="00686754" w:rsidP="00686754">
      <w:pPr>
        <w:autoSpaceDE w:val="0"/>
        <w:autoSpaceDN w:val="0"/>
        <w:adjustRightInd w:val="0"/>
        <w:spacing w:after="0" w:line="240" w:lineRule="auto"/>
        <w:ind w:firstLine="539"/>
        <w:jc w:val="both"/>
        <w:rPr>
          <w:rFonts w:ascii="Times New Roman" w:hAnsi="Times New Roman"/>
          <w:color w:val="0D0D0D" w:themeColor="text1" w:themeTint="F2"/>
          <w:sz w:val="24"/>
          <w:szCs w:val="24"/>
          <w:lang w:eastAsia="ru-RU"/>
        </w:rPr>
      </w:pPr>
    </w:p>
    <w:p w:rsidR="00686754" w:rsidRPr="0002256F" w:rsidRDefault="00686754" w:rsidP="00686754">
      <w:pPr>
        <w:pStyle w:val="ae"/>
        <w:spacing w:before="120" w:after="120"/>
        <w:ind w:firstLine="0"/>
        <w:jc w:val="center"/>
        <w:rPr>
          <w:rFonts w:eastAsia="Calibri"/>
          <w:color w:val="0D0D0D" w:themeColor="text1" w:themeTint="F2"/>
          <w:u w:val="single"/>
          <w:lang w:val="ru-RU" w:eastAsia="ru-RU" w:bidi="ar-SA"/>
        </w:rPr>
      </w:pPr>
      <w:r w:rsidRPr="0002256F">
        <w:rPr>
          <w:rFonts w:eastAsia="Calibri"/>
          <w:color w:val="0D0D0D" w:themeColor="text1" w:themeTint="F2"/>
          <w:u w:val="single"/>
          <w:lang w:val="ru-RU" w:eastAsia="ru-RU" w:bidi="ar-SA"/>
        </w:rPr>
        <w:t>Охранные зоны объектов электросетевого хозяйства</w:t>
      </w:r>
    </w:p>
    <w:p w:rsidR="00686754" w:rsidRPr="0002256F" w:rsidRDefault="00686754" w:rsidP="00686754">
      <w:pPr>
        <w:numPr>
          <w:ilvl w:val="1"/>
          <w:numId w:val="27"/>
        </w:numPr>
        <w:spacing w:before="120" w:after="0" w:line="240" w:lineRule="auto"/>
        <w:ind w:left="851" w:hanging="278"/>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Регламентирующий документ.</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Постановление Правительства РФ от 24.02.2009 N 160 (ред. от 21.12.2018)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bookmarkStart w:id="254" w:name="_Toc398890970"/>
      <w:bookmarkStart w:id="255" w:name="_Toc414831594"/>
      <w:bookmarkStart w:id="256" w:name="_Toc452337007"/>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Постановление Правительства РФ от 26.08.2013 N 736 «О некоторых вопросах установления охранных зон объектов электросетевого хозяйства».</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Постановление Правительства РФ от 21.12.2018 N 1622 (ред. от 09.10.2021) «О внесении изменений и признании утратившими силу некоторых актов Правительства Российской Федерации» </w:t>
      </w:r>
      <w:r w:rsidRPr="0002256F">
        <w:rPr>
          <w:rFonts w:ascii="Times New Roman" w:eastAsia="Times New Roman" w:hAnsi="Times New Roman"/>
          <w:bCs/>
          <w:color w:val="0D0D0D" w:themeColor="text1" w:themeTint="F2"/>
          <w:sz w:val="24"/>
          <w:szCs w:val="24"/>
          <w:lang w:eastAsia="ru-RU"/>
        </w:rPr>
        <w:t>и другими нормативно-правовыми актами</w:t>
      </w:r>
      <w:r w:rsidRPr="0002256F">
        <w:rPr>
          <w:rFonts w:ascii="Times New Roman" w:eastAsia="Times New Roman" w:hAnsi="Times New Roman"/>
          <w:color w:val="0D0D0D" w:themeColor="text1" w:themeTint="F2"/>
          <w:sz w:val="24"/>
          <w:szCs w:val="24"/>
          <w:lang w:eastAsia="ru-RU"/>
        </w:rPr>
        <w:t>.</w:t>
      </w:r>
    </w:p>
    <w:p w:rsidR="00686754" w:rsidRPr="0002256F"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размеры.</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Охранные зоны устанавливаются для всех объектов электросетевого хозяйства.</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 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rsidR="00686754" w:rsidRPr="0002256F" w:rsidRDefault="00686754" w:rsidP="00686754">
      <w:pPr>
        <w:autoSpaceDE w:val="0"/>
        <w:autoSpaceDN w:val="0"/>
        <w:adjustRightInd w:val="0"/>
        <w:spacing w:after="0" w:line="240" w:lineRule="auto"/>
        <w:ind w:firstLine="567"/>
        <w:jc w:val="both"/>
        <w:rPr>
          <w:rFonts w:ascii="Times New Roman" w:hAnsi="Times New Roman"/>
          <w:bCs/>
          <w:color w:val="0D0D0D" w:themeColor="text1" w:themeTint="F2"/>
          <w:sz w:val="24"/>
          <w:szCs w:val="24"/>
          <w:lang w:eastAsia="ru-RU"/>
        </w:rPr>
      </w:pPr>
      <w:r w:rsidRPr="0002256F">
        <w:rPr>
          <w:rFonts w:ascii="Times New Roman" w:hAnsi="Times New Roman"/>
          <w:bCs/>
          <w:color w:val="0D0D0D" w:themeColor="text1" w:themeTint="F2"/>
          <w:sz w:val="24"/>
          <w:szCs w:val="24"/>
          <w:lang w:eastAsia="ru-RU"/>
        </w:rPr>
        <w:t xml:space="preserve"> Земельные участки у их собственников, землевладельцев, землепользователей или арендаторов не изымаются.</w:t>
      </w:r>
    </w:p>
    <w:p w:rsidR="00686754" w:rsidRPr="0002256F"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3. Режим использования территории.</w:t>
      </w:r>
    </w:p>
    <w:p w:rsidR="00921FB6" w:rsidRPr="00921FB6" w:rsidRDefault="00921FB6" w:rsidP="00921FB6">
      <w:pPr>
        <w:autoSpaceDE w:val="0"/>
        <w:autoSpaceDN w:val="0"/>
        <w:adjustRightInd w:val="0"/>
        <w:spacing w:after="0" w:line="240" w:lineRule="auto"/>
        <w:ind w:firstLine="567"/>
        <w:jc w:val="both"/>
        <w:rPr>
          <w:rFonts w:ascii="Times New Roman" w:hAnsi="Times New Roman"/>
          <w:color w:val="0D0D0D" w:themeColor="text1" w:themeTint="F2"/>
          <w:sz w:val="24"/>
          <w:szCs w:val="24"/>
          <w:highlight w:val="green"/>
          <w:lang w:eastAsia="ru-RU"/>
        </w:rPr>
      </w:pPr>
      <w:bookmarkStart w:id="257" w:name="Par0"/>
      <w:bookmarkEnd w:id="257"/>
      <w:r w:rsidRPr="00921FB6">
        <w:rPr>
          <w:rFonts w:ascii="Times New Roman" w:hAnsi="Times New Roman"/>
          <w:color w:val="0D0D0D" w:themeColor="text1" w:themeTint="F2"/>
          <w:sz w:val="24"/>
          <w:szCs w:val="24"/>
          <w:highlight w:val="green"/>
          <w:lang w:eastAsia="ru-RU"/>
        </w:rPr>
        <w:t>1)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б)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00000" w:themeColor="text1"/>
          <w:sz w:val="24"/>
          <w:szCs w:val="24"/>
          <w:highlight w:val="green"/>
          <w:lang w:eastAsia="ru-RU"/>
        </w:rPr>
        <w:t>в) находиться в пределах огороженной территории</w:t>
      </w:r>
      <w:r w:rsidRPr="00921FB6">
        <w:rPr>
          <w:rFonts w:ascii="Times New Roman" w:hAnsi="Times New Roman"/>
          <w:color w:val="0D0D0D" w:themeColor="text1" w:themeTint="F2"/>
          <w:sz w:val="24"/>
          <w:szCs w:val="24"/>
          <w:highlight w:val="green"/>
          <w:lang w:eastAsia="ru-RU"/>
        </w:rPr>
        <w:t xml:space="preserve">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г)</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размещать свалки;</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д)</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е)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ж)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lastRenderedPageBreak/>
        <w:t>з)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2)</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 xml:space="preserve">в охранных зонах, установленных для объектов электросетевого хозяйства напряжением свыше 1000 вольт, помимо действий, предусмотренных </w:t>
      </w:r>
      <w:hyperlink w:anchor="Par0" w:history="1">
        <w:r w:rsidRPr="00921FB6">
          <w:rPr>
            <w:rFonts w:ascii="Times New Roman" w:hAnsi="Times New Roman"/>
            <w:color w:val="0D0D0D" w:themeColor="text1" w:themeTint="F2"/>
            <w:sz w:val="24"/>
            <w:szCs w:val="24"/>
            <w:highlight w:val="green"/>
            <w:lang w:eastAsia="ru-RU"/>
          </w:rPr>
          <w:t>пунктом 1</w:t>
        </w:r>
      </w:hyperlink>
      <w:r w:rsidRPr="00921FB6">
        <w:rPr>
          <w:rFonts w:ascii="Times New Roman" w:hAnsi="Times New Roman"/>
          <w:color w:val="0D0D0D" w:themeColor="text1" w:themeTint="F2"/>
          <w:sz w:val="24"/>
          <w:szCs w:val="24"/>
          <w:highlight w:val="green"/>
          <w:lang w:eastAsia="ru-RU"/>
        </w:rPr>
        <w:t xml:space="preserve"> части 3 настоящей статьи, запрещается:</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а)</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складировать или размещать хранилища любых, в том числе горюче-смазочных, материалов;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б)</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в)</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г)</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D0D0D" w:themeColor="text1" w:themeTint="F2"/>
          <w:sz w:val="24"/>
          <w:szCs w:val="24"/>
          <w:highlight w:val="green"/>
          <w:lang w:eastAsia="ru-RU"/>
        </w:rPr>
      </w:pPr>
      <w:r w:rsidRPr="00921FB6">
        <w:rPr>
          <w:rFonts w:ascii="Times New Roman" w:hAnsi="Times New Roman"/>
          <w:color w:val="0D0D0D" w:themeColor="text1" w:themeTint="F2"/>
          <w:sz w:val="24"/>
          <w:szCs w:val="24"/>
          <w:highlight w:val="green"/>
          <w:lang w:eastAsia="ru-RU"/>
        </w:rPr>
        <w:t>д)</w:t>
      </w:r>
      <w:r w:rsidRPr="00921FB6">
        <w:rPr>
          <w:rFonts w:ascii="Times New Roman" w:hAnsi="Times New Roman"/>
          <w:color w:val="0D0D0D" w:themeColor="text1" w:themeTint="F2"/>
          <w:sz w:val="24"/>
          <w:szCs w:val="24"/>
          <w:highlight w:val="green"/>
          <w:lang w:val="en-US" w:eastAsia="ru-RU"/>
        </w:rPr>
        <w:t> </w:t>
      </w:r>
      <w:r w:rsidRPr="00921FB6">
        <w:rPr>
          <w:rFonts w:ascii="Times New Roman" w:hAnsi="Times New Roman"/>
          <w:color w:val="0D0D0D" w:themeColor="text1" w:themeTint="F2"/>
          <w:sz w:val="24"/>
          <w:szCs w:val="24"/>
          <w:highlight w:val="green"/>
          <w:lang w:eastAsia="ru-RU"/>
        </w:rPr>
        <w:t>осуществлять проход судов с поднятыми стрелами кранов и других механизмов (в охранных зонах воздушных линий электропередачи);</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е)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(исключительно в охранных зонах воздушных линий электропередачи);</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ж) устанавливать рекламные конструкции.</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w:t>
      </w:r>
      <w:r w:rsidRPr="00921FB6">
        <w:rPr>
          <w:rFonts w:ascii="Times New Roman" w:hAnsi="Times New Roman"/>
          <w:color w:val="000000" w:themeColor="text1"/>
          <w:sz w:val="24"/>
          <w:szCs w:val="24"/>
          <w:highlight w:val="green"/>
          <w:lang w:val="en-US" w:eastAsia="ru-RU"/>
        </w:rPr>
        <w:t> </w:t>
      </w:r>
      <w:r w:rsidRPr="00921FB6">
        <w:rPr>
          <w:rFonts w:ascii="Times New Roman" w:hAnsi="Times New Roman"/>
          <w:color w:val="000000" w:themeColor="text1"/>
          <w:sz w:val="24"/>
          <w:szCs w:val="24"/>
          <w:highlight w:val="green"/>
          <w:lang w:eastAsia="ru-RU"/>
        </w:rPr>
        <w:t>В охранных зонах допускается размещение зданий и сооружений при соблюдении следующих параметров: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а) 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б) 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(при наибольшем их отклонении) должно быть не менее:</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1,5 метра - от выступающих частей зданий, террас и окон;</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 метра - от глухих стен;</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в) 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кВ (при наибольшем их отклонении) должно быть не менее:</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 метра - от выступающих частей зданий, террас и окон;</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0,2 метра - от глухих стен зданий, сооружений;</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г) допускается размещение зданий и сооружений под проводами воздушных линий электропередачи напряжением до 1 кВ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lastRenderedPageBreak/>
        <w:t>д) расстояние по горизонтали от элементов зданий и сооружений до проводов воздушных линий электропередачи напряжением свыше 1 кВ (при наибольшем их отклонении) должно быть не менее:</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2 метров - при проектном номинальном классе напряжения до 20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35 - 110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150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6 метров - при проектном номинальном классе напряжения 220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е) 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кВ,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 метров - при проектном номинальном классе напряжения до 35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110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150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220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7,5 метра - при проектном номинальном классе напряжения 330 - 400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 метров - при проектном номинальном классе напряжения 500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12 метров - при проектном номинальном классе напряжения 750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линии связи, линии проводного вещания, если проектный номинальный класс напряжения воздушных линий электропередачи не превышает 500 кВ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 метров - при проектном номинальном классе напряжения до 35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110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150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220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330 - 400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500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7,5 метра - при проектном номинальном классе напряжения до 35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7,5 метра - при проектном номинальном классе напряжения 110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 метров - при проектном номинальном классе напряжения 150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8,5 метра - при проектном номинальном классе напряжения 220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lastRenderedPageBreak/>
        <w:t>9 метров - при проектном номинальном классе напряжения 330 - 400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9,5 метра - при проектном номинальном классе напряжения 500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12 метров - при проектном номинальном классе напряжения 750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 метров - при проектном номинальном классе напряжения до 35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 метров - при проектном номинальном классе напряжения 110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7,5 метра - при проектном номинальном классе напряжения 150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 метров - при проектном номинальном классе напряжения 220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8,5 метра (11 метров - в границах населенных пунктов) - при проектном номинальном классе напряжения 330 - 400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9,5 метра (15,5 метра - в границах населенных пунктов) - при проектном номинальном классе напряжения 500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16 метров (23 метров - в границах населенных пунктов) - при проектном номинальном классе напряжения 750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кВ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 метров - при проектном номинальном классе напряжения до 35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3 метров - при проектном номинальном классе напряжения 110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150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220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330 - 400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500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до 35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метров - при проектном номинальном классе напряжения 110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4,5 метра - при проектном номинальном классе напряжения 150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5 метров - при проектном номинальном классе напряжения 220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6 метров - при проектном номинальном классе напряжения 330 - 400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8 метров - при проектном номинальном классе напряжения 500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12 метров - при проектном номинальном классе напряжения 750 кВ;</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ж) 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4)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а) горные, взрывные, мелиоративные работы, в том числе связанные с временным затоплением земель;</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lastRenderedPageBreak/>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921FB6" w:rsidRPr="00921FB6" w:rsidRDefault="00921FB6" w:rsidP="00921FB6">
      <w:pPr>
        <w:autoSpaceDE w:val="0"/>
        <w:autoSpaceDN w:val="0"/>
        <w:adjustRightInd w:val="0"/>
        <w:spacing w:after="0" w:line="240" w:lineRule="auto"/>
        <w:ind w:firstLine="540"/>
        <w:jc w:val="both"/>
        <w:rPr>
          <w:rFonts w:ascii="Times New Roman" w:hAnsi="Times New Roman"/>
          <w:color w:val="000000" w:themeColor="text1"/>
          <w:sz w:val="24"/>
          <w:szCs w:val="24"/>
          <w:highlight w:val="green"/>
          <w:lang w:eastAsia="ru-RU"/>
        </w:rPr>
      </w:pPr>
      <w:r w:rsidRPr="00921FB6">
        <w:rPr>
          <w:rFonts w:ascii="Times New Roman" w:hAnsi="Times New Roman"/>
          <w:color w:val="000000" w:themeColor="text1"/>
          <w:sz w:val="24"/>
          <w:szCs w:val="24"/>
          <w:highlight w:val="green"/>
          <w:lang w:eastAsia="ru-RU"/>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86754" w:rsidRPr="0002256F" w:rsidRDefault="00921FB6" w:rsidP="00921FB6">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921FB6">
        <w:rPr>
          <w:rFonts w:ascii="Times New Roman" w:hAnsi="Times New Roman"/>
          <w:color w:val="000000" w:themeColor="text1"/>
          <w:sz w:val="24"/>
          <w:szCs w:val="24"/>
          <w:highlight w:val="green"/>
          <w:lang w:eastAsia="ru-RU"/>
        </w:rPr>
        <w:t>з) посадка и вырубка деревьев и кустарников.</w:t>
      </w:r>
    </w:p>
    <w:p w:rsidR="00686754" w:rsidRPr="0002256F" w:rsidRDefault="00686754" w:rsidP="00686754">
      <w:pPr>
        <w:pStyle w:val="ae"/>
        <w:spacing w:before="120" w:after="120"/>
        <w:ind w:firstLine="0"/>
        <w:jc w:val="center"/>
        <w:rPr>
          <w:rFonts w:eastAsia="Calibri"/>
          <w:color w:val="0D0D0D" w:themeColor="text1" w:themeTint="F2"/>
          <w:u w:val="single"/>
          <w:lang w:val="ru-RU" w:eastAsia="ru-RU" w:bidi="ar-SA"/>
        </w:rPr>
      </w:pPr>
      <w:bookmarkStart w:id="258" w:name="_Toc122348734"/>
      <w:bookmarkStart w:id="259" w:name="_Toc122349050"/>
      <w:bookmarkStart w:id="260" w:name="_Toc130989483"/>
      <w:r w:rsidRPr="0002256F">
        <w:rPr>
          <w:rFonts w:eastAsia="Calibri"/>
          <w:color w:val="0D0D0D" w:themeColor="text1" w:themeTint="F2"/>
          <w:u w:val="single"/>
          <w:lang w:val="ru-RU" w:eastAsia="ru-RU" w:bidi="ar-SA"/>
        </w:rPr>
        <w:t>Охранные зоны объектов связи</w:t>
      </w:r>
      <w:bookmarkEnd w:id="254"/>
      <w:bookmarkEnd w:id="255"/>
      <w:bookmarkEnd w:id="256"/>
      <w:bookmarkEnd w:id="258"/>
      <w:bookmarkEnd w:id="259"/>
      <w:bookmarkEnd w:id="260"/>
    </w:p>
    <w:p w:rsidR="00686754" w:rsidRPr="0002256F"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1. Регламентирующий документ.</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02256F">
          <w:rPr>
            <w:rFonts w:ascii="Times New Roman" w:eastAsia="Times New Roman" w:hAnsi="Times New Roman"/>
            <w:color w:val="0D0D0D" w:themeColor="text1" w:themeTint="F2"/>
            <w:sz w:val="24"/>
            <w:szCs w:val="24"/>
            <w:lang w:eastAsia="ru-RU"/>
          </w:rPr>
          <w:t>1995 г</w:t>
        </w:r>
      </w:smartTag>
      <w:r w:rsidRPr="0002256F">
        <w:rPr>
          <w:rFonts w:ascii="Times New Roman" w:eastAsia="Times New Roman" w:hAnsi="Times New Roman"/>
          <w:color w:val="0D0D0D" w:themeColor="text1" w:themeTint="F2"/>
          <w:sz w:val="24"/>
          <w:szCs w:val="24"/>
          <w:lang w:eastAsia="ru-RU"/>
        </w:rPr>
        <w:t>. № 578 «Об утверждении Правил охраны линий и сооружений связи Российской Федерации».</w:t>
      </w:r>
    </w:p>
    <w:p w:rsidR="00686754" w:rsidRPr="0002256F"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размеры.</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На трассах кабельных и воздушных линий связи и линий радиофикации:</w:t>
      </w:r>
    </w:p>
    <w:p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а) устанавливаются охранные зоны с особыми условиями использования:</w:t>
      </w:r>
    </w:p>
    <w:p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w:t>
      </w:r>
      <w:r w:rsidRPr="0002256F">
        <w:rPr>
          <w:rFonts w:ascii="Times New Roman" w:hAnsi="Times New Roman"/>
          <w:color w:val="0D0D0D" w:themeColor="text1" w:themeTint="F2"/>
          <w:sz w:val="24"/>
          <w:szCs w:val="24"/>
          <w:lang w:val="en-US" w:eastAsia="ru-RU"/>
        </w:rPr>
        <w:t> </w:t>
      </w:r>
      <w:r w:rsidRPr="0002256F">
        <w:rPr>
          <w:rFonts w:ascii="Times New Roman" w:hAnsi="Times New Roman"/>
          <w:color w:val="0D0D0D" w:themeColor="text1" w:themeTint="F2"/>
          <w:sz w:val="24"/>
          <w:szCs w:val="24"/>
          <w:lang w:eastAsia="ru-RU"/>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w:t>
      </w:r>
      <w:r w:rsidRPr="0002256F">
        <w:rPr>
          <w:rFonts w:ascii="Times New Roman" w:hAnsi="Times New Roman"/>
          <w:color w:val="0D0D0D" w:themeColor="text1" w:themeTint="F2"/>
          <w:sz w:val="24"/>
          <w:szCs w:val="24"/>
          <w:lang w:val="en-US" w:eastAsia="ru-RU"/>
        </w:rPr>
        <w:t> </w:t>
      </w:r>
      <w:r w:rsidRPr="0002256F">
        <w:rPr>
          <w:rFonts w:ascii="Times New Roman" w:hAnsi="Times New Roman"/>
          <w:color w:val="0D0D0D" w:themeColor="text1" w:themeTint="F2"/>
          <w:sz w:val="24"/>
          <w:szCs w:val="24"/>
          <w:lang w:eastAsia="ru-RU"/>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686754" w:rsidRPr="0002256F" w:rsidRDefault="00686754" w:rsidP="00686754">
      <w:pPr>
        <w:autoSpaceDE w:val="0"/>
        <w:autoSpaceDN w:val="0"/>
        <w:adjustRightInd w:val="0"/>
        <w:spacing w:after="0" w:line="240" w:lineRule="auto"/>
        <w:ind w:firstLine="540"/>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w:t>
      </w:r>
      <w:r w:rsidRPr="0002256F">
        <w:rPr>
          <w:rFonts w:ascii="Times New Roman" w:hAnsi="Times New Roman"/>
          <w:color w:val="0D0D0D" w:themeColor="text1" w:themeTint="F2"/>
          <w:sz w:val="24"/>
          <w:szCs w:val="24"/>
          <w:lang w:val="en-US" w:eastAsia="ru-RU"/>
        </w:rPr>
        <w:t> </w:t>
      </w:r>
      <w:r w:rsidRPr="0002256F">
        <w:rPr>
          <w:rFonts w:ascii="Times New Roman" w:hAnsi="Times New Roman"/>
          <w:color w:val="0D0D0D" w:themeColor="text1" w:themeTint="F2"/>
          <w:sz w:val="24"/>
          <w:szCs w:val="24"/>
          <w:lang w:eastAsia="ru-RU"/>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686754" w:rsidRPr="0002256F" w:rsidRDefault="00686754" w:rsidP="00686754">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3. Режим использования территории.</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lastRenderedPageBreak/>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ж) производить защиту подземных коммуникаций от коррозии без учета проходящих подземных кабельных линий связи.</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 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г) огораживать трассы линий связи, препятствуя свободному доступу к ним технического персонала;</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д) самовольно подключаться к абонентской телефонной линии и линии радиофикации в целях пользования услугами связи;</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686754" w:rsidRPr="0002256F" w:rsidRDefault="00686754" w:rsidP="00686754">
      <w:pPr>
        <w:pStyle w:val="ae"/>
        <w:spacing w:before="120" w:after="120"/>
        <w:ind w:firstLine="0"/>
        <w:jc w:val="center"/>
        <w:rPr>
          <w:rFonts w:eastAsia="Calibri"/>
          <w:color w:val="0D0D0D" w:themeColor="text1" w:themeTint="F2"/>
          <w:u w:val="single"/>
          <w:lang w:val="ru-RU" w:eastAsia="ru-RU" w:bidi="ar-SA"/>
        </w:rPr>
      </w:pPr>
      <w:r w:rsidRPr="0002256F">
        <w:rPr>
          <w:rFonts w:eastAsia="Calibri"/>
          <w:color w:val="0D0D0D" w:themeColor="text1" w:themeTint="F2"/>
          <w:u w:val="single"/>
          <w:lang w:val="ru-RU" w:eastAsia="ru-RU" w:bidi="ar-SA"/>
        </w:rPr>
        <w:t>Зоны минимальных расстояний подземных инженерных сетей до зданий и сооружений, соседних инженерных подземных сетей</w:t>
      </w:r>
    </w:p>
    <w:p w:rsidR="00686754" w:rsidRPr="0002256F" w:rsidRDefault="00686754" w:rsidP="00686754">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Регламентирующий документ.</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СП 42.13330.2016. «Свод правил. Градостроительство. Планировка и застройка городских и сельских поселений. Актуализированная редакция СНиП 2.07.01-89*»;</w:t>
      </w:r>
    </w:p>
    <w:p w:rsidR="00686754" w:rsidRPr="0002256F" w:rsidRDefault="00686754" w:rsidP="00686754">
      <w:pPr>
        <w:spacing w:after="0" w:line="240" w:lineRule="auto"/>
        <w:ind w:firstLine="709"/>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 xml:space="preserve">СП62.13330.2011*. «Свод правил. Газораспределительные системы. Актуализированная редакция СНиП 42-01-2002» (утв. Приказом Минрегиона России от 27.12.2010 N 780) </w:t>
      </w:r>
      <w:r w:rsidRPr="0002256F">
        <w:rPr>
          <w:rFonts w:ascii="Times New Roman" w:eastAsia="Times New Roman" w:hAnsi="Times New Roman"/>
          <w:bCs/>
          <w:color w:val="0D0D0D" w:themeColor="text1" w:themeTint="F2"/>
          <w:sz w:val="24"/>
          <w:szCs w:val="24"/>
          <w:lang w:eastAsia="ru-RU"/>
        </w:rPr>
        <w:t>и другими нормативно-правовыми актами</w:t>
      </w:r>
      <w:r w:rsidRPr="0002256F">
        <w:rPr>
          <w:rFonts w:ascii="Times New Roman" w:eastAsia="Times New Roman" w:hAnsi="Times New Roman"/>
          <w:color w:val="0D0D0D" w:themeColor="text1" w:themeTint="F2"/>
          <w:sz w:val="24"/>
          <w:szCs w:val="24"/>
          <w:lang w:eastAsia="ru-RU"/>
        </w:rPr>
        <w:t>.</w:t>
      </w:r>
    </w:p>
    <w:p w:rsidR="00686754" w:rsidRPr="0002256F" w:rsidRDefault="00686754" w:rsidP="00686754">
      <w:pPr>
        <w:numPr>
          <w:ilvl w:val="1"/>
          <w:numId w:val="29"/>
        </w:numPr>
        <w:spacing w:before="120" w:after="0" w:line="240" w:lineRule="auto"/>
        <w:ind w:left="1134"/>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Порядок установления и режим использования территории.</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lastRenderedPageBreak/>
        <w:t xml:space="preserve">Расстояния по горизонтали (в свету) от ближайших подземных инженерных сетей до зданий и сооружений следует принимать по таблице </w:t>
      </w:r>
      <w:hyperlink r:id="rId38" w:anchor="i361832" w:tooltip="Таблица 15" w:history="1">
        <w:r w:rsidRPr="0002256F">
          <w:rPr>
            <w:rFonts w:ascii="Times New Roman" w:eastAsia="Times New Roman" w:hAnsi="Times New Roman"/>
            <w:bCs/>
            <w:color w:val="0D0D0D" w:themeColor="text1" w:themeTint="F2"/>
            <w:sz w:val="24"/>
            <w:szCs w:val="24"/>
            <w:lang w:eastAsia="ru-RU"/>
          </w:rPr>
          <w:t>12.5</w:t>
        </w:r>
      </w:hyperlink>
      <w:r w:rsidRPr="0002256F">
        <w:rPr>
          <w:rFonts w:ascii="Times New Roman" w:eastAsia="Times New Roman" w:hAnsi="Times New Roman"/>
          <w:bCs/>
          <w:color w:val="0D0D0D" w:themeColor="text1" w:themeTint="F2"/>
          <w:sz w:val="24"/>
          <w:szCs w:val="24"/>
          <w:lang w:eastAsia="ru-RU"/>
        </w:rPr>
        <w:t xml:space="preserve"> СП 42.13330.2016. Минимальные расстояния от подземных (наземных с обвалованием) газопроводов до зданий и сооружений следует принимать в соответствии с </w:t>
      </w:r>
      <w:hyperlink r:id="rId39" w:tooltip="Газораспределительные системы" w:history="1">
        <w:r w:rsidRPr="0002256F">
          <w:rPr>
            <w:rFonts w:ascii="Times New Roman" w:eastAsia="Times New Roman" w:hAnsi="Times New Roman"/>
            <w:bCs/>
            <w:color w:val="0D0D0D" w:themeColor="text1" w:themeTint="F2"/>
            <w:sz w:val="24"/>
            <w:szCs w:val="24"/>
            <w:lang w:eastAsia="ru-RU"/>
          </w:rPr>
          <w:t>СП 62.13330</w:t>
        </w:r>
      </w:hyperlink>
      <w:r w:rsidRPr="0002256F">
        <w:rPr>
          <w:rFonts w:ascii="Times New Roman" w:eastAsia="Times New Roman" w:hAnsi="Times New Roman"/>
          <w:bCs/>
          <w:color w:val="0D0D0D" w:themeColor="text1" w:themeTint="F2"/>
          <w:sz w:val="24"/>
          <w:szCs w:val="24"/>
          <w:lang w:eastAsia="ru-RU"/>
        </w:rPr>
        <w:t>.</w:t>
      </w:r>
    </w:p>
    <w:p w:rsidR="00686754" w:rsidRPr="0002256F" w:rsidRDefault="00686754" w:rsidP="00686754">
      <w:pPr>
        <w:autoSpaceDE w:val="0"/>
        <w:autoSpaceDN w:val="0"/>
        <w:adjustRightInd w:val="0"/>
        <w:spacing w:after="0" w:line="240" w:lineRule="auto"/>
        <w:ind w:firstLine="709"/>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w:t>
      </w:r>
      <w:hyperlink r:id="rId40" w:history="1">
        <w:r w:rsidRPr="0002256F">
          <w:rPr>
            <w:rFonts w:ascii="Times New Roman" w:hAnsi="Times New Roman"/>
            <w:color w:val="0D0D0D" w:themeColor="text1" w:themeTint="F2"/>
            <w:sz w:val="24"/>
            <w:szCs w:val="24"/>
            <w:lang w:eastAsia="ru-RU"/>
          </w:rPr>
          <w:t>таблице 12.6</w:t>
        </w:r>
      </w:hyperlink>
      <w:r w:rsidRPr="0002256F">
        <w:rPr>
          <w:rFonts w:ascii="Times New Roman" w:eastAsia="Times New Roman" w:hAnsi="Times New Roman"/>
          <w:bCs/>
          <w:color w:val="0D0D0D" w:themeColor="text1" w:themeTint="F2"/>
          <w:sz w:val="24"/>
          <w:szCs w:val="24"/>
          <w:lang w:eastAsia="ru-RU"/>
        </w:rPr>
        <w:t>СП 42.13330.2016</w:t>
      </w:r>
      <w:r w:rsidRPr="0002256F">
        <w:rPr>
          <w:rFonts w:ascii="Times New Roman" w:hAnsi="Times New Roman"/>
          <w:color w:val="0D0D0D" w:themeColor="text1" w:themeTint="F2"/>
          <w:sz w:val="24"/>
          <w:szCs w:val="24"/>
          <w:lang w:eastAsia="ru-RU"/>
        </w:rPr>
        <w:t xml:space="preserve">,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12.6,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41" w:history="1">
        <w:r w:rsidRPr="0002256F">
          <w:rPr>
            <w:rFonts w:ascii="Times New Roman" w:hAnsi="Times New Roman"/>
            <w:color w:val="0D0D0D" w:themeColor="text1" w:themeTint="F2"/>
            <w:sz w:val="24"/>
            <w:szCs w:val="24"/>
            <w:lang w:eastAsia="ru-RU"/>
          </w:rPr>
          <w:t>СП 62.13330</w:t>
        </w:r>
      </w:hyperlink>
      <w:r w:rsidRPr="0002256F">
        <w:rPr>
          <w:rFonts w:ascii="Times New Roman" w:hAnsi="Times New Roman"/>
          <w:color w:val="0D0D0D" w:themeColor="text1" w:themeTint="F2"/>
          <w:sz w:val="24"/>
          <w:szCs w:val="24"/>
          <w:lang w:eastAsia="ru-RU"/>
        </w:rPr>
        <w:t>.</w:t>
      </w:r>
    </w:p>
    <w:p w:rsidR="00686754" w:rsidRPr="0002256F"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Зона санитарной охраны источников водоснабжения I пояса</w:t>
      </w:r>
    </w:p>
    <w:p w:rsidR="00686754" w:rsidRPr="0002256F" w:rsidRDefault="00686754" w:rsidP="00686754">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1. Регламентирующий документ.</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Водный кодекс Российской Федерации от 3 июня 2006 года №74-ФЗ;</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Федеральный закон от 30.03.99 № 52-ФЗ «О санитарно-эпидемиологическом благополучии населения»;</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СанПиН 2.1.5.980-00 «Гигиенические требования к охране поверхностных вод»;</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СанПиН 2.1.2.1059-01 «Гигиенические требования к охране подземных вод от загрязнения»;</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СанПиН 2.1.4.1110-02 «Зоны санитарной охраны источников водоснабжения и водопроводов питьевого назначения».</w:t>
      </w:r>
    </w:p>
    <w:p w:rsidR="00686754" w:rsidRPr="0002256F" w:rsidRDefault="00686754" w:rsidP="00686754">
      <w:pPr>
        <w:spacing w:before="120" w:after="0" w:line="240" w:lineRule="auto"/>
        <w:ind w:firstLine="709"/>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режим использования территории.</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На территории первого пояса зоны санитарной охраны запрещается:</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 проведение авиационно-химических работ;</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 применение химических средств борьбы с вредителями, болезнями растений и сорняками;</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 xml:space="preserve">-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w:t>
      </w:r>
      <w:r w:rsidRPr="0002256F">
        <w:rPr>
          <w:rFonts w:ascii="Times New Roman" w:eastAsia="Times New Roman" w:hAnsi="Times New Roman"/>
          <w:bCs/>
          <w:color w:val="0D0D0D" w:themeColor="text1" w:themeTint="F2"/>
          <w:sz w:val="24"/>
          <w:szCs w:val="24"/>
          <w:lang w:eastAsia="ru-RU"/>
        </w:rPr>
        <w:lastRenderedPageBreak/>
        <w:t>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 складирование навоза и мусора;</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w:t>
      </w:r>
      <w:r w:rsidRPr="0002256F">
        <w:rPr>
          <w:rFonts w:ascii="Times New Roman" w:eastAsia="Times New Roman" w:hAnsi="Times New Roman"/>
          <w:bCs/>
          <w:color w:val="0D0D0D" w:themeColor="text1" w:themeTint="F2"/>
          <w:sz w:val="24"/>
          <w:szCs w:val="24"/>
          <w:lang w:val="en-US" w:eastAsia="ru-RU"/>
        </w:rPr>
        <w:t> </w:t>
      </w:r>
      <w:r w:rsidRPr="0002256F">
        <w:rPr>
          <w:rFonts w:ascii="Times New Roman" w:eastAsia="Times New Roman" w:hAnsi="Times New Roman"/>
          <w:bCs/>
          <w:color w:val="0D0D0D" w:themeColor="text1" w:themeTint="F2"/>
          <w:sz w:val="24"/>
          <w:szCs w:val="24"/>
          <w:lang w:eastAsia="ru-RU"/>
        </w:rPr>
        <w:t>заправка топливом, мойка и ремонт автомобилей, тракторов и других машин, и механизмов;</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w:t>
      </w:r>
      <w:r w:rsidRPr="0002256F">
        <w:rPr>
          <w:rFonts w:ascii="Times New Roman" w:eastAsia="Times New Roman" w:hAnsi="Times New Roman"/>
          <w:bCs/>
          <w:color w:val="0D0D0D" w:themeColor="text1" w:themeTint="F2"/>
          <w:sz w:val="24"/>
          <w:szCs w:val="24"/>
          <w:lang w:val="en-US" w:eastAsia="ru-RU"/>
        </w:rPr>
        <w:t> </w:t>
      </w:r>
      <w:r w:rsidRPr="0002256F">
        <w:rPr>
          <w:rFonts w:ascii="Times New Roman" w:eastAsia="Times New Roman" w:hAnsi="Times New Roman"/>
          <w:bCs/>
          <w:color w:val="0D0D0D" w:themeColor="text1" w:themeTint="F2"/>
          <w:sz w:val="24"/>
          <w:szCs w:val="24"/>
          <w:lang w:eastAsia="ru-RU"/>
        </w:rPr>
        <w:t>размещение стоянок транспортных средств;</w:t>
      </w:r>
    </w:p>
    <w:p w:rsidR="00686754" w:rsidRPr="0002256F" w:rsidRDefault="00686754" w:rsidP="00686754">
      <w:pPr>
        <w:spacing w:after="0" w:line="240" w:lineRule="auto"/>
        <w:ind w:firstLine="709"/>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w:t>
      </w:r>
      <w:r w:rsidRPr="0002256F">
        <w:rPr>
          <w:rFonts w:ascii="Times New Roman" w:eastAsia="Times New Roman" w:hAnsi="Times New Roman"/>
          <w:bCs/>
          <w:color w:val="0D0D0D" w:themeColor="text1" w:themeTint="F2"/>
          <w:sz w:val="24"/>
          <w:szCs w:val="24"/>
          <w:lang w:val="en-US" w:eastAsia="ru-RU"/>
        </w:rPr>
        <w:t> </w:t>
      </w:r>
      <w:r w:rsidRPr="0002256F">
        <w:rPr>
          <w:rFonts w:ascii="Times New Roman" w:eastAsia="Times New Roman" w:hAnsi="Times New Roman"/>
          <w:bCs/>
          <w:color w:val="0D0D0D" w:themeColor="text1" w:themeTint="F2"/>
          <w:sz w:val="24"/>
          <w:szCs w:val="24"/>
          <w:lang w:eastAsia="ru-RU"/>
        </w:rPr>
        <w:t>проведение рубок лесных насаждений.</w:t>
      </w:r>
    </w:p>
    <w:p w:rsidR="00686754" w:rsidRPr="0002256F"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Придорожные полосы автомобильных дорог</w:t>
      </w:r>
    </w:p>
    <w:p w:rsidR="00686754" w:rsidRPr="0002256F" w:rsidRDefault="00686754" w:rsidP="00686754">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Регламентирующий документ.</w:t>
      </w:r>
    </w:p>
    <w:p w:rsidR="00686754" w:rsidRPr="0002256F" w:rsidRDefault="00686754" w:rsidP="00686754">
      <w:pPr>
        <w:spacing w:before="120" w:after="0" w:line="240" w:lineRule="auto"/>
        <w:ind w:firstLine="567"/>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другими нормативно-правовыми актами.</w:t>
      </w:r>
    </w:p>
    <w:p w:rsidR="00686754" w:rsidRPr="0002256F" w:rsidRDefault="00686754" w:rsidP="00686754">
      <w:pPr>
        <w:numPr>
          <w:ilvl w:val="0"/>
          <w:numId w:val="30"/>
        </w:numPr>
        <w:spacing w:before="120" w:after="0" w:line="240" w:lineRule="auto"/>
        <w:ind w:left="993"/>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Порядок установления и размеры.</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 семидесяти пяти метров - для автомобильных дорог первой и второй категорий;</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2) пятидесяти метров - для автомобильных дорог третьей и четвертой категорий;</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3) двадцати пяти метров - для автомобильных дорог пятой категории;</w:t>
      </w:r>
    </w:p>
    <w:p w:rsidR="00686754" w:rsidRPr="0002256F" w:rsidRDefault="00686754" w:rsidP="00686754">
      <w:pPr>
        <w:autoSpaceDE w:val="0"/>
        <w:autoSpaceDN w:val="0"/>
        <w:adjustRightInd w:val="0"/>
        <w:spacing w:after="0" w:line="240" w:lineRule="auto"/>
        <w:ind w:firstLine="540"/>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686754" w:rsidRPr="0002256F" w:rsidRDefault="00686754" w:rsidP="00686754">
      <w:pPr>
        <w:autoSpaceDE w:val="0"/>
        <w:autoSpaceDN w:val="0"/>
        <w:adjustRightInd w:val="0"/>
        <w:spacing w:after="0" w:line="240" w:lineRule="auto"/>
        <w:ind w:firstLine="540"/>
        <w:jc w:val="both"/>
        <w:rPr>
          <w:rFonts w:ascii="Times New Roman" w:eastAsiaTheme="minorHAnsi" w:hAnsi="Times New Roman"/>
          <w:color w:val="0D0D0D" w:themeColor="text1" w:themeTint="F2"/>
          <w:sz w:val="24"/>
          <w:szCs w:val="24"/>
        </w:rPr>
      </w:pPr>
      <w:r w:rsidRPr="0002256F">
        <w:rPr>
          <w:rFonts w:ascii="Times New Roman" w:eastAsiaTheme="minorHAnsi" w:hAnsi="Times New Roman"/>
          <w:color w:val="0D0D0D" w:themeColor="text1" w:themeTint="F2"/>
          <w:sz w:val="24"/>
          <w:szCs w:val="24"/>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686754" w:rsidRPr="0002256F" w:rsidRDefault="00686754" w:rsidP="00686754">
      <w:pPr>
        <w:numPr>
          <w:ilvl w:val="0"/>
          <w:numId w:val="30"/>
        </w:numPr>
        <w:spacing w:before="120" w:after="0" w:line="240" w:lineRule="auto"/>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Режим использования территории.</w:t>
      </w:r>
    </w:p>
    <w:p w:rsidR="00686754" w:rsidRPr="0002256F" w:rsidRDefault="00686754" w:rsidP="00686754">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686754" w:rsidRPr="0002256F" w:rsidRDefault="00686754" w:rsidP="00686754">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w:t>
      </w:r>
      <w:r w:rsidRPr="0002256F">
        <w:rPr>
          <w:rFonts w:ascii="Times New Roman" w:eastAsia="Times New Roman" w:hAnsi="Times New Roman"/>
          <w:color w:val="0D0D0D" w:themeColor="text1" w:themeTint="F2"/>
          <w:sz w:val="24"/>
          <w:szCs w:val="24"/>
          <w:lang w:eastAsia="ru-RU"/>
        </w:rPr>
        <w:t xml:space="preserve">Федеральный закон от 8.11.2007 г. № 257-ФЗ </w:t>
      </w:r>
      <w:r w:rsidRPr="0002256F">
        <w:rPr>
          <w:rFonts w:ascii="Times New Roman" w:hAnsi="Times New Roman"/>
          <w:color w:val="0D0D0D" w:themeColor="text1" w:themeTint="F2"/>
          <w:sz w:val="24"/>
          <w:szCs w:val="24"/>
          <w:lang w:eastAsia="ru-RU"/>
        </w:rPr>
        <w:t xml:space="preserve">согласия или с нарушением технических требований и условий, подлежащих обязательному исполнению, по требованию </w:t>
      </w:r>
      <w:hyperlink r:id="rId42" w:history="1">
        <w:r w:rsidRPr="0002256F">
          <w:rPr>
            <w:rFonts w:ascii="Times New Roman" w:hAnsi="Times New Roman"/>
            <w:color w:val="0D0D0D" w:themeColor="text1" w:themeTint="F2"/>
            <w:sz w:val="24"/>
            <w:szCs w:val="24"/>
            <w:lang w:eastAsia="ru-RU"/>
          </w:rPr>
          <w:t>органа</w:t>
        </w:r>
      </w:hyperlink>
      <w:r w:rsidRPr="0002256F">
        <w:rPr>
          <w:rFonts w:ascii="Times New Roman" w:hAnsi="Times New Roman"/>
          <w:color w:val="0D0D0D" w:themeColor="text1" w:themeTint="F2"/>
          <w:sz w:val="24"/>
          <w:szCs w:val="24"/>
          <w:lang w:eastAsia="ru-RU"/>
        </w:rPr>
        <w:t xml:space="preserve">, уполномоченного на осуществление государственного строительного надзора, и (или) владельцев автомобильных дорог обязаны прекратить </w:t>
      </w:r>
      <w:r w:rsidRPr="0002256F">
        <w:rPr>
          <w:rFonts w:ascii="Times New Roman" w:hAnsi="Times New Roman"/>
          <w:color w:val="0D0D0D" w:themeColor="text1" w:themeTint="F2"/>
          <w:sz w:val="24"/>
          <w:szCs w:val="24"/>
          <w:lang w:eastAsia="ru-RU"/>
        </w:rPr>
        <w:lastRenderedPageBreak/>
        <w:t xml:space="preserve">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43" w:history="1">
        <w:r w:rsidRPr="0002256F">
          <w:rPr>
            <w:rFonts w:ascii="Times New Roman" w:hAnsi="Times New Roman"/>
            <w:color w:val="0D0D0D" w:themeColor="text1" w:themeTint="F2"/>
            <w:sz w:val="24"/>
            <w:szCs w:val="24"/>
            <w:lang w:eastAsia="ru-RU"/>
          </w:rPr>
          <w:t>Порядок</w:t>
        </w:r>
      </w:hyperlink>
      <w:r w:rsidRPr="0002256F">
        <w:rPr>
          <w:rFonts w:ascii="Times New Roman" w:hAnsi="Times New Roman"/>
          <w:color w:val="0D0D0D" w:themeColor="text1" w:themeTint="F2"/>
          <w:sz w:val="24"/>
          <w:szCs w:val="24"/>
          <w:lang w:eastAsia="ru-RU"/>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86754" w:rsidRPr="0002256F"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Зоны затопления и подтопления</w:t>
      </w:r>
    </w:p>
    <w:p w:rsidR="00686754" w:rsidRPr="0002256F"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1.</w:t>
      </w:r>
      <w:r w:rsidRPr="0002256F">
        <w:rPr>
          <w:rFonts w:ascii="Times New Roman" w:hAnsi="Times New Roman"/>
          <w:b/>
          <w:color w:val="0D0D0D" w:themeColor="text1" w:themeTint="F2"/>
          <w:sz w:val="24"/>
          <w:szCs w:val="24"/>
          <w:lang w:val="en-US"/>
        </w:rPr>
        <w:t> </w:t>
      </w:r>
      <w:r w:rsidRPr="0002256F">
        <w:rPr>
          <w:rFonts w:ascii="Times New Roman" w:hAnsi="Times New Roman"/>
          <w:b/>
          <w:color w:val="0D0D0D" w:themeColor="text1" w:themeTint="F2"/>
          <w:sz w:val="24"/>
          <w:szCs w:val="24"/>
        </w:rPr>
        <w:t>Регламентирующий документ.</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«Водный кодекс Российской Федерации» от 03.06.2006г № 74-ФЗ, ст. 67.1.</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Правила определения границ зон затопления, подтопления (утв. постановлением Правительства РФ от 18 апреля 2014 г. № 360).</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СП 42.13330.2011 «СНиП 2.07.01-89* Градостроительство. Планировка и застройка городских и сельских поселений», п. 13.6.</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СП 104.13330.2012 «СНиП 2.06.15-85 Инженерная защита территорий от затопления и подтопления».</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СП 58.13330.2010 «СНиП 33-01-2003 Гидротехнические сооружения. Основные положения».</w:t>
      </w:r>
    </w:p>
    <w:p w:rsidR="00686754" w:rsidRPr="0002256F"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2.</w:t>
      </w:r>
      <w:r w:rsidRPr="0002256F">
        <w:rPr>
          <w:rFonts w:ascii="Times New Roman" w:hAnsi="Times New Roman"/>
          <w:b/>
          <w:color w:val="0D0D0D" w:themeColor="text1" w:themeTint="F2"/>
          <w:sz w:val="24"/>
          <w:szCs w:val="24"/>
          <w:lang w:val="en-US"/>
        </w:rPr>
        <w:t> </w:t>
      </w:r>
      <w:r w:rsidRPr="0002256F">
        <w:rPr>
          <w:rFonts w:ascii="Times New Roman" w:hAnsi="Times New Roman"/>
          <w:b/>
          <w:color w:val="0D0D0D" w:themeColor="text1" w:themeTint="F2"/>
          <w:sz w:val="24"/>
          <w:szCs w:val="24"/>
        </w:rPr>
        <w:t>Порядок установления и размеры.</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Зоны затопления определяются в отношении:</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а) 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б) территорий, прилегающих к устьевым участкам водотоков, затапливаемых в результате нагонных явлений расчетной обеспеченности;</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территорий, прилегающих к естественным водоемам, затапливаемых при уровнях воды однопроцентной обеспеченности;</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686754"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921FB6" w:rsidRPr="0002256F" w:rsidRDefault="00921FB6" w:rsidP="00686754">
      <w:pPr>
        <w:spacing w:after="0" w:line="240" w:lineRule="auto"/>
        <w:ind w:firstLine="567"/>
        <w:jc w:val="both"/>
        <w:rPr>
          <w:rFonts w:ascii="Times New Roman" w:hAnsi="Times New Roman"/>
          <w:color w:val="0D0D0D" w:themeColor="text1" w:themeTint="F2"/>
          <w:sz w:val="24"/>
          <w:szCs w:val="24"/>
        </w:rPr>
      </w:pPr>
      <w:r w:rsidRPr="00921FB6">
        <w:rPr>
          <w:rFonts w:ascii="Times New Roman" w:hAnsi="Times New Roman"/>
          <w:color w:val="000000" w:themeColor="text1"/>
          <w:sz w:val="24"/>
          <w:szCs w:val="24"/>
          <w:highlight w:val="green"/>
        </w:rPr>
        <w:t>е) территорий, прилегающих к участкам водотоков, затапливаемых в результате заторных явлений однопроцентной расчетной обеспеченности</w:t>
      </w:r>
      <w:r w:rsidRPr="0024605E">
        <w:rPr>
          <w:rFonts w:ascii="Times New Roman" w:hAnsi="Times New Roman"/>
          <w:color w:val="000000" w:themeColor="text1"/>
          <w:sz w:val="24"/>
          <w:szCs w:val="24"/>
        </w:rPr>
        <w:t>.</w:t>
      </w:r>
    </w:p>
    <w:p w:rsidR="00686754"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921FB6" w:rsidRPr="0002256F" w:rsidRDefault="00921FB6" w:rsidP="00686754">
      <w:pPr>
        <w:spacing w:after="0" w:line="240" w:lineRule="auto"/>
        <w:ind w:firstLine="567"/>
        <w:jc w:val="both"/>
        <w:rPr>
          <w:rFonts w:ascii="Times New Roman" w:hAnsi="Times New Roman"/>
          <w:color w:val="0D0D0D" w:themeColor="text1" w:themeTint="F2"/>
          <w:sz w:val="24"/>
          <w:szCs w:val="24"/>
        </w:rPr>
      </w:pPr>
      <w:r w:rsidRPr="0024605E">
        <w:rPr>
          <w:rFonts w:ascii="Times New Roman" w:hAnsi="Times New Roman"/>
          <w:color w:val="000000" w:themeColor="text1"/>
          <w:sz w:val="24"/>
          <w:szCs w:val="24"/>
        </w:rPr>
        <w:lastRenderedPageBreak/>
        <w:t>Границы зон подтопления устанавливаются параллельно границам зон затопления на расстоянии 50 метров от них для рек, ручьев, озер, водохранилищ.</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границах зон подтопления определяются:</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а) территории сильного подтопления - при глубине залегания грунтовых вод менее 0,3 метра;</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б) территории умеренного подтопления - при глубине залегания грунтовых вод от 0,3 - 0,7 до 1,2 - 2 метров от поверхности;</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территории слабого подтопления - при глубине залегания грунтовых вод от 2 до 3 метров.</w:t>
      </w:r>
    </w:p>
    <w:p w:rsidR="00686754" w:rsidRPr="0002256F"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3. Режим использования территории.</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настоящее время на территории поселения границы зон затопления (подтопления) в установленном порядке определены для реки Лужи:</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граница зоны затопления реки Лужи, реестровый номер 40:00-6.586;</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граница зоны сильного подтопления территории, прилегающей к зоне затопления поверхностными водами реки Лужи при уровне 1%, реестровый номер 40:13-6.287;</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граница зоны умеренного подтопления территории, прилегающей к зоне затопления поверхностными водами реки Лужи при уровне 1%, реестровый номер 40:13-6.288;</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граница зоны слабого подтопления территории, прилегающей к зоне затопления поверхностными водами реки Лужи при уровне 1%, реестровый номер 40:13-6.289.</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границах зон затопления, подтопления запрещаются:</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использование сточных вод в целях регулирования плодородия почв;</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осуществление авиационных мер по борьбе с вредными организмами.</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rsidR="00686754" w:rsidRPr="0002256F" w:rsidRDefault="00686754" w:rsidP="0068675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Площади залегания полезных ископаемых</w:t>
      </w:r>
    </w:p>
    <w:p w:rsidR="00686754" w:rsidRPr="0002256F"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1.</w:t>
      </w:r>
      <w:r w:rsidRPr="0002256F">
        <w:rPr>
          <w:rFonts w:ascii="Times New Roman" w:hAnsi="Times New Roman"/>
          <w:b/>
          <w:color w:val="0D0D0D" w:themeColor="text1" w:themeTint="F2"/>
          <w:sz w:val="24"/>
          <w:szCs w:val="24"/>
          <w:lang w:val="en-US"/>
        </w:rPr>
        <w:t> </w:t>
      </w:r>
      <w:r w:rsidRPr="0002256F">
        <w:rPr>
          <w:rFonts w:ascii="Times New Roman" w:hAnsi="Times New Roman"/>
          <w:b/>
          <w:color w:val="0D0D0D" w:themeColor="text1" w:themeTint="F2"/>
          <w:sz w:val="24"/>
          <w:szCs w:val="24"/>
        </w:rPr>
        <w:t>Регламентирующий документ.</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Градостроительный кодекс РФ.</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Земельный кодекс РФ.</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Закон РФ "О недрах" от 21.02.1992 № 2395-1, ст. 25.</w:t>
      </w:r>
    </w:p>
    <w:p w:rsidR="00686754" w:rsidRPr="0002256F" w:rsidRDefault="00686754" w:rsidP="00686754">
      <w:pPr>
        <w:spacing w:before="120"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lastRenderedPageBreak/>
        <w:t>2.</w:t>
      </w:r>
      <w:r w:rsidRPr="0002256F">
        <w:rPr>
          <w:rFonts w:ascii="Times New Roman" w:hAnsi="Times New Roman"/>
          <w:b/>
          <w:color w:val="0D0D0D" w:themeColor="text1" w:themeTint="F2"/>
          <w:sz w:val="24"/>
          <w:szCs w:val="24"/>
          <w:lang w:val="en-US"/>
        </w:rPr>
        <w:t> </w:t>
      </w:r>
      <w:r w:rsidRPr="0002256F">
        <w:rPr>
          <w:rFonts w:ascii="Times New Roman" w:hAnsi="Times New Roman"/>
          <w:b/>
          <w:color w:val="0D0D0D" w:themeColor="text1" w:themeTint="F2"/>
          <w:sz w:val="24"/>
          <w:szCs w:val="24"/>
        </w:rPr>
        <w:t>Порядок установления и размеры, режим использования территории.</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686754" w:rsidRPr="0002256F" w:rsidRDefault="00686754" w:rsidP="0068675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D46224" w:rsidRPr="0002256F" w:rsidRDefault="00D46224" w:rsidP="00D46224">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Особо охраняемые природные территории</w:t>
      </w:r>
    </w:p>
    <w:p w:rsidR="00D46224" w:rsidRPr="0002256F" w:rsidRDefault="00D46224" w:rsidP="00D46224">
      <w:pPr>
        <w:spacing w:before="120"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1. Регламентирующий документ.</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Градостроительный кодекс РФ.</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Земельный кодекс РФ.</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Федеральный закон от 14 марта 1995 г. № 33-ФЗ "Об особо охраняемых природных территориях".</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СП 42.13330.2016 «СНиП 2.07.01-89* Градостроительство. Планировка и застройка городских и сельских поселений», п. 14.6.</w:t>
      </w:r>
    </w:p>
    <w:p w:rsidR="00D46224" w:rsidRPr="0002256F" w:rsidRDefault="00D46224" w:rsidP="00D46224">
      <w:pPr>
        <w:spacing w:before="120"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b/>
          <w:color w:val="0D0D0D" w:themeColor="text1" w:themeTint="F2"/>
          <w:sz w:val="24"/>
          <w:szCs w:val="24"/>
        </w:rPr>
        <w:t>2. Порядок установления и размеры.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D46224" w:rsidRPr="0002256F" w:rsidRDefault="00D46224" w:rsidP="00D46224">
      <w:pPr>
        <w:spacing w:before="120"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3. Режим использования территории.</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На территории сельского поселения расположены следующие особо охраняемые природные территории регионального значения – памятники природы: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b/>
          <w:color w:val="0D0D0D" w:themeColor="text1" w:themeTint="F2"/>
          <w:sz w:val="24"/>
          <w:szCs w:val="24"/>
        </w:rPr>
        <w:t>1. «Парк усадьбы «Панское»</w:t>
      </w:r>
      <w:r w:rsidRPr="0002256F">
        <w:rPr>
          <w:rFonts w:ascii="Times New Roman" w:hAnsi="Times New Roman"/>
          <w:color w:val="0D0D0D" w:themeColor="text1" w:themeTint="F2"/>
          <w:sz w:val="24"/>
          <w:szCs w:val="24"/>
        </w:rPr>
        <w:t xml:space="preserve"> (местоположение – Калужская область, Малоярославецкий район, дер. Панское; площадь ООПТ – 5,8 га; охранная зона – не установлена; правоустанавливающий документ – решение малого Совета Калужского областного Совета народных депутатов от 18.11.1993 № 184 «Об объявлении объектов памятниками природы регионального значения» (в ред. решения малого Совета Калужского областного Совета народных депутатов от 17.03.1994 № 15, постановлений Законодательного Собрания Калужской области от 16.06.2005 № 216, от 20.09.2012 № 624); приказ министерства природных ресурсов и экологии Калужской области от 27.07.2022 № 575-22 «Об особо охраняемой природной территории регионального значения – памятнике природы «Парк усадьбы «Панское»). Сведения о границах ООПТ внесены в Единый государственный реестр недвижимости (ЕГРН), реестровый номер 40:13-9.3.</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b/>
          <w:color w:val="0D0D0D" w:themeColor="text1" w:themeTint="F2"/>
          <w:sz w:val="24"/>
          <w:szCs w:val="24"/>
        </w:rPr>
        <w:t>2. «Парк с. Игнатьевское»</w:t>
      </w:r>
      <w:r w:rsidRPr="0002256F">
        <w:rPr>
          <w:rFonts w:ascii="Times New Roman" w:hAnsi="Times New Roman"/>
          <w:color w:val="0D0D0D" w:themeColor="text1" w:themeTint="F2"/>
          <w:sz w:val="24"/>
          <w:szCs w:val="24"/>
        </w:rPr>
        <w:t xml:space="preserve"> (местоположение – Калужская область, Малоярославецкий район, пос. Игнатьевское; площадь ООПТ – 2 га; охранная зона – не установлена; правоустанавливающий документ – решение малого Совета Калужского областного Совета народных депутатов от 18.11.1993 № 184 «Об объявлении памятниками природы регионального значения» (в ред. решения малого Совета Калужского областного Совета народных депутатов от 17.03.1994 № 15, постановлений Законодательного Собрания Калужской области от 16.06.2005 № 216, от 20.09.2012 № 624), приказ министерства природных ресурсов и экологии Калужской области от </w:t>
      </w:r>
      <w:r w:rsidRPr="0002256F">
        <w:rPr>
          <w:rFonts w:ascii="Times New Roman" w:hAnsi="Times New Roman"/>
          <w:color w:val="0D0D0D" w:themeColor="text1" w:themeTint="F2"/>
          <w:sz w:val="24"/>
          <w:szCs w:val="24"/>
        </w:rPr>
        <w:lastRenderedPageBreak/>
        <w:t>17.06.2024 № 632-24 «Об особо охраняемой природной территории регионального значения – памятнике природы «Парк с. Игнатьевское»). Сведения о границах ООПТ в ЕГРН не внесены. В составе картографического материала генерального плана границы ООПТ отображены согласно координатному описанию границ, указанному в Приказе от 17.06.2024 № 632-24.</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b/>
          <w:color w:val="0D0D0D" w:themeColor="text1" w:themeTint="F2"/>
          <w:sz w:val="24"/>
          <w:szCs w:val="24"/>
        </w:rPr>
        <w:t>3. «Лесной массив «Бунина гора»</w:t>
      </w:r>
      <w:r w:rsidRPr="0002256F">
        <w:rPr>
          <w:rFonts w:ascii="Times New Roman" w:hAnsi="Times New Roman"/>
          <w:color w:val="0D0D0D" w:themeColor="text1" w:themeTint="F2"/>
          <w:sz w:val="24"/>
          <w:szCs w:val="24"/>
        </w:rPr>
        <w:t xml:space="preserve"> (местоположение – Калужская область, Малоярославецкий район, вблизи г. Малоярославец; площадь ООПТ – 1742,6398 га, размер охранной зоны – 50 м, правоустанавливающие документы – решение исполнительного комитета Калужского областного Совета народных депутатов от 01.11.1990 № 440 (в ред. постановления Правительства Калужской области от 16.04.2012 № 185), приказ министерства природных ресурсов и экологии Калужской области от 05.03.2021 №202-21 «О реорганизации особо охраняемой природной территории регионального значения – памятник природы «Лесной массив «Бунина гора»). Сведения о границах ООПТ внесены в ЕГРН, реестровый номер 40:00-9.4.</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D46224" w:rsidRPr="0002256F" w:rsidRDefault="00D46224" w:rsidP="00D46224">
      <w:pPr>
        <w:spacing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Режим особой охраны особо охраняемой природной территории регионального значения - памятника природы «Парк усадьбы «Панское»</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На территории, на которой находится особо охраняемая природная территория регионального значения - памятник природы "Парк усадьбы "Панское", запрещается всякая деятельность, влекущая за собой нарушение сохранности памятника природы, в том числе:</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 Строительство объектов капитального строительства, не связанное с обеспечением функционирования памятника природы.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1.2.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1.3. Проведение геологоразведочных работ, поиск и добыча полезных ископаемых.</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1.4. Деятельность, влекущая за собой изменение гидрологического режима.</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1.5. Загрязнение и засорение поверхностных и подземных вод, сброс сточных вод.</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1.6. Применение удобрений и ядохимикатов.</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1.7. Рубка древесной и кустарниковой растительности, нарушение растительного покрова, за исключением проведения научных исследований и мероприятий по сохранению и восстановлению памятника природы.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1.8. Уничтожение объектов животного мира и причинение им вреда, сбор, отлов, изъятие объектов животного мира из среды их обитания, а также причинение вреда местам обитания объектов животного мира.</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1.9.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1.10. Движение и стоянка механических транспортных средств вне существующей дорожно-тропиночной сети, не связанные с обеспечением функционирования памятника природы.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1.11. Разведение костров, сжигание сухих листьев и травы.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1.12. Расширение существующей дорожно-тропиночной сети.</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1.13. Выгул, прогон и выпас сельскохозяйственных животных.</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1.14. Повреждение ограждений, информационных знаков, стендов, указателей и других объектов инфраструктуры памятника природы.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Режим особой охраны особо охраняемой природной территории регионального значения - памятника природы "Парк усадьбы "Панское" устанавливается бессрочно.</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3. На особо охраняемой природной территории регионального значения - памятнике природы "Парк усадьбы "Панское" допускаются по согласованию с министерством природных ресурсов и экологии Калужской области:</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3.1.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посадка деревьев, кустарников и других зеленых насаждений.</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3.2. Использование биологических мер борьбы с вредителями леса.</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3.3. Устройство гнездовий для птиц.</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3.4. Проведение научных исследований, включая экологический мониторинг.</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3.5. Организация эколого-просветительских мероприятий (проведение учебно-познавательных экскурсий, организация и обустройство экологических учебных троп).</w:t>
      </w:r>
    </w:p>
    <w:p w:rsidR="00D46224" w:rsidRPr="0002256F" w:rsidRDefault="00D46224" w:rsidP="00D46224">
      <w:pPr>
        <w:spacing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Режим особой охраны особо охраняемой природной территории регионального значения - памятника природы «Парк с. Игнатьевское»</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На территории, на которой находится особо охраняемая природная территория регионального значения - памятник природы "Парк с. Игнатьевское", запрещается всякая деятельность, влекущая за собой нарушение сохранности памятника природы, в том числе:</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 Строительство объектов капитального строительства, не связанное с обеспечением функционирования памятника природы.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1.2.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1.3. Проведение геологоразведочных работ, поиск и добыча полезных ископаемых.</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1.4. Деятельность, влекущая за собой изменение гидрологического режима.</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1.5. Загрязнение и засорение поверхностных и подземных вод, сброс сточных вод.</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1.6. Применение удобрений и ядохимикатов.</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1.7. Рубка древесной и кустарниковой растительности, нарушение растительного покрова, за исключением проведения научных исследований и мероприятий по сохранению и восстановлению памятника природы.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1.8. Уничтожение объектов животного мира и причинение им вреда, сбор, отлов, изъятие объектов животного мира из среды их обитания, а также причинение вреда местам обитания объектов животного мира.</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1.9.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1.10. Движение и стоянка механических транспортных средств вне существующей дорожно-тропиночной сети, не связанные с обеспечением функционирования памятника природы.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1.11. Разведение костров, сжигание сухих листьев и травы.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1.12. Расширение существующей дорожно-тропиночной сети.</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1.13. Выгул, прогон и выпас сельскохозяйственных животных.</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1.14. Повреждение ограждений, информационных знаков, стендов, указателей и других объектов инфраструктуры памятника природы.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Режим особой охраны особо охраняемой природной территории регионального значения - памятника природы "Парк с. Игнатьевское" устанавливается бессрочно.</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На особо охраняемой природной территории регионального значения - памятнике природы "Парк с. Игнатьевское" допускается по согласованию с министерством природных ресурсов и экологии Калужской области:</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3.1.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посадка деревьев, кустарников и других зеленых насаждений.</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3.2. Использование биологических мер борьбы с вредителями леса.</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3.3. Устройство гнездовий для птиц.</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3.4. Проведение научных исследований, включая экологический мониторинг.</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3.5. Организация эколого-просветительских мероприятий (проведение учебно-познавательных экскурсий, организация и обустройство экологических учебных троп).</w:t>
      </w:r>
    </w:p>
    <w:p w:rsidR="00D46224" w:rsidRPr="0002256F" w:rsidRDefault="00D46224" w:rsidP="00D46224">
      <w:pPr>
        <w:spacing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Режим особой охраны особо охраняемой природной территории регионального значения - памятника природы «Лесной массив «Бунина гора»</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На территории, на которой находится особо охраняемая природная территория регионального значения - памятник природы "Лесной массив "Бунина гора", запрещается всякая деятельность, влекущая за собой нарушение сохранности памятника природы, в том числе:</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1.1. Строительство объектов капитального строительства, не связанное с обеспечением функционирования памятника природы, за исключением случаев, указанных в </w:t>
      </w:r>
      <w:hyperlink w:anchor="Par17" w:history="1">
        <w:r w:rsidRPr="0002256F">
          <w:rPr>
            <w:rFonts w:ascii="Times New Roman" w:hAnsi="Times New Roman"/>
            <w:color w:val="0D0D0D" w:themeColor="text1" w:themeTint="F2"/>
            <w:sz w:val="24"/>
            <w:szCs w:val="24"/>
          </w:rPr>
          <w:t>подпункте 3.1</w:t>
        </w:r>
      </w:hyperlink>
      <w:r w:rsidRPr="0002256F">
        <w:rPr>
          <w:rFonts w:ascii="Times New Roman" w:hAnsi="Times New Roman"/>
          <w:color w:val="0D0D0D" w:themeColor="text1" w:themeTint="F2"/>
          <w:sz w:val="24"/>
          <w:szCs w:val="24"/>
        </w:rPr>
        <w:t xml:space="preserve"> настоящего режима.</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1.2. Нарушение почвенного покрова, производство земляных работ, за исключением проведения мероприятий по сохранению и восстановлению памятника природы.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1.3. Проведение геологоразведочных работ, поиск и добыча полезных ископаемых.</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1.4. Деятельность, влекущая за собой изменение гидрологического режима.</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1.5. Загрязнение и засорение поверхностных и подземных вод, сброс сточных вод.</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1.6. Применение удобрений и ядохимикатов.</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1.7. 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памятника природы.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1.8. Уничтожение редких и находящихся под угрозой исчезновения объектов растительного и животного мира, занесенных в Международную красную книгу, Красную книгу Российской Федерации и (или) Красную книгу Калужской области, а также действия, которые могут привести к гибели, снижению численности, сокращению ареала распространения или нарушению среды их обитания (произрастания).</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1.9.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1.10. Разведение костров, сжигание сухих листьев и травы.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1.11. Движение и стоянка механических транспортных средств вне существующей дорожно-тропиночной сети, не связанные с обеспечением функционирования памятника природы.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1.12. Расширение существующей дорожно-тропиночной сети.</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1.13. Выгул, прогон и выпас сельскохозяйственных животных.</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1.14. Повреждение ограждений, информационных знаков, стендов, указателей и других объектов инфраструктуры памятника природы.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Режим особой охраны особо охраняемой природной территории регионального значения - памятника природы "Лесной массив "Бунина гора" устанавливается бессрочно.</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На особо охраняемой природной территории регионального значения - памятнике природы "Лесной массив "Бунина гора" допускаются по согласованию с министерством природных ресурсов и экологии Калужской области:</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3.1. Строительство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3.2. Эксплуатация, ремонт, регламентное обслуживание и реконструкция существующих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 не влекущие за собой нарушение сохранности памятника природы.</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3.3.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памятника природы, а также мероприятий по воспроизводству лесов.</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3.4. Использование биологических мер борьбы с вредителями леса.</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3.5. Устройство гнездовий для птиц.</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3.6. Проведение научных исследований, включая экологический мониторинг.</w:t>
      </w:r>
    </w:p>
    <w:p w:rsidR="00D46224" w:rsidRPr="0002256F" w:rsidRDefault="00D46224" w:rsidP="00D46224">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3.7. Организация эколого-просветительских (проведение учебно-познавательных экскурсий, организация и обустройство экологических учебных троп) мероприятий.</w:t>
      </w:r>
    </w:p>
    <w:p w:rsidR="006D0658" w:rsidRPr="0002256F" w:rsidRDefault="006D0658" w:rsidP="006D0658">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Территории объектов культурного наследия</w:t>
      </w:r>
    </w:p>
    <w:p w:rsidR="006D0658" w:rsidRPr="0002256F" w:rsidRDefault="006D0658" w:rsidP="006D0658">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Регламентирующий документ.</w:t>
      </w:r>
    </w:p>
    <w:p w:rsidR="006D0658" w:rsidRPr="0002256F" w:rsidRDefault="006D0658" w:rsidP="006D0658">
      <w:pPr>
        <w:spacing w:after="0" w:line="240" w:lineRule="auto"/>
        <w:ind w:firstLine="567"/>
        <w:jc w:val="both"/>
        <w:rPr>
          <w:rFonts w:ascii="Times New Roman" w:eastAsia="Times New Roman" w:hAnsi="Times New Roman"/>
          <w:bCs/>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w:t>
      </w:r>
    </w:p>
    <w:p w:rsidR="006D0658" w:rsidRPr="0002256F" w:rsidRDefault="006D0658" w:rsidP="006D0658">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Градостроительный кодекс Российской Федерации от 29.12.2004 N 190-ФЗ;</w:t>
      </w:r>
    </w:p>
    <w:p w:rsidR="006D0658" w:rsidRPr="0002256F" w:rsidRDefault="006D0658" w:rsidP="006D0658">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bCs/>
          <w:color w:val="0D0D0D" w:themeColor="text1" w:themeTint="F2"/>
          <w:sz w:val="24"/>
          <w:szCs w:val="24"/>
          <w:lang w:eastAsia="ru-RU"/>
        </w:rPr>
        <w:t>Земельный кодекс Российской Федерации от 25.10.2001 N 136-ФЗ и другими нормативно-правовыми актами</w:t>
      </w:r>
      <w:r w:rsidRPr="0002256F">
        <w:rPr>
          <w:rFonts w:ascii="Times New Roman" w:eastAsia="Times New Roman" w:hAnsi="Times New Roman"/>
          <w:color w:val="0D0D0D" w:themeColor="text1" w:themeTint="F2"/>
          <w:sz w:val="24"/>
          <w:szCs w:val="24"/>
          <w:lang w:eastAsia="ru-RU"/>
        </w:rPr>
        <w:t>.</w:t>
      </w:r>
    </w:p>
    <w:p w:rsidR="006D0658" w:rsidRPr="0002256F" w:rsidRDefault="006D0658" w:rsidP="006D0658">
      <w:pPr>
        <w:numPr>
          <w:ilvl w:val="0"/>
          <w:numId w:val="38"/>
        </w:numPr>
        <w:tabs>
          <w:tab w:val="left" w:pos="851"/>
        </w:tabs>
        <w:spacing w:before="120" w:after="0" w:line="240" w:lineRule="auto"/>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Порядок установления.</w:t>
      </w:r>
    </w:p>
    <w:p w:rsidR="006D0658" w:rsidRPr="0002256F"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6D0658" w:rsidRPr="0002256F"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6D0658" w:rsidRPr="0002256F"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6D0658" w:rsidRPr="0002256F"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6D0658" w:rsidRPr="0002256F"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6D0658" w:rsidRPr="0002256F"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Границы территории объекта археологического наследия определяются на основании археологических полевых работ.</w:t>
      </w:r>
    </w:p>
    <w:p w:rsidR="006D0658" w:rsidRPr="0002256F" w:rsidRDefault="006D0658" w:rsidP="006D0658">
      <w:pPr>
        <w:tabs>
          <w:tab w:val="left" w:pos="851"/>
        </w:tabs>
        <w:spacing w:after="0" w:line="240" w:lineRule="auto"/>
        <w:ind w:firstLine="567"/>
        <w:jc w:val="both"/>
        <w:rPr>
          <w:rFonts w:ascii="Times New Roman" w:eastAsia="Times New Roman" w:hAnsi="Times New Roman"/>
          <w:iCs/>
          <w:color w:val="0D0D0D" w:themeColor="text1" w:themeTint="F2"/>
          <w:sz w:val="24"/>
          <w:szCs w:val="24"/>
          <w:lang w:eastAsia="ru-RU"/>
        </w:rPr>
      </w:pPr>
      <w:r w:rsidRPr="0002256F">
        <w:rPr>
          <w:rFonts w:ascii="Times New Roman" w:eastAsia="Times New Roman" w:hAnsi="Times New Roman"/>
          <w:iCs/>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02256F">
        <w:rPr>
          <w:rFonts w:ascii="Times New Roman" w:eastAsia="Times New Roman" w:hAnsi="Times New Roman"/>
          <w:color w:val="0D0D0D" w:themeColor="text1" w:themeTint="F2"/>
          <w:sz w:val="24"/>
          <w:szCs w:val="24"/>
          <w:lang w:eastAsia="ru-RU"/>
        </w:rPr>
        <w:t>от 25.06.2002 № 73-ФЗ</w:t>
      </w:r>
      <w:r w:rsidRPr="0002256F">
        <w:rPr>
          <w:rFonts w:ascii="Times New Roman" w:eastAsia="Times New Roman" w:hAnsi="Times New Roman"/>
          <w:iCs/>
          <w:color w:val="0D0D0D" w:themeColor="text1" w:themeTint="F2"/>
          <w:sz w:val="24"/>
          <w:szCs w:val="24"/>
          <w:lang w:eastAsia="ru-RU"/>
        </w:rPr>
        <w:t>.</w:t>
      </w:r>
    </w:p>
    <w:p w:rsidR="006D0658" w:rsidRPr="0002256F" w:rsidRDefault="006D0658" w:rsidP="006D0658">
      <w:pPr>
        <w:numPr>
          <w:ilvl w:val="0"/>
          <w:numId w:val="38"/>
        </w:numPr>
        <w:tabs>
          <w:tab w:val="left" w:pos="851"/>
        </w:tabs>
        <w:spacing w:before="120" w:after="0" w:line="240" w:lineRule="auto"/>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Режим использования территории.</w:t>
      </w:r>
    </w:p>
    <w:p w:rsidR="006D0658" w:rsidRPr="0002256F"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w:t>
      </w:r>
      <w:r w:rsidRPr="0002256F">
        <w:rPr>
          <w:rFonts w:ascii="Times New Roman" w:hAnsi="Times New Roman"/>
          <w:color w:val="0D0D0D" w:themeColor="text1" w:themeTint="F2"/>
          <w:sz w:val="24"/>
          <w:szCs w:val="24"/>
          <w:lang w:eastAsia="ru-RU"/>
        </w:rPr>
        <w:lastRenderedPageBreak/>
        <w:t xml:space="preserve">в соответствии с Федеральным </w:t>
      </w:r>
      <w:hyperlink r:id="rId44" w:history="1">
        <w:r w:rsidRPr="0002256F">
          <w:rPr>
            <w:rFonts w:ascii="Times New Roman" w:hAnsi="Times New Roman"/>
            <w:color w:val="0D0D0D" w:themeColor="text1" w:themeTint="F2"/>
            <w:sz w:val="24"/>
            <w:szCs w:val="24"/>
            <w:lang w:eastAsia="ru-RU"/>
          </w:rPr>
          <w:t>законом</w:t>
        </w:r>
      </w:hyperlink>
      <w:r w:rsidRPr="0002256F">
        <w:rPr>
          <w:rFonts w:ascii="Times New Roman" w:hAnsi="Times New Roman"/>
          <w:color w:val="0D0D0D" w:themeColor="text1" w:themeTint="F2"/>
          <w:sz w:val="24"/>
          <w:szCs w:val="24"/>
          <w:lang w:eastAsia="ru-RU"/>
        </w:rP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45" w:history="1">
        <w:r w:rsidRPr="0002256F">
          <w:rPr>
            <w:rFonts w:ascii="Times New Roman" w:hAnsi="Times New Roman"/>
            <w:color w:val="0D0D0D" w:themeColor="text1" w:themeTint="F2"/>
            <w:sz w:val="24"/>
            <w:szCs w:val="24"/>
            <w:lang w:eastAsia="ru-RU"/>
          </w:rPr>
          <w:t>статьей 5.1</w:t>
        </w:r>
      </w:hyperlink>
      <w:r w:rsidRPr="0002256F">
        <w:rPr>
          <w:rFonts w:ascii="Times New Roman" w:hAnsi="Times New Roman"/>
          <w:color w:val="0D0D0D" w:themeColor="text1" w:themeTint="F2"/>
          <w:sz w:val="24"/>
          <w:szCs w:val="24"/>
          <w:lang w:eastAsia="ru-RU"/>
        </w:rPr>
        <w:t xml:space="preserve"> настоящего Федерального закона.</w:t>
      </w:r>
    </w:p>
    <w:p w:rsidR="006D0658" w:rsidRPr="0002256F" w:rsidRDefault="006D0658" w:rsidP="006D0658">
      <w:pPr>
        <w:numPr>
          <w:ilvl w:val="0"/>
          <w:numId w:val="38"/>
        </w:numPr>
        <w:tabs>
          <w:tab w:val="left" w:pos="0"/>
          <w:tab w:val="left" w:pos="900"/>
        </w:tabs>
        <w:spacing w:after="0" w:line="240" w:lineRule="auto"/>
        <w:ind w:left="0" w:firstLine="540"/>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 границах территории объекта культурного наследия:</w:t>
      </w:r>
    </w:p>
    <w:p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6D0658" w:rsidRPr="0002256F" w:rsidRDefault="006D0658" w:rsidP="006D0658">
      <w:pPr>
        <w:tabs>
          <w:tab w:val="left" w:pos="851"/>
        </w:tabs>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lastRenderedPageBreak/>
        <w:t xml:space="preserve">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6D0658" w:rsidRPr="0002256F"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r:id="rId46" w:history="1">
        <w:r w:rsidRPr="0002256F">
          <w:rPr>
            <w:rFonts w:ascii="Times New Roman" w:hAnsi="Times New Roman"/>
            <w:color w:val="0D0D0D" w:themeColor="text1" w:themeTint="F2"/>
            <w:sz w:val="24"/>
            <w:szCs w:val="24"/>
            <w:lang w:eastAsia="ru-RU"/>
          </w:rPr>
          <w:t>статье 30</w:t>
        </w:r>
      </w:hyperlink>
      <w:r w:rsidRPr="0002256F">
        <w:rPr>
          <w:rFonts w:ascii="Times New Roman" w:hAnsi="Times New Roman"/>
          <w:color w:val="0D0D0D" w:themeColor="text1" w:themeTint="F2"/>
          <w:sz w:val="24"/>
          <w:szCs w:val="24"/>
          <w:lang w:eastAsia="ru-RU"/>
        </w:rPr>
        <w:t xml:space="preserve"> Федеральный закон от 25.06.2002 N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6D0658" w:rsidRPr="0002256F" w:rsidRDefault="006D0658" w:rsidP="006D0658">
      <w:pPr>
        <w:autoSpaceDE w:val="0"/>
        <w:autoSpaceDN w:val="0"/>
        <w:adjustRightInd w:val="0"/>
        <w:spacing w:after="0" w:line="240" w:lineRule="auto"/>
        <w:ind w:firstLine="567"/>
        <w:jc w:val="both"/>
        <w:rPr>
          <w:rFonts w:ascii="Times New Roman" w:hAnsi="Times New Roman"/>
          <w:color w:val="0D0D0D" w:themeColor="text1" w:themeTint="F2"/>
          <w:sz w:val="24"/>
          <w:szCs w:val="24"/>
          <w:lang w:eastAsia="ru-RU"/>
        </w:rPr>
      </w:pPr>
      <w:r w:rsidRPr="0002256F">
        <w:rPr>
          <w:rFonts w:ascii="Times New Roman" w:hAnsi="Times New Roman"/>
          <w:color w:val="0D0D0D" w:themeColor="text1" w:themeTint="F2"/>
          <w:sz w:val="24"/>
          <w:szCs w:val="24"/>
          <w:lang w:eastAsia="ru-RU"/>
        </w:rP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47" w:history="1">
        <w:r w:rsidRPr="0002256F">
          <w:rPr>
            <w:rFonts w:ascii="Times New Roman" w:hAnsi="Times New Roman"/>
            <w:color w:val="0D0D0D" w:themeColor="text1" w:themeTint="F2"/>
            <w:sz w:val="24"/>
            <w:szCs w:val="24"/>
            <w:lang w:eastAsia="ru-RU"/>
          </w:rPr>
          <w:t>кодексом</w:t>
        </w:r>
      </w:hyperlink>
      <w:r w:rsidRPr="0002256F">
        <w:rPr>
          <w:rFonts w:ascii="Times New Roman" w:hAnsi="Times New Roman"/>
          <w:color w:val="0D0D0D" w:themeColor="text1" w:themeTint="F2"/>
          <w:sz w:val="24"/>
          <w:szCs w:val="24"/>
          <w:lang w:eastAsia="ru-RU"/>
        </w:rP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Федеральный закон от 25.06.2002 N 73-ФЗ.</w:t>
      </w:r>
    </w:p>
    <w:p w:rsidR="006D0658" w:rsidRPr="0002256F" w:rsidRDefault="006D0658" w:rsidP="006D0658">
      <w:pPr>
        <w:pStyle w:val="Iauiue"/>
        <w:ind w:firstLine="709"/>
        <w:jc w:val="right"/>
        <w:rPr>
          <w:rFonts w:eastAsia="Times New Roman"/>
          <w:iCs/>
          <w:color w:val="0D0D0D" w:themeColor="text1" w:themeTint="F2"/>
          <w:sz w:val="24"/>
          <w:szCs w:val="24"/>
          <w:lang w:bidi="en-US"/>
        </w:rPr>
      </w:pPr>
      <w:r w:rsidRPr="0002256F">
        <w:rPr>
          <w:rFonts w:eastAsia="Times New Roman"/>
          <w:iCs/>
          <w:color w:val="0D0D0D" w:themeColor="text1" w:themeTint="F2"/>
          <w:sz w:val="24"/>
          <w:szCs w:val="24"/>
          <w:lang w:bidi="en-US"/>
        </w:rPr>
        <w:t>Таблица 5</w:t>
      </w:r>
    </w:p>
    <w:tbl>
      <w:tblPr>
        <w:tblStyle w:val="a5"/>
        <w:tblW w:w="0" w:type="auto"/>
        <w:jc w:val="center"/>
        <w:tblLayout w:type="fixed"/>
        <w:tblLook w:val="04A0" w:firstRow="1" w:lastRow="0" w:firstColumn="1" w:lastColumn="0" w:noHBand="0" w:noVBand="1"/>
      </w:tblPr>
      <w:tblGrid>
        <w:gridCol w:w="669"/>
        <w:gridCol w:w="2526"/>
        <w:gridCol w:w="1701"/>
        <w:gridCol w:w="2267"/>
        <w:gridCol w:w="2311"/>
      </w:tblGrid>
      <w:tr w:rsidR="0002256F" w:rsidRPr="0002256F" w:rsidTr="004C139B">
        <w:trPr>
          <w:tblHeader/>
          <w:jc w:val="center"/>
        </w:trPr>
        <w:tc>
          <w:tcPr>
            <w:tcW w:w="669" w:type="dxa"/>
            <w:shd w:val="clear" w:color="auto" w:fill="D9D9D9" w:themeFill="background1" w:themeFillShade="D9"/>
            <w:vAlign w:val="center"/>
          </w:tcPr>
          <w:p w:rsidR="006D0658" w:rsidRPr="0002256F" w:rsidRDefault="006D0658" w:rsidP="004C139B">
            <w:pPr>
              <w:pStyle w:val="11"/>
              <w:jc w:val="center"/>
              <w:rPr>
                <w:color w:val="0D0D0D" w:themeColor="text1" w:themeTint="F2"/>
              </w:rPr>
            </w:pPr>
            <w:r w:rsidRPr="0002256F">
              <w:rPr>
                <w:color w:val="0D0D0D" w:themeColor="text1" w:themeTint="F2"/>
              </w:rPr>
              <w:t>№</w:t>
            </w:r>
          </w:p>
          <w:p w:rsidR="006D0658" w:rsidRPr="0002256F" w:rsidRDefault="006D0658" w:rsidP="004C139B">
            <w:pPr>
              <w:pStyle w:val="11"/>
              <w:jc w:val="center"/>
              <w:rPr>
                <w:color w:val="0D0D0D" w:themeColor="text1" w:themeTint="F2"/>
              </w:rPr>
            </w:pPr>
            <w:r w:rsidRPr="0002256F">
              <w:rPr>
                <w:color w:val="0D0D0D" w:themeColor="text1" w:themeTint="F2"/>
              </w:rPr>
              <w:t>п/п</w:t>
            </w:r>
          </w:p>
        </w:tc>
        <w:tc>
          <w:tcPr>
            <w:tcW w:w="2526" w:type="dxa"/>
            <w:shd w:val="clear" w:color="auto" w:fill="D9D9D9" w:themeFill="background1" w:themeFillShade="D9"/>
            <w:vAlign w:val="center"/>
          </w:tcPr>
          <w:p w:rsidR="006D0658" w:rsidRPr="0002256F" w:rsidRDefault="006D0658" w:rsidP="004C139B">
            <w:pPr>
              <w:pStyle w:val="11"/>
              <w:jc w:val="center"/>
              <w:rPr>
                <w:color w:val="0D0D0D" w:themeColor="text1" w:themeTint="F2"/>
              </w:rPr>
            </w:pPr>
            <w:r w:rsidRPr="0002256F">
              <w:rPr>
                <w:color w:val="0D0D0D" w:themeColor="text1" w:themeTint="F2"/>
              </w:rPr>
              <w:t>Наименование объекта</w:t>
            </w:r>
          </w:p>
        </w:tc>
        <w:tc>
          <w:tcPr>
            <w:tcW w:w="1701" w:type="dxa"/>
            <w:shd w:val="clear" w:color="auto" w:fill="D9D9D9" w:themeFill="background1" w:themeFillShade="D9"/>
            <w:vAlign w:val="center"/>
          </w:tcPr>
          <w:p w:rsidR="006D0658" w:rsidRPr="0002256F" w:rsidRDefault="006D0658" w:rsidP="004C139B">
            <w:pPr>
              <w:pStyle w:val="11"/>
              <w:jc w:val="center"/>
              <w:rPr>
                <w:color w:val="0D0D0D" w:themeColor="text1" w:themeTint="F2"/>
              </w:rPr>
            </w:pPr>
            <w:r w:rsidRPr="0002256F">
              <w:rPr>
                <w:color w:val="0D0D0D" w:themeColor="text1" w:themeTint="F2"/>
              </w:rPr>
              <w:t>Датировка объекта</w:t>
            </w:r>
          </w:p>
        </w:tc>
        <w:tc>
          <w:tcPr>
            <w:tcW w:w="2267" w:type="dxa"/>
            <w:shd w:val="clear" w:color="auto" w:fill="D9D9D9" w:themeFill="background1" w:themeFillShade="D9"/>
            <w:vAlign w:val="center"/>
          </w:tcPr>
          <w:p w:rsidR="006D0658" w:rsidRPr="0002256F" w:rsidRDefault="006D0658" w:rsidP="004C139B">
            <w:pPr>
              <w:pStyle w:val="11"/>
              <w:jc w:val="center"/>
              <w:rPr>
                <w:color w:val="0D0D0D" w:themeColor="text1" w:themeTint="F2"/>
              </w:rPr>
            </w:pPr>
            <w:r w:rsidRPr="0002256F">
              <w:rPr>
                <w:color w:val="0D0D0D" w:themeColor="text1" w:themeTint="F2"/>
              </w:rPr>
              <w:t>Местонахождение объекта</w:t>
            </w:r>
          </w:p>
        </w:tc>
        <w:tc>
          <w:tcPr>
            <w:tcW w:w="2311" w:type="dxa"/>
            <w:shd w:val="clear" w:color="auto" w:fill="D9D9D9" w:themeFill="background1" w:themeFillShade="D9"/>
            <w:vAlign w:val="center"/>
          </w:tcPr>
          <w:p w:rsidR="006D0658" w:rsidRPr="0002256F" w:rsidRDefault="006D0658" w:rsidP="004C139B">
            <w:pPr>
              <w:pStyle w:val="11"/>
              <w:jc w:val="center"/>
              <w:rPr>
                <w:color w:val="0D0D0D" w:themeColor="text1" w:themeTint="F2"/>
              </w:rPr>
            </w:pPr>
            <w:r w:rsidRPr="0002256F">
              <w:rPr>
                <w:color w:val="0D0D0D" w:themeColor="text1" w:themeTint="F2"/>
              </w:rPr>
              <w:t>Документ о постановке на</w:t>
            </w:r>
          </w:p>
          <w:p w:rsidR="006D0658" w:rsidRPr="0002256F" w:rsidRDefault="006D0658" w:rsidP="004C139B">
            <w:pPr>
              <w:pStyle w:val="11"/>
              <w:jc w:val="center"/>
              <w:rPr>
                <w:color w:val="0D0D0D" w:themeColor="text1" w:themeTint="F2"/>
              </w:rPr>
            </w:pPr>
            <w:r w:rsidRPr="0002256F">
              <w:rPr>
                <w:color w:val="0D0D0D" w:themeColor="text1" w:themeTint="F2"/>
              </w:rPr>
              <w:t>государственную охрану</w:t>
            </w:r>
          </w:p>
        </w:tc>
      </w:tr>
      <w:tr w:rsidR="0002256F" w:rsidRPr="0002256F" w:rsidTr="006D0658">
        <w:trPr>
          <w:jc w:val="center"/>
        </w:trPr>
        <w:tc>
          <w:tcPr>
            <w:tcW w:w="9474" w:type="dxa"/>
            <w:gridSpan w:val="5"/>
          </w:tcPr>
          <w:p w:rsidR="006D0658" w:rsidRPr="0002256F" w:rsidRDefault="006D0658" w:rsidP="004C139B">
            <w:pPr>
              <w:pStyle w:val="11"/>
              <w:jc w:val="center"/>
              <w:rPr>
                <w:color w:val="0D0D0D" w:themeColor="text1" w:themeTint="F2"/>
              </w:rPr>
            </w:pPr>
            <w:r w:rsidRPr="0002256F">
              <w:rPr>
                <w:color w:val="0D0D0D" w:themeColor="text1" w:themeTint="F2"/>
              </w:rPr>
              <w:t>Объекты культурного наследия федерального значения</w:t>
            </w:r>
          </w:p>
        </w:tc>
      </w:tr>
      <w:tr w:rsidR="0002256F" w:rsidRPr="0002256F" w:rsidTr="004C139B">
        <w:trPr>
          <w:trHeight w:val="2080"/>
          <w:jc w:val="center"/>
        </w:trPr>
        <w:tc>
          <w:tcPr>
            <w:tcW w:w="669"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1</w:t>
            </w:r>
          </w:p>
        </w:tc>
        <w:tc>
          <w:tcPr>
            <w:tcW w:w="2526"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Усадьба Панское (Кудрявцева) с деревянным домом</w:t>
            </w:r>
          </w:p>
        </w:tc>
        <w:tc>
          <w:tcPr>
            <w:tcW w:w="1701"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XIX в.</w:t>
            </w:r>
          </w:p>
        </w:tc>
        <w:tc>
          <w:tcPr>
            <w:tcW w:w="2267"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дер. Панское</w:t>
            </w:r>
          </w:p>
        </w:tc>
        <w:tc>
          <w:tcPr>
            <w:tcW w:w="2311"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 xml:space="preserve">Приказ Управления по охране объектов культурного наследия Калужской области от 16 ноября 2018 г. </w:t>
            </w:r>
          </w:p>
          <w:p w:rsidR="006D0658" w:rsidRPr="0002256F" w:rsidRDefault="006D0658" w:rsidP="004C139B">
            <w:pPr>
              <w:pStyle w:val="11"/>
              <w:jc w:val="center"/>
              <w:rPr>
                <w:color w:val="0D0D0D" w:themeColor="text1" w:themeTint="F2"/>
              </w:rPr>
            </w:pPr>
            <w:r w:rsidRPr="0002256F">
              <w:rPr>
                <w:color w:val="0D0D0D" w:themeColor="text1" w:themeTint="F2"/>
              </w:rPr>
              <w:t>№ 350</w:t>
            </w:r>
          </w:p>
        </w:tc>
      </w:tr>
      <w:tr w:rsidR="0002256F" w:rsidRPr="0002256F" w:rsidTr="006D0658">
        <w:trPr>
          <w:trHeight w:val="196"/>
          <w:jc w:val="center"/>
        </w:trPr>
        <w:tc>
          <w:tcPr>
            <w:tcW w:w="9474" w:type="dxa"/>
            <w:gridSpan w:val="5"/>
            <w:vAlign w:val="center"/>
          </w:tcPr>
          <w:p w:rsidR="006D0658" w:rsidRPr="0002256F" w:rsidRDefault="006D0658" w:rsidP="004C139B">
            <w:pPr>
              <w:pStyle w:val="11"/>
              <w:jc w:val="center"/>
              <w:rPr>
                <w:color w:val="0D0D0D" w:themeColor="text1" w:themeTint="F2"/>
              </w:rPr>
            </w:pPr>
            <w:r w:rsidRPr="0002256F">
              <w:rPr>
                <w:color w:val="0D0D0D" w:themeColor="text1" w:themeTint="F2"/>
              </w:rPr>
              <w:t>Объекты культурного наследия регионального значения</w:t>
            </w:r>
          </w:p>
        </w:tc>
      </w:tr>
      <w:tr w:rsidR="0002256F" w:rsidRPr="0002256F" w:rsidTr="004C139B">
        <w:trPr>
          <w:trHeight w:val="2138"/>
          <w:jc w:val="center"/>
        </w:trPr>
        <w:tc>
          <w:tcPr>
            <w:tcW w:w="669"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2</w:t>
            </w:r>
          </w:p>
        </w:tc>
        <w:tc>
          <w:tcPr>
            <w:tcW w:w="2526"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Церковь Покрова</w:t>
            </w:r>
          </w:p>
        </w:tc>
        <w:tc>
          <w:tcPr>
            <w:tcW w:w="1701"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1721 г.</w:t>
            </w:r>
          </w:p>
        </w:tc>
        <w:tc>
          <w:tcPr>
            <w:tcW w:w="2267"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с. Карижа,</w:t>
            </w:r>
          </w:p>
          <w:p w:rsidR="006D0658" w:rsidRPr="0002256F" w:rsidRDefault="006D0658" w:rsidP="004C139B">
            <w:pPr>
              <w:pStyle w:val="11"/>
              <w:jc w:val="center"/>
              <w:rPr>
                <w:color w:val="0D0D0D" w:themeColor="text1" w:themeTint="F2"/>
              </w:rPr>
            </w:pPr>
            <w:r w:rsidRPr="0002256F">
              <w:rPr>
                <w:color w:val="0D0D0D" w:themeColor="text1" w:themeTint="F2"/>
              </w:rPr>
              <w:t>ул. Покровская</w:t>
            </w:r>
          </w:p>
        </w:tc>
        <w:tc>
          <w:tcPr>
            <w:tcW w:w="2311"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Приказ Управления по охране объектов культурного наследия Калужской области от 14 октября 2019 г. № 301</w:t>
            </w:r>
          </w:p>
        </w:tc>
      </w:tr>
      <w:tr w:rsidR="0002256F" w:rsidRPr="0002256F" w:rsidTr="006D0658">
        <w:trPr>
          <w:jc w:val="center"/>
        </w:trPr>
        <w:tc>
          <w:tcPr>
            <w:tcW w:w="9474" w:type="dxa"/>
            <w:gridSpan w:val="5"/>
          </w:tcPr>
          <w:p w:rsidR="006D0658" w:rsidRPr="0002256F" w:rsidRDefault="006D0658" w:rsidP="004C139B">
            <w:pPr>
              <w:pStyle w:val="11"/>
              <w:jc w:val="center"/>
              <w:rPr>
                <w:color w:val="0D0D0D" w:themeColor="text1" w:themeTint="F2"/>
              </w:rPr>
            </w:pPr>
            <w:r w:rsidRPr="0002256F">
              <w:rPr>
                <w:color w:val="0D0D0D" w:themeColor="text1" w:themeTint="F2"/>
              </w:rPr>
              <w:t>Выявленные объекты культурного наследия</w:t>
            </w:r>
          </w:p>
        </w:tc>
      </w:tr>
      <w:tr w:rsidR="0002256F" w:rsidRPr="0002256F" w:rsidTr="006D0658">
        <w:trPr>
          <w:trHeight w:val="525"/>
          <w:jc w:val="center"/>
        </w:trPr>
        <w:tc>
          <w:tcPr>
            <w:tcW w:w="669"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3</w:t>
            </w:r>
          </w:p>
        </w:tc>
        <w:tc>
          <w:tcPr>
            <w:tcW w:w="2526"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Место рождение писательницы Н.В. Ланской-Яковлевой</w:t>
            </w:r>
          </w:p>
        </w:tc>
        <w:tc>
          <w:tcPr>
            <w:tcW w:w="1701"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w:t>
            </w:r>
          </w:p>
        </w:tc>
        <w:tc>
          <w:tcPr>
            <w:tcW w:w="2267"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дер. Игнатьевское</w:t>
            </w:r>
          </w:p>
        </w:tc>
        <w:tc>
          <w:tcPr>
            <w:tcW w:w="2311"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 xml:space="preserve">Решение малого Совета Калужского областного Совета народных депутатов </w:t>
            </w:r>
            <w:r w:rsidRPr="0002256F">
              <w:rPr>
                <w:color w:val="0D0D0D" w:themeColor="text1" w:themeTint="F2"/>
              </w:rPr>
              <w:lastRenderedPageBreak/>
              <w:t>от 22.05.1992 № 76</w:t>
            </w:r>
          </w:p>
        </w:tc>
      </w:tr>
      <w:tr w:rsidR="0002256F" w:rsidRPr="0002256F" w:rsidTr="006D0658">
        <w:trPr>
          <w:trHeight w:val="771"/>
          <w:jc w:val="center"/>
        </w:trPr>
        <w:tc>
          <w:tcPr>
            <w:tcW w:w="669"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lastRenderedPageBreak/>
              <w:t>4</w:t>
            </w:r>
          </w:p>
        </w:tc>
        <w:tc>
          <w:tcPr>
            <w:tcW w:w="2526"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 xml:space="preserve">Городище </w:t>
            </w:r>
          </w:p>
        </w:tc>
        <w:tc>
          <w:tcPr>
            <w:tcW w:w="1701"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вт. пол. I тыс. до н.э, XIV-XVI вв.</w:t>
            </w:r>
          </w:p>
        </w:tc>
        <w:tc>
          <w:tcPr>
            <w:tcW w:w="2267"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МО СП «Деревня Шумятино»</w:t>
            </w:r>
          </w:p>
        </w:tc>
        <w:tc>
          <w:tcPr>
            <w:tcW w:w="2311"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Решение малого Совета Калужского областного Совета народных депутатов от 22.05.1992 № 76</w:t>
            </w:r>
          </w:p>
        </w:tc>
      </w:tr>
      <w:tr w:rsidR="0002256F" w:rsidRPr="0002256F" w:rsidTr="006D0658">
        <w:trPr>
          <w:trHeight w:val="771"/>
          <w:jc w:val="center"/>
        </w:trPr>
        <w:tc>
          <w:tcPr>
            <w:tcW w:w="669"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5</w:t>
            </w:r>
          </w:p>
        </w:tc>
        <w:tc>
          <w:tcPr>
            <w:tcW w:w="2526"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Селище</w:t>
            </w:r>
          </w:p>
        </w:tc>
        <w:tc>
          <w:tcPr>
            <w:tcW w:w="1701"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 xml:space="preserve">р.ж.в., </w:t>
            </w:r>
          </w:p>
          <w:p w:rsidR="006D0658" w:rsidRPr="0002256F" w:rsidRDefault="006D0658" w:rsidP="004C139B">
            <w:pPr>
              <w:pStyle w:val="11"/>
              <w:jc w:val="center"/>
              <w:rPr>
                <w:color w:val="0D0D0D" w:themeColor="text1" w:themeTint="F2"/>
              </w:rPr>
            </w:pPr>
            <w:r w:rsidRPr="0002256F">
              <w:rPr>
                <w:color w:val="0D0D0D" w:themeColor="text1" w:themeTint="F2"/>
              </w:rPr>
              <w:t>XI-XIII вв., XIV-XVII вв.</w:t>
            </w:r>
          </w:p>
        </w:tc>
        <w:tc>
          <w:tcPr>
            <w:tcW w:w="2267"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МО СП «Деревня Шумятино»</w:t>
            </w:r>
          </w:p>
        </w:tc>
        <w:tc>
          <w:tcPr>
            <w:tcW w:w="2311" w:type="dxa"/>
            <w:vAlign w:val="center"/>
          </w:tcPr>
          <w:p w:rsidR="006D0658" w:rsidRPr="0002256F" w:rsidRDefault="006D0658" w:rsidP="004C139B">
            <w:pPr>
              <w:pStyle w:val="11"/>
              <w:jc w:val="center"/>
              <w:rPr>
                <w:color w:val="0D0D0D" w:themeColor="text1" w:themeTint="F2"/>
              </w:rPr>
            </w:pPr>
            <w:r w:rsidRPr="0002256F">
              <w:rPr>
                <w:color w:val="0D0D0D" w:themeColor="text1" w:themeTint="F2"/>
              </w:rPr>
              <w:t>Решение малого Совета Калужского областного Совета народных депутатов от 22.05.1992 № 76</w:t>
            </w:r>
          </w:p>
        </w:tc>
      </w:tr>
      <w:tr w:rsidR="0002256F" w:rsidRPr="0002256F" w:rsidTr="006D0658">
        <w:trPr>
          <w:trHeight w:val="968"/>
          <w:jc w:val="center"/>
        </w:trPr>
        <w:tc>
          <w:tcPr>
            <w:tcW w:w="9474" w:type="dxa"/>
            <w:gridSpan w:val="5"/>
            <w:vAlign w:val="center"/>
          </w:tcPr>
          <w:p w:rsidR="006D0658" w:rsidRPr="0002256F" w:rsidRDefault="006D0658" w:rsidP="004C139B">
            <w:pPr>
              <w:pStyle w:val="11"/>
              <w:jc w:val="center"/>
              <w:rPr>
                <w:color w:val="0D0D0D" w:themeColor="text1" w:themeTint="F2"/>
              </w:rPr>
            </w:pPr>
            <w:r w:rsidRPr="0002256F">
              <w:rPr>
                <w:color w:val="0D0D0D" w:themeColor="text1" w:themeTint="F2"/>
              </w:rPr>
              <w:t>В соответствии с приказом Министерства культуры Российской Федерации от 1 сентября 2015 года № 2328, информация об объектах археологического наследия является ограниченной. В связи с этим, объекты археологического наследия представлены в виде списка без указания адресов и не отображены в составе картографических материалов генерального плана.</w:t>
            </w:r>
          </w:p>
        </w:tc>
      </w:tr>
    </w:tbl>
    <w:p w:rsidR="004C139B" w:rsidRPr="0002256F" w:rsidRDefault="004C139B" w:rsidP="004C139B">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Зоны охраны объектов культурного наследия</w:t>
      </w:r>
    </w:p>
    <w:p w:rsidR="004C139B" w:rsidRPr="0002256F" w:rsidRDefault="004C139B" w:rsidP="004C139B">
      <w:pPr>
        <w:spacing w:before="120" w:after="0" w:line="240" w:lineRule="auto"/>
        <w:ind w:firstLine="567"/>
        <w:jc w:val="both"/>
        <w:rPr>
          <w:rFonts w:ascii="Times New Roman" w:eastAsiaTheme="minorEastAsia" w:hAnsi="Times New Roman"/>
          <w:b/>
          <w:color w:val="0D0D0D" w:themeColor="text1" w:themeTint="F2"/>
          <w:sz w:val="24"/>
          <w:szCs w:val="24"/>
        </w:rPr>
      </w:pPr>
      <w:r w:rsidRPr="0002256F">
        <w:rPr>
          <w:rFonts w:ascii="Times New Roman" w:hAnsi="Times New Roman"/>
          <w:b/>
          <w:color w:val="0D0D0D" w:themeColor="text1" w:themeTint="F2"/>
          <w:sz w:val="24"/>
          <w:szCs w:val="24"/>
        </w:rPr>
        <w:t>1. Регламентирующий документ.</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Федеральный закон от 25.06.2002 № 73-ФЗ "Об объектах культурного наследия (памятниках истории и культуры) народов Российской Федерации", ст. 34.</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b/>
          <w:color w:val="0D0D0D" w:themeColor="text1" w:themeTint="F2"/>
          <w:sz w:val="24"/>
          <w:szCs w:val="24"/>
        </w:rPr>
        <w:t>2. Режим использования территории.</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д) обеспечение визуального восприятия объекта культурного наследия в его историко-градостроительной и природной среде, в том числе сохранение и </w:t>
      </w:r>
      <w:r w:rsidRPr="0002256F">
        <w:rPr>
          <w:rFonts w:ascii="Times New Roman" w:hAnsi="Times New Roman"/>
          <w:color w:val="0D0D0D" w:themeColor="text1" w:themeTint="F2"/>
          <w:sz w:val="24"/>
          <w:szCs w:val="24"/>
        </w:rPr>
        <w:lastRenderedPageBreak/>
        <w:t>восстановление сложившегося в природном ландшафте соотношения открытых и закрытых пространств;</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ж) иные требования, необходимые для обеспечения сохранности объекта культурного наследия в его историческом и ландшафтном окружении.</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обеспечение визуального восприятия объекта культурного наследия в его историко-градостроительной и природной среде;</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4C139B" w:rsidRPr="0002256F" w:rsidRDefault="004C139B" w:rsidP="0002256F">
      <w:pPr>
        <w:tabs>
          <w:tab w:val="left" w:pos="2423"/>
        </w:tabs>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д) иные требования, необходимые для сохранения и восстановления (регенерации) охраняемого природного ландшафта.</w:t>
      </w:r>
    </w:p>
    <w:p w:rsidR="004C139B" w:rsidRPr="0002256F" w:rsidRDefault="004C139B" w:rsidP="0002256F">
      <w:pPr>
        <w:spacing w:before="120" w:after="0" w:line="264"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3. Режим использования территории.</w:t>
      </w:r>
    </w:p>
    <w:p w:rsidR="004C139B" w:rsidRPr="0002256F" w:rsidRDefault="004C139B" w:rsidP="0002256F">
      <w:pPr>
        <w:spacing w:after="0" w:line="264"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Для территории культурного наследия федерального значения «Усадьба Панское (Кудрявцева) с деревянным домом», XIX в. и территории объекта культурного наследия регионального значения «Церковь Покрова», 1721 г. установлены зоны охраны, утвержденные решением исполнительного комитета Калужского областного Совета депутатов трудящихся от 25.12.1974 № 871 «Об утверждении проектов охранных зон и зон регулирования застройки по памятникам области». Зоны охраны отображены в составе картографического материала настоящих Правил.</w:t>
      </w:r>
    </w:p>
    <w:p w:rsidR="004C139B" w:rsidRPr="0002256F" w:rsidRDefault="004C139B" w:rsidP="004C139B">
      <w:pPr>
        <w:spacing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Режим использования территории объекта культурного наследия федерального значения "Усадьба Панское (Кудрявцева) с деревянным домом", XIX в., расположенного по адресу: Калужская область, Малоярославецкий район, д. Панское</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На территории объекта культурного наследия разрешаются:</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2.1. Реставрация, консервация, ремонт и приспособление объектов культурного наследия для современного использования;</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2.2. Консервация и музеефикация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2.3. Ремонт, реконструкция существующих дорог и проездов с использованием в дорожных покрытиях традиционных материалов;</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2.4. Ремонт, реконструкция существующих инженерных сетей (коммуникаций) с последующей их прокладкой в подземные, с рекультивацией и благоустройством нарушенных земель;</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2.5. Работы по сохранению и восстановлению элементов планировочной структуры территории объекта;</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2.6. 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2.7. Проведение работ по восстановлению планировочной структуры, утраченных сооружений и зеленых насаждений;</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2.8. 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2.9. 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На территории объекта культурного наследия запрещаются:</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3.1.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3.2. 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3.3. Градостроительная, хозяйственная и иная деятельность, создающая угрозу повреждения, разрушения или уничтожения объектов культурного наследия;</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3.4. Самовольная вырубка растительности, уничтожение травяного покрова;</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3.5. Прокладка наземных и воздушных инженерных сетей (коммуникаций);</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3.6. Установка на фасадах, крышах объектов культурного наследия кондиционеров, телеантенн, тарелок спутниковой связи и рекламных конструкций;</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3.7. Размещение любых рекламных конструкций;</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3.8. Создание разрушающих вибрационных нагрузок динамическим воздействием на грунты в зоне их взаимодействия с объектами культурного наследия.</w:t>
      </w:r>
    </w:p>
    <w:p w:rsidR="004C139B" w:rsidRPr="0002256F" w:rsidRDefault="004C139B" w:rsidP="004C139B">
      <w:pPr>
        <w:spacing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Режим использования территории объекта культурного наследия регионального значения "церковь покрова", 1721 г., расположенного по адресу: Калужская область, Малоярославецкий район, село Карижа, ул. Покровская</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1. Территория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относится к землям историко-культурного назначения.</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 На территории объекта культурного наследия разрешаются:</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2.1. Реставрация, консервация, ремонт объекта культурного наследия;</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2.2. Консервация и музеефикация объектов культурного наследия, объектов археологического наследия, а также культурного слоя на основании комплексных научно-исследовательских работ;</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2.3. Ремонт, реконструкция существующих дорог и проездов;</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2.4. Ремонт, реконструкция существующих инженерных сетей (коммуникаций) с последующей их прокладкой в подземные, с рекультивацией и благоустройством нарушенных земель;</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2.5. Работы по сохранению и восстановлению элементов планировочной структуры территории объекта;</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2.6. Благоустройство территории с применением традиционных материалов (дерево, камень, кирпич), металлических изделий и элементов, изготовленных с применением ковки и литья;</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2.7. Проведение работ по восстановлению планировочной структуры, утраченных сооружений и зеленых насаждений;</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2.8. Устройство современных сходов и ступеней, пандусов, подпорных стенок, откосов и ограждений для проведения работ по сохранению объектов культурного наследия;</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2.9. Проведение земляных и строительных работ при условии получения разрешения органа охраны объектов культурного наследия о возможности проведения работ в случае, если данные работы являются работами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 На территории объекта культурного наследия запрещаются:</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3.1. Строительство объектов капитального строительства и увеличение объемно-пространственных характеристик, существующих на территории памятника объектов капитального строительства;</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3.2. Проведение земляных, строительных и иных работ, не являющихся работами по сохранению объекта культурного наследия или его отдельных элементов, сохранению историко-градостроительной и природной среды объекта культурного наследия;</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lastRenderedPageBreak/>
        <w:t>3.3. Градостроительная, хозяйственная и иная деятельность, создающая угрозу повреждения, разрушения или уничтожения объектов культурного наследия;</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3.4. Самовольная вырубка растительности, уничтожение травяного покрова;</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3.5. Прокладка наземных и воздушных инженерных сетей (коммуникаций);</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3.6. Установка на фасадах, крышах объектов культурного наследия телеантенн, тарелок спутниковой связи и рекламных конструкций;</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3.7. Размещение любых рекламных конструкций;</w:t>
      </w:r>
    </w:p>
    <w:p w:rsidR="004C139B" w:rsidRPr="0002256F" w:rsidRDefault="004C139B"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3.8. Создание разрушающих вибрационных нагрузок динамическим воздействием на грунты в зоне их взаимодействия с</w:t>
      </w:r>
      <w:r w:rsidR="0002256F" w:rsidRPr="0002256F">
        <w:rPr>
          <w:rFonts w:ascii="Times New Roman" w:hAnsi="Times New Roman"/>
          <w:color w:val="0D0D0D" w:themeColor="text1" w:themeTint="F2"/>
          <w:sz w:val="24"/>
          <w:szCs w:val="24"/>
        </w:rPr>
        <w:t xml:space="preserve"> объектами культурного наследия.</w:t>
      </w:r>
    </w:p>
    <w:p w:rsidR="0002256F" w:rsidRPr="0002256F" w:rsidRDefault="0002256F" w:rsidP="0002256F">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bookmarkStart w:id="261" w:name="_Toc66439156"/>
      <w:r w:rsidRPr="0002256F">
        <w:rPr>
          <w:rFonts w:ascii="Times New Roman" w:eastAsia="Times New Roman" w:hAnsi="Times New Roman"/>
          <w:b/>
          <w:bCs/>
          <w:color w:val="0D0D0D" w:themeColor="text1" w:themeTint="F2"/>
          <w:sz w:val="24"/>
          <w:szCs w:val="24"/>
          <w:lang w:eastAsia="ar-SA"/>
        </w:rPr>
        <w:t>Зоны минимальных расстояний памятников истории и культуры до транспортных и инженерных коммуникаций</w:t>
      </w:r>
      <w:bookmarkEnd w:id="261"/>
    </w:p>
    <w:p w:rsidR="0002256F" w:rsidRPr="0002256F" w:rsidRDefault="0002256F" w:rsidP="0002256F">
      <w:pPr>
        <w:spacing w:before="120" w:after="0" w:line="240" w:lineRule="auto"/>
        <w:ind w:firstLine="567"/>
        <w:jc w:val="both"/>
        <w:rPr>
          <w:rFonts w:ascii="Times New Roman" w:eastAsiaTheme="minorEastAsia" w:hAnsi="Times New Roman"/>
          <w:b/>
          <w:color w:val="0D0D0D" w:themeColor="text1" w:themeTint="F2"/>
          <w:sz w:val="24"/>
          <w:szCs w:val="24"/>
        </w:rPr>
      </w:pPr>
      <w:r w:rsidRPr="0002256F">
        <w:rPr>
          <w:rFonts w:ascii="Times New Roman" w:hAnsi="Times New Roman"/>
          <w:b/>
          <w:color w:val="0D0D0D" w:themeColor="text1" w:themeTint="F2"/>
          <w:sz w:val="24"/>
          <w:szCs w:val="24"/>
        </w:rPr>
        <w:t>1. Регламентирующий документ.</w:t>
      </w:r>
    </w:p>
    <w:p w:rsidR="0002256F" w:rsidRPr="0002256F" w:rsidRDefault="0002256F" w:rsidP="0002256F">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СП 42.13330.2016 «СНиП 2.07.01-89* Градостроительство. Планировка и застройка городских и сельских поселений», п. 14.28.</w:t>
      </w:r>
    </w:p>
    <w:p w:rsidR="0002256F" w:rsidRPr="0002256F" w:rsidRDefault="0002256F" w:rsidP="0002256F">
      <w:pPr>
        <w:spacing w:before="120" w:after="0" w:line="240" w:lineRule="auto"/>
        <w:ind w:firstLine="567"/>
        <w:jc w:val="both"/>
        <w:rPr>
          <w:rFonts w:ascii="Times New Roman" w:hAnsi="Times New Roman"/>
          <w:b/>
          <w:color w:val="0D0D0D" w:themeColor="text1" w:themeTint="F2"/>
          <w:sz w:val="24"/>
          <w:szCs w:val="24"/>
        </w:rPr>
      </w:pPr>
      <w:r w:rsidRPr="0002256F">
        <w:rPr>
          <w:rFonts w:ascii="Times New Roman" w:hAnsi="Times New Roman"/>
          <w:b/>
          <w:color w:val="0D0D0D" w:themeColor="text1" w:themeTint="F2"/>
          <w:sz w:val="24"/>
          <w:szCs w:val="24"/>
        </w:rPr>
        <w:t>2. Порядок установления и размеры, режим использования территории.</w:t>
      </w:r>
    </w:p>
    <w:p w:rsidR="0002256F" w:rsidRPr="0002256F" w:rsidRDefault="0002256F"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Расстояния от памятников истории и культуры до транспортных и инженерных коммуникаций следует принимать не менее, м: </w:t>
      </w:r>
    </w:p>
    <w:p w:rsidR="0002256F" w:rsidRPr="0002256F" w:rsidRDefault="0002256F"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 до проезжих частей магистралей скоростного и непрерывного движения, линий метрополитена мелкого заложения: </w:t>
      </w:r>
    </w:p>
    <w:p w:rsidR="0002256F" w:rsidRPr="0002256F" w:rsidRDefault="0002256F"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 в условиях сложного рельефа……………………………………………………100 </w:t>
      </w:r>
    </w:p>
    <w:p w:rsidR="0002256F" w:rsidRPr="0002256F" w:rsidRDefault="0002256F"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 на плоском рельефе………………………………………………………………..50 </w:t>
      </w:r>
    </w:p>
    <w:p w:rsidR="0002256F" w:rsidRPr="0002256F" w:rsidRDefault="0002256F"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 до сетей водопровода, канализации и теплоснабжения (кроме разводящих)…..5 </w:t>
      </w:r>
    </w:p>
    <w:p w:rsidR="0002256F" w:rsidRPr="0002256F" w:rsidRDefault="0002256F"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 до других подземных инженерных сетей………………………………………….5 </w:t>
      </w:r>
    </w:p>
    <w:p w:rsidR="0002256F" w:rsidRPr="0002256F" w:rsidRDefault="0002256F" w:rsidP="0002256F">
      <w:pPr>
        <w:spacing w:after="0" w:line="252"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6E05EC" w:rsidRPr="0002256F" w:rsidRDefault="006E05EC" w:rsidP="00DE142A">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6E05EC" w:rsidRPr="0002256F" w:rsidRDefault="006E05EC" w:rsidP="006E05E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1.</w:t>
      </w:r>
      <w:r w:rsidRPr="0002256F">
        <w:rPr>
          <w:rFonts w:ascii="Times New Roman" w:eastAsia="Times New Roman" w:hAnsi="Times New Roman"/>
          <w:b/>
          <w:color w:val="0D0D0D" w:themeColor="text1" w:themeTint="F2"/>
          <w:sz w:val="24"/>
          <w:szCs w:val="24"/>
          <w:lang w:val="en-US" w:eastAsia="ru-RU"/>
        </w:rPr>
        <w:t> </w:t>
      </w:r>
      <w:r w:rsidRPr="0002256F">
        <w:rPr>
          <w:rFonts w:ascii="Times New Roman" w:eastAsia="Times New Roman" w:hAnsi="Times New Roman"/>
          <w:b/>
          <w:color w:val="0D0D0D" w:themeColor="text1" w:themeTint="F2"/>
          <w:sz w:val="24"/>
          <w:szCs w:val="24"/>
          <w:lang w:eastAsia="ru-RU"/>
        </w:rPr>
        <w:t>Регламентирующий документ.</w:t>
      </w:r>
    </w:p>
    <w:p w:rsidR="00F047EA" w:rsidRPr="0002256F" w:rsidRDefault="00F047EA" w:rsidP="006E05EC">
      <w:pPr>
        <w:spacing w:before="120" w:after="0" w:line="240" w:lineRule="auto"/>
        <w:ind w:firstLine="567"/>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Постановление Правительства РФ от 5 мая 2014 г.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6E05EC" w:rsidRPr="0002256F" w:rsidRDefault="006E05EC" w:rsidP="006E05EC">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режим использования территории.</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Целями установления запретных зон являются:</w:t>
      </w:r>
    </w:p>
    <w:p w:rsidR="00F047EA" w:rsidRPr="0002256F" w:rsidRDefault="00DE142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а) </w:t>
      </w:r>
      <w:r w:rsidR="00F047EA" w:rsidRPr="0002256F">
        <w:rPr>
          <w:rFonts w:ascii="Times New Roman" w:eastAsia="Times New Roman" w:hAnsi="Times New Roman"/>
          <w:color w:val="0D0D0D" w:themeColor="text1" w:themeTint="F2"/>
          <w:sz w:val="24"/>
          <w:szCs w:val="24"/>
          <w:lang w:eastAsia="ru-RU"/>
        </w:rPr>
        <w:t>обеспечение обороны страны, защиты населения и бесперебойного функционирования военных объектов;</w:t>
      </w:r>
    </w:p>
    <w:p w:rsidR="00F047EA" w:rsidRPr="0002256F" w:rsidRDefault="00DE142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б) </w:t>
      </w:r>
      <w:r w:rsidR="00F047EA" w:rsidRPr="0002256F">
        <w:rPr>
          <w:rFonts w:ascii="Times New Roman" w:eastAsia="Times New Roman" w:hAnsi="Times New Roman"/>
          <w:color w:val="0D0D0D" w:themeColor="text1" w:themeTint="F2"/>
          <w:sz w:val="24"/>
          <w:szCs w:val="24"/>
          <w:lang w:eastAsia="ru-RU"/>
        </w:rPr>
        <w:t>безопасность эксплуатации военных объектов и хранения вооружения, военной техники, ракет и боеприпасов, а также иного имущества военного назначения;</w:t>
      </w:r>
    </w:p>
    <w:p w:rsidR="00F047EA" w:rsidRPr="0002256F" w:rsidRDefault="00DE142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 </w:t>
      </w:r>
      <w:r w:rsidR="00F047EA" w:rsidRPr="0002256F">
        <w:rPr>
          <w:rFonts w:ascii="Times New Roman" w:eastAsia="Times New Roman" w:hAnsi="Times New Roman"/>
          <w:color w:val="0D0D0D" w:themeColor="text1" w:themeTint="F2"/>
          <w:sz w:val="24"/>
          <w:szCs w:val="24"/>
          <w:lang w:eastAsia="ru-RU"/>
        </w:rPr>
        <w:t>недопущение разрушающего и иного воздействия на военные объекты, в том числе вследствие возникновения чрезвычайных ситуаций природного и техногенного характера или совершении террористического акта (далее - чрезвычайная ситуация);</w:t>
      </w:r>
    </w:p>
    <w:p w:rsidR="006E05EC" w:rsidRPr="0002256F" w:rsidRDefault="00DE142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г) </w:t>
      </w:r>
      <w:r w:rsidR="00F047EA" w:rsidRPr="0002256F">
        <w:rPr>
          <w:rFonts w:ascii="Times New Roman" w:eastAsia="Times New Roman" w:hAnsi="Times New Roman"/>
          <w:color w:val="0D0D0D" w:themeColor="text1" w:themeTint="F2"/>
          <w:sz w:val="24"/>
          <w:szCs w:val="24"/>
          <w:lang w:eastAsia="ru-RU"/>
        </w:rPr>
        <w:t>защита населения при функционировании военных объектов и возникновении чрезвычайных ситуаций на них.</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lastRenderedPageBreak/>
        <w:t>Для военных объектов, расположенных в границах населенных пунктов, запретная зона и специальная зона устанавливаются по внешнему ограждению территории военного объекта или, если такое ограждение отсутствует, по его внешнему периметру.</w:t>
      </w:r>
    </w:p>
    <w:p w:rsidR="00F047EA" w:rsidRPr="0002256F" w:rsidRDefault="00DE142A" w:rsidP="00F047EA">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3. </w:t>
      </w:r>
      <w:r w:rsidR="00F047EA" w:rsidRPr="0002256F">
        <w:rPr>
          <w:rFonts w:ascii="Times New Roman" w:eastAsia="Times New Roman" w:hAnsi="Times New Roman"/>
          <w:b/>
          <w:color w:val="0D0D0D" w:themeColor="text1" w:themeTint="F2"/>
          <w:sz w:val="24"/>
          <w:szCs w:val="24"/>
          <w:lang w:eastAsia="ru-RU"/>
        </w:rPr>
        <w:t>Режим использования территории.</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Для военных объектов, расположенных вне населенных пунктов, внешняя граница запретной зоны устанавливается на расстоянии не более чем 3 километра от внешнего ограждения территории военного объекта или, если такое ограждение отсутствует, от его внешнего периметра. Ширина запретной зоны военного объекта определяется величиной расчетного радиуса воздействия поражающих факторов военного объекта, возникающих при нарушении его нормального функционирования вследствие возникновения чрезвычайных ситуаций.</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Внешняя граница зоны охраняемого военного объекта устанавливается на расстоянии, не превышающем 2 километров от внешнего ограждения территории военного объекта или, если такое ограждение отсутствует, от его внешнего периметра. Ширина зоны охраняемого военного объекта определяется с учетом норм электромагнитной совместимости и помехозащищенности оборудования, эксплуатируемого на военном объекте. Зона охраняемого военного объекта не устанавливается, если ее внешняя граница совпадает с границей запретной зоны.</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Граница охранной зоны военного объекта устанавливается в пределах запретной зоны (или в пределах зоны охраняемого военного объекта, если она установлена) на территории, непосредственно примыкающей к внешнему ограждению территории военного объекта или, если такое ограждение отсутствует, к его внешнему периметру:</w:t>
      </w:r>
    </w:p>
    <w:p w:rsidR="00F047EA" w:rsidRPr="0002256F" w:rsidRDefault="00DE142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а) </w:t>
      </w:r>
      <w:r w:rsidR="00F047EA" w:rsidRPr="0002256F">
        <w:rPr>
          <w:rFonts w:ascii="Times New Roman" w:eastAsia="Times New Roman" w:hAnsi="Times New Roman"/>
          <w:color w:val="0D0D0D" w:themeColor="text1" w:themeTint="F2"/>
          <w:sz w:val="24"/>
          <w:szCs w:val="24"/>
          <w:lang w:eastAsia="ru-RU"/>
        </w:rPr>
        <w:t>на расстоянии, не превышающем 400 метров, - для военных объектов, на которых хранятся боеприпасы, ракеты, взрывчатые, радиоактивные, отравляющие, химически и биологически опасные вещества, легковоспламеняющиеся и (или) горючие жидкости, а также горюче-смазочные материалы;</w:t>
      </w:r>
    </w:p>
    <w:p w:rsidR="00F047EA" w:rsidRPr="0002256F" w:rsidRDefault="00DE142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б) </w:t>
      </w:r>
      <w:r w:rsidR="00F047EA" w:rsidRPr="0002256F">
        <w:rPr>
          <w:rFonts w:ascii="Times New Roman" w:eastAsia="Times New Roman" w:hAnsi="Times New Roman"/>
          <w:color w:val="0D0D0D" w:themeColor="text1" w:themeTint="F2"/>
          <w:sz w:val="24"/>
          <w:szCs w:val="24"/>
          <w:lang w:eastAsia="ru-RU"/>
        </w:rPr>
        <w:t>на расстоянии, не превышающем 100 метров, - для прочих военных объектов.</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Внешняя граница специальной зоны устанавливается на расстоянии не более чем 400 метров от внешнего ограждения территории военного объекта или, если такое ограждение отсутствует, от его внешнего периметра, за исключением внешних границ ранее установленных специальных зон.</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Внешние границы специальной зоны могут оборудоваться ограждением. Требования к ограждению специальной зоны определяются руководителем федерального органа исполнительной власти (федерального государственного органа), в ведении которого находится военный объект.</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На территории охранной зоны военного объекта без специального разрешения федерального органа исполнительной власти (федерального государственного органа), в ведении которого находится военный объект, запрещается:</w:t>
      </w:r>
    </w:p>
    <w:p w:rsidR="00F047EA" w:rsidRPr="0002256F" w:rsidRDefault="00DE142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а) </w:t>
      </w:r>
      <w:r w:rsidR="00F047EA" w:rsidRPr="0002256F">
        <w:rPr>
          <w:rFonts w:ascii="Times New Roman" w:eastAsia="Times New Roman" w:hAnsi="Times New Roman"/>
          <w:color w:val="0D0D0D" w:themeColor="text1" w:themeTint="F2"/>
          <w:sz w:val="24"/>
          <w:szCs w:val="24"/>
          <w:lang w:eastAsia="ru-RU"/>
        </w:rPr>
        <w:t>проживание и (или) нахождение физических лиц;</w:t>
      </w:r>
    </w:p>
    <w:p w:rsidR="00F047EA" w:rsidRPr="0002256F" w:rsidRDefault="00DE142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б) </w:t>
      </w:r>
      <w:r w:rsidR="00F047EA" w:rsidRPr="0002256F">
        <w:rPr>
          <w:rFonts w:ascii="Times New Roman" w:eastAsia="Times New Roman" w:hAnsi="Times New Roman"/>
          <w:color w:val="0D0D0D" w:themeColor="text1" w:themeTint="F2"/>
          <w:sz w:val="24"/>
          <w:szCs w:val="24"/>
          <w:lang w:eastAsia="ru-RU"/>
        </w:rPr>
        <w:t>осуществление хозяйственной и иной деятельности в соответствии с Постановлением Правительства РФ от 5 мая 2014 г.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F047EA" w:rsidRPr="0002256F" w:rsidRDefault="00DE142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 </w:t>
      </w:r>
      <w:r w:rsidR="00F047EA" w:rsidRPr="0002256F">
        <w:rPr>
          <w:rFonts w:ascii="Times New Roman" w:eastAsia="Times New Roman" w:hAnsi="Times New Roman"/>
          <w:color w:val="0D0D0D" w:themeColor="text1" w:themeTint="F2"/>
          <w:sz w:val="24"/>
          <w:szCs w:val="24"/>
          <w:lang w:eastAsia="ru-RU"/>
        </w:rPr>
        <w:t xml:space="preserve">размещение объектов производственного, социально-бытового и иного назначения, устройство туристических лагерей и зон отдыха, размещение и оборудование стоянок автотранспорта, разведение открытого огня (костров), стрельба из любых видов оружия, использование взрывных устройств и пиротехнических средств, проведение земляных, строительных, мелиоративных, хозяйственных и иных работ, за исключением противопожарных и других мероприятий по обеспечению безопасности военного объекта, </w:t>
      </w:r>
      <w:r w:rsidR="00F047EA" w:rsidRPr="0002256F">
        <w:rPr>
          <w:rFonts w:ascii="Times New Roman" w:eastAsia="Times New Roman" w:hAnsi="Times New Roman"/>
          <w:color w:val="0D0D0D" w:themeColor="text1" w:themeTint="F2"/>
          <w:sz w:val="24"/>
          <w:szCs w:val="24"/>
          <w:lang w:eastAsia="ru-RU"/>
        </w:rPr>
        <w:lastRenderedPageBreak/>
        <w:t>в том числе фитосанитарных мероприятий, любыми лицами, за исключением лиц, обеспечивающих функционирование военного объекта или использующих его.</w:t>
      </w:r>
    </w:p>
    <w:p w:rsidR="00F047EA" w:rsidRPr="0002256F" w:rsidRDefault="00F047EA" w:rsidP="00DE142A">
      <w:pPr>
        <w:keepNext/>
        <w:suppressAutoHyphens/>
        <w:spacing w:before="180" w:after="120" w:line="240" w:lineRule="auto"/>
        <w:jc w:val="center"/>
        <w:outlineLvl w:val="2"/>
        <w:rPr>
          <w:rFonts w:ascii="Times New Roman" w:eastAsia="Times New Roman" w:hAnsi="Times New Roman"/>
          <w:b/>
          <w:bCs/>
          <w:color w:val="0D0D0D" w:themeColor="text1" w:themeTint="F2"/>
          <w:sz w:val="24"/>
          <w:szCs w:val="24"/>
          <w:lang w:eastAsia="ar-SA"/>
        </w:rPr>
      </w:pPr>
      <w:r w:rsidRPr="0002256F">
        <w:rPr>
          <w:rFonts w:ascii="Times New Roman" w:eastAsia="Times New Roman" w:hAnsi="Times New Roman"/>
          <w:b/>
          <w:bCs/>
          <w:color w:val="0D0D0D" w:themeColor="text1" w:themeTint="F2"/>
          <w:sz w:val="24"/>
          <w:szCs w:val="24"/>
          <w:lang w:eastAsia="ar-SA"/>
        </w:rPr>
        <w:t>Охранная зона пунктов государственной геодезической сети, государственной нивелирной сети и государственной гравиметрической сети</w:t>
      </w:r>
    </w:p>
    <w:p w:rsidR="00F047EA" w:rsidRPr="0002256F" w:rsidRDefault="00F047EA" w:rsidP="00F047EA">
      <w:pPr>
        <w:spacing w:before="120"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1.</w:t>
      </w:r>
      <w:r w:rsidRPr="0002256F">
        <w:rPr>
          <w:rFonts w:ascii="Times New Roman" w:eastAsia="Times New Roman" w:hAnsi="Times New Roman"/>
          <w:b/>
          <w:color w:val="0D0D0D" w:themeColor="text1" w:themeTint="F2"/>
          <w:sz w:val="24"/>
          <w:szCs w:val="24"/>
          <w:lang w:val="en-US" w:eastAsia="ru-RU"/>
        </w:rPr>
        <w:t> </w:t>
      </w:r>
      <w:r w:rsidRPr="0002256F">
        <w:rPr>
          <w:rFonts w:ascii="Times New Roman" w:eastAsia="Times New Roman" w:hAnsi="Times New Roman"/>
          <w:b/>
          <w:color w:val="0D0D0D" w:themeColor="text1" w:themeTint="F2"/>
          <w:sz w:val="24"/>
          <w:szCs w:val="24"/>
          <w:lang w:eastAsia="ru-RU"/>
        </w:rPr>
        <w:t>Регламентирующий документ.</w:t>
      </w:r>
    </w:p>
    <w:p w:rsidR="00F047EA" w:rsidRPr="0002256F" w:rsidRDefault="00F047EA" w:rsidP="00F047EA">
      <w:pPr>
        <w:spacing w:before="120" w:after="0" w:line="240" w:lineRule="auto"/>
        <w:ind w:firstLine="567"/>
        <w:jc w:val="both"/>
        <w:rPr>
          <w:rFonts w:ascii="Times New Roman" w:eastAsia="Times New Roman" w:hAnsi="Times New Roman"/>
          <w:color w:val="0D0D0D" w:themeColor="text1" w:themeTint="F2"/>
          <w:sz w:val="24"/>
          <w:lang w:eastAsia="ru-RU"/>
        </w:rPr>
      </w:pPr>
      <w:r w:rsidRPr="0002256F">
        <w:rPr>
          <w:rFonts w:ascii="Times New Roman" w:eastAsia="Times New Roman" w:hAnsi="Times New Roman"/>
          <w:color w:val="0D0D0D" w:themeColor="text1" w:themeTint="F2"/>
          <w:sz w:val="24"/>
          <w:lang w:eastAsia="ru-RU"/>
        </w:rPr>
        <w:t>Постановление Правительства РФ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w:t>
      </w:r>
    </w:p>
    <w:p w:rsidR="00F047EA" w:rsidRPr="0002256F" w:rsidRDefault="00F047EA" w:rsidP="00DE142A">
      <w:pPr>
        <w:spacing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2. Порядок установления и режим использования территории.</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Охранные зоны пунктов государственной геодезической сети, государственной нивелирной сети и государственной гравиметрической сети устанавливаются для всех пунктов.</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Решение об установлении, изменении или о прекращении существования охранных зон пунктов высокоточной геодезической сети, спутниковой геодезической сети 1 класса, астрономо-геодезической сети 1 и 2 классов, геодезической сети сгущения 3 и 4 классов, нивелирной сети I класса, нивелирной сети II класса, нивелирной сети III класса, нивелирной сети IV класса, государственной фундаментальной гравиметрической сети, государственной гравиметрической сети 1 класса принимается территориальными органами Федеральной службы государственной регистрации, кадастра и картографии по месту нахождения указанных пунктов.</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Решение об установлении охранных зон новых пунктов принимается в случае включения информации о новых пунктах в федеральный фонд пространственных данных.</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Решение о прекращении существования охранных зон пунктов принимается в случае исключения информации о пунктах из федерального фонда пространственных данных в связи с утратой пунктов.</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Решение об изменении охранных зон пунктов принимается в случаях изменения местоположения пунктов или изменения контуров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а также в подвалах которых размещены пункты государственной гравиметрической сети, после включения в федеральный фонд пространственных данных измененных сведений о местоположении пунктов либо после изменения сведений, содержащихся в Едином государственном реестре недвижимости, о контурах таких зданий (строений, сооружений) соответственно.</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Решение об установлении, изменении или о прекращении охранных зон пунктов принимается в течение 10 рабочих дней со дня получения заявления об установлении, изменении или о прекращении существования охранной зоны пунктов или со дня внесения изменений в сведения, содержащиеся в Едином государственном реестре недвижимости, о контурах зданий (строений, сооружений), в конструктивных элементах которых размещены центры пунктов государственной геодезической сети и государственной нивелирной сети или в подвалах которых размещены пункты государственной гравиметрической сети.</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Охранные зоны пунктов считаются установленными, измененными или прекращенными со дня внесения в установленном порядке в Единый государственный реестр недвижимости соответствующих сведений о границах охранных зон пунктов.</w:t>
      </w:r>
    </w:p>
    <w:p w:rsidR="00F047EA" w:rsidRPr="0002256F" w:rsidRDefault="00DE142A" w:rsidP="00DE142A">
      <w:pPr>
        <w:spacing w:after="0" w:line="240" w:lineRule="auto"/>
        <w:ind w:firstLine="567"/>
        <w:jc w:val="both"/>
        <w:rPr>
          <w:rFonts w:ascii="Times New Roman" w:eastAsia="Times New Roman" w:hAnsi="Times New Roman"/>
          <w:b/>
          <w:color w:val="0D0D0D" w:themeColor="text1" w:themeTint="F2"/>
          <w:sz w:val="24"/>
          <w:szCs w:val="24"/>
          <w:lang w:eastAsia="ru-RU"/>
        </w:rPr>
      </w:pPr>
      <w:r w:rsidRPr="0002256F">
        <w:rPr>
          <w:rFonts w:ascii="Times New Roman" w:eastAsia="Times New Roman" w:hAnsi="Times New Roman"/>
          <w:b/>
          <w:color w:val="0D0D0D" w:themeColor="text1" w:themeTint="F2"/>
          <w:sz w:val="24"/>
          <w:szCs w:val="24"/>
          <w:lang w:eastAsia="ru-RU"/>
        </w:rPr>
        <w:t>3. </w:t>
      </w:r>
      <w:r w:rsidR="00F047EA" w:rsidRPr="0002256F">
        <w:rPr>
          <w:rFonts w:ascii="Times New Roman" w:eastAsia="Times New Roman" w:hAnsi="Times New Roman"/>
          <w:b/>
          <w:color w:val="0D0D0D" w:themeColor="text1" w:themeTint="F2"/>
          <w:sz w:val="24"/>
          <w:szCs w:val="24"/>
          <w:lang w:eastAsia="ru-RU"/>
        </w:rPr>
        <w:t>Режим использования территории.</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lastRenderedPageBreak/>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Указанные в настоящем пункте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rsidR="00F047EA" w:rsidRPr="0002256F" w:rsidRDefault="00F047EA" w:rsidP="00F047EA">
      <w:pPr>
        <w:spacing w:after="0" w:line="240" w:lineRule="auto"/>
        <w:ind w:firstLine="567"/>
        <w:jc w:val="both"/>
        <w:rPr>
          <w:rFonts w:ascii="Times New Roman" w:eastAsia="Times New Roman" w:hAnsi="Times New Roman"/>
          <w:color w:val="0D0D0D" w:themeColor="text1" w:themeTint="F2"/>
          <w:sz w:val="24"/>
          <w:szCs w:val="24"/>
          <w:lang w:eastAsia="ru-RU"/>
        </w:rPr>
      </w:pPr>
      <w:r w:rsidRPr="0002256F">
        <w:rPr>
          <w:rFonts w:ascii="Times New Roman" w:eastAsia="Times New Roman" w:hAnsi="Times New Roman"/>
          <w:color w:val="0D0D0D" w:themeColor="text1" w:themeTint="F2"/>
          <w:sz w:val="24"/>
          <w:szCs w:val="24"/>
          <w:lang w:eastAsia="ru-RU"/>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rsidR="00DE142A" w:rsidRPr="0002256F" w:rsidRDefault="00DE142A" w:rsidP="00DE142A">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На территории сельского поселения располагается четыре пункта государственной геодезической сети: </w:t>
      </w:r>
    </w:p>
    <w:p w:rsidR="00DE142A" w:rsidRPr="0002256F" w:rsidRDefault="00DE142A" w:rsidP="00DE142A">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xml:space="preserve">- пункт государственной геодезической сети "Терентьево" (охранная зона, реестровый номер по данным ЕГРН, 40:13-6.293); </w:t>
      </w:r>
    </w:p>
    <w:p w:rsidR="00DE142A" w:rsidRPr="0002256F" w:rsidRDefault="00DE142A" w:rsidP="00DE142A">
      <w:pPr>
        <w:spacing w:after="0" w:line="240" w:lineRule="auto"/>
        <w:ind w:firstLine="567"/>
        <w:jc w:val="both"/>
        <w:rPr>
          <w:rFonts w:ascii="Times New Roman" w:hAnsi="Times New Roman"/>
          <w:color w:val="0D0D0D" w:themeColor="text1" w:themeTint="F2"/>
          <w:sz w:val="24"/>
          <w:szCs w:val="24"/>
        </w:rPr>
      </w:pPr>
      <w:r w:rsidRPr="0002256F">
        <w:rPr>
          <w:rFonts w:ascii="Times New Roman" w:hAnsi="Times New Roman"/>
          <w:color w:val="0D0D0D" w:themeColor="text1" w:themeTint="F2"/>
          <w:sz w:val="24"/>
          <w:szCs w:val="24"/>
        </w:rPr>
        <w:t>- пункт государственной геодезической сети "Заболотье" (охранная зона, реестровый номер по данным ЕГРН, 40:13-6.298).</w:t>
      </w:r>
    </w:p>
    <w:sectPr w:rsidR="00DE142A" w:rsidRPr="0002256F" w:rsidSect="00007C3D">
      <w:headerReference w:type="default" r:id="rId48"/>
      <w:pgSz w:w="11906" w:h="16838"/>
      <w:pgMar w:top="1134" w:right="850" w:bottom="1134" w:left="1701"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2CB" w:rsidRDefault="000C72CB" w:rsidP="00BA2C29">
      <w:pPr>
        <w:spacing w:after="0" w:line="240" w:lineRule="auto"/>
      </w:pPr>
      <w:r>
        <w:separator/>
      </w:r>
    </w:p>
  </w:endnote>
  <w:endnote w:type="continuationSeparator" w:id="0">
    <w:p w:rsidR="000C72CB" w:rsidRDefault="000C72CB" w:rsidP="00BA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394183"/>
      <w:docPartObj>
        <w:docPartGallery w:val="Page Numbers (Bottom of Page)"/>
        <w:docPartUnique/>
      </w:docPartObj>
    </w:sdtPr>
    <w:sdtEndPr>
      <w:rPr>
        <w:i/>
      </w:rPr>
    </w:sdtEndPr>
    <w:sdtContent>
      <w:p w:rsidR="00A45AC8" w:rsidRDefault="000C72CB">
        <w:pPr>
          <w:pStyle w:val="aa"/>
          <w:jc w:val="center"/>
        </w:pPr>
        <w:r>
          <w:rPr>
            <w:noProof/>
            <w:lang w:eastAsia="ru-RU"/>
          </w:rPr>
        </w: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1" o:spid="_x0000_s2049" type="#_x0000_t110" alt="Light horizontal" style="width:430.5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w10:anchorlock/>
            </v:shape>
          </w:pict>
        </w:r>
      </w:p>
      <w:p w:rsidR="00A45AC8" w:rsidRPr="001B6E60" w:rsidRDefault="00A45AC8" w:rsidP="001B6E60">
        <w:pPr>
          <w:pStyle w:val="aa"/>
          <w:jc w:val="center"/>
          <w:rPr>
            <w:rFonts w:ascii="Times New Roman" w:hAnsi="Times New Roman"/>
            <w:i/>
            <w:sz w:val="20"/>
            <w:szCs w:val="20"/>
          </w:rPr>
        </w:pPr>
        <w:r w:rsidRPr="001B6E60">
          <w:rPr>
            <w:rFonts w:ascii="Times New Roman" w:hAnsi="Times New Roman"/>
            <w:i/>
            <w:sz w:val="20"/>
            <w:szCs w:val="20"/>
          </w:rPr>
          <w:fldChar w:fldCharType="begin"/>
        </w:r>
        <w:r w:rsidRPr="001B6E60">
          <w:rPr>
            <w:rFonts w:ascii="Times New Roman" w:hAnsi="Times New Roman"/>
            <w:i/>
            <w:sz w:val="20"/>
            <w:szCs w:val="20"/>
          </w:rPr>
          <w:instrText>PAGE    \* MERGEFORMAT</w:instrText>
        </w:r>
        <w:r w:rsidRPr="001B6E60">
          <w:rPr>
            <w:rFonts w:ascii="Times New Roman" w:hAnsi="Times New Roman"/>
            <w:i/>
            <w:sz w:val="20"/>
            <w:szCs w:val="20"/>
          </w:rPr>
          <w:fldChar w:fldCharType="separate"/>
        </w:r>
        <w:r w:rsidR="0070644D">
          <w:rPr>
            <w:rFonts w:ascii="Times New Roman" w:hAnsi="Times New Roman"/>
            <w:i/>
            <w:noProof/>
            <w:sz w:val="20"/>
            <w:szCs w:val="20"/>
          </w:rPr>
          <w:t>2</w:t>
        </w:r>
        <w:r w:rsidRPr="001B6E60">
          <w:rPr>
            <w:rFonts w:ascii="Times New Roman" w:hAnsi="Times New Roman"/>
            <w:i/>
            <w:sz w:val="20"/>
            <w:szCs w:val="20"/>
          </w:rPr>
          <w:fldChar w:fldCharType="end"/>
        </w:r>
      </w:p>
    </w:sdtContent>
  </w:sdt>
  <w:p w:rsidR="00A45AC8" w:rsidRDefault="00A45AC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2CB" w:rsidRDefault="000C72CB" w:rsidP="00BA2C29">
      <w:pPr>
        <w:spacing w:after="0" w:line="240" w:lineRule="auto"/>
      </w:pPr>
      <w:r>
        <w:separator/>
      </w:r>
    </w:p>
  </w:footnote>
  <w:footnote w:type="continuationSeparator" w:id="0">
    <w:p w:rsidR="000C72CB" w:rsidRDefault="000C72CB" w:rsidP="00BA2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AC8" w:rsidRPr="001B6E60" w:rsidRDefault="00A45AC8" w:rsidP="001B6E60">
    <w:pPr>
      <w:pStyle w:val="aa"/>
      <w:spacing w:line="192" w:lineRule="auto"/>
      <w:jc w:val="center"/>
      <w:rPr>
        <w:rFonts w:ascii="Times New Roman" w:hAnsi="Times New Roman"/>
        <w:i/>
        <w:sz w:val="20"/>
        <w:szCs w:val="20"/>
      </w:rPr>
    </w:pPr>
    <w:r w:rsidRPr="001B6E60">
      <w:rPr>
        <w:rFonts w:ascii="Times New Roman" w:hAnsi="Times New Roman"/>
        <w:i/>
        <w:sz w:val="20"/>
        <w:szCs w:val="20"/>
      </w:rPr>
      <w:t>Правила землепользования и застройки</w:t>
    </w:r>
  </w:p>
  <w:p w:rsidR="00A45AC8" w:rsidRPr="001B6E60" w:rsidRDefault="00A45AC8" w:rsidP="004008E6">
    <w:pPr>
      <w:pStyle w:val="aa"/>
      <w:spacing w:line="192" w:lineRule="auto"/>
      <w:jc w:val="center"/>
      <w:rPr>
        <w:rFonts w:ascii="Times New Roman" w:hAnsi="Times New Roman"/>
        <w:i/>
        <w:sz w:val="20"/>
        <w:szCs w:val="20"/>
      </w:rPr>
    </w:pPr>
    <w:r w:rsidRPr="001B6E60">
      <w:rPr>
        <w:rFonts w:ascii="Times New Roman" w:hAnsi="Times New Roman"/>
        <w:i/>
        <w:sz w:val="20"/>
        <w:szCs w:val="20"/>
      </w:rPr>
      <w:t xml:space="preserve">муниципального образования </w:t>
    </w:r>
    <w:r>
      <w:rPr>
        <w:rFonts w:ascii="Times New Roman" w:hAnsi="Times New Roman"/>
        <w:i/>
        <w:sz w:val="20"/>
        <w:szCs w:val="20"/>
      </w:rPr>
      <w:t>сельское</w:t>
    </w:r>
    <w:r w:rsidRPr="001B6E60">
      <w:rPr>
        <w:rFonts w:ascii="Times New Roman" w:hAnsi="Times New Roman"/>
        <w:i/>
        <w:sz w:val="20"/>
        <w:szCs w:val="20"/>
      </w:rPr>
      <w:t xml:space="preserve"> поселение «</w:t>
    </w:r>
    <w:r>
      <w:rPr>
        <w:rFonts w:ascii="Times New Roman" w:hAnsi="Times New Roman"/>
        <w:i/>
        <w:sz w:val="20"/>
        <w:szCs w:val="20"/>
      </w:rPr>
      <w:t>Деревня Шумятино</w:t>
    </w:r>
    <w:r w:rsidRPr="001B6E60">
      <w:rPr>
        <w:rFonts w:ascii="Times New Roman" w:hAnsi="Times New Roman"/>
        <w:i/>
        <w:sz w:val="20"/>
        <w:szCs w:val="20"/>
      </w:rPr>
      <w:t>»</w:t>
    </w:r>
  </w:p>
  <w:p w:rsidR="00A45AC8" w:rsidRDefault="00A45AC8" w:rsidP="004008E6">
    <w:pPr>
      <w:pStyle w:val="a8"/>
      <w:spacing w:line="192" w:lineRule="auto"/>
      <w:jc w:val="center"/>
      <w:rPr>
        <w:rFonts w:ascii="Times New Roman" w:hAnsi="Times New Roman"/>
        <w:i/>
        <w:sz w:val="20"/>
        <w:szCs w:val="20"/>
      </w:rPr>
    </w:pPr>
    <w:r>
      <w:rPr>
        <w:rFonts w:ascii="Times New Roman" w:hAnsi="Times New Roman"/>
        <w:i/>
        <w:sz w:val="20"/>
        <w:szCs w:val="20"/>
      </w:rPr>
      <w:t xml:space="preserve">Малоярославецкого района Калужской </w:t>
    </w:r>
    <w:r w:rsidRPr="001B6E60">
      <w:rPr>
        <w:rFonts w:ascii="Times New Roman" w:hAnsi="Times New Roman"/>
        <w:i/>
        <w:sz w:val="20"/>
        <w:szCs w:val="20"/>
      </w:rPr>
      <w:t>области</w:t>
    </w:r>
  </w:p>
  <w:p w:rsidR="00A45AC8" w:rsidRPr="001B6E60" w:rsidRDefault="000C72CB" w:rsidP="004008E6">
    <w:pPr>
      <w:pStyle w:val="a8"/>
      <w:spacing w:line="192" w:lineRule="auto"/>
      <w:rPr>
        <w:rFonts w:ascii="Times New Roman" w:hAnsi="Times New Roman"/>
        <w:i/>
        <w:sz w:val="20"/>
        <w:szCs w:val="20"/>
      </w:rPr>
    </w:pPr>
    <w:r>
      <w:rPr>
        <w:noProof/>
        <w:lang w:eastAsia="ru-RU"/>
      </w:rPr>
    </w: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8" o:spid="_x0000_s2050" type="#_x0000_t110" alt="Light horizontal" style="width:430.5pt;height:3.55pt;flip:y;visibility:visible;mso-left-percent:-10001;mso-top-percent:-10001;mso-position-horizontal:absolute;mso-position-horizontal-relative:char;mso-position-vertical:absolute;mso-position-vertical-relative:line;mso-left-percent:-10001;mso-top-percent:-10001" fillcolor="black" stroked="f">
          <v:fill r:id="rId1" o:title="" type="pattern"/>
          <w10:wrap type="non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AC8" w:rsidRPr="004841C2" w:rsidRDefault="00A45AC8" w:rsidP="006D0658">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33E15A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0043AA"/>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0477687C"/>
    <w:multiLevelType w:val="hybridMultilevel"/>
    <w:tmpl w:val="A5D0C83E"/>
    <w:lvl w:ilvl="0" w:tplc="5EAA2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6D12AB3"/>
    <w:multiLevelType w:val="hybridMultilevel"/>
    <w:tmpl w:val="238C2CBC"/>
    <w:lvl w:ilvl="0" w:tplc="52E22B80">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4E30FF"/>
    <w:multiLevelType w:val="hybridMultilevel"/>
    <w:tmpl w:val="5552BA08"/>
    <w:lvl w:ilvl="0" w:tplc="48BE07A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B51CC0"/>
    <w:multiLevelType w:val="hybridMultilevel"/>
    <w:tmpl w:val="431CD7DE"/>
    <w:lvl w:ilvl="0" w:tplc="F61048F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6" w15:restartNumberingAfterBreak="0">
    <w:nsid w:val="0BE4606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A071A9"/>
    <w:multiLevelType w:val="hybridMultilevel"/>
    <w:tmpl w:val="BE485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1592826"/>
    <w:multiLevelType w:val="multilevel"/>
    <w:tmpl w:val="02EED43C"/>
    <w:lvl w:ilvl="0">
      <w:start w:val="1"/>
      <w:numFmt w:val="decimal"/>
      <w:lvlText w:val="%1."/>
      <w:lvlJc w:val="left"/>
      <w:pPr>
        <w:ind w:left="927" w:hanging="360"/>
      </w:pPr>
      <w:rPr>
        <w:rFonts w:hint="default"/>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18E53615"/>
    <w:multiLevelType w:val="hybridMultilevel"/>
    <w:tmpl w:val="23CA5C66"/>
    <w:lvl w:ilvl="0" w:tplc="DBFE569C">
      <w:start w:val="1"/>
      <w:numFmt w:val="decimal"/>
      <w:lvlText w:val="%1."/>
      <w:lvlJc w:val="left"/>
      <w:pPr>
        <w:ind w:left="720" w:hanging="360"/>
      </w:pPr>
      <w:rPr>
        <w:rFonts w:hint="default"/>
        <w:b w:val="0"/>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13530F"/>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2689086D"/>
    <w:multiLevelType w:val="hybridMultilevel"/>
    <w:tmpl w:val="625CF184"/>
    <w:lvl w:ilvl="0" w:tplc="0419000F">
      <w:start w:val="1"/>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2" w15:restartNumberingAfterBreak="0">
    <w:nsid w:val="286D1708"/>
    <w:multiLevelType w:val="hybridMultilevel"/>
    <w:tmpl w:val="5F907C02"/>
    <w:lvl w:ilvl="0" w:tplc="681C6E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B0D4BD2"/>
    <w:multiLevelType w:val="hybridMultilevel"/>
    <w:tmpl w:val="4D54F468"/>
    <w:lvl w:ilvl="0" w:tplc="C0CA9FBC">
      <w:start w:val="1"/>
      <w:numFmt w:val="decimal"/>
      <w:lvlText w:val="%1."/>
      <w:lvlJc w:val="left"/>
      <w:pPr>
        <w:ind w:left="720" w:hanging="360"/>
      </w:pPr>
      <w:rPr>
        <w:rFonts w:ascii="Times New Roman" w:eastAsia="Arial" w:hAnsi="Times New Roman" w:cs="Times New Roman"/>
        <w:color w:val="0D0D0D" w:themeColor="text1" w:themeTint="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5A68AC"/>
    <w:multiLevelType w:val="hybridMultilevel"/>
    <w:tmpl w:val="180C075C"/>
    <w:lvl w:ilvl="0" w:tplc="72DCD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505DF3"/>
    <w:multiLevelType w:val="hybridMultilevel"/>
    <w:tmpl w:val="98B8777C"/>
    <w:lvl w:ilvl="0" w:tplc="48C063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35147"/>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3985659E"/>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BE15B9"/>
    <w:multiLevelType w:val="hybridMultilevel"/>
    <w:tmpl w:val="2E247936"/>
    <w:lvl w:ilvl="0" w:tplc="ABF4454A">
      <w:start w:val="1"/>
      <w:numFmt w:val="decimal"/>
      <w:lvlText w:val="%1."/>
      <w:lvlJc w:val="left"/>
      <w:pPr>
        <w:ind w:left="640" w:hanging="240"/>
      </w:pPr>
      <w:rPr>
        <w:rFonts w:ascii="Times New Roman" w:eastAsia="Times New Roman" w:hAnsi="Times New Roman" w:cs="Times New Roman" w:hint="default"/>
        <w:w w:val="100"/>
        <w:sz w:val="24"/>
        <w:szCs w:val="24"/>
        <w:lang w:val="ru-RU" w:eastAsia="en-US" w:bidi="ar-SA"/>
      </w:rPr>
    </w:lvl>
    <w:lvl w:ilvl="1" w:tplc="A5727C62">
      <w:numFmt w:val="bullet"/>
      <w:lvlText w:val=""/>
      <w:lvlJc w:val="left"/>
      <w:pPr>
        <w:ind w:left="966" w:hanging="281"/>
      </w:pPr>
      <w:rPr>
        <w:rFonts w:ascii="Symbol" w:eastAsia="Symbol" w:hAnsi="Symbol" w:cs="Symbol" w:hint="default"/>
        <w:w w:val="100"/>
        <w:sz w:val="24"/>
        <w:szCs w:val="24"/>
        <w:lang w:val="ru-RU" w:eastAsia="en-US" w:bidi="ar-SA"/>
      </w:rPr>
    </w:lvl>
    <w:lvl w:ilvl="2" w:tplc="34980F12">
      <w:numFmt w:val="bullet"/>
      <w:lvlText w:val="•"/>
      <w:lvlJc w:val="left"/>
      <w:pPr>
        <w:ind w:left="2125" w:hanging="281"/>
      </w:pPr>
      <w:rPr>
        <w:rFonts w:hint="default"/>
        <w:lang w:val="ru-RU" w:eastAsia="en-US" w:bidi="ar-SA"/>
      </w:rPr>
    </w:lvl>
    <w:lvl w:ilvl="3" w:tplc="942851D8">
      <w:numFmt w:val="bullet"/>
      <w:lvlText w:val="•"/>
      <w:lvlJc w:val="left"/>
      <w:pPr>
        <w:ind w:left="3290" w:hanging="281"/>
      </w:pPr>
      <w:rPr>
        <w:rFonts w:hint="default"/>
        <w:lang w:val="ru-RU" w:eastAsia="en-US" w:bidi="ar-SA"/>
      </w:rPr>
    </w:lvl>
    <w:lvl w:ilvl="4" w:tplc="31F84A9E">
      <w:numFmt w:val="bullet"/>
      <w:lvlText w:val="•"/>
      <w:lvlJc w:val="left"/>
      <w:pPr>
        <w:ind w:left="4455" w:hanging="281"/>
      </w:pPr>
      <w:rPr>
        <w:rFonts w:hint="default"/>
        <w:lang w:val="ru-RU" w:eastAsia="en-US" w:bidi="ar-SA"/>
      </w:rPr>
    </w:lvl>
    <w:lvl w:ilvl="5" w:tplc="14E6165A">
      <w:numFmt w:val="bullet"/>
      <w:lvlText w:val="•"/>
      <w:lvlJc w:val="left"/>
      <w:pPr>
        <w:ind w:left="5620" w:hanging="281"/>
      </w:pPr>
      <w:rPr>
        <w:rFonts w:hint="default"/>
        <w:lang w:val="ru-RU" w:eastAsia="en-US" w:bidi="ar-SA"/>
      </w:rPr>
    </w:lvl>
    <w:lvl w:ilvl="6" w:tplc="F3AE0BB0">
      <w:numFmt w:val="bullet"/>
      <w:lvlText w:val="•"/>
      <w:lvlJc w:val="left"/>
      <w:pPr>
        <w:ind w:left="6785" w:hanging="281"/>
      </w:pPr>
      <w:rPr>
        <w:rFonts w:hint="default"/>
        <w:lang w:val="ru-RU" w:eastAsia="en-US" w:bidi="ar-SA"/>
      </w:rPr>
    </w:lvl>
    <w:lvl w:ilvl="7" w:tplc="CC00D52E">
      <w:numFmt w:val="bullet"/>
      <w:lvlText w:val="•"/>
      <w:lvlJc w:val="left"/>
      <w:pPr>
        <w:ind w:left="7950" w:hanging="281"/>
      </w:pPr>
      <w:rPr>
        <w:rFonts w:hint="default"/>
        <w:lang w:val="ru-RU" w:eastAsia="en-US" w:bidi="ar-SA"/>
      </w:rPr>
    </w:lvl>
    <w:lvl w:ilvl="8" w:tplc="CB5E7A64">
      <w:numFmt w:val="bullet"/>
      <w:lvlText w:val="•"/>
      <w:lvlJc w:val="left"/>
      <w:pPr>
        <w:ind w:left="9116" w:hanging="281"/>
      </w:pPr>
      <w:rPr>
        <w:rFonts w:hint="default"/>
        <w:lang w:val="ru-RU" w:eastAsia="en-US" w:bidi="ar-SA"/>
      </w:rPr>
    </w:lvl>
  </w:abstractNum>
  <w:abstractNum w:abstractNumId="19" w15:restartNumberingAfterBreak="0">
    <w:nsid w:val="3CFF365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3E8D706B"/>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42545C36"/>
    <w:multiLevelType w:val="hybridMultilevel"/>
    <w:tmpl w:val="46A69A3E"/>
    <w:lvl w:ilvl="0" w:tplc="3186376A">
      <w:start w:val="1"/>
      <w:numFmt w:val="decimal"/>
      <w:lvlText w:val="%1."/>
      <w:lvlJc w:val="left"/>
      <w:pPr>
        <w:ind w:left="501" w:hanging="360"/>
      </w:pPr>
      <w:rPr>
        <w:rFonts w:eastAsia="Calibri" w:hint="default"/>
        <w:color w:val="auto"/>
        <w:sz w:val="22"/>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2" w15:restartNumberingAfterBreak="0">
    <w:nsid w:val="42C363FB"/>
    <w:multiLevelType w:val="hybridMultilevel"/>
    <w:tmpl w:val="B99623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343316A"/>
    <w:multiLevelType w:val="hybridMultilevel"/>
    <w:tmpl w:val="DC7E7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6480985"/>
    <w:multiLevelType w:val="hybridMultilevel"/>
    <w:tmpl w:val="08C4AFCE"/>
    <w:lvl w:ilvl="0" w:tplc="0290A914">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6642081"/>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4A206E29"/>
    <w:multiLevelType w:val="hybridMultilevel"/>
    <w:tmpl w:val="541E6A52"/>
    <w:lvl w:ilvl="0" w:tplc="5EDEC4CC">
      <w:start w:val="1"/>
      <w:numFmt w:val="decimal"/>
      <w:lvlText w:val="%1"/>
      <w:lvlJc w:val="left"/>
      <w:pPr>
        <w:ind w:left="720" w:hanging="360"/>
      </w:pPr>
      <w:rPr>
        <w:rFonts w:eastAsia="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FA6793"/>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15:restartNumberingAfterBreak="0">
    <w:nsid w:val="53053B80"/>
    <w:multiLevelType w:val="hybridMultilevel"/>
    <w:tmpl w:val="9FA05B46"/>
    <w:lvl w:ilvl="0" w:tplc="20221AB0">
      <w:start w:val="1"/>
      <w:numFmt w:val="decimal"/>
      <w:lvlText w:val="%1."/>
      <w:lvlJc w:val="left"/>
      <w:pPr>
        <w:ind w:left="1252" w:hanging="240"/>
      </w:pPr>
      <w:rPr>
        <w:rFonts w:ascii="Times New Roman" w:eastAsia="Times New Roman" w:hAnsi="Times New Roman" w:cs="Times New Roman" w:hint="default"/>
        <w:w w:val="100"/>
        <w:sz w:val="24"/>
        <w:szCs w:val="24"/>
        <w:lang w:val="ru-RU" w:eastAsia="en-US" w:bidi="ar-SA"/>
      </w:rPr>
    </w:lvl>
    <w:lvl w:ilvl="1" w:tplc="2BEEC060">
      <w:numFmt w:val="bullet"/>
      <w:lvlText w:val=""/>
      <w:lvlJc w:val="left"/>
      <w:pPr>
        <w:ind w:left="966" w:hanging="281"/>
      </w:pPr>
      <w:rPr>
        <w:rFonts w:ascii="Symbol" w:eastAsia="Symbol" w:hAnsi="Symbol" w:cs="Symbol" w:hint="default"/>
        <w:w w:val="100"/>
        <w:sz w:val="24"/>
        <w:szCs w:val="24"/>
        <w:lang w:val="ru-RU" w:eastAsia="en-US" w:bidi="ar-SA"/>
      </w:rPr>
    </w:lvl>
    <w:lvl w:ilvl="2" w:tplc="DA08F92C">
      <w:numFmt w:val="bullet"/>
      <w:lvlText w:val="•"/>
      <w:lvlJc w:val="left"/>
      <w:pPr>
        <w:ind w:left="2391" w:hanging="281"/>
      </w:pPr>
      <w:rPr>
        <w:rFonts w:hint="default"/>
        <w:lang w:val="ru-RU" w:eastAsia="en-US" w:bidi="ar-SA"/>
      </w:rPr>
    </w:lvl>
    <w:lvl w:ilvl="3" w:tplc="A51EFB44">
      <w:numFmt w:val="bullet"/>
      <w:lvlText w:val="•"/>
      <w:lvlJc w:val="left"/>
      <w:pPr>
        <w:ind w:left="3523" w:hanging="281"/>
      </w:pPr>
      <w:rPr>
        <w:rFonts w:hint="default"/>
        <w:lang w:val="ru-RU" w:eastAsia="en-US" w:bidi="ar-SA"/>
      </w:rPr>
    </w:lvl>
    <w:lvl w:ilvl="4" w:tplc="280222B0">
      <w:numFmt w:val="bullet"/>
      <w:lvlText w:val="•"/>
      <w:lvlJc w:val="left"/>
      <w:pPr>
        <w:ind w:left="4655" w:hanging="281"/>
      </w:pPr>
      <w:rPr>
        <w:rFonts w:hint="default"/>
        <w:lang w:val="ru-RU" w:eastAsia="en-US" w:bidi="ar-SA"/>
      </w:rPr>
    </w:lvl>
    <w:lvl w:ilvl="5" w:tplc="370656AC">
      <w:numFmt w:val="bullet"/>
      <w:lvlText w:val="•"/>
      <w:lvlJc w:val="left"/>
      <w:pPr>
        <w:ind w:left="5787" w:hanging="281"/>
      </w:pPr>
      <w:rPr>
        <w:rFonts w:hint="default"/>
        <w:lang w:val="ru-RU" w:eastAsia="en-US" w:bidi="ar-SA"/>
      </w:rPr>
    </w:lvl>
    <w:lvl w:ilvl="6" w:tplc="5AAE417E">
      <w:numFmt w:val="bullet"/>
      <w:lvlText w:val="•"/>
      <w:lvlJc w:val="left"/>
      <w:pPr>
        <w:ind w:left="6919" w:hanging="281"/>
      </w:pPr>
      <w:rPr>
        <w:rFonts w:hint="default"/>
        <w:lang w:val="ru-RU" w:eastAsia="en-US" w:bidi="ar-SA"/>
      </w:rPr>
    </w:lvl>
    <w:lvl w:ilvl="7" w:tplc="03263760">
      <w:numFmt w:val="bullet"/>
      <w:lvlText w:val="•"/>
      <w:lvlJc w:val="left"/>
      <w:pPr>
        <w:ind w:left="8050" w:hanging="281"/>
      </w:pPr>
      <w:rPr>
        <w:rFonts w:hint="default"/>
        <w:lang w:val="ru-RU" w:eastAsia="en-US" w:bidi="ar-SA"/>
      </w:rPr>
    </w:lvl>
    <w:lvl w:ilvl="8" w:tplc="CB3E95F6">
      <w:numFmt w:val="bullet"/>
      <w:lvlText w:val="•"/>
      <w:lvlJc w:val="left"/>
      <w:pPr>
        <w:ind w:left="9182" w:hanging="281"/>
      </w:pPr>
      <w:rPr>
        <w:rFonts w:hint="default"/>
        <w:lang w:val="ru-RU" w:eastAsia="en-US" w:bidi="ar-SA"/>
      </w:rPr>
    </w:lvl>
  </w:abstractNum>
  <w:abstractNum w:abstractNumId="29" w15:restartNumberingAfterBreak="0">
    <w:nsid w:val="531F0893"/>
    <w:multiLevelType w:val="multilevel"/>
    <w:tmpl w:val="5980E76C"/>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30" w15:restartNumberingAfterBreak="0">
    <w:nsid w:val="54E76BCB"/>
    <w:multiLevelType w:val="hybridMultilevel"/>
    <w:tmpl w:val="1604151E"/>
    <w:lvl w:ilvl="0" w:tplc="BF7EE3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6F1239C"/>
    <w:multiLevelType w:val="hybridMultilevel"/>
    <w:tmpl w:val="5808B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7377E4"/>
    <w:multiLevelType w:val="hybridMultilevel"/>
    <w:tmpl w:val="F9E8D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0F0C30"/>
    <w:multiLevelType w:val="hybridMultilevel"/>
    <w:tmpl w:val="5A4EE1F0"/>
    <w:lvl w:ilvl="0" w:tplc="D598D75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2C30F69"/>
    <w:multiLevelType w:val="multilevel"/>
    <w:tmpl w:val="B630CFB0"/>
    <w:lvl w:ilvl="0">
      <w:start w:val="1"/>
      <w:numFmt w:val="decimal"/>
      <w:lvlText w:val="%1."/>
      <w:lvlJc w:val="left"/>
      <w:pPr>
        <w:ind w:left="927" w:hanging="360"/>
      </w:pPr>
      <w:rPr>
        <w:rFonts w:hint="default"/>
        <w:b/>
      </w:rPr>
    </w:lvl>
    <w:lvl w:ilvl="1">
      <w:start w:val="8"/>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6" w15:restartNumberingAfterBreak="0">
    <w:nsid w:val="63684D1A"/>
    <w:multiLevelType w:val="multilevel"/>
    <w:tmpl w:val="4C9C4F9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7" w15:restartNumberingAfterBreak="0">
    <w:nsid w:val="658F7004"/>
    <w:multiLevelType w:val="hybridMultilevel"/>
    <w:tmpl w:val="14D81DE6"/>
    <w:lvl w:ilvl="0" w:tplc="D2745556">
      <w:start w:val="1"/>
      <w:numFmt w:val="decimal"/>
      <w:lvlText w:val="%1."/>
      <w:lvlJc w:val="left"/>
      <w:pPr>
        <w:ind w:left="1070" w:hanging="360"/>
      </w:pPr>
      <w:rPr>
        <w:rFonts w:hint="default"/>
        <w:sz w:val="22"/>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15:restartNumberingAfterBreak="0">
    <w:nsid w:val="670C7FED"/>
    <w:multiLevelType w:val="multilevel"/>
    <w:tmpl w:val="E912D48A"/>
    <w:lvl w:ilvl="0">
      <w:start w:val="1"/>
      <w:numFmt w:val="decimal"/>
      <w:lvlText w:val="%1."/>
      <w:lvlJc w:val="left"/>
      <w:pPr>
        <w:ind w:left="927" w:hanging="360"/>
      </w:pPr>
      <w:rPr>
        <w:rFonts w:hint="default"/>
        <w:b/>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9"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40" w15:restartNumberingAfterBreak="0">
    <w:nsid w:val="6ECD04B2"/>
    <w:multiLevelType w:val="hybridMultilevel"/>
    <w:tmpl w:val="D4B83240"/>
    <w:lvl w:ilvl="0" w:tplc="561028FC">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1" w15:restartNumberingAfterBreak="0">
    <w:nsid w:val="707A3FC9"/>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2" w15:restartNumberingAfterBreak="0">
    <w:nsid w:val="72B7382D"/>
    <w:multiLevelType w:val="multilevel"/>
    <w:tmpl w:val="8B98C462"/>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3" w15:restartNumberingAfterBreak="0">
    <w:nsid w:val="770E2BF5"/>
    <w:multiLevelType w:val="multilevel"/>
    <w:tmpl w:val="E6306620"/>
    <w:lvl w:ilvl="0">
      <w:start w:val="1"/>
      <w:numFmt w:val="decimal"/>
      <w:lvlText w:val="%1."/>
      <w:lvlJc w:val="left"/>
      <w:pPr>
        <w:ind w:left="927" w:hanging="360"/>
      </w:pPr>
      <w:rPr>
        <w:rFonts w:hint="default"/>
      </w:rPr>
    </w:lvl>
    <w:lvl w:ilvl="1">
      <w:start w:val="1"/>
      <w:numFmt w:val="decimal"/>
      <w:lvlText w:val="%2."/>
      <w:lvlJc w:val="left"/>
      <w:pPr>
        <w:ind w:left="1271" w:hanging="4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7C9A7874"/>
    <w:multiLevelType w:val="hybridMultilevel"/>
    <w:tmpl w:val="634A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8"/>
  </w:num>
  <w:num w:numId="3">
    <w:abstractNumId w:val="2"/>
  </w:num>
  <w:num w:numId="4">
    <w:abstractNumId w:val="24"/>
  </w:num>
  <w:num w:numId="5">
    <w:abstractNumId w:val="6"/>
  </w:num>
  <w:num w:numId="6">
    <w:abstractNumId w:val="23"/>
  </w:num>
  <w:num w:numId="7">
    <w:abstractNumId w:val="32"/>
  </w:num>
  <w:num w:numId="8">
    <w:abstractNumId w:val="17"/>
  </w:num>
  <w:num w:numId="9">
    <w:abstractNumId w:val="11"/>
  </w:num>
  <w:num w:numId="10">
    <w:abstractNumId w:val="37"/>
  </w:num>
  <w:num w:numId="11">
    <w:abstractNumId w:val="15"/>
  </w:num>
  <w:num w:numId="12">
    <w:abstractNumId w:val="21"/>
  </w:num>
  <w:num w:numId="13">
    <w:abstractNumId w:val="26"/>
  </w:num>
  <w:num w:numId="14">
    <w:abstractNumId w:val="3"/>
  </w:num>
  <w:num w:numId="15">
    <w:abstractNumId w:val="40"/>
  </w:num>
  <w:num w:numId="16">
    <w:abstractNumId w:val="14"/>
  </w:num>
  <w:num w:numId="17">
    <w:abstractNumId w:val="5"/>
  </w:num>
  <w:num w:numId="18">
    <w:abstractNumId w:val="0"/>
  </w:num>
  <w:num w:numId="19">
    <w:abstractNumId w:val="34"/>
  </w:num>
  <w:num w:numId="20">
    <w:abstractNumId w:val="31"/>
  </w:num>
  <w:num w:numId="21">
    <w:abstractNumId w:val="20"/>
  </w:num>
  <w:num w:numId="22">
    <w:abstractNumId w:val="10"/>
  </w:num>
  <w:num w:numId="23">
    <w:abstractNumId w:val="19"/>
  </w:num>
  <w:num w:numId="24">
    <w:abstractNumId w:val="4"/>
  </w:num>
  <w:num w:numId="25">
    <w:abstractNumId w:val="1"/>
  </w:num>
  <w:num w:numId="26">
    <w:abstractNumId w:val="41"/>
  </w:num>
  <w:num w:numId="27">
    <w:abstractNumId w:val="16"/>
  </w:num>
  <w:num w:numId="28">
    <w:abstractNumId w:val="27"/>
  </w:num>
  <w:num w:numId="29">
    <w:abstractNumId w:val="25"/>
  </w:num>
  <w:num w:numId="30">
    <w:abstractNumId w:val="8"/>
  </w:num>
  <w:num w:numId="31">
    <w:abstractNumId w:val="39"/>
  </w:num>
  <w:num w:numId="32">
    <w:abstractNumId w:val="12"/>
  </w:num>
  <w:num w:numId="33">
    <w:abstractNumId w:val="43"/>
  </w:num>
  <w:num w:numId="34">
    <w:abstractNumId w:val="42"/>
  </w:num>
  <w:num w:numId="35">
    <w:abstractNumId w:val="35"/>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8"/>
  </w:num>
  <w:num w:numId="39">
    <w:abstractNumId w:val="44"/>
  </w:num>
  <w:num w:numId="40">
    <w:abstractNumId w:val="33"/>
  </w:num>
  <w:num w:numId="41">
    <w:abstractNumId w:val="7"/>
  </w:num>
  <w:num w:numId="42">
    <w:abstractNumId w:val="22"/>
  </w:num>
  <w:num w:numId="43">
    <w:abstractNumId w:val="30"/>
  </w:num>
  <w:num w:numId="44">
    <w:abstractNumId w:val="13"/>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67768"/>
    <w:rsid w:val="00003C7A"/>
    <w:rsid w:val="00007C3D"/>
    <w:rsid w:val="00015806"/>
    <w:rsid w:val="00020629"/>
    <w:rsid w:val="0002069D"/>
    <w:rsid w:val="0002256F"/>
    <w:rsid w:val="0002608E"/>
    <w:rsid w:val="000560D8"/>
    <w:rsid w:val="00056ECD"/>
    <w:rsid w:val="000618BF"/>
    <w:rsid w:val="000658B7"/>
    <w:rsid w:val="00067768"/>
    <w:rsid w:val="00071F75"/>
    <w:rsid w:val="000751E5"/>
    <w:rsid w:val="000812C9"/>
    <w:rsid w:val="00086A2B"/>
    <w:rsid w:val="00090225"/>
    <w:rsid w:val="000A12D0"/>
    <w:rsid w:val="000A2FE9"/>
    <w:rsid w:val="000A684B"/>
    <w:rsid w:val="000B0DE9"/>
    <w:rsid w:val="000B126C"/>
    <w:rsid w:val="000C5DE8"/>
    <w:rsid w:val="000C72CB"/>
    <w:rsid w:val="000D2A43"/>
    <w:rsid w:val="000D5CBB"/>
    <w:rsid w:val="000D68E3"/>
    <w:rsid w:val="000D6B51"/>
    <w:rsid w:val="000E1B61"/>
    <w:rsid w:val="000F0169"/>
    <w:rsid w:val="000F21F6"/>
    <w:rsid w:val="0010179A"/>
    <w:rsid w:val="00101E0E"/>
    <w:rsid w:val="001021F3"/>
    <w:rsid w:val="001031A4"/>
    <w:rsid w:val="00105660"/>
    <w:rsid w:val="00110B93"/>
    <w:rsid w:val="00110C32"/>
    <w:rsid w:val="00111B37"/>
    <w:rsid w:val="00111E64"/>
    <w:rsid w:val="00116EEC"/>
    <w:rsid w:val="00117EF4"/>
    <w:rsid w:val="00121B6E"/>
    <w:rsid w:val="001248E5"/>
    <w:rsid w:val="00124CE4"/>
    <w:rsid w:val="001257EA"/>
    <w:rsid w:val="00130692"/>
    <w:rsid w:val="001328FC"/>
    <w:rsid w:val="001373D3"/>
    <w:rsid w:val="00137C9F"/>
    <w:rsid w:val="00137D61"/>
    <w:rsid w:val="0014116B"/>
    <w:rsid w:val="00142AFA"/>
    <w:rsid w:val="0014559C"/>
    <w:rsid w:val="00152A48"/>
    <w:rsid w:val="00166999"/>
    <w:rsid w:val="001746C8"/>
    <w:rsid w:val="001864E6"/>
    <w:rsid w:val="00187650"/>
    <w:rsid w:val="001943C3"/>
    <w:rsid w:val="0019637B"/>
    <w:rsid w:val="001A18DA"/>
    <w:rsid w:val="001B6CFB"/>
    <w:rsid w:val="001B6E60"/>
    <w:rsid w:val="001B7C70"/>
    <w:rsid w:val="001C1C68"/>
    <w:rsid w:val="001D10AB"/>
    <w:rsid w:val="001D1352"/>
    <w:rsid w:val="001E6907"/>
    <w:rsid w:val="001F10A2"/>
    <w:rsid w:val="001F23EE"/>
    <w:rsid w:val="001F2B4F"/>
    <w:rsid w:val="001F378E"/>
    <w:rsid w:val="001F37D2"/>
    <w:rsid w:val="001F6138"/>
    <w:rsid w:val="0020069A"/>
    <w:rsid w:val="0020541E"/>
    <w:rsid w:val="00211458"/>
    <w:rsid w:val="002170AE"/>
    <w:rsid w:val="00221025"/>
    <w:rsid w:val="00222376"/>
    <w:rsid w:val="002226E5"/>
    <w:rsid w:val="0022658C"/>
    <w:rsid w:val="00226FA6"/>
    <w:rsid w:val="002279C4"/>
    <w:rsid w:val="00235688"/>
    <w:rsid w:val="0024345B"/>
    <w:rsid w:val="002558E2"/>
    <w:rsid w:val="002601A2"/>
    <w:rsid w:val="002601A7"/>
    <w:rsid w:val="00261E44"/>
    <w:rsid w:val="00275D8B"/>
    <w:rsid w:val="002A74C5"/>
    <w:rsid w:val="002C0189"/>
    <w:rsid w:val="002C34E0"/>
    <w:rsid w:val="002C4F05"/>
    <w:rsid w:val="002C68E2"/>
    <w:rsid w:val="002D4216"/>
    <w:rsid w:val="002E606F"/>
    <w:rsid w:val="002F4860"/>
    <w:rsid w:val="002F682B"/>
    <w:rsid w:val="00303D31"/>
    <w:rsid w:val="003070A6"/>
    <w:rsid w:val="0031311B"/>
    <w:rsid w:val="0031396F"/>
    <w:rsid w:val="00317DFC"/>
    <w:rsid w:val="00320AEF"/>
    <w:rsid w:val="0032337D"/>
    <w:rsid w:val="0032388F"/>
    <w:rsid w:val="00326554"/>
    <w:rsid w:val="00330FED"/>
    <w:rsid w:val="00332314"/>
    <w:rsid w:val="003349BC"/>
    <w:rsid w:val="00355DD2"/>
    <w:rsid w:val="00363004"/>
    <w:rsid w:val="003652C0"/>
    <w:rsid w:val="00367CFE"/>
    <w:rsid w:val="003707B4"/>
    <w:rsid w:val="00371C97"/>
    <w:rsid w:val="00374A8A"/>
    <w:rsid w:val="00377A26"/>
    <w:rsid w:val="0038314B"/>
    <w:rsid w:val="003868B0"/>
    <w:rsid w:val="00395F03"/>
    <w:rsid w:val="003B494B"/>
    <w:rsid w:val="003C5331"/>
    <w:rsid w:val="003C5FC4"/>
    <w:rsid w:val="003C7D5B"/>
    <w:rsid w:val="003D181E"/>
    <w:rsid w:val="003D1FDF"/>
    <w:rsid w:val="003D4B0C"/>
    <w:rsid w:val="003E075A"/>
    <w:rsid w:val="003E158C"/>
    <w:rsid w:val="003F3D66"/>
    <w:rsid w:val="003F466A"/>
    <w:rsid w:val="004008E6"/>
    <w:rsid w:val="00404011"/>
    <w:rsid w:val="00405BFB"/>
    <w:rsid w:val="004079B7"/>
    <w:rsid w:val="00410708"/>
    <w:rsid w:val="00411E78"/>
    <w:rsid w:val="0041323F"/>
    <w:rsid w:val="00414B68"/>
    <w:rsid w:val="00415F07"/>
    <w:rsid w:val="00422072"/>
    <w:rsid w:val="00427B55"/>
    <w:rsid w:val="0043375D"/>
    <w:rsid w:val="0043665C"/>
    <w:rsid w:val="004375B7"/>
    <w:rsid w:val="0044214C"/>
    <w:rsid w:val="00442A39"/>
    <w:rsid w:val="004453CC"/>
    <w:rsid w:val="00452467"/>
    <w:rsid w:val="0045546D"/>
    <w:rsid w:val="00457881"/>
    <w:rsid w:val="00463E9C"/>
    <w:rsid w:val="00464DD7"/>
    <w:rsid w:val="00466509"/>
    <w:rsid w:val="00466A24"/>
    <w:rsid w:val="00471515"/>
    <w:rsid w:val="0047383D"/>
    <w:rsid w:val="00480A17"/>
    <w:rsid w:val="0048399A"/>
    <w:rsid w:val="00483C62"/>
    <w:rsid w:val="004A105A"/>
    <w:rsid w:val="004A20B3"/>
    <w:rsid w:val="004A52D4"/>
    <w:rsid w:val="004A67B2"/>
    <w:rsid w:val="004B227F"/>
    <w:rsid w:val="004B7498"/>
    <w:rsid w:val="004C139B"/>
    <w:rsid w:val="004C2AA4"/>
    <w:rsid w:val="004C2B1A"/>
    <w:rsid w:val="004C2EBC"/>
    <w:rsid w:val="004E0F41"/>
    <w:rsid w:val="004E4F76"/>
    <w:rsid w:val="004E7F7A"/>
    <w:rsid w:val="004F16D7"/>
    <w:rsid w:val="005213D7"/>
    <w:rsid w:val="0054335D"/>
    <w:rsid w:val="00547EE4"/>
    <w:rsid w:val="00551A47"/>
    <w:rsid w:val="0055320A"/>
    <w:rsid w:val="00554AB9"/>
    <w:rsid w:val="0055775E"/>
    <w:rsid w:val="0057387F"/>
    <w:rsid w:val="005747B8"/>
    <w:rsid w:val="0058478A"/>
    <w:rsid w:val="00584F5B"/>
    <w:rsid w:val="00591538"/>
    <w:rsid w:val="00594F46"/>
    <w:rsid w:val="00595C38"/>
    <w:rsid w:val="005A0AB5"/>
    <w:rsid w:val="005A1F23"/>
    <w:rsid w:val="005B0B1B"/>
    <w:rsid w:val="005B63E1"/>
    <w:rsid w:val="005C39D4"/>
    <w:rsid w:val="005E00EE"/>
    <w:rsid w:val="005F13AA"/>
    <w:rsid w:val="005F2D4E"/>
    <w:rsid w:val="005F49C9"/>
    <w:rsid w:val="00606795"/>
    <w:rsid w:val="006070BF"/>
    <w:rsid w:val="0061109C"/>
    <w:rsid w:val="006157D4"/>
    <w:rsid w:val="006204F0"/>
    <w:rsid w:val="00632941"/>
    <w:rsid w:val="00632EF1"/>
    <w:rsid w:val="006404D2"/>
    <w:rsid w:val="006409D7"/>
    <w:rsid w:val="00640D84"/>
    <w:rsid w:val="00641013"/>
    <w:rsid w:val="00651050"/>
    <w:rsid w:val="00657277"/>
    <w:rsid w:val="00671A1F"/>
    <w:rsid w:val="006843F7"/>
    <w:rsid w:val="0068511B"/>
    <w:rsid w:val="00686754"/>
    <w:rsid w:val="00687764"/>
    <w:rsid w:val="00696E7D"/>
    <w:rsid w:val="006A6212"/>
    <w:rsid w:val="006B054A"/>
    <w:rsid w:val="006B50F6"/>
    <w:rsid w:val="006B68D6"/>
    <w:rsid w:val="006C1A1D"/>
    <w:rsid w:val="006C241A"/>
    <w:rsid w:val="006C596D"/>
    <w:rsid w:val="006C72D9"/>
    <w:rsid w:val="006C7DA1"/>
    <w:rsid w:val="006D0658"/>
    <w:rsid w:val="006D6699"/>
    <w:rsid w:val="006E05EC"/>
    <w:rsid w:val="006E2B62"/>
    <w:rsid w:val="006E2D56"/>
    <w:rsid w:val="006E3B90"/>
    <w:rsid w:val="006F4C0B"/>
    <w:rsid w:val="00702DE4"/>
    <w:rsid w:val="00704712"/>
    <w:rsid w:val="0070644D"/>
    <w:rsid w:val="00710DDD"/>
    <w:rsid w:val="00717F9A"/>
    <w:rsid w:val="00720EE1"/>
    <w:rsid w:val="00734926"/>
    <w:rsid w:val="00741DA6"/>
    <w:rsid w:val="007452D2"/>
    <w:rsid w:val="0075449B"/>
    <w:rsid w:val="007556AC"/>
    <w:rsid w:val="00757C8A"/>
    <w:rsid w:val="00762483"/>
    <w:rsid w:val="00766C88"/>
    <w:rsid w:val="007715A6"/>
    <w:rsid w:val="0077581F"/>
    <w:rsid w:val="00783223"/>
    <w:rsid w:val="0078692A"/>
    <w:rsid w:val="00797D3D"/>
    <w:rsid w:val="007A4ED5"/>
    <w:rsid w:val="007A5505"/>
    <w:rsid w:val="007D3298"/>
    <w:rsid w:val="007D551F"/>
    <w:rsid w:val="007E52EF"/>
    <w:rsid w:val="007E69C6"/>
    <w:rsid w:val="007F3640"/>
    <w:rsid w:val="00802E0C"/>
    <w:rsid w:val="00803BA1"/>
    <w:rsid w:val="00806A23"/>
    <w:rsid w:val="00824C75"/>
    <w:rsid w:val="00831E44"/>
    <w:rsid w:val="00832B5F"/>
    <w:rsid w:val="00834228"/>
    <w:rsid w:val="008469C7"/>
    <w:rsid w:val="0085111F"/>
    <w:rsid w:val="0085112E"/>
    <w:rsid w:val="00851540"/>
    <w:rsid w:val="00861790"/>
    <w:rsid w:val="00861FD1"/>
    <w:rsid w:val="00863331"/>
    <w:rsid w:val="0086545D"/>
    <w:rsid w:val="008700DB"/>
    <w:rsid w:val="008704F4"/>
    <w:rsid w:val="00870D67"/>
    <w:rsid w:val="00874FFC"/>
    <w:rsid w:val="00876E63"/>
    <w:rsid w:val="008808C8"/>
    <w:rsid w:val="00881753"/>
    <w:rsid w:val="00896191"/>
    <w:rsid w:val="008A1160"/>
    <w:rsid w:val="008A5CEC"/>
    <w:rsid w:val="008A63F1"/>
    <w:rsid w:val="008B40E0"/>
    <w:rsid w:val="008B45EF"/>
    <w:rsid w:val="008B7648"/>
    <w:rsid w:val="008C1031"/>
    <w:rsid w:val="008C5AF4"/>
    <w:rsid w:val="008E1894"/>
    <w:rsid w:val="008E6F90"/>
    <w:rsid w:val="009131E7"/>
    <w:rsid w:val="00914B1A"/>
    <w:rsid w:val="00915250"/>
    <w:rsid w:val="009163F2"/>
    <w:rsid w:val="00921FB6"/>
    <w:rsid w:val="009374FD"/>
    <w:rsid w:val="00944385"/>
    <w:rsid w:val="00945B96"/>
    <w:rsid w:val="00950000"/>
    <w:rsid w:val="00951D74"/>
    <w:rsid w:val="00955285"/>
    <w:rsid w:val="0096729E"/>
    <w:rsid w:val="00967ED9"/>
    <w:rsid w:val="00980560"/>
    <w:rsid w:val="009816BD"/>
    <w:rsid w:val="0099636E"/>
    <w:rsid w:val="009A4BD2"/>
    <w:rsid w:val="009B2823"/>
    <w:rsid w:val="009B2EAB"/>
    <w:rsid w:val="009C2E9C"/>
    <w:rsid w:val="009C3365"/>
    <w:rsid w:val="009D3D4A"/>
    <w:rsid w:val="009D49B6"/>
    <w:rsid w:val="009D5D72"/>
    <w:rsid w:val="009E1950"/>
    <w:rsid w:val="009E5B2A"/>
    <w:rsid w:val="009F07B9"/>
    <w:rsid w:val="009F1199"/>
    <w:rsid w:val="009F2989"/>
    <w:rsid w:val="009F2DC0"/>
    <w:rsid w:val="009F64A5"/>
    <w:rsid w:val="00A045F4"/>
    <w:rsid w:val="00A071E9"/>
    <w:rsid w:val="00A172C8"/>
    <w:rsid w:val="00A2139E"/>
    <w:rsid w:val="00A21F39"/>
    <w:rsid w:val="00A254BA"/>
    <w:rsid w:val="00A25F22"/>
    <w:rsid w:val="00A34A7E"/>
    <w:rsid w:val="00A42BD2"/>
    <w:rsid w:val="00A43B5F"/>
    <w:rsid w:val="00A45411"/>
    <w:rsid w:val="00A45AC8"/>
    <w:rsid w:val="00A530A1"/>
    <w:rsid w:val="00A54A4F"/>
    <w:rsid w:val="00A5605C"/>
    <w:rsid w:val="00A56061"/>
    <w:rsid w:val="00A62D47"/>
    <w:rsid w:val="00A6488F"/>
    <w:rsid w:val="00A67289"/>
    <w:rsid w:val="00A70A07"/>
    <w:rsid w:val="00A740DE"/>
    <w:rsid w:val="00A75EB7"/>
    <w:rsid w:val="00A77D1E"/>
    <w:rsid w:val="00A811E8"/>
    <w:rsid w:val="00A84346"/>
    <w:rsid w:val="00A97656"/>
    <w:rsid w:val="00AB3F73"/>
    <w:rsid w:val="00AB5923"/>
    <w:rsid w:val="00AC5502"/>
    <w:rsid w:val="00AD59F3"/>
    <w:rsid w:val="00AE2569"/>
    <w:rsid w:val="00AE2F01"/>
    <w:rsid w:val="00AE76E8"/>
    <w:rsid w:val="00AF3F6B"/>
    <w:rsid w:val="00AF4964"/>
    <w:rsid w:val="00B00DB9"/>
    <w:rsid w:val="00B02428"/>
    <w:rsid w:val="00B0702A"/>
    <w:rsid w:val="00B076E7"/>
    <w:rsid w:val="00B21453"/>
    <w:rsid w:val="00B2237F"/>
    <w:rsid w:val="00B25AFA"/>
    <w:rsid w:val="00B34AF9"/>
    <w:rsid w:val="00B461CB"/>
    <w:rsid w:val="00B46938"/>
    <w:rsid w:val="00B500F5"/>
    <w:rsid w:val="00B5088C"/>
    <w:rsid w:val="00B53012"/>
    <w:rsid w:val="00B6026A"/>
    <w:rsid w:val="00B664F1"/>
    <w:rsid w:val="00B71771"/>
    <w:rsid w:val="00B766A3"/>
    <w:rsid w:val="00B812A8"/>
    <w:rsid w:val="00B87D6D"/>
    <w:rsid w:val="00B906EB"/>
    <w:rsid w:val="00B91299"/>
    <w:rsid w:val="00B91919"/>
    <w:rsid w:val="00B963A3"/>
    <w:rsid w:val="00B9711F"/>
    <w:rsid w:val="00BA0E2A"/>
    <w:rsid w:val="00BA1F13"/>
    <w:rsid w:val="00BA26D1"/>
    <w:rsid w:val="00BA2C29"/>
    <w:rsid w:val="00BA3CC8"/>
    <w:rsid w:val="00BD046F"/>
    <w:rsid w:val="00BD2262"/>
    <w:rsid w:val="00BD345C"/>
    <w:rsid w:val="00BD4CA5"/>
    <w:rsid w:val="00BD76E2"/>
    <w:rsid w:val="00BD7B63"/>
    <w:rsid w:val="00BE0692"/>
    <w:rsid w:val="00BE11A8"/>
    <w:rsid w:val="00BE2070"/>
    <w:rsid w:val="00BF4946"/>
    <w:rsid w:val="00C10E42"/>
    <w:rsid w:val="00C1667A"/>
    <w:rsid w:val="00C24861"/>
    <w:rsid w:val="00C268B8"/>
    <w:rsid w:val="00C45A82"/>
    <w:rsid w:val="00C47919"/>
    <w:rsid w:val="00C50F9E"/>
    <w:rsid w:val="00C5126B"/>
    <w:rsid w:val="00C52BB1"/>
    <w:rsid w:val="00C538A5"/>
    <w:rsid w:val="00C56BB7"/>
    <w:rsid w:val="00C76A0E"/>
    <w:rsid w:val="00C86F47"/>
    <w:rsid w:val="00C92F0B"/>
    <w:rsid w:val="00C93FAB"/>
    <w:rsid w:val="00C947CE"/>
    <w:rsid w:val="00C94AF0"/>
    <w:rsid w:val="00C963B6"/>
    <w:rsid w:val="00C96B7A"/>
    <w:rsid w:val="00C972B8"/>
    <w:rsid w:val="00CA0CFA"/>
    <w:rsid w:val="00CA4229"/>
    <w:rsid w:val="00CA4E40"/>
    <w:rsid w:val="00CB5CF3"/>
    <w:rsid w:val="00CC5018"/>
    <w:rsid w:val="00CD0796"/>
    <w:rsid w:val="00CD2C2F"/>
    <w:rsid w:val="00CD4BD5"/>
    <w:rsid w:val="00CE15DE"/>
    <w:rsid w:val="00CE4BE9"/>
    <w:rsid w:val="00D07CA1"/>
    <w:rsid w:val="00D106AC"/>
    <w:rsid w:val="00D12432"/>
    <w:rsid w:val="00D12F38"/>
    <w:rsid w:val="00D16292"/>
    <w:rsid w:val="00D30C61"/>
    <w:rsid w:val="00D44B4B"/>
    <w:rsid w:val="00D46224"/>
    <w:rsid w:val="00D47ED5"/>
    <w:rsid w:val="00D55379"/>
    <w:rsid w:val="00D67B2A"/>
    <w:rsid w:val="00D75E5C"/>
    <w:rsid w:val="00D81736"/>
    <w:rsid w:val="00D820BB"/>
    <w:rsid w:val="00D82593"/>
    <w:rsid w:val="00D92B2C"/>
    <w:rsid w:val="00D96C11"/>
    <w:rsid w:val="00DA357E"/>
    <w:rsid w:val="00DA4F79"/>
    <w:rsid w:val="00DA5291"/>
    <w:rsid w:val="00DB4545"/>
    <w:rsid w:val="00DB4F57"/>
    <w:rsid w:val="00DB557B"/>
    <w:rsid w:val="00DB5B51"/>
    <w:rsid w:val="00DB6010"/>
    <w:rsid w:val="00DC0C55"/>
    <w:rsid w:val="00DD1BAF"/>
    <w:rsid w:val="00DD1E01"/>
    <w:rsid w:val="00DE142A"/>
    <w:rsid w:val="00DE240B"/>
    <w:rsid w:val="00DE4B50"/>
    <w:rsid w:val="00DF74EA"/>
    <w:rsid w:val="00E0058E"/>
    <w:rsid w:val="00E026DC"/>
    <w:rsid w:val="00E03354"/>
    <w:rsid w:val="00E0775D"/>
    <w:rsid w:val="00E12343"/>
    <w:rsid w:val="00E12B22"/>
    <w:rsid w:val="00E32A8E"/>
    <w:rsid w:val="00E340F2"/>
    <w:rsid w:val="00E415B8"/>
    <w:rsid w:val="00E44960"/>
    <w:rsid w:val="00E46FD0"/>
    <w:rsid w:val="00E50C8F"/>
    <w:rsid w:val="00E527B7"/>
    <w:rsid w:val="00E53008"/>
    <w:rsid w:val="00E53B8D"/>
    <w:rsid w:val="00E578D3"/>
    <w:rsid w:val="00E609E4"/>
    <w:rsid w:val="00E72199"/>
    <w:rsid w:val="00E8175B"/>
    <w:rsid w:val="00E835E3"/>
    <w:rsid w:val="00E84E27"/>
    <w:rsid w:val="00E85B3B"/>
    <w:rsid w:val="00E922EE"/>
    <w:rsid w:val="00E94830"/>
    <w:rsid w:val="00EB04CB"/>
    <w:rsid w:val="00EB2DD9"/>
    <w:rsid w:val="00EB74D9"/>
    <w:rsid w:val="00EC3ED8"/>
    <w:rsid w:val="00F00279"/>
    <w:rsid w:val="00F0051E"/>
    <w:rsid w:val="00F047EA"/>
    <w:rsid w:val="00F15AFC"/>
    <w:rsid w:val="00F2010C"/>
    <w:rsid w:val="00F219E5"/>
    <w:rsid w:val="00F31A3B"/>
    <w:rsid w:val="00F34298"/>
    <w:rsid w:val="00F4048E"/>
    <w:rsid w:val="00F4508B"/>
    <w:rsid w:val="00F52A1C"/>
    <w:rsid w:val="00F531A9"/>
    <w:rsid w:val="00F54741"/>
    <w:rsid w:val="00F63972"/>
    <w:rsid w:val="00F6693F"/>
    <w:rsid w:val="00F713AD"/>
    <w:rsid w:val="00F76710"/>
    <w:rsid w:val="00F807B9"/>
    <w:rsid w:val="00F827BB"/>
    <w:rsid w:val="00F83B12"/>
    <w:rsid w:val="00F90A7F"/>
    <w:rsid w:val="00FA0D9A"/>
    <w:rsid w:val="00FA1AEF"/>
    <w:rsid w:val="00FA3A78"/>
    <w:rsid w:val="00FA75BA"/>
    <w:rsid w:val="00FB194A"/>
    <w:rsid w:val="00FB4740"/>
    <w:rsid w:val="00FC7470"/>
    <w:rsid w:val="00FD08BD"/>
    <w:rsid w:val="00FD1F0F"/>
    <w:rsid w:val="00FD2980"/>
    <w:rsid w:val="00FD53AD"/>
    <w:rsid w:val="00FF1965"/>
    <w:rsid w:val="00FF53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3B80BE30"/>
  <w15:docId w15:val="{8A41760C-F5EB-4B5F-8B58-B4F102F6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357E"/>
    <w:pPr>
      <w:spacing w:after="200" w:line="276" w:lineRule="auto"/>
    </w:pPr>
    <w:rPr>
      <w:rFonts w:ascii="Calibri" w:eastAsia="Calibri" w:hAnsi="Calibri" w:cs="Times New Roman"/>
    </w:rPr>
  </w:style>
  <w:style w:type="paragraph" w:styleId="1">
    <w:name w:val="heading 1"/>
    <w:basedOn w:val="a0"/>
    <w:next w:val="a0"/>
    <w:link w:val="10"/>
    <w:uiPriority w:val="9"/>
    <w:qFormat/>
    <w:rsid w:val="006157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semiHidden/>
    <w:unhideWhenUsed/>
    <w:qFormat/>
    <w:rsid w:val="00CB5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qFormat/>
    <w:rsid w:val="00A5605C"/>
    <w:pPr>
      <w:keepNext/>
      <w:spacing w:after="0" w:line="240" w:lineRule="auto"/>
      <w:ind w:left="709" w:firstLine="709"/>
      <w:outlineLvl w:val="2"/>
    </w:pPr>
    <w:rPr>
      <w:rFonts w:ascii="Times New Roman" w:eastAsia="Times New Roman" w:hAnsi="Times New Roman"/>
      <w:b/>
      <w:bCs/>
      <w:sz w:val="24"/>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3C5331"/>
    <w:pPr>
      <w:spacing w:after="0" w:line="240" w:lineRule="auto"/>
      <w:ind w:left="708"/>
    </w:pPr>
    <w:rPr>
      <w:rFonts w:ascii="Times New Roman" w:eastAsia="Times New Roman" w:hAnsi="Times New Roman"/>
      <w:sz w:val="24"/>
      <w:szCs w:val="24"/>
      <w:lang w:eastAsia="ru-RU"/>
    </w:rPr>
  </w:style>
  <w:style w:type="paragraph" w:styleId="21">
    <w:name w:val="toc 2"/>
    <w:basedOn w:val="a0"/>
    <w:next w:val="a0"/>
    <w:autoRedefine/>
    <w:uiPriority w:val="39"/>
    <w:unhideWhenUsed/>
    <w:qFormat/>
    <w:rsid w:val="003C5331"/>
    <w:pPr>
      <w:tabs>
        <w:tab w:val="right" w:leader="dot" w:pos="9214"/>
        <w:tab w:val="right" w:leader="dot" w:pos="9356"/>
      </w:tabs>
      <w:spacing w:after="0" w:line="240" w:lineRule="auto"/>
      <w:jc w:val="both"/>
    </w:pPr>
    <w:rPr>
      <w:rFonts w:ascii="Times New Roman" w:eastAsia="Times New Roman" w:hAnsi="Times New Roman"/>
      <w:b/>
      <w:bCs/>
      <w:noProof/>
      <w:sz w:val="24"/>
      <w:szCs w:val="24"/>
      <w:lang w:eastAsia="ru-RU"/>
    </w:rPr>
  </w:style>
  <w:style w:type="paragraph" w:styleId="31">
    <w:name w:val="toc 3"/>
    <w:basedOn w:val="a0"/>
    <w:next w:val="a0"/>
    <w:autoRedefine/>
    <w:uiPriority w:val="39"/>
    <w:unhideWhenUsed/>
    <w:qFormat/>
    <w:rsid w:val="003C5331"/>
    <w:pPr>
      <w:tabs>
        <w:tab w:val="right" w:leader="dot" w:pos="9214"/>
      </w:tabs>
      <w:spacing w:after="0" w:line="240" w:lineRule="auto"/>
      <w:ind w:left="-567"/>
      <w:jc w:val="both"/>
    </w:pPr>
    <w:rPr>
      <w:rFonts w:ascii="Times New Roman" w:eastAsia="Times New Roman" w:hAnsi="Times New Roman"/>
      <w:noProof/>
      <w:sz w:val="24"/>
      <w:szCs w:val="24"/>
      <w:lang w:eastAsia="ru-RU"/>
    </w:rPr>
  </w:style>
  <w:style w:type="table" w:styleId="a5">
    <w:name w:val="Table Grid"/>
    <w:basedOn w:val="a2"/>
    <w:rsid w:val="003C5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rsid w:val="00A5605C"/>
    <w:rPr>
      <w:rFonts w:ascii="Times New Roman" w:eastAsia="Times New Roman" w:hAnsi="Times New Roman" w:cs="Times New Roman"/>
      <w:b/>
      <w:bCs/>
      <w:sz w:val="24"/>
      <w:szCs w:val="26"/>
      <w:lang w:eastAsia="ru-RU"/>
    </w:rPr>
  </w:style>
  <w:style w:type="paragraph" w:customStyle="1" w:styleId="22">
    <w:name w:val="Заголовок №2"/>
    <w:basedOn w:val="a0"/>
    <w:link w:val="23"/>
    <w:rsid w:val="00A5605C"/>
    <w:pPr>
      <w:widowControl w:val="0"/>
      <w:shd w:val="clear" w:color="auto" w:fill="FFFFFF"/>
      <w:spacing w:after="660" w:line="240" w:lineRule="atLeast"/>
      <w:ind w:hanging="4560"/>
      <w:jc w:val="center"/>
      <w:outlineLvl w:val="1"/>
    </w:pPr>
    <w:rPr>
      <w:rFonts w:ascii="Times New Roman" w:eastAsia="Times New Roman" w:hAnsi="Times New Roman"/>
      <w:b/>
      <w:bCs/>
      <w:sz w:val="26"/>
      <w:szCs w:val="26"/>
    </w:rPr>
  </w:style>
  <w:style w:type="character" w:customStyle="1" w:styleId="23">
    <w:name w:val="Заголовок №2_"/>
    <w:link w:val="22"/>
    <w:locked/>
    <w:rsid w:val="00A5605C"/>
    <w:rPr>
      <w:rFonts w:ascii="Times New Roman" w:eastAsia="Times New Roman" w:hAnsi="Times New Roman" w:cs="Times New Roman"/>
      <w:b/>
      <w:bCs/>
      <w:sz w:val="26"/>
      <w:szCs w:val="26"/>
      <w:shd w:val="clear" w:color="auto" w:fill="FFFFFF"/>
    </w:rPr>
  </w:style>
  <w:style w:type="paragraph" w:styleId="a6">
    <w:name w:val="Body Text"/>
    <w:basedOn w:val="a0"/>
    <w:link w:val="a7"/>
    <w:uiPriority w:val="1"/>
    <w:qFormat/>
    <w:rsid w:val="0031396F"/>
    <w:pPr>
      <w:widowControl w:val="0"/>
      <w:autoSpaceDE w:val="0"/>
      <w:autoSpaceDN w:val="0"/>
      <w:spacing w:after="0" w:line="240" w:lineRule="auto"/>
      <w:ind w:left="1252"/>
    </w:pPr>
    <w:rPr>
      <w:rFonts w:ascii="Times New Roman" w:eastAsia="Times New Roman" w:hAnsi="Times New Roman"/>
      <w:sz w:val="24"/>
      <w:szCs w:val="24"/>
    </w:rPr>
  </w:style>
  <w:style w:type="character" w:customStyle="1" w:styleId="a7">
    <w:name w:val="Основной текст Знак"/>
    <w:basedOn w:val="a1"/>
    <w:link w:val="a6"/>
    <w:uiPriority w:val="1"/>
    <w:rsid w:val="0031396F"/>
    <w:rPr>
      <w:rFonts w:ascii="Times New Roman" w:eastAsia="Times New Roman" w:hAnsi="Times New Roman" w:cs="Times New Roman"/>
      <w:sz w:val="24"/>
      <w:szCs w:val="24"/>
    </w:rPr>
  </w:style>
  <w:style w:type="paragraph" w:styleId="a8">
    <w:name w:val="header"/>
    <w:aliases w:val="ВерхКолонтитул,Знак1, Знак1,Header Char,Header Char Знак Знак,Header Char Знак Знак Знак,Знак4"/>
    <w:basedOn w:val="a0"/>
    <w:link w:val="a9"/>
    <w:unhideWhenUsed/>
    <w:rsid w:val="00BA2C29"/>
    <w:pPr>
      <w:tabs>
        <w:tab w:val="center" w:pos="4677"/>
        <w:tab w:val="right" w:pos="9355"/>
      </w:tabs>
      <w:spacing w:after="0" w:line="240" w:lineRule="auto"/>
    </w:pPr>
  </w:style>
  <w:style w:type="character" w:customStyle="1" w:styleId="a9">
    <w:name w:val="Верхний колонтитул Знак"/>
    <w:aliases w:val="ВерхКолонтитул Знак,Знак1 Знак, Знак1 Знак,Header Char Знак,Header Char Знак Знак Знак1,Header Char Знак Знак Знак Знак,Знак4 Знак"/>
    <w:basedOn w:val="a1"/>
    <w:link w:val="a8"/>
    <w:rsid w:val="00BA2C29"/>
    <w:rPr>
      <w:rFonts w:ascii="Calibri" w:eastAsia="Calibri" w:hAnsi="Calibri" w:cs="Times New Roman"/>
    </w:rPr>
  </w:style>
  <w:style w:type="paragraph" w:styleId="aa">
    <w:name w:val="footer"/>
    <w:basedOn w:val="a0"/>
    <w:link w:val="ab"/>
    <w:uiPriority w:val="99"/>
    <w:unhideWhenUsed/>
    <w:rsid w:val="00BA2C29"/>
    <w:pPr>
      <w:tabs>
        <w:tab w:val="center" w:pos="4677"/>
        <w:tab w:val="right" w:pos="9355"/>
      </w:tabs>
      <w:spacing w:after="0" w:line="240" w:lineRule="auto"/>
    </w:pPr>
  </w:style>
  <w:style w:type="character" w:customStyle="1" w:styleId="ab">
    <w:name w:val="Нижний колонтитул Знак"/>
    <w:basedOn w:val="a1"/>
    <w:link w:val="aa"/>
    <w:uiPriority w:val="99"/>
    <w:rsid w:val="00BA2C29"/>
    <w:rPr>
      <w:rFonts w:ascii="Calibri" w:eastAsia="Calibri" w:hAnsi="Calibri" w:cs="Times New Roman"/>
    </w:rPr>
  </w:style>
  <w:style w:type="character" w:customStyle="1" w:styleId="20">
    <w:name w:val="Заголовок 2 Знак"/>
    <w:basedOn w:val="a1"/>
    <w:link w:val="2"/>
    <w:uiPriority w:val="9"/>
    <w:semiHidden/>
    <w:rsid w:val="00CB5CF3"/>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a1"/>
    <w:rsid w:val="00915250"/>
  </w:style>
  <w:style w:type="paragraph" w:styleId="ac">
    <w:name w:val="Balloon Text"/>
    <w:basedOn w:val="a0"/>
    <w:link w:val="ad"/>
    <w:uiPriority w:val="99"/>
    <w:unhideWhenUsed/>
    <w:rsid w:val="00B46938"/>
    <w:pPr>
      <w:spacing w:after="0" w:line="240" w:lineRule="auto"/>
    </w:pPr>
    <w:rPr>
      <w:rFonts w:ascii="Tahoma" w:hAnsi="Tahoma" w:cs="Tahoma"/>
      <w:sz w:val="16"/>
      <w:szCs w:val="16"/>
    </w:rPr>
  </w:style>
  <w:style w:type="character" w:customStyle="1" w:styleId="ad">
    <w:name w:val="Текст выноски Знак"/>
    <w:basedOn w:val="a1"/>
    <w:link w:val="ac"/>
    <w:uiPriority w:val="99"/>
    <w:rsid w:val="00B46938"/>
    <w:rPr>
      <w:rFonts w:ascii="Tahoma" w:eastAsia="Calibri" w:hAnsi="Tahoma" w:cs="Tahoma"/>
      <w:sz w:val="16"/>
      <w:szCs w:val="16"/>
    </w:rPr>
  </w:style>
  <w:style w:type="character" w:customStyle="1" w:styleId="10">
    <w:name w:val="Заголовок 1 Знак"/>
    <w:basedOn w:val="a1"/>
    <w:link w:val="1"/>
    <w:uiPriority w:val="9"/>
    <w:rsid w:val="006157D4"/>
    <w:rPr>
      <w:rFonts w:asciiTheme="majorHAnsi" w:eastAsiaTheme="majorEastAsia" w:hAnsiTheme="majorHAnsi" w:cstheme="majorBidi"/>
      <w:b/>
      <w:bCs/>
      <w:color w:val="2E74B5" w:themeColor="accent1" w:themeShade="BF"/>
      <w:sz w:val="28"/>
      <w:szCs w:val="28"/>
    </w:rPr>
  </w:style>
  <w:style w:type="paragraph" w:customStyle="1" w:styleId="ae">
    <w:name w:val="Обычный текст"/>
    <w:basedOn w:val="a0"/>
    <w:qFormat/>
    <w:rsid w:val="006157D4"/>
    <w:pPr>
      <w:spacing w:after="0" w:line="240" w:lineRule="auto"/>
      <w:ind w:firstLine="709"/>
      <w:jc w:val="both"/>
    </w:pPr>
    <w:rPr>
      <w:rFonts w:ascii="Times New Roman" w:eastAsia="Times New Roman" w:hAnsi="Times New Roman"/>
      <w:sz w:val="24"/>
      <w:szCs w:val="24"/>
      <w:lang w:val="en-US" w:eastAsia="ar-SA" w:bidi="en-US"/>
    </w:rPr>
  </w:style>
  <w:style w:type="paragraph" w:customStyle="1" w:styleId="ConsPlusNormal">
    <w:name w:val="ConsPlusNormal"/>
    <w:rsid w:val="00615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Iauiue">
    <w:name w:val="Iau?iue"/>
    <w:uiPriority w:val="99"/>
    <w:rsid w:val="00D67B2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
    <w:name w:val="Табличный_боковик_11"/>
    <w:link w:val="110"/>
    <w:qFormat/>
    <w:rsid w:val="009C3365"/>
    <w:pPr>
      <w:spacing w:after="0" w:line="240" w:lineRule="auto"/>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9C3365"/>
    <w:rPr>
      <w:rFonts w:ascii="Times New Roman" w:eastAsia="Times New Roman" w:hAnsi="Times New Roman" w:cs="Times New Roman"/>
      <w:szCs w:val="24"/>
      <w:lang w:eastAsia="ru-RU"/>
    </w:rPr>
  </w:style>
  <w:style w:type="paragraph" w:styleId="af">
    <w:name w:val="No Spacing"/>
    <w:link w:val="af0"/>
    <w:uiPriority w:val="1"/>
    <w:qFormat/>
    <w:rsid w:val="00BA26D1"/>
    <w:pPr>
      <w:suppressAutoHyphens/>
      <w:spacing w:after="0" w:line="240" w:lineRule="auto"/>
      <w:jc w:val="both"/>
    </w:pPr>
    <w:rPr>
      <w:rFonts w:ascii="Calibri" w:eastAsia="Times New Roman" w:hAnsi="Calibri" w:cs="Calibri"/>
      <w:lang w:eastAsia="zh-CN"/>
    </w:rPr>
  </w:style>
  <w:style w:type="table" w:customStyle="1" w:styleId="TableNormal">
    <w:name w:val="Table Normal"/>
    <w:uiPriority w:val="2"/>
    <w:semiHidden/>
    <w:unhideWhenUsed/>
    <w:qFormat/>
    <w:rsid w:val="00F52A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F52A1C"/>
    <w:pPr>
      <w:widowControl w:val="0"/>
      <w:autoSpaceDE w:val="0"/>
      <w:autoSpaceDN w:val="0"/>
      <w:spacing w:after="0" w:line="240" w:lineRule="auto"/>
      <w:ind w:left="110"/>
    </w:pPr>
    <w:rPr>
      <w:rFonts w:ascii="Times New Roman" w:eastAsia="Times New Roman" w:hAnsi="Times New Roman"/>
      <w:lang w:eastAsia="ru-RU" w:bidi="ru-RU"/>
    </w:rPr>
  </w:style>
  <w:style w:type="paragraph" w:styleId="af1">
    <w:name w:val="Normal (Web)"/>
    <w:basedOn w:val="a0"/>
    <w:uiPriority w:val="99"/>
    <w:semiHidden/>
    <w:unhideWhenUsed/>
    <w:rsid w:val="004107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Без интервала Знак"/>
    <w:link w:val="af"/>
    <w:uiPriority w:val="1"/>
    <w:rsid w:val="00B500F5"/>
    <w:rPr>
      <w:rFonts w:ascii="Calibri" w:eastAsia="Times New Roman" w:hAnsi="Calibri" w:cs="Calibri"/>
      <w:lang w:eastAsia="zh-CN"/>
    </w:rPr>
  </w:style>
  <w:style w:type="paragraph" w:styleId="12">
    <w:name w:val="toc 1"/>
    <w:basedOn w:val="a0"/>
    <w:next w:val="a0"/>
    <w:autoRedefine/>
    <w:uiPriority w:val="39"/>
    <w:unhideWhenUsed/>
    <w:rsid w:val="00C50F9E"/>
    <w:pPr>
      <w:tabs>
        <w:tab w:val="right" w:leader="dot" w:pos="9214"/>
      </w:tabs>
      <w:spacing w:after="100"/>
      <w:ind w:left="-709" w:right="141"/>
      <w:jc w:val="both"/>
    </w:pPr>
    <w:rPr>
      <w:rFonts w:ascii="Times New Roman" w:hAnsi="Times New Roman"/>
      <w:b/>
      <w:caps/>
      <w:noProof/>
      <w:sz w:val="24"/>
      <w:szCs w:val="24"/>
      <w:lang w:eastAsia="ru-RU"/>
    </w:rPr>
  </w:style>
  <w:style w:type="paragraph" w:styleId="a">
    <w:name w:val="List Bullet"/>
    <w:basedOn w:val="a0"/>
    <w:uiPriority w:val="99"/>
    <w:unhideWhenUsed/>
    <w:rsid w:val="00DD1BAF"/>
    <w:pPr>
      <w:numPr>
        <w:numId w:val="18"/>
      </w:numPr>
      <w:contextualSpacing/>
    </w:pPr>
  </w:style>
  <w:style w:type="paragraph" w:styleId="24">
    <w:name w:val="Body Text 2"/>
    <w:basedOn w:val="a0"/>
    <w:link w:val="25"/>
    <w:uiPriority w:val="99"/>
    <w:semiHidden/>
    <w:unhideWhenUsed/>
    <w:rsid w:val="00056ECD"/>
    <w:pPr>
      <w:spacing w:after="120" w:line="480" w:lineRule="auto"/>
    </w:pPr>
  </w:style>
  <w:style w:type="character" w:customStyle="1" w:styleId="25">
    <w:name w:val="Основной текст 2 Знак"/>
    <w:basedOn w:val="a1"/>
    <w:link w:val="24"/>
    <w:uiPriority w:val="99"/>
    <w:semiHidden/>
    <w:rsid w:val="00056ECD"/>
    <w:rPr>
      <w:rFonts w:ascii="Calibri" w:eastAsia="Calibri" w:hAnsi="Calibri" w:cs="Times New Roman"/>
    </w:rPr>
  </w:style>
  <w:style w:type="character" w:styleId="af2">
    <w:name w:val="Hyperlink"/>
    <w:basedOn w:val="a1"/>
    <w:uiPriority w:val="99"/>
    <w:semiHidden/>
    <w:unhideWhenUsed/>
    <w:rsid w:val="00D82593"/>
    <w:rPr>
      <w:color w:val="0563C1" w:themeColor="hyperlink"/>
      <w:u w:val="single"/>
    </w:rPr>
  </w:style>
  <w:style w:type="table" w:customStyle="1" w:styleId="13">
    <w:name w:val="Сетка таблицы1"/>
    <w:basedOn w:val="a2"/>
    <w:next w:val="a5"/>
    <w:rsid w:val="000F21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link w:val="Main1"/>
    <w:rsid w:val="004C139B"/>
    <w:pPr>
      <w:widowControl w:val="0"/>
      <w:suppressAutoHyphens/>
      <w:spacing w:after="0" w:line="360" w:lineRule="auto"/>
      <w:ind w:firstLine="709"/>
      <w:jc w:val="both"/>
    </w:pPr>
    <w:rPr>
      <w:rFonts w:ascii="Times New Roman" w:eastAsia="SimSun" w:hAnsi="Times New Roman" w:cs="Tahoma"/>
      <w:sz w:val="24"/>
      <w:szCs w:val="16"/>
      <w:lang w:eastAsia="zh-CN"/>
    </w:rPr>
  </w:style>
  <w:style w:type="character" w:customStyle="1" w:styleId="Main1">
    <w:name w:val="Main Знак1"/>
    <w:link w:val="Main"/>
    <w:rsid w:val="004C139B"/>
    <w:rPr>
      <w:rFonts w:ascii="Times New Roman" w:eastAsia="SimSun" w:hAnsi="Times New Roman" w:cs="Tahoma"/>
      <w:sz w:val="24"/>
      <w:szCs w:val="16"/>
      <w:lang w:eastAsia="zh-CN"/>
    </w:rPr>
  </w:style>
  <w:style w:type="character" w:customStyle="1" w:styleId="button-search">
    <w:name w:val="button-search"/>
    <w:basedOn w:val="a1"/>
    <w:rsid w:val="0058478A"/>
  </w:style>
  <w:style w:type="character" w:customStyle="1" w:styleId="Main0">
    <w:name w:val="Main Знак"/>
    <w:rsid w:val="0058478A"/>
    <w:rPr>
      <w:rFonts w:ascii="Times New Roman" w:eastAsia="Times New Roman" w:hAnsi="Times New Roman" w:cs="Tahoma"/>
      <w:sz w:val="24"/>
      <w:szCs w:val="16"/>
      <w:lang w:eastAsia="ru-RU"/>
    </w:rPr>
  </w:style>
  <w:style w:type="paragraph" w:customStyle="1" w:styleId="ConsPlusTitle">
    <w:name w:val="ConsPlusTitle"/>
    <w:rsid w:val="0058478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8761">
      <w:bodyDiv w:val="1"/>
      <w:marLeft w:val="0"/>
      <w:marRight w:val="0"/>
      <w:marTop w:val="0"/>
      <w:marBottom w:val="0"/>
      <w:divBdr>
        <w:top w:val="none" w:sz="0" w:space="0" w:color="auto"/>
        <w:left w:val="none" w:sz="0" w:space="0" w:color="auto"/>
        <w:bottom w:val="none" w:sz="0" w:space="0" w:color="auto"/>
        <w:right w:val="none" w:sz="0" w:space="0" w:color="auto"/>
      </w:divBdr>
    </w:div>
    <w:div w:id="34811857">
      <w:bodyDiv w:val="1"/>
      <w:marLeft w:val="0"/>
      <w:marRight w:val="0"/>
      <w:marTop w:val="0"/>
      <w:marBottom w:val="0"/>
      <w:divBdr>
        <w:top w:val="none" w:sz="0" w:space="0" w:color="auto"/>
        <w:left w:val="none" w:sz="0" w:space="0" w:color="auto"/>
        <w:bottom w:val="none" w:sz="0" w:space="0" w:color="auto"/>
        <w:right w:val="none" w:sz="0" w:space="0" w:color="auto"/>
      </w:divBdr>
    </w:div>
    <w:div w:id="117260481">
      <w:bodyDiv w:val="1"/>
      <w:marLeft w:val="0"/>
      <w:marRight w:val="0"/>
      <w:marTop w:val="0"/>
      <w:marBottom w:val="0"/>
      <w:divBdr>
        <w:top w:val="none" w:sz="0" w:space="0" w:color="auto"/>
        <w:left w:val="none" w:sz="0" w:space="0" w:color="auto"/>
        <w:bottom w:val="none" w:sz="0" w:space="0" w:color="auto"/>
        <w:right w:val="none" w:sz="0" w:space="0" w:color="auto"/>
      </w:divBdr>
    </w:div>
    <w:div w:id="125321483">
      <w:bodyDiv w:val="1"/>
      <w:marLeft w:val="0"/>
      <w:marRight w:val="0"/>
      <w:marTop w:val="0"/>
      <w:marBottom w:val="0"/>
      <w:divBdr>
        <w:top w:val="none" w:sz="0" w:space="0" w:color="auto"/>
        <w:left w:val="none" w:sz="0" w:space="0" w:color="auto"/>
        <w:bottom w:val="none" w:sz="0" w:space="0" w:color="auto"/>
        <w:right w:val="none" w:sz="0" w:space="0" w:color="auto"/>
      </w:divBdr>
    </w:div>
    <w:div w:id="140271887">
      <w:bodyDiv w:val="1"/>
      <w:marLeft w:val="0"/>
      <w:marRight w:val="0"/>
      <w:marTop w:val="0"/>
      <w:marBottom w:val="0"/>
      <w:divBdr>
        <w:top w:val="none" w:sz="0" w:space="0" w:color="auto"/>
        <w:left w:val="none" w:sz="0" w:space="0" w:color="auto"/>
        <w:bottom w:val="none" w:sz="0" w:space="0" w:color="auto"/>
        <w:right w:val="none" w:sz="0" w:space="0" w:color="auto"/>
      </w:divBdr>
      <w:divsChild>
        <w:div w:id="322857047">
          <w:marLeft w:val="0"/>
          <w:marRight w:val="0"/>
          <w:marTop w:val="0"/>
          <w:marBottom w:val="0"/>
          <w:divBdr>
            <w:top w:val="none" w:sz="0" w:space="0" w:color="auto"/>
            <w:left w:val="none" w:sz="0" w:space="0" w:color="auto"/>
            <w:bottom w:val="none" w:sz="0" w:space="0" w:color="auto"/>
            <w:right w:val="none" w:sz="0" w:space="0" w:color="auto"/>
          </w:divBdr>
        </w:div>
        <w:div w:id="820773205">
          <w:marLeft w:val="0"/>
          <w:marRight w:val="0"/>
          <w:marTop w:val="0"/>
          <w:marBottom w:val="0"/>
          <w:divBdr>
            <w:top w:val="none" w:sz="0" w:space="0" w:color="auto"/>
            <w:left w:val="none" w:sz="0" w:space="0" w:color="auto"/>
            <w:bottom w:val="none" w:sz="0" w:space="0" w:color="auto"/>
            <w:right w:val="none" w:sz="0" w:space="0" w:color="auto"/>
          </w:divBdr>
        </w:div>
      </w:divsChild>
    </w:div>
    <w:div w:id="226381693">
      <w:bodyDiv w:val="1"/>
      <w:marLeft w:val="0"/>
      <w:marRight w:val="0"/>
      <w:marTop w:val="0"/>
      <w:marBottom w:val="0"/>
      <w:divBdr>
        <w:top w:val="none" w:sz="0" w:space="0" w:color="auto"/>
        <w:left w:val="none" w:sz="0" w:space="0" w:color="auto"/>
        <w:bottom w:val="none" w:sz="0" w:space="0" w:color="auto"/>
        <w:right w:val="none" w:sz="0" w:space="0" w:color="auto"/>
      </w:divBdr>
    </w:div>
    <w:div w:id="274869593">
      <w:bodyDiv w:val="1"/>
      <w:marLeft w:val="0"/>
      <w:marRight w:val="0"/>
      <w:marTop w:val="0"/>
      <w:marBottom w:val="0"/>
      <w:divBdr>
        <w:top w:val="none" w:sz="0" w:space="0" w:color="auto"/>
        <w:left w:val="none" w:sz="0" w:space="0" w:color="auto"/>
        <w:bottom w:val="none" w:sz="0" w:space="0" w:color="auto"/>
        <w:right w:val="none" w:sz="0" w:space="0" w:color="auto"/>
      </w:divBdr>
      <w:divsChild>
        <w:div w:id="430274570">
          <w:marLeft w:val="0"/>
          <w:marRight w:val="0"/>
          <w:marTop w:val="0"/>
          <w:marBottom w:val="0"/>
          <w:divBdr>
            <w:top w:val="none" w:sz="0" w:space="0" w:color="auto"/>
            <w:left w:val="none" w:sz="0" w:space="0" w:color="auto"/>
            <w:bottom w:val="none" w:sz="0" w:space="0" w:color="auto"/>
            <w:right w:val="none" w:sz="0" w:space="0" w:color="auto"/>
          </w:divBdr>
        </w:div>
        <w:div w:id="1171287448">
          <w:marLeft w:val="0"/>
          <w:marRight w:val="0"/>
          <w:marTop w:val="0"/>
          <w:marBottom w:val="0"/>
          <w:divBdr>
            <w:top w:val="none" w:sz="0" w:space="0" w:color="auto"/>
            <w:left w:val="none" w:sz="0" w:space="0" w:color="auto"/>
            <w:bottom w:val="none" w:sz="0" w:space="0" w:color="auto"/>
            <w:right w:val="none" w:sz="0" w:space="0" w:color="auto"/>
          </w:divBdr>
        </w:div>
      </w:divsChild>
    </w:div>
    <w:div w:id="348263636">
      <w:bodyDiv w:val="1"/>
      <w:marLeft w:val="0"/>
      <w:marRight w:val="0"/>
      <w:marTop w:val="0"/>
      <w:marBottom w:val="0"/>
      <w:divBdr>
        <w:top w:val="none" w:sz="0" w:space="0" w:color="auto"/>
        <w:left w:val="none" w:sz="0" w:space="0" w:color="auto"/>
        <w:bottom w:val="none" w:sz="0" w:space="0" w:color="auto"/>
        <w:right w:val="none" w:sz="0" w:space="0" w:color="auto"/>
      </w:divBdr>
      <w:divsChild>
        <w:div w:id="119080406">
          <w:marLeft w:val="0"/>
          <w:marRight w:val="0"/>
          <w:marTop w:val="0"/>
          <w:marBottom w:val="0"/>
          <w:divBdr>
            <w:top w:val="none" w:sz="0" w:space="0" w:color="auto"/>
            <w:left w:val="none" w:sz="0" w:space="0" w:color="auto"/>
            <w:bottom w:val="none" w:sz="0" w:space="0" w:color="auto"/>
            <w:right w:val="none" w:sz="0" w:space="0" w:color="auto"/>
          </w:divBdr>
        </w:div>
        <w:div w:id="1011025565">
          <w:marLeft w:val="0"/>
          <w:marRight w:val="0"/>
          <w:marTop w:val="0"/>
          <w:marBottom w:val="0"/>
          <w:divBdr>
            <w:top w:val="none" w:sz="0" w:space="0" w:color="auto"/>
            <w:left w:val="none" w:sz="0" w:space="0" w:color="auto"/>
            <w:bottom w:val="none" w:sz="0" w:space="0" w:color="auto"/>
            <w:right w:val="none" w:sz="0" w:space="0" w:color="auto"/>
          </w:divBdr>
        </w:div>
        <w:div w:id="1143695764">
          <w:marLeft w:val="0"/>
          <w:marRight w:val="0"/>
          <w:marTop w:val="0"/>
          <w:marBottom w:val="0"/>
          <w:divBdr>
            <w:top w:val="none" w:sz="0" w:space="0" w:color="auto"/>
            <w:left w:val="none" w:sz="0" w:space="0" w:color="auto"/>
            <w:bottom w:val="none" w:sz="0" w:space="0" w:color="auto"/>
            <w:right w:val="none" w:sz="0" w:space="0" w:color="auto"/>
          </w:divBdr>
        </w:div>
        <w:div w:id="1547252223">
          <w:marLeft w:val="0"/>
          <w:marRight w:val="0"/>
          <w:marTop w:val="0"/>
          <w:marBottom w:val="0"/>
          <w:divBdr>
            <w:top w:val="none" w:sz="0" w:space="0" w:color="auto"/>
            <w:left w:val="none" w:sz="0" w:space="0" w:color="auto"/>
            <w:bottom w:val="none" w:sz="0" w:space="0" w:color="auto"/>
            <w:right w:val="none" w:sz="0" w:space="0" w:color="auto"/>
          </w:divBdr>
        </w:div>
      </w:divsChild>
    </w:div>
    <w:div w:id="435056070">
      <w:bodyDiv w:val="1"/>
      <w:marLeft w:val="0"/>
      <w:marRight w:val="0"/>
      <w:marTop w:val="0"/>
      <w:marBottom w:val="0"/>
      <w:divBdr>
        <w:top w:val="none" w:sz="0" w:space="0" w:color="auto"/>
        <w:left w:val="none" w:sz="0" w:space="0" w:color="auto"/>
        <w:bottom w:val="none" w:sz="0" w:space="0" w:color="auto"/>
        <w:right w:val="none" w:sz="0" w:space="0" w:color="auto"/>
      </w:divBdr>
    </w:div>
    <w:div w:id="606740847">
      <w:bodyDiv w:val="1"/>
      <w:marLeft w:val="0"/>
      <w:marRight w:val="0"/>
      <w:marTop w:val="0"/>
      <w:marBottom w:val="0"/>
      <w:divBdr>
        <w:top w:val="none" w:sz="0" w:space="0" w:color="auto"/>
        <w:left w:val="none" w:sz="0" w:space="0" w:color="auto"/>
        <w:bottom w:val="none" w:sz="0" w:space="0" w:color="auto"/>
        <w:right w:val="none" w:sz="0" w:space="0" w:color="auto"/>
      </w:divBdr>
    </w:div>
    <w:div w:id="645545885">
      <w:bodyDiv w:val="1"/>
      <w:marLeft w:val="0"/>
      <w:marRight w:val="0"/>
      <w:marTop w:val="0"/>
      <w:marBottom w:val="0"/>
      <w:divBdr>
        <w:top w:val="none" w:sz="0" w:space="0" w:color="auto"/>
        <w:left w:val="none" w:sz="0" w:space="0" w:color="auto"/>
        <w:bottom w:val="none" w:sz="0" w:space="0" w:color="auto"/>
        <w:right w:val="none" w:sz="0" w:space="0" w:color="auto"/>
      </w:divBdr>
    </w:div>
    <w:div w:id="741876136">
      <w:bodyDiv w:val="1"/>
      <w:marLeft w:val="0"/>
      <w:marRight w:val="0"/>
      <w:marTop w:val="0"/>
      <w:marBottom w:val="0"/>
      <w:divBdr>
        <w:top w:val="none" w:sz="0" w:space="0" w:color="auto"/>
        <w:left w:val="none" w:sz="0" w:space="0" w:color="auto"/>
        <w:bottom w:val="none" w:sz="0" w:space="0" w:color="auto"/>
        <w:right w:val="none" w:sz="0" w:space="0" w:color="auto"/>
      </w:divBdr>
    </w:div>
    <w:div w:id="765538932">
      <w:bodyDiv w:val="1"/>
      <w:marLeft w:val="0"/>
      <w:marRight w:val="0"/>
      <w:marTop w:val="0"/>
      <w:marBottom w:val="0"/>
      <w:divBdr>
        <w:top w:val="none" w:sz="0" w:space="0" w:color="auto"/>
        <w:left w:val="none" w:sz="0" w:space="0" w:color="auto"/>
        <w:bottom w:val="none" w:sz="0" w:space="0" w:color="auto"/>
        <w:right w:val="none" w:sz="0" w:space="0" w:color="auto"/>
      </w:divBdr>
    </w:div>
    <w:div w:id="798763030">
      <w:bodyDiv w:val="1"/>
      <w:marLeft w:val="0"/>
      <w:marRight w:val="0"/>
      <w:marTop w:val="0"/>
      <w:marBottom w:val="0"/>
      <w:divBdr>
        <w:top w:val="none" w:sz="0" w:space="0" w:color="auto"/>
        <w:left w:val="none" w:sz="0" w:space="0" w:color="auto"/>
        <w:bottom w:val="none" w:sz="0" w:space="0" w:color="auto"/>
        <w:right w:val="none" w:sz="0" w:space="0" w:color="auto"/>
      </w:divBdr>
      <w:divsChild>
        <w:div w:id="172309894">
          <w:marLeft w:val="0"/>
          <w:marRight w:val="0"/>
          <w:marTop w:val="0"/>
          <w:marBottom w:val="0"/>
          <w:divBdr>
            <w:top w:val="none" w:sz="0" w:space="0" w:color="auto"/>
            <w:left w:val="none" w:sz="0" w:space="0" w:color="auto"/>
            <w:bottom w:val="none" w:sz="0" w:space="0" w:color="auto"/>
            <w:right w:val="none" w:sz="0" w:space="0" w:color="auto"/>
          </w:divBdr>
        </w:div>
        <w:div w:id="392200105">
          <w:marLeft w:val="0"/>
          <w:marRight w:val="0"/>
          <w:marTop w:val="0"/>
          <w:marBottom w:val="0"/>
          <w:divBdr>
            <w:top w:val="none" w:sz="0" w:space="0" w:color="auto"/>
            <w:left w:val="none" w:sz="0" w:space="0" w:color="auto"/>
            <w:bottom w:val="none" w:sz="0" w:space="0" w:color="auto"/>
            <w:right w:val="none" w:sz="0" w:space="0" w:color="auto"/>
          </w:divBdr>
        </w:div>
        <w:div w:id="1015690534">
          <w:marLeft w:val="0"/>
          <w:marRight w:val="0"/>
          <w:marTop w:val="0"/>
          <w:marBottom w:val="0"/>
          <w:divBdr>
            <w:top w:val="none" w:sz="0" w:space="0" w:color="auto"/>
            <w:left w:val="none" w:sz="0" w:space="0" w:color="auto"/>
            <w:bottom w:val="none" w:sz="0" w:space="0" w:color="auto"/>
            <w:right w:val="none" w:sz="0" w:space="0" w:color="auto"/>
          </w:divBdr>
        </w:div>
        <w:div w:id="1786997318">
          <w:marLeft w:val="0"/>
          <w:marRight w:val="0"/>
          <w:marTop w:val="0"/>
          <w:marBottom w:val="0"/>
          <w:divBdr>
            <w:top w:val="none" w:sz="0" w:space="0" w:color="auto"/>
            <w:left w:val="none" w:sz="0" w:space="0" w:color="auto"/>
            <w:bottom w:val="none" w:sz="0" w:space="0" w:color="auto"/>
            <w:right w:val="none" w:sz="0" w:space="0" w:color="auto"/>
          </w:divBdr>
        </w:div>
      </w:divsChild>
    </w:div>
    <w:div w:id="1040939605">
      <w:bodyDiv w:val="1"/>
      <w:marLeft w:val="0"/>
      <w:marRight w:val="0"/>
      <w:marTop w:val="0"/>
      <w:marBottom w:val="0"/>
      <w:divBdr>
        <w:top w:val="none" w:sz="0" w:space="0" w:color="auto"/>
        <w:left w:val="none" w:sz="0" w:space="0" w:color="auto"/>
        <w:bottom w:val="none" w:sz="0" w:space="0" w:color="auto"/>
        <w:right w:val="none" w:sz="0" w:space="0" w:color="auto"/>
      </w:divBdr>
    </w:div>
    <w:div w:id="1053501689">
      <w:bodyDiv w:val="1"/>
      <w:marLeft w:val="0"/>
      <w:marRight w:val="0"/>
      <w:marTop w:val="0"/>
      <w:marBottom w:val="0"/>
      <w:divBdr>
        <w:top w:val="none" w:sz="0" w:space="0" w:color="auto"/>
        <w:left w:val="none" w:sz="0" w:space="0" w:color="auto"/>
        <w:bottom w:val="none" w:sz="0" w:space="0" w:color="auto"/>
        <w:right w:val="none" w:sz="0" w:space="0" w:color="auto"/>
      </w:divBdr>
    </w:div>
    <w:div w:id="1139033442">
      <w:bodyDiv w:val="1"/>
      <w:marLeft w:val="0"/>
      <w:marRight w:val="0"/>
      <w:marTop w:val="0"/>
      <w:marBottom w:val="0"/>
      <w:divBdr>
        <w:top w:val="none" w:sz="0" w:space="0" w:color="auto"/>
        <w:left w:val="none" w:sz="0" w:space="0" w:color="auto"/>
        <w:bottom w:val="none" w:sz="0" w:space="0" w:color="auto"/>
        <w:right w:val="none" w:sz="0" w:space="0" w:color="auto"/>
      </w:divBdr>
    </w:div>
    <w:div w:id="1170485864">
      <w:bodyDiv w:val="1"/>
      <w:marLeft w:val="0"/>
      <w:marRight w:val="0"/>
      <w:marTop w:val="0"/>
      <w:marBottom w:val="0"/>
      <w:divBdr>
        <w:top w:val="none" w:sz="0" w:space="0" w:color="auto"/>
        <w:left w:val="none" w:sz="0" w:space="0" w:color="auto"/>
        <w:bottom w:val="none" w:sz="0" w:space="0" w:color="auto"/>
        <w:right w:val="none" w:sz="0" w:space="0" w:color="auto"/>
      </w:divBdr>
    </w:div>
    <w:div w:id="1366246669">
      <w:bodyDiv w:val="1"/>
      <w:marLeft w:val="0"/>
      <w:marRight w:val="0"/>
      <w:marTop w:val="0"/>
      <w:marBottom w:val="0"/>
      <w:divBdr>
        <w:top w:val="none" w:sz="0" w:space="0" w:color="auto"/>
        <w:left w:val="none" w:sz="0" w:space="0" w:color="auto"/>
        <w:bottom w:val="none" w:sz="0" w:space="0" w:color="auto"/>
        <w:right w:val="none" w:sz="0" w:space="0" w:color="auto"/>
      </w:divBdr>
    </w:div>
    <w:div w:id="1427386317">
      <w:bodyDiv w:val="1"/>
      <w:marLeft w:val="0"/>
      <w:marRight w:val="0"/>
      <w:marTop w:val="0"/>
      <w:marBottom w:val="0"/>
      <w:divBdr>
        <w:top w:val="none" w:sz="0" w:space="0" w:color="auto"/>
        <w:left w:val="none" w:sz="0" w:space="0" w:color="auto"/>
        <w:bottom w:val="none" w:sz="0" w:space="0" w:color="auto"/>
        <w:right w:val="none" w:sz="0" w:space="0" w:color="auto"/>
      </w:divBdr>
    </w:div>
    <w:div w:id="1540046365">
      <w:bodyDiv w:val="1"/>
      <w:marLeft w:val="0"/>
      <w:marRight w:val="0"/>
      <w:marTop w:val="0"/>
      <w:marBottom w:val="0"/>
      <w:divBdr>
        <w:top w:val="none" w:sz="0" w:space="0" w:color="auto"/>
        <w:left w:val="none" w:sz="0" w:space="0" w:color="auto"/>
        <w:bottom w:val="none" w:sz="0" w:space="0" w:color="auto"/>
        <w:right w:val="none" w:sz="0" w:space="0" w:color="auto"/>
      </w:divBdr>
    </w:div>
    <w:div w:id="1729304120">
      <w:bodyDiv w:val="1"/>
      <w:marLeft w:val="0"/>
      <w:marRight w:val="0"/>
      <w:marTop w:val="0"/>
      <w:marBottom w:val="0"/>
      <w:divBdr>
        <w:top w:val="none" w:sz="0" w:space="0" w:color="auto"/>
        <w:left w:val="none" w:sz="0" w:space="0" w:color="auto"/>
        <w:bottom w:val="none" w:sz="0" w:space="0" w:color="auto"/>
        <w:right w:val="none" w:sz="0" w:space="0" w:color="auto"/>
      </w:divBdr>
      <w:divsChild>
        <w:div w:id="811294212">
          <w:marLeft w:val="0"/>
          <w:marRight w:val="0"/>
          <w:marTop w:val="0"/>
          <w:marBottom w:val="0"/>
          <w:divBdr>
            <w:top w:val="none" w:sz="0" w:space="0" w:color="auto"/>
            <w:left w:val="none" w:sz="0" w:space="0" w:color="auto"/>
            <w:bottom w:val="none" w:sz="0" w:space="0" w:color="auto"/>
            <w:right w:val="none" w:sz="0" w:space="0" w:color="auto"/>
          </w:divBdr>
          <w:divsChild>
            <w:div w:id="513302546">
              <w:marLeft w:val="0"/>
              <w:marRight w:val="0"/>
              <w:marTop w:val="0"/>
              <w:marBottom w:val="0"/>
              <w:divBdr>
                <w:top w:val="none" w:sz="0" w:space="0" w:color="auto"/>
                <w:left w:val="none" w:sz="0" w:space="0" w:color="auto"/>
                <w:bottom w:val="none" w:sz="0" w:space="0" w:color="auto"/>
                <w:right w:val="none" w:sz="0" w:space="0" w:color="auto"/>
              </w:divBdr>
            </w:div>
            <w:div w:id="1057894364">
              <w:marLeft w:val="0"/>
              <w:marRight w:val="0"/>
              <w:marTop w:val="0"/>
              <w:marBottom w:val="0"/>
              <w:divBdr>
                <w:top w:val="none" w:sz="0" w:space="0" w:color="auto"/>
                <w:left w:val="none" w:sz="0" w:space="0" w:color="auto"/>
                <w:bottom w:val="none" w:sz="0" w:space="0" w:color="auto"/>
                <w:right w:val="none" w:sz="0" w:space="0" w:color="auto"/>
              </w:divBdr>
            </w:div>
          </w:divsChild>
        </w:div>
        <w:div w:id="1711882716">
          <w:marLeft w:val="0"/>
          <w:marRight w:val="0"/>
          <w:marTop w:val="0"/>
          <w:marBottom w:val="0"/>
          <w:divBdr>
            <w:top w:val="none" w:sz="0" w:space="0" w:color="auto"/>
            <w:left w:val="none" w:sz="0" w:space="0" w:color="auto"/>
            <w:bottom w:val="none" w:sz="0" w:space="0" w:color="auto"/>
            <w:right w:val="none" w:sz="0" w:space="0" w:color="auto"/>
          </w:divBdr>
        </w:div>
      </w:divsChild>
    </w:div>
    <w:div w:id="1767921994">
      <w:bodyDiv w:val="1"/>
      <w:marLeft w:val="0"/>
      <w:marRight w:val="0"/>
      <w:marTop w:val="0"/>
      <w:marBottom w:val="0"/>
      <w:divBdr>
        <w:top w:val="none" w:sz="0" w:space="0" w:color="auto"/>
        <w:left w:val="none" w:sz="0" w:space="0" w:color="auto"/>
        <w:bottom w:val="none" w:sz="0" w:space="0" w:color="auto"/>
        <w:right w:val="none" w:sz="0" w:space="0" w:color="auto"/>
      </w:divBdr>
    </w:div>
    <w:div w:id="1822195290">
      <w:bodyDiv w:val="1"/>
      <w:marLeft w:val="0"/>
      <w:marRight w:val="0"/>
      <w:marTop w:val="0"/>
      <w:marBottom w:val="0"/>
      <w:divBdr>
        <w:top w:val="none" w:sz="0" w:space="0" w:color="auto"/>
        <w:left w:val="none" w:sz="0" w:space="0" w:color="auto"/>
        <w:bottom w:val="none" w:sz="0" w:space="0" w:color="auto"/>
        <w:right w:val="none" w:sz="0" w:space="0" w:color="auto"/>
      </w:divBdr>
      <w:divsChild>
        <w:div w:id="1195847286">
          <w:marLeft w:val="0"/>
          <w:marRight w:val="0"/>
          <w:marTop w:val="0"/>
          <w:marBottom w:val="0"/>
          <w:divBdr>
            <w:top w:val="none" w:sz="0" w:space="0" w:color="auto"/>
            <w:left w:val="none" w:sz="0" w:space="0" w:color="auto"/>
            <w:bottom w:val="none" w:sz="0" w:space="0" w:color="auto"/>
            <w:right w:val="none" w:sz="0" w:space="0" w:color="auto"/>
          </w:divBdr>
        </w:div>
      </w:divsChild>
    </w:div>
    <w:div w:id="1874727234">
      <w:bodyDiv w:val="1"/>
      <w:marLeft w:val="0"/>
      <w:marRight w:val="0"/>
      <w:marTop w:val="0"/>
      <w:marBottom w:val="0"/>
      <w:divBdr>
        <w:top w:val="none" w:sz="0" w:space="0" w:color="auto"/>
        <w:left w:val="none" w:sz="0" w:space="0" w:color="auto"/>
        <w:bottom w:val="none" w:sz="0" w:space="0" w:color="auto"/>
        <w:right w:val="none" w:sz="0" w:space="0" w:color="auto"/>
      </w:divBdr>
      <w:divsChild>
        <w:div w:id="363946085">
          <w:marLeft w:val="0"/>
          <w:marRight w:val="0"/>
          <w:marTop w:val="0"/>
          <w:marBottom w:val="0"/>
          <w:divBdr>
            <w:top w:val="none" w:sz="0" w:space="0" w:color="auto"/>
            <w:left w:val="none" w:sz="0" w:space="0" w:color="auto"/>
            <w:bottom w:val="none" w:sz="0" w:space="0" w:color="auto"/>
            <w:right w:val="none" w:sz="0" w:space="0" w:color="auto"/>
          </w:divBdr>
        </w:div>
        <w:div w:id="487018596">
          <w:marLeft w:val="0"/>
          <w:marRight w:val="0"/>
          <w:marTop w:val="0"/>
          <w:marBottom w:val="0"/>
          <w:divBdr>
            <w:top w:val="none" w:sz="0" w:space="0" w:color="auto"/>
            <w:left w:val="none" w:sz="0" w:space="0" w:color="auto"/>
            <w:bottom w:val="none" w:sz="0" w:space="0" w:color="auto"/>
            <w:right w:val="none" w:sz="0" w:space="0" w:color="auto"/>
          </w:divBdr>
        </w:div>
        <w:div w:id="574555102">
          <w:marLeft w:val="0"/>
          <w:marRight w:val="0"/>
          <w:marTop w:val="0"/>
          <w:marBottom w:val="0"/>
          <w:divBdr>
            <w:top w:val="none" w:sz="0" w:space="0" w:color="auto"/>
            <w:left w:val="none" w:sz="0" w:space="0" w:color="auto"/>
            <w:bottom w:val="none" w:sz="0" w:space="0" w:color="auto"/>
            <w:right w:val="none" w:sz="0" w:space="0" w:color="auto"/>
          </w:divBdr>
        </w:div>
        <w:div w:id="872376753">
          <w:marLeft w:val="0"/>
          <w:marRight w:val="0"/>
          <w:marTop w:val="0"/>
          <w:marBottom w:val="0"/>
          <w:divBdr>
            <w:top w:val="none" w:sz="0" w:space="0" w:color="auto"/>
            <w:left w:val="none" w:sz="0" w:space="0" w:color="auto"/>
            <w:bottom w:val="none" w:sz="0" w:space="0" w:color="auto"/>
            <w:right w:val="none" w:sz="0" w:space="0" w:color="auto"/>
          </w:divBdr>
        </w:div>
        <w:div w:id="1507134097">
          <w:marLeft w:val="0"/>
          <w:marRight w:val="0"/>
          <w:marTop w:val="0"/>
          <w:marBottom w:val="0"/>
          <w:divBdr>
            <w:top w:val="none" w:sz="0" w:space="0" w:color="auto"/>
            <w:left w:val="none" w:sz="0" w:space="0" w:color="auto"/>
            <w:bottom w:val="none" w:sz="0" w:space="0" w:color="auto"/>
            <w:right w:val="none" w:sz="0" w:space="0" w:color="auto"/>
          </w:divBdr>
        </w:div>
        <w:div w:id="1576478840">
          <w:marLeft w:val="0"/>
          <w:marRight w:val="0"/>
          <w:marTop w:val="0"/>
          <w:marBottom w:val="0"/>
          <w:divBdr>
            <w:top w:val="none" w:sz="0" w:space="0" w:color="auto"/>
            <w:left w:val="none" w:sz="0" w:space="0" w:color="auto"/>
            <w:bottom w:val="none" w:sz="0" w:space="0" w:color="auto"/>
            <w:right w:val="none" w:sz="0" w:space="0" w:color="auto"/>
          </w:divBdr>
        </w:div>
      </w:divsChild>
    </w:div>
    <w:div w:id="1901745314">
      <w:bodyDiv w:val="1"/>
      <w:marLeft w:val="0"/>
      <w:marRight w:val="0"/>
      <w:marTop w:val="0"/>
      <w:marBottom w:val="0"/>
      <w:divBdr>
        <w:top w:val="none" w:sz="0" w:space="0" w:color="auto"/>
        <w:left w:val="none" w:sz="0" w:space="0" w:color="auto"/>
        <w:bottom w:val="none" w:sz="0" w:space="0" w:color="auto"/>
        <w:right w:val="none" w:sz="0" w:space="0" w:color="auto"/>
      </w:divBdr>
    </w:div>
    <w:div w:id="1936941123">
      <w:bodyDiv w:val="1"/>
      <w:marLeft w:val="0"/>
      <w:marRight w:val="0"/>
      <w:marTop w:val="0"/>
      <w:marBottom w:val="0"/>
      <w:divBdr>
        <w:top w:val="none" w:sz="0" w:space="0" w:color="auto"/>
        <w:left w:val="none" w:sz="0" w:space="0" w:color="auto"/>
        <w:bottom w:val="none" w:sz="0" w:space="0" w:color="auto"/>
        <w:right w:val="none" w:sz="0" w:space="0" w:color="auto"/>
      </w:divBdr>
    </w:div>
    <w:div w:id="1953781694">
      <w:bodyDiv w:val="1"/>
      <w:marLeft w:val="0"/>
      <w:marRight w:val="0"/>
      <w:marTop w:val="0"/>
      <w:marBottom w:val="0"/>
      <w:divBdr>
        <w:top w:val="none" w:sz="0" w:space="0" w:color="auto"/>
        <w:left w:val="none" w:sz="0" w:space="0" w:color="auto"/>
        <w:bottom w:val="none" w:sz="0" w:space="0" w:color="auto"/>
        <w:right w:val="none" w:sz="0" w:space="0" w:color="auto"/>
      </w:divBdr>
      <w:divsChild>
        <w:div w:id="938411288">
          <w:marLeft w:val="0"/>
          <w:marRight w:val="0"/>
          <w:marTop w:val="0"/>
          <w:marBottom w:val="0"/>
          <w:divBdr>
            <w:top w:val="none" w:sz="0" w:space="0" w:color="auto"/>
            <w:left w:val="none" w:sz="0" w:space="0" w:color="auto"/>
            <w:bottom w:val="none" w:sz="0" w:space="0" w:color="auto"/>
            <w:right w:val="none" w:sz="0" w:space="0" w:color="auto"/>
          </w:divBdr>
        </w:div>
        <w:div w:id="951474291">
          <w:marLeft w:val="0"/>
          <w:marRight w:val="0"/>
          <w:marTop w:val="0"/>
          <w:marBottom w:val="0"/>
          <w:divBdr>
            <w:top w:val="none" w:sz="0" w:space="0" w:color="auto"/>
            <w:left w:val="none" w:sz="0" w:space="0" w:color="auto"/>
            <w:bottom w:val="none" w:sz="0" w:space="0" w:color="auto"/>
            <w:right w:val="none" w:sz="0" w:space="0" w:color="auto"/>
          </w:divBdr>
        </w:div>
        <w:div w:id="1761757140">
          <w:marLeft w:val="0"/>
          <w:marRight w:val="0"/>
          <w:marTop w:val="0"/>
          <w:marBottom w:val="0"/>
          <w:divBdr>
            <w:top w:val="none" w:sz="0" w:space="0" w:color="auto"/>
            <w:left w:val="none" w:sz="0" w:space="0" w:color="auto"/>
            <w:bottom w:val="none" w:sz="0" w:space="0" w:color="auto"/>
            <w:right w:val="none" w:sz="0" w:space="0" w:color="auto"/>
          </w:divBdr>
        </w:div>
      </w:divsChild>
    </w:div>
    <w:div w:id="1957372574">
      <w:bodyDiv w:val="1"/>
      <w:marLeft w:val="0"/>
      <w:marRight w:val="0"/>
      <w:marTop w:val="0"/>
      <w:marBottom w:val="0"/>
      <w:divBdr>
        <w:top w:val="none" w:sz="0" w:space="0" w:color="auto"/>
        <w:left w:val="none" w:sz="0" w:space="0" w:color="auto"/>
        <w:bottom w:val="none" w:sz="0" w:space="0" w:color="auto"/>
        <w:right w:val="none" w:sz="0" w:space="0" w:color="auto"/>
      </w:divBdr>
    </w:div>
    <w:div w:id="2026975304">
      <w:bodyDiv w:val="1"/>
      <w:marLeft w:val="0"/>
      <w:marRight w:val="0"/>
      <w:marTop w:val="0"/>
      <w:marBottom w:val="0"/>
      <w:divBdr>
        <w:top w:val="none" w:sz="0" w:space="0" w:color="auto"/>
        <w:left w:val="none" w:sz="0" w:space="0" w:color="auto"/>
        <w:bottom w:val="none" w:sz="0" w:space="0" w:color="auto"/>
        <w:right w:val="none" w:sz="0" w:space="0" w:color="auto"/>
      </w:divBdr>
    </w:div>
    <w:div w:id="2051833475">
      <w:bodyDiv w:val="1"/>
      <w:marLeft w:val="0"/>
      <w:marRight w:val="0"/>
      <w:marTop w:val="0"/>
      <w:marBottom w:val="0"/>
      <w:divBdr>
        <w:top w:val="none" w:sz="0" w:space="0" w:color="auto"/>
        <w:left w:val="none" w:sz="0" w:space="0" w:color="auto"/>
        <w:bottom w:val="none" w:sz="0" w:space="0" w:color="auto"/>
        <w:right w:val="none" w:sz="0" w:space="0" w:color="auto"/>
      </w:divBdr>
    </w:div>
    <w:div w:id="2063555314">
      <w:bodyDiv w:val="1"/>
      <w:marLeft w:val="0"/>
      <w:marRight w:val="0"/>
      <w:marTop w:val="0"/>
      <w:marBottom w:val="0"/>
      <w:divBdr>
        <w:top w:val="none" w:sz="0" w:space="0" w:color="auto"/>
        <w:left w:val="none" w:sz="0" w:space="0" w:color="auto"/>
        <w:bottom w:val="none" w:sz="0" w:space="0" w:color="auto"/>
        <w:right w:val="none" w:sz="0" w:space="0" w:color="auto"/>
      </w:divBdr>
    </w:div>
    <w:div w:id="2106684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B620CF248E62090E72C3D309652607C3F1D3D03F309F8DCF03CD235D5E3ADBN8I5I" TargetMode="External"/><Relationship Id="rId18" Type="http://schemas.openxmlformats.org/officeDocument/2006/relationships/hyperlink" Target="consultantplus://offline/ref=4F9EFCBF8A686AF23AC4C8B8BED3806D219A7817C3AD927A4AC573A3DF61s9H" TargetMode="External"/><Relationship Id="rId26" Type="http://schemas.openxmlformats.org/officeDocument/2006/relationships/hyperlink" Target="https://login.consultant.ru/link/?req=doc&amp;base=LAW&amp;n=423491&amp;dst=100006" TargetMode="External"/><Relationship Id="rId39" Type="http://schemas.openxmlformats.org/officeDocument/2006/relationships/hyperlink" Target="http://snipov.net/database/c_3383563195_doc_4293811419.html" TargetMode="External"/><Relationship Id="rId3" Type="http://schemas.openxmlformats.org/officeDocument/2006/relationships/styles" Target="styles.xml"/><Relationship Id="rId21" Type="http://schemas.openxmlformats.org/officeDocument/2006/relationships/hyperlink" Target="consultantplus://offline/ref=4EB620CF248E62090E72DDDE1F097809C5FA88D438379DDC925C967E0A57308CC24E40CAC0281B27NCI5I" TargetMode="External"/><Relationship Id="rId34" Type="http://schemas.openxmlformats.org/officeDocument/2006/relationships/hyperlink" Target="consultantplus://offline/ref=208887484803D8188467545A1E239159B5E8C25298B11C8503B3F14204C801FD28E0D5D18377FF3FA9A963790522D89EF407A460D2844AA5QAr2F" TargetMode="External"/><Relationship Id="rId42" Type="http://schemas.openxmlformats.org/officeDocument/2006/relationships/hyperlink" Target="consultantplus://offline/ref=BE90E903C1109FB84CEF4DB6C18383751094998D18DD33C37B490CD68CB523712121A92A50643C7DA690C04FF351AA34D9B8B5ADCF2D439419t2N" TargetMode="External"/><Relationship Id="rId47" Type="http://schemas.openxmlformats.org/officeDocument/2006/relationships/hyperlink" Target="consultantplus://offline/ref=22EED46044C4DB99FB3DE7CBB0FA5D5625A8153A03DD0D2290565D8D3A70302A3C5D5370B872A322B1D01EFD85w5iAI"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estpravo.ru/moskovskaya/yb-pravila/m8o.htm" TargetMode="External"/><Relationship Id="rId17" Type="http://schemas.openxmlformats.org/officeDocument/2006/relationships/hyperlink" Target="consultantplus://offline/ref=4F9EFCBF8A686AF23AC4C8B8BED3806D21907E12C5AF927A4AC573A3DF19DEB3331E37589A8760s6H" TargetMode="External"/><Relationship Id="rId25" Type="http://schemas.openxmlformats.org/officeDocument/2006/relationships/hyperlink" Target="https://login.consultant.ru/link/?req=doc&amp;base=LAW&amp;n=396352&amp;dst=100006" TargetMode="External"/><Relationship Id="rId33" Type="http://schemas.openxmlformats.org/officeDocument/2006/relationships/hyperlink" Target="consultantplus://offline/ref=F2D2EE679E9AA0483FA4944E9A1DD2121AEF98278004A2EC806CF4211FA3C434F6B33C948960D32EA524001E838B4D1BAFCA8A723E38989CI9uCJ" TargetMode="External"/><Relationship Id="rId38" Type="http://schemas.openxmlformats.org/officeDocument/2006/relationships/hyperlink" Target="http://snipov.net/database/c_3384767195_doc_4293811097.html" TargetMode="External"/><Relationship Id="rId46" Type="http://schemas.openxmlformats.org/officeDocument/2006/relationships/hyperlink" Target="consultantplus://offline/ref=22EED46044C4DB99FB3DE7CBB0FA5D5625A91C3102D40D2290565D8D3A70302A2E5D0B7CB97BBC2BB3C548ACC0066C5194179F4F09D22685w2i5I" TargetMode="External"/><Relationship Id="rId2" Type="http://schemas.openxmlformats.org/officeDocument/2006/relationships/numbering" Target="numbering.xml"/><Relationship Id="rId16" Type="http://schemas.openxmlformats.org/officeDocument/2006/relationships/hyperlink" Target="consultantplus://offline/ref=9797422C4E99A9BFFF7E8CE0AB526047877BDD1E9323D648408026704FB9288B04E6C98522D1961C8BB1FE8EDFjBeFI" TargetMode="External"/><Relationship Id="rId20" Type="http://schemas.openxmlformats.org/officeDocument/2006/relationships/hyperlink" Target="consultantplus://offline/ref=4EB620CF248E62090E72C3D309652607C3F1D3D03F329F8EC703CD235D5E3ADB8501198884251A26C17C75N4I8I" TargetMode="External"/><Relationship Id="rId29" Type="http://schemas.openxmlformats.org/officeDocument/2006/relationships/hyperlink" Target="https://login.consultant.ru/link/?req=doc&amp;base=LAW&amp;n=423603&amp;dst=100485" TargetMode="External"/><Relationship Id="rId41" Type="http://schemas.openxmlformats.org/officeDocument/2006/relationships/hyperlink" Target="consultantplus://offline/ref=23946C8044012080C1613A9AAEDA99485D9D455865963AE818CE692B40F92839C60A010B2F8771839E690917MDx8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pravo.ru/federalnoje/gn-pravila/d6a.htm" TargetMode="External"/><Relationship Id="rId24" Type="http://schemas.openxmlformats.org/officeDocument/2006/relationships/hyperlink" Target="https://login.consultant.ru/link/?req=doc&amp;base=LAW&amp;n=393920&amp;dst=100006" TargetMode="External"/><Relationship Id="rId32" Type="http://schemas.openxmlformats.org/officeDocument/2006/relationships/hyperlink" Target="https://login.consultant.ru/link/?req=doc&amp;base=LAW&amp;n=423603&amp;dst=100008,6" TargetMode="External"/><Relationship Id="rId37" Type="http://schemas.openxmlformats.org/officeDocument/2006/relationships/hyperlink" Target="consultantplus://offline/ref=178F194CE701E016749CA7BD8DDC6454A62D4D3EB76246768214C13324EA2972A294D138531E269AD98A207C5C269D410E4E2F05DAC245EBo3x6O" TargetMode="External"/><Relationship Id="rId40" Type="http://schemas.openxmlformats.org/officeDocument/2006/relationships/hyperlink" Target="consultantplus://offline/ref=23946C8044012080C1613A9AAEDA99485D9D45596E963AE818CE692B40F9282BC6520D0A289C74838B3F5852849A9B8C61A9D6D6628907M8xCP" TargetMode="External"/><Relationship Id="rId45" Type="http://schemas.openxmlformats.org/officeDocument/2006/relationships/hyperlink" Target="consultantplus://offline/ref=E3B40F4AB4C2850D9C31F98BE8A9D75705A37A5CA62AA2B7D690ACAC50238E893CCA8162EB946C72AAF949CAF14F6CF21033DC74F3u2fEI" TargetMode="External"/><Relationship Id="rId5" Type="http://schemas.openxmlformats.org/officeDocument/2006/relationships/webSettings" Target="webSettings.xml"/><Relationship Id="rId15" Type="http://schemas.openxmlformats.org/officeDocument/2006/relationships/hyperlink" Target="consultantplus://offline/ref=6A6C6A079EDFB873BAAF9AF93D7657F6B7775544E3065356566C2E5602BA2583475DA4CD7B0E861C050961F5E6HFdCI" TargetMode="External"/><Relationship Id="rId23" Type="http://schemas.openxmlformats.org/officeDocument/2006/relationships/hyperlink" Target="https://login.consultant.ru/link/?req=doc&amp;base=LAW&amp;n=385532&amp;dst=100006" TargetMode="External"/><Relationship Id="rId28" Type="http://schemas.openxmlformats.org/officeDocument/2006/relationships/hyperlink" Target="https://login.consultant.ru/link/?req=doc&amp;base=LAW&amp;n=423603&amp;dst=100484" TargetMode="External"/><Relationship Id="rId36" Type="http://schemas.openxmlformats.org/officeDocument/2006/relationships/hyperlink" Target="consultantplus://offline/ref=120E70426AB5DAC5C6FB84452B1E65660720CAB7357CD1EE931E86D57A0C68785F5D38DA82D6016F67812A8BCC1475E0DE779107e2wEL"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C5960ED3715556113E7716654B4BA4B10AE63981C590C6C62E32A4E1494B2E700C96E90C181E79F76DA9269450B098B2EEB754182E3Bh6PCF" TargetMode="External"/><Relationship Id="rId31" Type="http://schemas.openxmlformats.org/officeDocument/2006/relationships/hyperlink" Target="https://login.consultant.ru/link/?req=doc&amp;base=LAW&amp;n=423491&amp;dst=100044" TargetMode="External"/><Relationship Id="rId44" Type="http://schemas.openxmlformats.org/officeDocument/2006/relationships/hyperlink" Target="consultantplus://offline/ref=E3B40F4AB4C2850D9C31F98BE8A9D75705A37556AB27A2B7D690ACAC50238E892ECAD96DE29A7927FAA31EC7F1u4fF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4EB620CF248E62090E72DDDE1F097809C5FE85D93A329DDC925C967E0A57308CC24E40CAC0281D24NCI8I" TargetMode="External"/><Relationship Id="rId22" Type="http://schemas.openxmlformats.org/officeDocument/2006/relationships/hyperlink" Target="consultantplus://offline/ref=4EB620CF248E62090E72C3D309652607C3F1D3D03E33908BCF03CD235D5E3ADB8501198884251A26C17C74N4I0I" TargetMode="External"/><Relationship Id="rId27" Type="http://schemas.openxmlformats.org/officeDocument/2006/relationships/hyperlink" Target="https://login.consultant.ru/link/?req=doc&amp;base=LAW&amp;n=423603&amp;dst=100483" TargetMode="External"/><Relationship Id="rId30" Type="http://schemas.openxmlformats.org/officeDocument/2006/relationships/hyperlink" Target="https://login.consultant.ru/link/?req=doc&amp;base=LAW&amp;n=385532&amp;dst=100010" TargetMode="External"/><Relationship Id="rId35" Type="http://schemas.openxmlformats.org/officeDocument/2006/relationships/hyperlink" Target="consultantplus://offline/ref=120E70426AB5DAC5C6FB84452B1E65660720CAB7357CD1EE931E86D57A0C68785F5D38DA82D6016F67812A8BCC1475E0DE779107e2wEL" TargetMode="External"/><Relationship Id="rId43" Type="http://schemas.openxmlformats.org/officeDocument/2006/relationships/hyperlink" Target="consultantplus://offline/ref=BE90E903C1109FB84CEF4DB6C18383751290988B17DB33C37B490CD68CB523712121A92A50643E7EAB90C04FF351AA34D9B8B5ADCF2D439419t2N" TargetMode="External"/><Relationship Id="rId48" Type="http://schemas.openxmlformats.org/officeDocument/2006/relationships/header" Target="header2.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2EAC2-585D-4B35-8024-213E119B3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60828</Words>
  <Characters>346724</Characters>
  <Application>Microsoft Office Word</Application>
  <DocSecurity>0</DocSecurity>
  <Lines>2889</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 Дмитрий Валерьевич</dc:creator>
  <cp:lastModifiedBy>1</cp:lastModifiedBy>
  <cp:revision>40</cp:revision>
  <cp:lastPrinted>2023-04-19T11:51:00Z</cp:lastPrinted>
  <dcterms:created xsi:type="dcterms:W3CDTF">2023-10-19T07:29:00Z</dcterms:created>
  <dcterms:modified xsi:type="dcterms:W3CDTF">2024-12-23T07:06:00Z</dcterms:modified>
</cp:coreProperties>
</file>