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6D" w:rsidRPr="00376F6D" w:rsidRDefault="00376F6D" w:rsidP="00376F6D">
      <w:pPr>
        <w:pStyle w:val="a6"/>
        <w:ind w:right="360"/>
        <w:jc w:val="right"/>
        <w:rPr>
          <w:sz w:val="24"/>
          <w:szCs w:val="24"/>
        </w:rPr>
      </w:pPr>
      <w:r w:rsidRPr="00376F6D">
        <w:rPr>
          <w:sz w:val="24"/>
          <w:szCs w:val="24"/>
        </w:rPr>
        <w:t xml:space="preserve">Приложение </w:t>
      </w:r>
    </w:p>
    <w:p w:rsidR="00376F6D" w:rsidRPr="00376F6D" w:rsidRDefault="00376F6D" w:rsidP="00376F6D">
      <w:pPr>
        <w:pStyle w:val="a6"/>
        <w:ind w:right="360"/>
        <w:jc w:val="right"/>
        <w:rPr>
          <w:sz w:val="24"/>
          <w:szCs w:val="24"/>
        </w:rPr>
      </w:pPr>
      <w:r w:rsidRPr="00376F6D">
        <w:rPr>
          <w:sz w:val="24"/>
          <w:szCs w:val="24"/>
        </w:rPr>
        <w:t>к решению Малоярославецкого</w:t>
      </w:r>
    </w:p>
    <w:p w:rsidR="00376F6D" w:rsidRPr="00376F6D" w:rsidRDefault="00376F6D" w:rsidP="00376F6D">
      <w:pPr>
        <w:pStyle w:val="a6"/>
        <w:ind w:right="360"/>
        <w:jc w:val="right"/>
        <w:rPr>
          <w:sz w:val="24"/>
          <w:szCs w:val="24"/>
        </w:rPr>
      </w:pPr>
      <w:r w:rsidRPr="00376F6D">
        <w:rPr>
          <w:sz w:val="24"/>
          <w:szCs w:val="24"/>
        </w:rPr>
        <w:t>Районного Собрания депутатов</w:t>
      </w:r>
    </w:p>
    <w:p w:rsidR="00376F6D" w:rsidRPr="00376F6D" w:rsidRDefault="00376F6D" w:rsidP="00376F6D">
      <w:pPr>
        <w:pStyle w:val="a6"/>
        <w:ind w:right="360"/>
        <w:jc w:val="right"/>
        <w:rPr>
          <w:sz w:val="24"/>
          <w:szCs w:val="24"/>
        </w:rPr>
      </w:pPr>
      <w:r w:rsidRPr="00376F6D">
        <w:rPr>
          <w:sz w:val="24"/>
          <w:szCs w:val="24"/>
        </w:rPr>
        <w:t>муниципального района</w:t>
      </w:r>
    </w:p>
    <w:p w:rsidR="00376F6D" w:rsidRPr="00376F6D" w:rsidRDefault="00376F6D" w:rsidP="00376F6D">
      <w:pPr>
        <w:pStyle w:val="a6"/>
        <w:ind w:right="360"/>
        <w:jc w:val="right"/>
        <w:rPr>
          <w:sz w:val="24"/>
          <w:szCs w:val="24"/>
        </w:rPr>
      </w:pPr>
      <w:r w:rsidRPr="00376F6D">
        <w:rPr>
          <w:sz w:val="24"/>
          <w:szCs w:val="24"/>
        </w:rPr>
        <w:t>«Малоярославецкий район»</w:t>
      </w:r>
    </w:p>
    <w:p w:rsidR="00376F6D" w:rsidRPr="00376F6D" w:rsidRDefault="00376F6D" w:rsidP="00376F6D">
      <w:pPr>
        <w:pStyle w:val="a6"/>
        <w:ind w:right="360"/>
        <w:jc w:val="right"/>
        <w:rPr>
          <w:sz w:val="24"/>
          <w:szCs w:val="24"/>
        </w:rPr>
      </w:pPr>
      <w:r w:rsidRPr="00376F6D">
        <w:rPr>
          <w:sz w:val="24"/>
          <w:szCs w:val="24"/>
        </w:rPr>
        <w:t>от 25.12.2024 г. № 84</w:t>
      </w:r>
    </w:p>
    <w:tbl>
      <w:tblPr>
        <w:tblpPr w:leftFromText="180" w:rightFromText="180" w:vertAnchor="text" w:horzAnchor="margin" w:tblpY="9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744B3" w:rsidRPr="00C744B3" w:rsidTr="00376F6D">
        <w:trPr>
          <w:trHeight w:val="1475"/>
        </w:trPr>
        <w:tc>
          <w:tcPr>
            <w:tcW w:w="9316" w:type="dxa"/>
            <w:shd w:val="clear" w:color="auto" w:fill="auto"/>
          </w:tcPr>
          <w:p w:rsidR="00A24F35" w:rsidRPr="00376F6D" w:rsidRDefault="00DE70EB" w:rsidP="00376F6D">
            <w:pPr>
              <w:pStyle w:val="a8"/>
              <w:spacing w:line="240" w:lineRule="auto"/>
              <w:jc w:val="center"/>
              <w:rPr>
                <w:color w:val="000000" w:themeColor="text1"/>
              </w:rPr>
            </w:pPr>
            <w:r w:rsidRPr="00C744B3">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FA359C" w:rsidRPr="00376F6D" w:rsidRDefault="001E17CA" w:rsidP="00376F6D">
            <w:pPr>
              <w:jc w:val="center"/>
              <w:rPr>
                <w:b/>
                <w:color w:val="000000" w:themeColor="text1"/>
                <w:sz w:val="32"/>
                <w:szCs w:val="32"/>
                <w:lang w:val="en-US"/>
              </w:rPr>
            </w:pPr>
            <w:r w:rsidRPr="00C744B3">
              <w:rPr>
                <w:b/>
                <w:color w:val="000000" w:themeColor="text1"/>
                <w:sz w:val="32"/>
                <w:szCs w:val="32"/>
              </w:rPr>
              <w:t xml:space="preserve">ООО «ПК </w:t>
            </w:r>
            <w:r w:rsidR="00E95BDA" w:rsidRPr="00C744B3">
              <w:rPr>
                <w:b/>
                <w:color w:val="000000" w:themeColor="text1"/>
                <w:sz w:val="32"/>
                <w:szCs w:val="32"/>
              </w:rPr>
              <w:t>ГЕО»</w:t>
            </w:r>
          </w:p>
        </w:tc>
      </w:tr>
      <w:tr w:rsidR="00C744B3" w:rsidRPr="00C744B3" w:rsidTr="00376F6D">
        <w:trPr>
          <w:trHeight w:val="7076"/>
        </w:trPr>
        <w:tc>
          <w:tcPr>
            <w:tcW w:w="9316" w:type="dxa"/>
            <w:shd w:val="clear" w:color="auto" w:fill="auto"/>
          </w:tcPr>
          <w:p w:rsidR="00A24F35" w:rsidRPr="00C744B3" w:rsidRDefault="00A24F35" w:rsidP="00376F6D">
            <w:pPr>
              <w:pStyle w:val="a8"/>
              <w:spacing w:line="240" w:lineRule="auto"/>
              <w:rPr>
                <w:b/>
                <w:i/>
                <w:color w:val="000000" w:themeColor="text1"/>
                <w:sz w:val="22"/>
                <w:szCs w:val="22"/>
              </w:rPr>
            </w:pPr>
          </w:p>
          <w:p w:rsidR="00C744B3" w:rsidRPr="00C744B3" w:rsidRDefault="00C744B3" w:rsidP="00376F6D">
            <w:pPr>
              <w:jc w:val="right"/>
              <w:rPr>
                <w:color w:val="000000" w:themeColor="text1"/>
              </w:rPr>
            </w:pPr>
            <w:r w:rsidRPr="00C744B3">
              <w:rPr>
                <w:color w:val="000000" w:themeColor="text1"/>
              </w:rPr>
              <w:t xml:space="preserve">Муниципальный контракт № </w:t>
            </w:r>
            <w:r w:rsidRPr="005B5DCF">
              <w:rPr>
                <w:color w:val="000000" w:themeColor="text1"/>
              </w:rPr>
              <w:t>57/24</w:t>
            </w:r>
          </w:p>
          <w:p w:rsidR="00C744B3" w:rsidRPr="00C744B3" w:rsidRDefault="00C744B3" w:rsidP="00376F6D">
            <w:pPr>
              <w:jc w:val="right"/>
              <w:rPr>
                <w:color w:val="000000" w:themeColor="text1"/>
                <w:sz w:val="26"/>
                <w:szCs w:val="26"/>
              </w:rPr>
            </w:pPr>
            <w:r w:rsidRPr="00C744B3">
              <w:rPr>
                <w:color w:val="000000" w:themeColor="text1"/>
              </w:rPr>
              <w:t>от 14 августа 2024 г.</w:t>
            </w:r>
          </w:p>
          <w:p w:rsidR="00C744B3" w:rsidRPr="00C744B3" w:rsidRDefault="00C744B3" w:rsidP="00376F6D">
            <w:pPr>
              <w:spacing w:after="120"/>
              <w:jc w:val="center"/>
              <w:rPr>
                <w:b/>
                <w:i/>
                <w:color w:val="000000" w:themeColor="text1"/>
                <w:sz w:val="26"/>
                <w:szCs w:val="26"/>
              </w:rPr>
            </w:pPr>
          </w:p>
          <w:p w:rsidR="00C744B3" w:rsidRPr="00C744B3" w:rsidRDefault="00C744B3" w:rsidP="00376F6D">
            <w:pPr>
              <w:pStyle w:val="200"/>
              <w:rPr>
                <w:i/>
                <w:color w:val="000000" w:themeColor="text1"/>
              </w:rPr>
            </w:pPr>
          </w:p>
          <w:p w:rsidR="00C744B3" w:rsidRPr="00C744B3" w:rsidRDefault="00C744B3" w:rsidP="00376F6D">
            <w:pPr>
              <w:pStyle w:val="200"/>
              <w:rPr>
                <w:color w:val="000000" w:themeColor="text1"/>
              </w:rPr>
            </w:pPr>
            <w:r w:rsidRPr="00C744B3">
              <w:rPr>
                <w:color w:val="000000" w:themeColor="text1"/>
              </w:rPr>
              <w:t>ГЕНЕРАЛЬНЫЙ ПЛАН</w:t>
            </w:r>
          </w:p>
          <w:p w:rsidR="00C744B3" w:rsidRPr="00C744B3" w:rsidRDefault="00C744B3" w:rsidP="00376F6D">
            <w:pPr>
              <w:pStyle w:val="200"/>
              <w:rPr>
                <w:b w:val="0"/>
                <w:color w:val="000000" w:themeColor="text1"/>
              </w:rPr>
            </w:pPr>
            <w:r w:rsidRPr="00C744B3">
              <w:rPr>
                <w:b w:val="0"/>
                <w:color w:val="000000" w:themeColor="text1"/>
              </w:rPr>
              <w:t>муниципального образования</w:t>
            </w:r>
          </w:p>
          <w:p w:rsidR="00C744B3" w:rsidRPr="00C744B3" w:rsidRDefault="00C744B3" w:rsidP="00376F6D">
            <w:pPr>
              <w:pStyle w:val="a8"/>
              <w:spacing w:line="240" w:lineRule="auto"/>
              <w:jc w:val="center"/>
              <w:rPr>
                <w:color w:val="000000" w:themeColor="text1"/>
                <w:sz w:val="28"/>
              </w:rPr>
            </w:pPr>
            <w:r w:rsidRPr="00C744B3">
              <w:rPr>
                <w:color w:val="000000" w:themeColor="text1"/>
                <w:sz w:val="40"/>
                <w:szCs w:val="40"/>
              </w:rPr>
              <w:t>сельского поселения</w:t>
            </w:r>
            <w:r w:rsidRPr="00C744B3">
              <w:rPr>
                <w:color w:val="000000" w:themeColor="text1"/>
                <w:sz w:val="28"/>
              </w:rPr>
              <w:t xml:space="preserve"> </w:t>
            </w:r>
          </w:p>
          <w:p w:rsidR="00C744B3" w:rsidRPr="00C744B3" w:rsidRDefault="00C744B3" w:rsidP="00376F6D">
            <w:pPr>
              <w:pStyle w:val="a8"/>
              <w:spacing w:line="240" w:lineRule="auto"/>
              <w:jc w:val="center"/>
              <w:rPr>
                <w:color w:val="000000" w:themeColor="text1"/>
                <w:sz w:val="40"/>
                <w:szCs w:val="40"/>
              </w:rPr>
            </w:pPr>
            <w:r w:rsidRPr="00C744B3">
              <w:rPr>
                <w:color w:val="000000" w:themeColor="text1"/>
                <w:sz w:val="40"/>
                <w:szCs w:val="40"/>
              </w:rPr>
              <w:t>«Деревня Шумятино»</w:t>
            </w:r>
          </w:p>
          <w:p w:rsidR="00C744B3" w:rsidRPr="00C744B3" w:rsidRDefault="00C744B3" w:rsidP="00376F6D">
            <w:pPr>
              <w:pStyle w:val="a8"/>
              <w:spacing w:line="240" w:lineRule="auto"/>
              <w:jc w:val="center"/>
              <w:rPr>
                <w:color w:val="000000" w:themeColor="text1"/>
                <w:sz w:val="40"/>
                <w:szCs w:val="40"/>
              </w:rPr>
            </w:pPr>
            <w:r w:rsidRPr="00C744B3">
              <w:rPr>
                <w:color w:val="000000" w:themeColor="text1"/>
                <w:sz w:val="40"/>
                <w:szCs w:val="40"/>
              </w:rPr>
              <w:t>Малоярославецкого района</w:t>
            </w:r>
          </w:p>
          <w:p w:rsidR="00C744B3" w:rsidRPr="00C744B3" w:rsidRDefault="00C744B3" w:rsidP="00376F6D">
            <w:pPr>
              <w:pStyle w:val="200"/>
              <w:rPr>
                <w:b w:val="0"/>
                <w:color w:val="000000" w:themeColor="text1"/>
              </w:rPr>
            </w:pPr>
            <w:r w:rsidRPr="00C744B3">
              <w:rPr>
                <w:b w:val="0"/>
                <w:color w:val="000000" w:themeColor="text1"/>
              </w:rPr>
              <w:t xml:space="preserve"> Калужской области</w:t>
            </w:r>
          </w:p>
          <w:p w:rsidR="00D72E43" w:rsidRPr="00C744B3" w:rsidRDefault="00D72E43" w:rsidP="00376F6D">
            <w:pPr>
              <w:pStyle w:val="200"/>
              <w:rPr>
                <w:color w:val="000000" w:themeColor="text1"/>
                <w:sz w:val="18"/>
              </w:rPr>
            </w:pPr>
          </w:p>
          <w:p w:rsidR="00C744B3" w:rsidRPr="00C744B3" w:rsidRDefault="00C744B3" w:rsidP="00376F6D">
            <w:pPr>
              <w:pStyle w:val="200"/>
              <w:rPr>
                <w:color w:val="000000" w:themeColor="text1"/>
                <w:sz w:val="18"/>
              </w:rPr>
            </w:pPr>
          </w:p>
          <w:p w:rsidR="00C744B3" w:rsidRPr="00C744B3" w:rsidRDefault="00C744B3" w:rsidP="00376F6D">
            <w:pPr>
              <w:pStyle w:val="200"/>
              <w:rPr>
                <w:color w:val="000000" w:themeColor="text1"/>
                <w:sz w:val="18"/>
              </w:rPr>
            </w:pPr>
          </w:p>
          <w:p w:rsidR="00C744B3" w:rsidRPr="00C744B3" w:rsidRDefault="00C744B3" w:rsidP="00376F6D">
            <w:pPr>
              <w:pStyle w:val="200"/>
              <w:rPr>
                <w:color w:val="000000" w:themeColor="text1"/>
                <w:sz w:val="18"/>
              </w:rPr>
            </w:pPr>
          </w:p>
          <w:p w:rsidR="00C744B3" w:rsidRDefault="00C744B3" w:rsidP="00376F6D">
            <w:pPr>
              <w:pStyle w:val="200"/>
              <w:rPr>
                <w:color w:val="000000" w:themeColor="text1"/>
                <w:sz w:val="18"/>
              </w:rPr>
            </w:pPr>
          </w:p>
          <w:p w:rsidR="00C744B3" w:rsidRDefault="00C744B3" w:rsidP="00376F6D">
            <w:pPr>
              <w:pStyle w:val="200"/>
              <w:rPr>
                <w:color w:val="000000" w:themeColor="text1"/>
                <w:sz w:val="18"/>
              </w:rPr>
            </w:pPr>
          </w:p>
          <w:p w:rsidR="00C744B3" w:rsidRDefault="00C744B3" w:rsidP="00376F6D">
            <w:pPr>
              <w:pStyle w:val="200"/>
              <w:rPr>
                <w:color w:val="000000" w:themeColor="text1"/>
                <w:sz w:val="18"/>
              </w:rPr>
            </w:pPr>
          </w:p>
          <w:p w:rsidR="00C744B3" w:rsidRDefault="00C744B3" w:rsidP="00376F6D">
            <w:pPr>
              <w:pStyle w:val="200"/>
              <w:rPr>
                <w:color w:val="000000" w:themeColor="text1"/>
                <w:sz w:val="18"/>
              </w:rPr>
            </w:pPr>
          </w:p>
          <w:p w:rsidR="00C744B3" w:rsidRPr="00C744B3" w:rsidRDefault="00C744B3" w:rsidP="00376F6D">
            <w:pPr>
              <w:pStyle w:val="200"/>
              <w:rPr>
                <w:color w:val="000000" w:themeColor="text1"/>
                <w:sz w:val="18"/>
              </w:rPr>
            </w:pPr>
          </w:p>
          <w:p w:rsidR="00C744B3" w:rsidRPr="00C744B3" w:rsidRDefault="00C744B3" w:rsidP="00376F6D">
            <w:pPr>
              <w:pStyle w:val="affff1"/>
              <w:spacing w:before="40" w:after="560" w:line="216" w:lineRule="auto"/>
              <w:jc w:val="center"/>
              <w:rPr>
                <w:rFonts w:ascii="Times New Roman" w:eastAsia="Times New Roman" w:hAnsi="Times New Roman"/>
                <w:b/>
                <w:color w:val="000000" w:themeColor="text1"/>
                <w:sz w:val="32"/>
                <w:szCs w:val="32"/>
              </w:rPr>
            </w:pPr>
            <w:r w:rsidRPr="00C744B3">
              <w:rPr>
                <w:rFonts w:ascii="Times New Roman" w:eastAsia="Times New Roman" w:hAnsi="Times New Roman"/>
                <w:b/>
                <w:color w:val="000000" w:themeColor="text1"/>
                <w:sz w:val="32"/>
                <w:szCs w:val="32"/>
              </w:rPr>
              <w:t>ПОЛОЖЕНИЕ О ТЕРРИТОРИАЛЬНОМ ПЛАНИРОВАНИИ</w:t>
            </w:r>
          </w:p>
          <w:p w:rsidR="00A24F35" w:rsidRPr="00C744B3" w:rsidRDefault="00A24F35" w:rsidP="00376F6D">
            <w:pPr>
              <w:pStyle w:val="a8"/>
              <w:spacing w:line="240" w:lineRule="auto"/>
              <w:jc w:val="center"/>
              <w:rPr>
                <w:color w:val="000000" w:themeColor="text1"/>
                <w:sz w:val="18"/>
              </w:rPr>
            </w:pPr>
          </w:p>
          <w:p w:rsidR="00A24F35" w:rsidRPr="00C744B3" w:rsidRDefault="00A24F35" w:rsidP="00376F6D">
            <w:pPr>
              <w:pStyle w:val="a8"/>
              <w:spacing w:line="240" w:lineRule="auto"/>
              <w:jc w:val="center"/>
              <w:rPr>
                <w:color w:val="000000" w:themeColor="text1"/>
                <w:sz w:val="18"/>
              </w:rPr>
            </w:pPr>
          </w:p>
          <w:p w:rsidR="00130832" w:rsidRPr="00C744B3" w:rsidRDefault="00130832" w:rsidP="00376F6D">
            <w:pPr>
              <w:pStyle w:val="a8"/>
              <w:spacing w:line="240" w:lineRule="auto"/>
              <w:rPr>
                <w:color w:val="000000" w:themeColor="text1"/>
                <w:sz w:val="16"/>
                <w:szCs w:val="16"/>
              </w:rPr>
            </w:pPr>
          </w:p>
          <w:p w:rsidR="00A24F35" w:rsidRPr="00C744B3" w:rsidRDefault="00A24F35" w:rsidP="00376F6D">
            <w:pPr>
              <w:pStyle w:val="a8"/>
              <w:spacing w:line="240" w:lineRule="auto"/>
              <w:jc w:val="center"/>
              <w:rPr>
                <w:color w:val="000000" w:themeColor="text1"/>
                <w:sz w:val="16"/>
                <w:szCs w:val="16"/>
              </w:rPr>
            </w:pPr>
          </w:p>
          <w:p w:rsidR="00C744B3" w:rsidRPr="006208D8" w:rsidRDefault="00C744B3" w:rsidP="00376F6D">
            <w:pPr>
              <w:spacing w:after="120"/>
              <w:ind w:left="142"/>
              <w:jc w:val="center"/>
              <w:rPr>
                <w:b/>
                <w:color w:val="000000" w:themeColor="text1"/>
                <w:sz w:val="26"/>
                <w:szCs w:val="26"/>
              </w:rPr>
            </w:pPr>
            <w:r w:rsidRPr="006208D8">
              <w:rPr>
                <w:b/>
                <w:color w:val="000000" w:themeColor="text1"/>
                <w:sz w:val="26"/>
                <w:szCs w:val="26"/>
              </w:rPr>
              <w:t>Калуга</w:t>
            </w:r>
          </w:p>
          <w:p w:rsidR="00376F6D" w:rsidRDefault="00C744B3" w:rsidP="00376F6D">
            <w:pPr>
              <w:pStyle w:val="a8"/>
              <w:tabs>
                <w:tab w:val="right" w:pos="9100"/>
              </w:tabs>
              <w:spacing w:line="240" w:lineRule="auto"/>
              <w:ind w:left="142"/>
              <w:jc w:val="center"/>
              <w:rPr>
                <w:b/>
                <w:color w:val="000000" w:themeColor="text1"/>
                <w:sz w:val="26"/>
                <w:szCs w:val="26"/>
              </w:rPr>
            </w:pPr>
            <w:r w:rsidRPr="006208D8">
              <w:rPr>
                <w:b/>
                <w:color w:val="000000" w:themeColor="text1"/>
                <w:sz w:val="26"/>
                <w:szCs w:val="26"/>
              </w:rPr>
              <w:t>2024</w:t>
            </w:r>
          </w:p>
          <w:p w:rsidR="00376F6D" w:rsidRDefault="00376F6D" w:rsidP="00376F6D">
            <w:pPr>
              <w:pStyle w:val="a8"/>
              <w:tabs>
                <w:tab w:val="right" w:pos="9100"/>
              </w:tabs>
              <w:spacing w:line="240" w:lineRule="auto"/>
              <w:ind w:left="142"/>
              <w:jc w:val="center"/>
              <w:rPr>
                <w:b/>
                <w:color w:val="000000" w:themeColor="text1"/>
                <w:sz w:val="26"/>
                <w:szCs w:val="26"/>
              </w:rPr>
            </w:pPr>
          </w:p>
          <w:p w:rsidR="00376F6D" w:rsidRDefault="00376F6D" w:rsidP="00376F6D">
            <w:pPr>
              <w:pStyle w:val="a8"/>
              <w:tabs>
                <w:tab w:val="right" w:pos="9100"/>
              </w:tabs>
              <w:spacing w:line="240" w:lineRule="auto"/>
              <w:ind w:left="142"/>
              <w:jc w:val="center"/>
              <w:rPr>
                <w:b/>
                <w:color w:val="000000" w:themeColor="text1"/>
                <w:sz w:val="26"/>
                <w:szCs w:val="26"/>
              </w:rPr>
            </w:pPr>
          </w:p>
          <w:p w:rsidR="00376F6D" w:rsidRDefault="00376F6D" w:rsidP="00376F6D">
            <w:pPr>
              <w:pStyle w:val="a8"/>
              <w:tabs>
                <w:tab w:val="right" w:pos="9100"/>
              </w:tabs>
              <w:spacing w:line="240" w:lineRule="auto"/>
              <w:ind w:left="142"/>
              <w:jc w:val="center"/>
              <w:rPr>
                <w:b/>
                <w:color w:val="000000" w:themeColor="text1"/>
                <w:sz w:val="26"/>
                <w:szCs w:val="26"/>
              </w:rPr>
            </w:pPr>
          </w:p>
          <w:p w:rsidR="00376F6D" w:rsidRDefault="00376F6D" w:rsidP="00376F6D">
            <w:pPr>
              <w:pStyle w:val="a8"/>
              <w:tabs>
                <w:tab w:val="right" w:pos="9100"/>
              </w:tabs>
              <w:spacing w:line="240" w:lineRule="auto"/>
              <w:ind w:left="142"/>
              <w:jc w:val="center"/>
              <w:rPr>
                <w:b/>
                <w:color w:val="000000" w:themeColor="text1"/>
                <w:sz w:val="26"/>
                <w:szCs w:val="26"/>
              </w:rPr>
            </w:pPr>
          </w:p>
          <w:p w:rsidR="00376F6D" w:rsidRDefault="00376F6D" w:rsidP="00376F6D">
            <w:pPr>
              <w:pStyle w:val="a8"/>
              <w:tabs>
                <w:tab w:val="right" w:pos="9100"/>
              </w:tabs>
              <w:spacing w:line="240" w:lineRule="auto"/>
              <w:ind w:left="142"/>
              <w:jc w:val="center"/>
              <w:rPr>
                <w:b/>
                <w:color w:val="000000" w:themeColor="text1"/>
                <w:sz w:val="26"/>
                <w:szCs w:val="26"/>
              </w:rPr>
            </w:pPr>
          </w:p>
          <w:p w:rsidR="00A24F35" w:rsidRPr="00C744B3" w:rsidRDefault="00D5247A" w:rsidP="00376F6D">
            <w:pPr>
              <w:pStyle w:val="a8"/>
              <w:tabs>
                <w:tab w:val="right" w:pos="9100"/>
              </w:tabs>
              <w:spacing w:line="240" w:lineRule="auto"/>
              <w:ind w:left="142"/>
              <w:jc w:val="center"/>
              <w:rPr>
                <w:color w:val="000000" w:themeColor="text1"/>
              </w:rPr>
            </w:pPr>
            <w:bookmarkStart w:id="0" w:name="_GoBack"/>
            <w:bookmarkEnd w:id="0"/>
            <w:r>
              <w:rPr>
                <w:b/>
                <w:i/>
                <w:noProof/>
                <w:color w:val="000000" w:themeColor="text1"/>
              </w:rPr>
              <w:pict>
                <v:rect id="Прямоугольник 5" o:spid="_x0000_s1026" style="position:absolute;left:0;text-align:left;margin-left:449.75pt;margin-top:22.25pt;width:18pt;height:18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w:r>
          </w:p>
        </w:tc>
      </w:tr>
    </w:tbl>
    <w:p w:rsidR="00376F6D" w:rsidRDefault="00376F6D" w:rsidP="00376F6D">
      <w:pPr>
        <w:rPr>
          <w:b/>
          <w:sz w:val="26"/>
          <w:szCs w:val="26"/>
        </w:rPr>
      </w:pPr>
    </w:p>
    <w:p w:rsidR="00376F6D" w:rsidRDefault="00376F6D" w:rsidP="00C744B3">
      <w:pPr>
        <w:jc w:val="center"/>
        <w:rPr>
          <w:b/>
          <w:sz w:val="26"/>
          <w:szCs w:val="26"/>
        </w:rPr>
      </w:pPr>
    </w:p>
    <w:p w:rsidR="00376F6D" w:rsidRDefault="00376F6D" w:rsidP="00C744B3">
      <w:pPr>
        <w:jc w:val="center"/>
        <w:rPr>
          <w:b/>
          <w:sz w:val="26"/>
          <w:szCs w:val="26"/>
        </w:rPr>
      </w:pPr>
    </w:p>
    <w:p w:rsidR="00376F6D" w:rsidRDefault="00376F6D" w:rsidP="00C744B3">
      <w:pPr>
        <w:jc w:val="center"/>
        <w:rPr>
          <w:b/>
          <w:sz w:val="26"/>
          <w:szCs w:val="26"/>
        </w:rPr>
      </w:pPr>
    </w:p>
    <w:p w:rsidR="00AF0845" w:rsidRPr="005A7CB9" w:rsidRDefault="00AF0845" w:rsidP="00C744B3">
      <w:pPr>
        <w:jc w:val="center"/>
        <w:rPr>
          <w:b/>
          <w:sz w:val="26"/>
          <w:szCs w:val="26"/>
        </w:rPr>
      </w:pPr>
      <w:r w:rsidRPr="005A7CB9">
        <w:rPr>
          <w:b/>
          <w:sz w:val="26"/>
          <w:szCs w:val="26"/>
        </w:rPr>
        <w:lastRenderedPageBreak/>
        <w:t>ОГЛАВЛЕНИЕ</w:t>
      </w:r>
    </w:p>
    <w:p w:rsidR="005A7CB9" w:rsidRDefault="00B572A6">
      <w:pPr>
        <w:pStyle w:val="26"/>
        <w:rPr>
          <w:rFonts w:asciiTheme="minorHAnsi" w:eastAsiaTheme="minorEastAsia" w:hAnsiTheme="minorHAnsi" w:cstheme="minorBidi"/>
          <w:b w:val="0"/>
          <w:sz w:val="22"/>
          <w:szCs w:val="22"/>
          <w:lang w:val="ru-RU"/>
        </w:rPr>
      </w:pPr>
      <w:r w:rsidRPr="00C744B3">
        <w:rPr>
          <w:color w:val="FF0000"/>
        </w:rPr>
        <w:fldChar w:fldCharType="begin"/>
      </w:r>
      <w:r w:rsidR="00AB6943" w:rsidRPr="00C744B3">
        <w:rPr>
          <w:color w:val="FF0000"/>
        </w:rPr>
        <w:instrText xml:space="preserve"> TOC \o "1-3" \h \z </w:instrText>
      </w:r>
      <w:r w:rsidRPr="00C744B3">
        <w:rPr>
          <w:color w:val="FF0000"/>
        </w:rPr>
        <w:fldChar w:fldCharType="separate"/>
      </w:r>
      <w:hyperlink w:anchor="_Toc176339109" w:history="1">
        <w:r w:rsidR="005A7CB9" w:rsidRPr="00501872">
          <w:rPr>
            <w:rStyle w:val="ae"/>
          </w:rPr>
          <w:t>СОСТАВ ПРОЕКТА</w:t>
        </w:r>
        <w:r w:rsidR="005A7CB9">
          <w:rPr>
            <w:webHidden/>
          </w:rPr>
          <w:tab/>
        </w:r>
        <w:r w:rsidR="005A7CB9">
          <w:rPr>
            <w:webHidden/>
          </w:rPr>
          <w:fldChar w:fldCharType="begin"/>
        </w:r>
        <w:r w:rsidR="005A7CB9">
          <w:rPr>
            <w:webHidden/>
          </w:rPr>
          <w:instrText xml:space="preserve"> PAGEREF _Toc176339109 \h </w:instrText>
        </w:r>
        <w:r w:rsidR="005A7CB9">
          <w:rPr>
            <w:webHidden/>
          </w:rPr>
        </w:r>
        <w:r w:rsidR="005A7CB9">
          <w:rPr>
            <w:webHidden/>
          </w:rPr>
          <w:fldChar w:fldCharType="separate"/>
        </w:r>
        <w:r w:rsidR="007A7A8E">
          <w:rPr>
            <w:webHidden/>
          </w:rPr>
          <w:t>3</w:t>
        </w:r>
        <w:r w:rsidR="005A7CB9">
          <w:rPr>
            <w:webHidden/>
          </w:rPr>
          <w:fldChar w:fldCharType="end"/>
        </w:r>
      </w:hyperlink>
    </w:p>
    <w:p w:rsidR="005A7CB9" w:rsidRDefault="00D5247A">
      <w:pPr>
        <w:pStyle w:val="26"/>
        <w:rPr>
          <w:rFonts w:asciiTheme="minorHAnsi" w:eastAsiaTheme="minorEastAsia" w:hAnsiTheme="minorHAnsi" w:cstheme="minorBidi"/>
          <w:b w:val="0"/>
          <w:sz w:val="22"/>
          <w:szCs w:val="22"/>
          <w:lang w:val="ru-RU"/>
        </w:rPr>
      </w:pPr>
      <w:hyperlink w:anchor="_Toc176339110" w:history="1">
        <w:r w:rsidR="005A7CB9" w:rsidRPr="00501872">
          <w:rPr>
            <w:rStyle w:val="ae"/>
          </w:rPr>
          <w:t>ВВЕДЕНИЕ</w:t>
        </w:r>
        <w:r w:rsidR="005A7CB9">
          <w:rPr>
            <w:webHidden/>
          </w:rPr>
          <w:tab/>
        </w:r>
        <w:r w:rsidR="005A7CB9">
          <w:rPr>
            <w:webHidden/>
          </w:rPr>
          <w:fldChar w:fldCharType="begin"/>
        </w:r>
        <w:r w:rsidR="005A7CB9">
          <w:rPr>
            <w:webHidden/>
          </w:rPr>
          <w:instrText xml:space="preserve"> PAGEREF _Toc176339110 \h </w:instrText>
        </w:r>
        <w:r w:rsidR="005A7CB9">
          <w:rPr>
            <w:webHidden/>
          </w:rPr>
        </w:r>
        <w:r w:rsidR="005A7CB9">
          <w:rPr>
            <w:webHidden/>
          </w:rPr>
          <w:fldChar w:fldCharType="separate"/>
        </w:r>
        <w:r w:rsidR="007A7A8E">
          <w:rPr>
            <w:webHidden/>
          </w:rPr>
          <w:t>4</w:t>
        </w:r>
        <w:r w:rsidR="005A7CB9">
          <w:rPr>
            <w:webHidden/>
          </w:rPr>
          <w:fldChar w:fldCharType="end"/>
        </w:r>
      </w:hyperlink>
    </w:p>
    <w:p w:rsidR="005A7CB9" w:rsidRDefault="00D5247A">
      <w:pPr>
        <w:pStyle w:val="12"/>
        <w:rPr>
          <w:rFonts w:asciiTheme="minorHAnsi" w:eastAsiaTheme="minorEastAsia" w:hAnsiTheme="minorHAnsi" w:cstheme="minorBidi"/>
          <w:b w:val="0"/>
          <w:caps w:val="0"/>
          <w:sz w:val="22"/>
          <w:szCs w:val="22"/>
          <w:lang w:val="ru-RU"/>
        </w:rPr>
      </w:pPr>
      <w:hyperlink w:anchor="_Toc176339111" w:history="1">
        <w:r w:rsidR="005A7CB9" w:rsidRPr="00501872">
          <w:rPr>
            <w:rStyle w:val="ae"/>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5A7CB9">
          <w:rPr>
            <w:webHidden/>
          </w:rPr>
          <w:tab/>
        </w:r>
        <w:r w:rsidR="005A7CB9">
          <w:rPr>
            <w:webHidden/>
          </w:rPr>
          <w:fldChar w:fldCharType="begin"/>
        </w:r>
        <w:r w:rsidR="005A7CB9">
          <w:rPr>
            <w:webHidden/>
          </w:rPr>
          <w:instrText xml:space="preserve"> PAGEREF _Toc176339111 \h </w:instrText>
        </w:r>
        <w:r w:rsidR="005A7CB9">
          <w:rPr>
            <w:webHidden/>
          </w:rPr>
        </w:r>
        <w:r w:rsidR="005A7CB9">
          <w:rPr>
            <w:webHidden/>
          </w:rPr>
          <w:fldChar w:fldCharType="separate"/>
        </w:r>
        <w:r w:rsidR="007A7A8E">
          <w:rPr>
            <w:webHidden/>
          </w:rPr>
          <w:t>5</w:t>
        </w:r>
        <w:r w:rsidR="005A7CB9">
          <w:rPr>
            <w:webHidden/>
          </w:rPr>
          <w:fldChar w:fldCharType="end"/>
        </w:r>
      </w:hyperlink>
    </w:p>
    <w:p w:rsidR="005A7CB9" w:rsidRDefault="00D5247A">
      <w:pPr>
        <w:pStyle w:val="12"/>
        <w:rPr>
          <w:rFonts w:asciiTheme="minorHAnsi" w:eastAsiaTheme="minorEastAsia" w:hAnsiTheme="minorHAnsi" w:cstheme="minorBidi"/>
          <w:b w:val="0"/>
          <w:caps w:val="0"/>
          <w:sz w:val="22"/>
          <w:szCs w:val="22"/>
          <w:lang w:val="ru-RU"/>
        </w:rPr>
      </w:pPr>
      <w:hyperlink w:anchor="_Toc176339112" w:history="1">
        <w:r w:rsidR="005A7CB9" w:rsidRPr="00501872">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A7CB9">
          <w:rPr>
            <w:webHidden/>
          </w:rPr>
          <w:tab/>
        </w:r>
        <w:r w:rsidR="005A7CB9">
          <w:rPr>
            <w:webHidden/>
          </w:rPr>
          <w:fldChar w:fldCharType="begin"/>
        </w:r>
        <w:r w:rsidR="005A7CB9">
          <w:rPr>
            <w:webHidden/>
          </w:rPr>
          <w:instrText xml:space="preserve"> PAGEREF _Toc176339112 \h </w:instrText>
        </w:r>
        <w:r w:rsidR="005A7CB9">
          <w:rPr>
            <w:webHidden/>
          </w:rPr>
        </w:r>
        <w:r w:rsidR="005A7CB9">
          <w:rPr>
            <w:webHidden/>
          </w:rPr>
          <w:fldChar w:fldCharType="separate"/>
        </w:r>
        <w:r w:rsidR="007A7A8E">
          <w:rPr>
            <w:webHidden/>
          </w:rPr>
          <w:t>6</w:t>
        </w:r>
        <w:r w:rsidR="005A7CB9">
          <w:rPr>
            <w:webHidden/>
          </w:rPr>
          <w:fldChar w:fldCharType="end"/>
        </w:r>
      </w:hyperlink>
    </w:p>
    <w:p w:rsidR="005A7CB9" w:rsidRPr="005A7CB9" w:rsidRDefault="00D5247A" w:rsidP="005A7CB9">
      <w:pPr>
        <w:pStyle w:val="26"/>
        <w:tabs>
          <w:tab w:val="clear" w:pos="9355"/>
          <w:tab w:val="right" w:leader="dot" w:pos="9214"/>
        </w:tabs>
        <w:ind w:left="142" w:right="141"/>
        <w:rPr>
          <w:rStyle w:val="ae"/>
          <w:i/>
          <w:color w:val="000000" w:themeColor="text1"/>
        </w:rPr>
      </w:pPr>
      <w:hyperlink w:anchor="_Toc176339113" w:history="1">
        <w:r w:rsidR="005A7CB9" w:rsidRPr="005A7CB9">
          <w:rPr>
            <w:rStyle w:val="ae"/>
            <w:b w:val="0"/>
            <w:i/>
            <w:color w:val="000000" w:themeColor="text1"/>
          </w:rPr>
          <w:t>II.1.1. Параметры функциональных зон сельского поселения</w:t>
        </w:r>
        <w:r w:rsidR="005A7CB9" w:rsidRPr="005A7CB9">
          <w:rPr>
            <w:rStyle w:val="ae"/>
            <w:b w:val="0"/>
            <w:i/>
            <w:webHidden/>
            <w:color w:val="000000" w:themeColor="text1"/>
          </w:rPr>
          <w:tab/>
        </w:r>
        <w:r w:rsidR="005A7CB9" w:rsidRPr="005A7CB9">
          <w:rPr>
            <w:rStyle w:val="ae"/>
            <w:b w:val="0"/>
            <w:i/>
            <w:webHidden/>
            <w:color w:val="000000" w:themeColor="text1"/>
          </w:rPr>
          <w:fldChar w:fldCharType="begin"/>
        </w:r>
        <w:r w:rsidR="005A7CB9" w:rsidRPr="005A7CB9">
          <w:rPr>
            <w:rStyle w:val="ae"/>
            <w:b w:val="0"/>
            <w:i/>
            <w:webHidden/>
            <w:color w:val="000000" w:themeColor="text1"/>
          </w:rPr>
          <w:instrText xml:space="preserve"> PAGEREF _Toc176339113 \h </w:instrText>
        </w:r>
        <w:r w:rsidR="005A7CB9" w:rsidRPr="005A7CB9">
          <w:rPr>
            <w:rStyle w:val="ae"/>
            <w:b w:val="0"/>
            <w:i/>
            <w:webHidden/>
            <w:color w:val="000000" w:themeColor="text1"/>
          </w:rPr>
        </w:r>
        <w:r w:rsidR="005A7CB9" w:rsidRPr="005A7CB9">
          <w:rPr>
            <w:rStyle w:val="ae"/>
            <w:b w:val="0"/>
            <w:i/>
            <w:webHidden/>
            <w:color w:val="000000" w:themeColor="text1"/>
          </w:rPr>
          <w:fldChar w:fldCharType="separate"/>
        </w:r>
        <w:r w:rsidR="007A7A8E">
          <w:rPr>
            <w:rStyle w:val="ae"/>
            <w:b w:val="0"/>
            <w:i/>
            <w:webHidden/>
            <w:color w:val="000000" w:themeColor="text1"/>
          </w:rPr>
          <w:t>7</w:t>
        </w:r>
        <w:r w:rsidR="005A7CB9" w:rsidRPr="005A7CB9">
          <w:rPr>
            <w:rStyle w:val="ae"/>
            <w:b w:val="0"/>
            <w:i/>
            <w:webHidden/>
            <w:color w:val="000000" w:themeColor="text1"/>
          </w:rPr>
          <w:fldChar w:fldCharType="end"/>
        </w:r>
      </w:hyperlink>
    </w:p>
    <w:p w:rsidR="005A7CB9" w:rsidRPr="005A7CB9" w:rsidRDefault="00D5247A" w:rsidP="005A7CB9">
      <w:pPr>
        <w:pStyle w:val="26"/>
        <w:tabs>
          <w:tab w:val="clear" w:pos="9355"/>
          <w:tab w:val="right" w:leader="dot" w:pos="9214"/>
        </w:tabs>
        <w:ind w:left="142" w:right="141"/>
        <w:rPr>
          <w:rStyle w:val="ae"/>
          <w:i/>
          <w:color w:val="000000" w:themeColor="text1"/>
        </w:rPr>
      </w:pPr>
      <w:hyperlink w:anchor="_Toc176339114" w:history="1">
        <w:r w:rsidR="005A7CB9" w:rsidRPr="005A7CB9">
          <w:rPr>
            <w:rStyle w:val="ae"/>
            <w:b w:val="0"/>
            <w:i/>
            <w:color w:val="000000" w:themeColor="text1"/>
          </w:rPr>
          <w:t>II.1.2. Параметры распределения земель по категориям</w:t>
        </w:r>
        <w:r w:rsidR="005A7CB9" w:rsidRPr="005A7CB9">
          <w:rPr>
            <w:rStyle w:val="ae"/>
            <w:b w:val="0"/>
            <w:i/>
            <w:webHidden/>
            <w:color w:val="000000" w:themeColor="text1"/>
          </w:rPr>
          <w:tab/>
        </w:r>
        <w:r w:rsidR="005A7CB9" w:rsidRPr="005A7CB9">
          <w:rPr>
            <w:rStyle w:val="ae"/>
            <w:b w:val="0"/>
            <w:i/>
            <w:webHidden/>
            <w:color w:val="000000" w:themeColor="text1"/>
          </w:rPr>
          <w:fldChar w:fldCharType="begin"/>
        </w:r>
        <w:r w:rsidR="005A7CB9" w:rsidRPr="005A7CB9">
          <w:rPr>
            <w:rStyle w:val="ae"/>
            <w:b w:val="0"/>
            <w:i/>
            <w:webHidden/>
            <w:color w:val="000000" w:themeColor="text1"/>
          </w:rPr>
          <w:instrText xml:space="preserve"> PAGEREF _Toc176339114 \h </w:instrText>
        </w:r>
        <w:r w:rsidR="005A7CB9" w:rsidRPr="005A7CB9">
          <w:rPr>
            <w:rStyle w:val="ae"/>
            <w:b w:val="0"/>
            <w:i/>
            <w:webHidden/>
            <w:color w:val="000000" w:themeColor="text1"/>
          </w:rPr>
        </w:r>
        <w:r w:rsidR="005A7CB9" w:rsidRPr="005A7CB9">
          <w:rPr>
            <w:rStyle w:val="ae"/>
            <w:b w:val="0"/>
            <w:i/>
            <w:webHidden/>
            <w:color w:val="000000" w:themeColor="text1"/>
          </w:rPr>
          <w:fldChar w:fldCharType="separate"/>
        </w:r>
        <w:r w:rsidR="007A7A8E">
          <w:rPr>
            <w:rStyle w:val="ae"/>
            <w:b w:val="0"/>
            <w:i/>
            <w:webHidden/>
            <w:color w:val="000000" w:themeColor="text1"/>
          </w:rPr>
          <w:t>7</w:t>
        </w:r>
        <w:r w:rsidR="005A7CB9" w:rsidRPr="005A7CB9">
          <w:rPr>
            <w:rStyle w:val="ae"/>
            <w:b w:val="0"/>
            <w:i/>
            <w:webHidden/>
            <w:color w:val="000000" w:themeColor="text1"/>
          </w:rPr>
          <w:fldChar w:fldCharType="end"/>
        </w:r>
      </w:hyperlink>
    </w:p>
    <w:p w:rsidR="005A7CB9" w:rsidRPr="005A7CB9" w:rsidRDefault="00D5247A" w:rsidP="005A7CB9">
      <w:pPr>
        <w:pStyle w:val="26"/>
        <w:tabs>
          <w:tab w:val="clear" w:pos="9355"/>
          <w:tab w:val="right" w:leader="dot" w:pos="9214"/>
        </w:tabs>
        <w:ind w:left="142" w:right="141"/>
        <w:rPr>
          <w:rStyle w:val="ae"/>
          <w:i/>
          <w:color w:val="000000" w:themeColor="text1"/>
        </w:rPr>
      </w:pPr>
      <w:hyperlink w:anchor="_Toc176339115" w:history="1">
        <w:r w:rsidR="005A7CB9" w:rsidRPr="005A7CB9">
          <w:rPr>
            <w:rStyle w:val="ae"/>
            <w:b w:val="0"/>
            <w:i/>
            <w:color w:val="000000" w:themeColor="text1"/>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5A7CB9" w:rsidRPr="005A7CB9">
          <w:rPr>
            <w:rStyle w:val="ae"/>
            <w:b w:val="0"/>
            <w:i/>
            <w:webHidden/>
            <w:color w:val="000000" w:themeColor="text1"/>
          </w:rPr>
          <w:tab/>
        </w:r>
        <w:r w:rsidR="005A7CB9" w:rsidRPr="005A7CB9">
          <w:rPr>
            <w:rStyle w:val="ae"/>
            <w:b w:val="0"/>
            <w:i/>
            <w:webHidden/>
            <w:color w:val="000000" w:themeColor="text1"/>
          </w:rPr>
          <w:fldChar w:fldCharType="begin"/>
        </w:r>
        <w:r w:rsidR="005A7CB9" w:rsidRPr="005A7CB9">
          <w:rPr>
            <w:rStyle w:val="ae"/>
            <w:b w:val="0"/>
            <w:i/>
            <w:webHidden/>
            <w:color w:val="000000" w:themeColor="text1"/>
          </w:rPr>
          <w:instrText xml:space="preserve"> PAGEREF _Toc176339115 \h </w:instrText>
        </w:r>
        <w:r w:rsidR="005A7CB9" w:rsidRPr="005A7CB9">
          <w:rPr>
            <w:rStyle w:val="ae"/>
            <w:b w:val="0"/>
            <w:i/>
            <w:webHidden/>
            <w:color w:val="000000" w:themeColor="text1"/>
          </w:rPr>
        </w:r>
        <w:r w:rsidR="005A7CB9" w:rsidRPr="005A7CB9">
          <w:rPr>
            <w:rStyle w:val="ae"/>
            <w:b w:val="0"/>
            <w:i/>
            <w:webHidden/>
            <w:color w:val="000000" w:themeColor="text1"/>
          </w:rPr>
          <w:fldChar w:fldCharType="separate"/>
        </w:r>
        <w:r w:rsidR="007A7A8E">
          <w:rPr>
            <w:rStyle w:val="ae"/>
            <w:b w:val="0"/>
            <w:i/>
            <w:webHidden/>
            <w:color w:val="000000" w:themeColor="text1"/>
          </w:rPr>
          <w:t>8</w:t>
        </w:r>
        <w:r w:rsidR="005A7CB9" w:rsidRPr="005A7CB9">
          <w:rPr>
            <w:rStyle w:val="ae"/>
            <w:b w:val="0"/>
            <w:i/>
            <w:webHidden/>
            <w:color w:val="000000" w:themeColor="text1"/>
          </w:rPr>
          <w:fldChar w:fldCharType="end"/>
        </w:r>
      </w:hyperlink>
    </w:p>
    <w:p w:rsidR="005A7CB9" w:rsidRDefault="00D5247A">
      <w:pPr>
        <w:pStyle w:val="12"/>
        <w:rPr>
          <w:rFonts w:asciiTheme="minorHAnsi" w:eastAsiaTheme="minorEastAsia" w:hAnsiTheme="minorHAnsi" w:cstheme="minorBidi"/>
          <w:b w:val="0"/>
          <w:caps w:val="0"/>
          <w:sz w:val="22"/>
          <w:szCs w:val="22"/>
          <w:lang w:val="ru-RU"/>
        </w:rPr>
      </w:pPr>
      <w:hyperlink w:anchor="_Toc176339116" w:history="1">
        <w:r w:rsidR="005A7CB9" w:rsidRPr="00501872">
          <w:rPr>
            <w:rStyle w:val="ae"/>
          </w:rPr>
          <w:t>III. Перечень мероприятий по территориальному планированию</w:t>
        </w:r>
        <w:r w:rsidR="005A7CB9">
          <w:rPr>
            <w:webHidden/>
          </w:rPr>
          <w:tab/>
        </w:r>
        <w:r w:rsidR="005A7CB9">
          <w:rPr>
            <w:webHidden/>
          </w:rPr>
          <w:fldChar w:fldCharType="begin"/>
        </w:r>
        <w:r w:rsidR="005A7CB9">
          <w:rPr>
            <w:webHidden/>
          </w:rPr>
          <w:instrText xml:space="preserve"> PAGEREF _Toc176339116 \h </w:instrText>
        </w:r>
        <w:r w:rsidR="005A7CB9">
          <w:rPr>
            <w:webHidden/>
          </w:rPr>
        </w:r>
        <w:r w:rsidR="005A7CB9">
          <w:rPr>
            <w:webHidden/>
          </w:rPr>
          <w:fldChar w:fldCharType="separate"/>
        </w:r>
        <w:r w:rsidR="007A7A8E">
          <w:rPr>
            <w:webHidden/>
          </w:rPr>
          <w:t>9</w:t>
        </w:r>
        <w:r w:rsidR="005A7CB9">
          <w:rPr>
            <w:webHidden/>
          </w:rPr>
          <w:fldChar w:fldCharType="end"/>
        </w:r>
      </w:hyperlink>
    </w:p>
    <w:p w:rsidR="00DC61DC" w:rsidRPr="00C744B3" w:rsidRDefault="00B572A6" w:rsidP="00C4190F">
      <w:pPr>
        <w:pStyle w:val="26"/>
        <w:rPr>
          <w:color w:val="FF0000"/>
          <w:spacing w:val="5"/>
          <w:lang w:val="ru-RU"/>
        </w:rPr>
        <w:sectPr w:rsidR="00DC61DC" w:rsidRPr="00C744B3"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C744B3">
        <w:rPr>
          <w:color w:val="FF0000"/>
        </w:rPr>
        <w:fldChar w:fldCharType="end"/>
      </w:r>
    </w:p>
    <w:p w:rsidR="00D156BF" w:rsidRPr="00C744B3" w:rsidRDefault="00D156BF" w:rsidP="00DC61DC">
      <w:pPr>
        <w:pStyle w:val="36"/>
        <w:rPr>
          <w:color w:val="FF0000"/>
        </w:rPr>
      </w:pPr>
    </w:p>
    <w:p w:rsidR="00130832" w:rsidRPr="00906D6A" w:rsidRDefault="00130832" w:rsidP="00130832">
      <w:pPr>
        <w:pStyle w:val="2"/>
        <w:tabs>
          <w:tab w:val="right" w:leader="dot" w:pos="9639"/>
        </w:tabs>
        <w:spacing w:line="240" w:lineRule="auto"/>
        <w:rPr>
          <w:sz w:val="28"/>
          <w:szCs w:val="28"/>
        </w:rPr>
      </w:pPr>
      <w:bookmarkStart w:id="1" w:name="_Toc68359173"/>
      <w:bookmarkStart w:id="2" w:name="_Toc176339109"/>
      <w:r w:rsidRPr="00906D6A">
        <w:rPr>
          <w:sz w:val="28"/>
          <w:szCs w:val="28"/>
        </w:rPr>
        <w:t>СОСТАВ ПРОЕКТА</w:t>
      </w:r>
      <w:bookmarkEnd w:id="1"/>
      <w:bookmarkEnd w:id="2"/>
    </w:p>
    <w:p w:rsidR="00130832" w:rsidRPr="00C744B3" w:rsidRDefault="00130832" w:rsidP="00130832">
      <w:pPr>
        <w:rPr>
          <w:color w:val="FF0000"/>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C744B3" w:rsidRPr="00C744B3" w:rsidTr="00632060">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C744B3" w:rsidRPr="00906D6A" w:rsidRDefault="00C744B3" w:rsidP="00632060">
            <w:pPr>
              <w:jc w:val="center"/>
              <w:rPr>
                <w:b/>
                <w:color w:val="000000" w:themeColor="text1"/>
              </w:rPr>
            </w:pPr>
            <w:r w:rsidRPr="00906D6A">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C744B3" w:rsidRPr="00906D6A" w:rsidRDefault="00C744B3" w:rsidP="00632060">
            <w:pPr>
              <w:ind w:left="-389"/>
              <w:jc w:val="center"/>
              <w:rPr>
                <w:b/>
                <w:color w:val="000000" w:themeColor="text1"/>
              </w:rPr>
            </w:pPr>
            <w:r w:rsidRPr="00906D6A">
              <w:rPr>
                <w:b/>
                <w:color w:val="000000" w:themeColor="text1"/>
              </w:rPr>
              <w:t>Наименование документа</w:t>
            </w:r>
          </w:p>
        </w:tc>
      </w:tr>
      <w:tr w:rsidR="00C744B3" w:rsidRPr="00C744B3"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jc w:val="center"/>
              <w:rPr>
                <w:color w:val="000000" w:themeColor="text1"/>
              </w:rPr>
            </w:pPr>
            <w:r w:rsidRPr="00906D6A">
              <w:rPr>
                <w:b/>
                <w:color w:val="000000" w:themeColor="text1"/>
              </w:rPr>
              <w:t>1. Текстовые материалы</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Материалы по обоснованию (Том 1)</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Положение о территориальном планировании (Том 2)</w:t>
            </w:r>
          </w:p>
        </w:tc>
      </w:tr>
      <w:tr w:rsidR="00C744B3" w:rsidRPr="00C744B3"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906D6A" w:rsidRDefault="00C744B3" w:rsidP="00632060">
            <w:pPr>
              <w:jc w:val="center"/>
              <w:rPr>
                <w:color w:val="000000" w:themeColor="text1"/>
              </w:rPr>
            </w:pPr>
            <w:r w:rsidRPr="00906D6A">
              <w:rPr>
                <w:b/>
                <w:color w:val="000000" w:themeColor="text1"/>
              </w:rPr>
              <w:t>2. Картографические материалы</w:t>
            </w:r>
          </w:p>
        </w:tc>
      </w:tr>
      <w:tr w:rsidR="00C744B3" w:rsidRPr="00C744B3"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906D6A" w:rsidRDefault="00C744B3" w:rsidP="00632060">
            <w:pPr>
              <w:jc w:val="center"/>
              <w:rPr>
                <w:color w:val="000000" w:themeColor="text1"/>
              </w:rPr>
            </w:pPr>
            <w:r w:rsidRPr="00906D6A">
              <w:rPr>
                <w:color w:val="000000" w:themeColor="text1"/>
              </w:rPr>
              <w:t>Положения по территориальному планированию</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Карта границ населенных пунктов (в том числе границ образуемых населенных пунктов) М 1:15 000</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Карта функциональных зон М 1:15 000</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Карта планируемого размещения объектов местного значения М 1:15 000</w:t>
            </w:r>
          </w:p>
        </w:tc>
      </w:tr>
      <w:tr w:rsidR="00C744B3" w:rsidRPr="00C744B3" w:rsidTr="00632060">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widowControl w:val="0"/>
              <w:jc w:val="center"/>
              <w:rPr>
                <w:color w:val="000000" w:themeColor="text1"/>
              </w:rPr>
            </w:pPr>
            <w:r w:rsidRPr="00906D6A">
              <w:rPr>
                <w:color w:val="000000" w:themeColor="text1"/>
              </w:rPr>
              <w:t>Материалы по обоснованию</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Карта границ зон с особыми условиями использования территории М 1:15 000</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Территории, подверженные риску возникновения чрезвычайных ситуаций природного и техногенного характера М 1:15 000</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color w:val="000000" w:themeColor="text1"/>
              </w:rPr>
            </w:pPr>
            <w:r w:rsidRPr="00906D6A">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Местоположение существующих и строящихся объектов федерального, регионального и местного значения поселения М 1:15 000</w:t>
            </w:r>
          </w:p>
        </w:tc>
      </w:tr>
      <w:tr w:rsidR="00C744B3" w:rsidRPr="00C744B3" w:rsidTr="00632060">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pStyle w:val="110"/>
              <w:rPr>
                <w:color w:val="000000" w:themeColor="text1"/>
                <w:sz w:val="24"/>
                <w:szCs w:val="24"/>
              </w:rPr>
            </w:pPr>
            <w:r w:rsidRPr="00906D6A">
              <w:rPr>
                <w:rStyle w:val="afffff3"/>
                <w:b/>
                <w:color w:val="000000" w:themeColor="text1"/>
                <w:sz w:val="24"/>
                <w:szCs w:val="24"/>
              </w:rPr>
              <w:t>3. Описания границ населенных пунктов сельского поселения</w:t>
            </w:r>
          </w:p>
        </w:tc>
      </w:tr>
      <w:tr w:rsidR="00C744B3" w:rsidRPr="00C744B3"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906D6A" w:rsidRDefault="00C744B3" w:rsidP="00632060">
            <w:pPr>
              <w:jc w:val="center"/>
              <w:rPr>
                <w:rStyle w:val="afffff3"/>
                <w:color w:val="000000" w:themeColor="text1"/>
              </w:rPr>
            </w:pPr>
            <w:r w:rsidRPr="00906D6A">
              <w:rPr>
                <w:rStyle w:val="afffff3"/>
                <w:color w:val="000000" w:themeColor="text1"/>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906D6A" w:rsidRDefault="00C744B3" w:rsidP="00632060">
            <w:pPr>
              <w:rPr>
                <w:color w:val="000000" w:themeColor="text1"/>
              </w:rPr>
            </w:pPr>
            <w:r w:rsidRPr="00906D6A">
              <w:rPr>
                <w:color w:val="000000" w:themeColor="text1"/>
              </w:rPr>
              <w:t xml:space="preserve">Сведения, предусмотренные п.3.1 ст.19, п.5.1 ст.23 и п.6.1 ст.30 Градостроительного кодекса </w:t>
            </w:r>
          </w:p>
        </w:tc>
      </w:tr>
    </w:tbl>
    <w:p w:rsidR="007A7BB4" w:rsidRPr="00C744B3" w:rsidRDefault="007A7BB4" w:rsidP="00D156BF">
      <w:pPr>
        <w:rPr>
          <w:color w:val="FF0000"/>
        </w:rPr>
        <w:sectPr w:rsidR="007A7BB4" w:rsidRPr="00C744B3" w:rsidSect="00BE1E6E">
          <w:pgSz w:w="11906" w:h="16838"/>
          <w:pgMar w:top="899" w:right="850" w:bottom="899" w:left="1701" w:header="708" w:footer="708" w:gutter="0"/>
          <w:cols w:space="708"/>
          <w:docGrid w:linePitch="360"/>
        </w:sectPr>
      </w:pPr>
    </w:p>
    <w:p w:rsidR="00034D1B" w:rsidRPr="00906D6A" w:rsidRDefault="00034D1B" w:rsidP="00927C04">
      <w:pPr>
        <w:pStyle w:val="2"/>
        <w:suppressAutoHyphens/>
        <w:rPr>
          <w:sz w:val="26"/>
          <w:szCs w:val="26"/>
        </w:rPr>
      </w:pPr>
      <w:bookmarkStart w:id="3" w:name="_Toc343346292"/>
      <w:bookmarkStart w:id="4" w:name="_Toc176339110"/>
      <w:r w:rsidRPr="00906D6A">
        <w:rPr>
          <w:sz w:val="26"/>
          <w:szCs w:val="26"/>
        </w:rPr>
        <w:lastRenderedPageBreak/>
        <w:t>ВВЕДЕНИЕ</w:t>
      </w:r>
      <w:bookmarkEnd w:id="3"/>
      <w:bookmarkEnd w:id="4"/>
    </w:p>
    <w:p w:rsidR="00906D6A" w:rsidRPr="006208D8" w:rsidRDefault="00906D6A" w:rsidP="00906D6A">
      <w:pPr>
        <w:pStyle w:val="2100"/>
        <w:suppressAutoHyphens/>
        <w:spacing w:line="276" w:lineRule="auto"/>
        <w:ind w:firstLine="709"/>
        <w:rPr>
          <w:color w:val="000000" w:themeColor="text1"/>
          <w:sz w:val="26"/>
          <w:szCs w:val="26"/>
        </w:rPr>
      </w:pPr>
      <w:r w:rsidRPr="006208D8">
        <w:rPr>
          <w:color w:val="000000" w:themeColor="text1"/>
          <w:sz w:val="26"/>
          <w:szCs w:val="26"/>
        </w:rPr>
        <w:t xml:space="preserve">Генеральный план муниципального образования сельского поселения «Деревня Шумятино» (МО СП «Деревня Шумятино»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906D6A" w:rsidRPr="00B27E6C" w:rsidRDefault="00906D6A" w:rsidP="00906D6A">
      <w:pPr>
        <w:pStyle w:val="2100"/>
        <w:suppressAutoHyphens/>
        <w:spacing w:line="288" w:lineRule="auto"/>
        <w:ind w:firstLine="709"/>
        <w:rPr>
          <w:color w:val="000000" w:themeColor="text1"/>
          <w:sz w:val="26"/>
          <w:szCs w:val="26"/>
        </w:rPr>
      </w:pPr>
      <w:r w:rsidRPr="00B27E6C">
        <w:rPr>
          <w:color w:val="000000" w:themeColor="text1"/>
          <w:sz w:val="26"/>
          <w:szCs w:val="26"/>
        </w:rPr>
        <w:t>В соответствии со ст. 23 Градостроительного кодекса РФ генеральный план содержит:</w:t>
      </w:r>
    </w:p>
    <w:p w:rsidR="00906D6A" w:rsidRPr="00B27E6C" w:rsidRDefault="00906D6A" w:rsidP="00906D6A">
      <w:pPr>
        <w:pStyle w:val="2100"/>
        <w:suppressAutoHyphens/>
        <w:spacing w:line="288" w:lineRule="auto"/>
        <w:ind w:firstLine="709"/>
        <w:rPr>
          <w:color w:val="000000" w:themeColor="text1"/>
          <w:sz w:val="26"/>
          <w:szCs w:val="26"/>
        </w:rPr>
      </w:pPr>
      <w:r w:rsidRPr="00B27E6C">
        <w:rPr>
          <w:color w:val="000000" w:themeColor="text1"/>
          <w:sz w:val="26"/>
          <w:szCs w:val="26"/>
        </w:rPr>
        <w:t>1) положение о территориальном планировании;</w:t>
      </w:r>
    </w:p>
    <w:p w:rsidR="00906D6A" w:rsidRPr="00B27E6C" w:rsidRDefault="00906D6A" w:rsidP="00906D6A">
      <w:pPr>
        <w:pStyle w:val="2100"/>
        <w:suppressAutoHyphens/>
        <w:spacing w:line="288" w:lineRule="auto"/>
        <w:ind w:firstLine="709"/>
        <w:rPr>
          <w:color w:val="000000" w:themeColor="text1"/>
          <w:sz w:val="26"/>
          <w:szCs w:val="26"/>
        </w:rPr>
      </w:pPr>
      <w:bookmarkStart w:id="5" w:name="Par7"/>
      <w:bookmarkEnd w:id="5"/>
      <w:r w:rsidRPr="00B27E6C">
        <w:rPr>
          <w:color w:val="000000" w:themeColor="text1"/>
          <w:sz w:val="26"/>
          <w:szCs w:val="26"/>
        </w:rPr>
        <w:t>2) карту планируемого размещения объектов местного значения;</w:t>
      </w:r>
    </w:p>
    <w:p w:rsidR="00906D6A" w:rsidRPr="00B27E6C" w:rsidRDefault="00906D6A" w:rsidP="00906D6A">
      <w:pPr>
        <w:pStyle w:val="2100"/>
        <w:suppressAutoHyphens/>
        <w:spacing w:line="288" w:lineRule="auto"/>
        <w:ind w:firstLine="709"/>
        <w:rPr>
          <w:color w:val="000000" w:themeColor="text1"/>
          <w:sz w:val="26"/>
          <w:szCs w:val="26"/>
        </w:rPr>
      </w:pPr>
      <w:r w:rsidRPr="00B27E6C">
        <w:rPr>
          <w:color w:val="000000" w:themeColor="text1"/>
          <w:sz w:val="26"/>
          <w:szCs w:val="26"/>
        </w:rPr>
        <w:t>3) карту границ населенных пунктов (в том числе границ образуемых населенных пунктов);</w:t>
      </w:r>
    </w:p>
    <w:p w:rsidR="00906D6A" w:rsidRPr="00B27E6C" w:rsidRDefault="00906D6A" w:rsidP="00906D6A">
      <w:pPr>
        <w:pStyle w:val="2100"/>
        <w:suppressAutoHyphens/>
        <w:spacing w:line="288" w:lineRule="auto"/>
        <w:ind w:firstLine="709"/>
        <w:rPr>
          <w:color w:val="000000" w:themeColor="text1"/>
          <w:sz w:val="26"/>
          <w:szCs w:val="26"/>
        </w:rPr>
      </w:pPr>
      <w:bookmarkStart w:id="6" w:name="Par9"/>
      <w:bookmarkEnd w:id="6"/>
      <w:r w:rsidRPr="00B27E6C">
        <w:rPr>
          <w:color w:val="000000" w:themeColor="text1"/>
          <w:sz w:val="26"/>
          <w:szCs w:val="26"/>
        </w:rPr>
        <w:t>4) карту функциональных зон поселения.</w:t>
      </w:r>
    </w:p>
    <w:p w:rsidR="00906D6A" w:rsidRPr="00B27E6C" w:rsidRDefault="00906D6A" w:rsidP="00906D6A">
      <w:pPr>
        <w:pStyle w:val="2100"/>
        <w:suppressAutoHyphens/>
        <w:spacing w:line="288" w:lineRule="auto"/>
        <w:ind w:firstLine="709"/>
        <w:rPr>
          <w:color w:val="000000" w:themeColor="text1"/>
          <w:sz w:val="26"/>
          <w:szCs w:val="26"/>
        </w:rPr>
      </w:pPr>
      <w:r w:rsidRPr="00B27E6C">
        <w:rPr>
          <w:color w:val="000000" w:themeColor="text1"/>
          <w:sz w:val="26"/>
          <w:szCs w:val="26"/>
        </w:rPr>
        <w:t>Положение о территориальном планировании включает в себя:</w:t>
      </w:r>
    </w:p>
    <w:p w:rsidR="00906D6A" w:rsidRPr="00B27E6C" w:rsidRDefault="00906D6A" w:rsidP="00906D6A">
      <w:pPr>
        <w:pStyle w:val="2100"/>
        <w:suppressAutoHyphens/>
        <w:spacing w:line="288" w:lineRule="auto"/>
        <w:ind w:firstLine="709"/>
        <w:rPr>
          <w:color w:val="000000" w:themeColor="text1"/>
          <w:sz w:val="26"/>
          <w:szCs w:val="26"/>
        </w:rPr>
      </w:pPr>
      <w:r w:rsidRPr="00B27E6C">
        <w:rPr>
          <w:color w:val="000000" w:themeColor="text1"/>
          <w:sz w:val="26"/>
          <w:szCs w:val="26"/>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56BAB" w:rsidRDefault="00906D6A" w:rsidP="00906D6A">
      <w:pPr>
        <w:pStyle w:val="2100"/>
        <w:suppressAutoHyphens/>
        <w:spacing w:line="288" w:lineRule="auto"/>
        <w:ind w:firstLine="709"/>
        <w:rPr>
          <w:color w:val="000000" w:themeColor="text1"/>
          <w:sz w:val="26"/>
          <w:szCs w:val="26"/>
        </w:rPr>
      </w:pPr>
      <w:r w:rsidRPr="00B27E6C">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56BAB" w:rsidRDefault="00056BAB" w:rsidP="00906D6A">
      <w:pPr>
        <w:pStyle w:val="2100"/>
        <w:suppressAutoHyphens/>
        <w:spacing w:line="288" w:lineRule="auto"/>
        <w:ind w:firstLine="709"/>
        <w:rPr>
          <w:color w:val="000000" w:themeColor="text1"/>
          <w:sz w:val="26"/>
          <w:szCs w:val="26"/>
        </w:rPr>
        <w:sectPr w:rsidR="00056BAB" w:rsidSect="00267B39">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906D6A" w:rsidRPr="00B27E6C" w:rsidRDefault="00906D6A" w:rsidP="00906D6A">
      <w:pPr>
        <w:pStyle w:val="2100"/>
        <w:suppressAutoHyphens/>
        <w:spacing w:line="288" w:lineRule="auto"/>
        <w:ind w:firstLine="709"/>
        <w:rPr>
          <w:color w:val="000000" w:themeColor="text1"/>
          <w:sz w:val="26"/>
          <w:szCs w:val="26"/>
        </w:rPr>
      </w:pPr>
    </w:p>
    <w:p w:rsidR="00BE71F6" w:rsidRPr="00906D6A" w:rsidRDefault="00906D6A" w:rsidP="00906D6A">
      <w:pPr>
        <w:pStyle w:val="10"/>
      </w:pPr>
      <w:bookmarkStart w:id="7" w:name="_Toc176339111"/>
      <w:r>
        <w:rPr>
          <w:lang w:val="en-US"/>
        </w:rPr>
        <w:t>I</w:t>
      </w:r>
      <w:r>
        <w:t>. </w:t>
      </w:r>
      <w:r w:rsidR="00BE71F6" w:rsidRPr="00906D6A">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056BAB" w:rsidRPr="00CF72EC" w:rsidRDefault="00056BAB" w:rsidP="00056BAB">
      <w:pPr>
        <w:suppressAutoHyphens/>
        <w:ind w:right="-596"/>
        <w:jc w:val="right"/>
        <w:rPr>
          <w:rFonts w:eastAsia="SimSun"/>
          <w:i/>
          <w:color w:val="000000" w:themeColor="text1"/>
          <w:lang w:eastAsia="zh-CN"/>
        </w:rPr>
      </w:pPr>
      <w:r w:rsidRPr="00CF72EC">
        <w:rPr>
          <w:rFonts w:eastAsia="SimSun"/>
          <w:i/>
          <w:color w:val="000000" w:themeColor="text1"/>
          <w:lang w:eastAsia="zh-CN"/>
        </w:rPr>
        <w:t xml:space="preserve">Таблица 1 </w:t>
      </w:r>
    </w:p>
    <w:tbl>
      <w:tblPr>
        <w:tblW w:w="155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552"/>
        <w:gridCol w:w="2126"/>
        <w:gridCol w:w="2835"/>
        <w:gridCol w:w="3685"/>
        <w:gridCol w:w="1701"/>
        <w:gridCol w:w="1985"/>
      </w:tblGrid>
      <w:tr w:rsidR="00056BAB" w:rsidRPr="00B27E6C" w:rsidTr="001A4C93">
        <w:trPr>
          <w:cantSplit/>
          <w:tblHeader/>
        </w:trPr>
        <w:tc>
          <w:tcPr>
            <w:tcW w:w="626"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 xml:space="preserve">№ </w:t>
            </w:r>
          </w:p>
          <w:p w:rsidR="00056BAB" w:rsidRPr="00B27E6C" w:rsidRDefault="00056BAB" w:rsidP="001A4C93">
            <w:pPr>
              <w:jc w:val="center"/>
              <w:rPr>
                <w:b/>
                <w:color w:val="000000" w:themeColor="text1"/>
              </w:rPr>
            </w:pPr>
            <w:r w:rsidRPr="00B27E6C">
              <w:rPr>
                <w:b/>
                <w:color w:val="000000" w:themeColor="text1"/>
              </w:rPr>
              <w:t>п/п</w:t>
            </w:r>
          </w:p>
        </w:tc>
        <w:tc>
          <w:tcPr>
            <w:tcW w:w="2552"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Наименование объекта</w:t>
            </w:r>
          </w:p>
        </w:tc>
        <w:tc>
          <w:tcPr>
            <w:tcW w:w="2126"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Местоположение</w:t>
            </w:r>
          </w:p>
        </w:tc>
        <w:tc>
          <w:tcPr>
            <w:tcW w:w="2835"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Параметры</w:t>
            </w:r>
          </w:p>
        </w:tc>
        <w:tc>
          <w:tcPr>
            <w:tcW w:w="3685"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 xml:space="preserve">Характеристика </w:t>
            </w:r>
          </w:p>
          <w:p w:rsidR="00056BAB" w:rsidRPr="00B27E6C" w:rsidRDefault="00056BAB" w:rsidP="001A4C93">
            <w:pPr>
              <w:jc w:val="center"/>
              <w:rPr>
                <w:b/>
                <w:color w:val="000000" w:themeColor="text1"/>
              </w:rPr>
            </w:pPr>
            <w:r w:rsidRPr="00B27E6C">
              <w:rPr>
                <w:b/>
                <w:color w:val="000000" w:themeColor="text1"/>
              </w:rPr>
              <w:t>функциональных зон</w:t>
            </w:r>
          </w:p>
        </w:tc>
        <w:tc>
          <w:tcPr>
            <w:tcW w:w="1701"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Период реализации</w:t>
            </w:r>
          </w:p>
        </w:tc>
        <w:tc>
          <w:tcPr>
            <w:tcW w:w="1985" w:type="dxa"/>
            <w:shd w:val="clear" w:color="auto" w:fill="EDEDED" w:themeFill="accent3" w:themeFillTint="33"/>
            <w:vAlign w:val="center"/>
          </w:tcPr>
          <w:p w:rsidR="00056BAB" w:rsidRPr="00B27E6C" w:rsidRDefault="00056BAB" w:rsidP="001A4C93">
            <w:pPr>
              <w:jc w:val="center"/>
              <w:rPr>
                <w:b/>
                <w:color w:val="000000" w:themeColor="text1"/>
              </w:rPr>
            </w:pPr>
            <w:r w:rsidRPr="00B27E6C">
              <w:rPr>
                <w:b/>
                <w:color w:val="000000" w:themeColor="text1"/>
              </w:rPr>
              <w:t>Зона с особыми условиями использования территории</w:t>
            </w:r>
          </w:p>
        </w:tc>
      </w:tr>
      <w:tr w:rsidR="00056BAB" w:rsidRPr="00B27E6C" w:rsidTr="001A4C93">
        <w:trPr>
          <w:cantSplit/>
        </w:trPr>
        <w:tc>
          <w:tcPr>
            <w:tcW w:w="15510" w:type="dxa"/>
            <w:gridSpan w:val="7"/>
            <w:shd w:val="clear" w:color="auto" w:fill="auto"/>
            <w:vAlign w:val="center"/>
          </w:tcPr>
          <w:p w:rsidR="00056BAB" w:rsidRPr="00056BAB" w:rsidRDefault="00056BAB" w:rsidP="00056BAB">
            <w:pPr>
              <w:jc w:val="center"/>
              <w:rPr>
                <w:b/>
                <w:color w:val="000000" w:themeColor="text1"/>
              </w:rPr>
            </w:pPr>
            <w:r w:rsidRPr="00B27E6C">
              <w:rPr>
                <w:b/>
                <w:color w:val="000000" w:themeColor="text1"/>
              </w:rPr>
              <w:t>Объект</w:t>
            </w:r>
            <w:r>
              <w:rPr>
                <w:b/>
                <w:color w:val="000000" w:themeColor="text1"/>
              </w:rPr>
              <w:t xml:space="preserve"> образования и воспитания</w:t>
            </w:r>
          </w:p>
        </w:tc>
      </w:tr>
      <w:tr w:rsidR="00056BAB" w:rsidRPr="00B27E6C" w:rsidTr="001A4C93">
        <w:trPr>
          <w:cantSplit/>
          <w:trHeight w:val="1531"/>
        </w:trPr>
        <w:tc>
          <w:tcPr>
            <w:tcW w:w="626" w:type="dxa"/>
            <w:shd w:val="clear" w:color="auto" w:fill="auto"/>
            <w:vAlign w:val="center"/>
          </w:tcPr>
          <w:p w:rsidR="00056BAB" w:rsidRPr="00B27E6C" w:rsidRDefault="00056BAB" w:rsidP="00056BAB">
            <w:pPr>
              <w:jc w:val="center"/>
              <w:rPr>
                <w:color w:val="000000" w:themeColor="text1"/>
              </w:rPr>
            </w:pPr>
            <w:r>
              <w:rPr>
                <w:color w:val="000000" w:themeColor="text1"/>
              </w:rPr>
              <w:t>1</w:t>
            </w:r>
          </w:p>
        </w:tc>
        <w:tc>
          <w:tcPr>
            <w:tcW w:w="2552" w:type="dxa"/>
            <w:shd w:val="clear" w:color="auto" w:fill="auto"/>
            <w:vAlign w:val="center"/>
          </w:tcPr>
          <w:p w:rsidR="00056BAB" w:rsidRPr="00B27E6C" w:rsidRDefault="00404310" w:rsidP="00056BAB">
            <w:pPr>
              <w:jc w:val="center"/>
              <w:rPr>
                <w:color w:val="000000" w:themeColor="text1"/>
              </w:rPr>
            </w:pPr>
            <w:r>
              <w:rPr>
                <w:color w:val="000000" w:themeColor="text1"/>
              </w:rPr>
              <w:t>Дошкольная образовательная организация на 160 мест, расположенная в д. Терентьево Малоярославецкого района</w:t>
            </w:r>
          </w:p>
        </w:tc>
        <w:tc>
          <w:tcPr>
            <w:tcW w:w="2126" w:type="dxa"/>
            <w:shd w:val="clear" w:color="auto" w:fill="auto"/>
            <w:vAlign w:val="center"/>
          </w:tcPr>
          <w:p w:rsidR="00056BAB" w:rsidRPr="00B27E6C" w:rsidRDefault="00404310" w:rsidP="00404310">
            <w:pPr>
              <w:jc w:val="center"/>
              <w:rPr>
                <w:color w:val="000000" w:themeColor="text1"/>
              </w:rPr>
            </w:pPr>
            <w:r>
              <w:rPr>
                <w:color w:val="000000" w:themeColor="text1"/>
              </w:rPr>
              <w:t>д</w:t>
            </w:r>
            <w:r w:rsidR="00056BAB" w:rsidRPr="00056BAB">
              <w:rPr>
                <w:color w:val="000000" w:themeColor="text1"/>
              </w:rPr>
              <w:t>. Терентьево</w:t>
            </w:r>
            <w:r w:rsidR="00056BAB">
              <w:rPr>
                <w:color w:val="000000" w:themeColor="text1"/>
              </w:rPr>
              <w:t xml:space="preserve">, земельный участок </w:t>
            </w:r>
            <w:r w:rsidR="00056BAB" w:rsidRPr="00056BAB">
              <w:rPr>
                <w:color w:val="000000" w:themeColor="text1"/>
              </w:rPr>
              <w:t>40:13:020501:4791</w:t>
            </w:r>
          </w:p>
        </w:tc>
        <w:tc>
          <w:tcPr>
            <w:tcW w:w="2835" w:type="dxa"/>
            <w:shd w:val="clear" w:color="auto" w:fill="auto"/>
            <w:vAlign w:val="center"/>
          </w:tcPr>
          <w:p w:rsidR="00056BAB" w:rsidRPr="00B27E6C" w:rsidRDefault="00056BAB" w:rsidP="00056BAB">
            <w:pPr>
              <w:jc w:val="center"/>
              <w:rPr>
                <w:color w:val="000000" w:themeColor="text1"/>
              </w:rPr>
            </w:pPr>
            <w:r w:rsidRPr="00056BAB">
              <w:rPr>
                <w:color w:val="000000" w:themeColor="text1"/>
              </w:rPr>
              <w:t>Проектная вместимость 160 мест</w:t>
            </w:r>
          </w:p>
        </w:tc>
        <w:tc>
          <w:tcPr>
            <w:tcW w:w="3685" w:type="dxa"/>
            <w:shd w:val="clear" w:color="auto" w:fill="auto"/>
            <w:vAlign w:val="center"/>
          </w:tcPr>
          <w:p w:rsidR="00056BAB" w:rsidRPr="00D41BD6" w:rsidRDefault="00056BAB" w:rsidP="00056BAB">
            <w:pPr>
              <w:jc w:val="center"/>
              <w:rPr>
                <w:b/>
                <w:color w:val="000000" w:themeColor="text1"/>
              </w:rPr>
            </w:pPr>
            <w:r w:rsidRPr="000C77C8">
              <w:rPr>
                <w:b/>
                <w:color w:val="000000" w:themeColor="text1"/>
              </w:rPr>
              <w:t>Жилые зоны</w:t>
            </w:r>
            <w:r w:rsidRPr="00D41BD6">
              <w:rPr>
                <w:b/>
                <w:color w:val="000000" w:themeColor="text1"/>
              </w:rPr>
              <w:t>.</w:t>
            </w:r>
          </w:p>
          <w:p w:rsidR="00056BAB" w:rsidRPr="00056BAB" w:rsidRDefault="00056BAB" w:rsidP="00001256">
            <w:pPr>
              <w:jc w:val="center"/>
              <w:rPr>
                <w:color w:val="000000" w:themeColor="text1"/>
              </w:rPr>
            </w:pPr>
            <w:r w:rsidRPr="00D41BD6">
              <w:rPr>
                <w:color w:val="000000" w:themeColor="text1"/>
              </w:rPr>
              <w:t>Максимальный процент застройки - 6</w:t>
            </w:r>
            <w:r w:rsidR="00126F05">
              <w:rPr>
                <w:color w:val="000000" w:themeColor="text1"/>
              </w:rPr>
              <w:t>7</w:t>
            </w:r>
            <w:r w:rsidRPr="00D41BD6">
              <w:rPr>
                <w:color w:val="000000" w:themeColor="text1"/>
              </w:rPr>
              <w:t xml:space="preserve">%. </w:t>
            </w:r>
            <w:r>
              <w:rPr>
                <w:color w:val="000000" w:themeColor="text1"/>
              </w:rPr>
              <w:t xml:space="preserve">Предельное количество этажей - </w:t>
            </w:r>
            <w:r w:rsidR="00126F05">
              <w:rPr>
                <w:color w:val="000000" w:themeColor="text1"/>
              </w:rPr>
              <w:t>3</w:t>
            </w:r>
            <w:r w:rsidRPr="00D41BD6">
              <w:rPr>
                <w:color w:val="000000" w:themeColor="text1"/>
              </w:rPr>
              <w:t xml:space="preserve">, </w:t>
            </w:r>
            <w:r w:rsidR="00001256">
              <w:rPr>
                <w:bCs/>
                <w:color w:val="000000" w:themeColor="text1"/>
              </w:rPr>
              <w:t>п</w:t>
            </w:r>
            <w:r w:rsidR="00001256" w:rsidRPr="00001256">
              <w:rPr>
                <w:bCs/>
                <w:color w:val="000000" w:themeColor="text1"/>
              </w:rPr>
              <w:t>редельна</w:t>
            </w:r>
            <w:r w:rsidR="00001256">
              <w:rPr>
                <w:bCs/>
                <w:color w:val="000000" w:themeColor="text1"/>
              </w:rPr>
              <w:t>я</w:t>
            </w:r>
            <w:r w:rsidR="00001256" w:rsidRPr="00001256">
              <w:rPr>
                <w:bCs/>
                <w:color w:val="000000" w:themeColor="text1"/>
              </w:rPr>
              <w:t xml:space="preserve"> высота здани</w:t>
            </w:r>
            <w:r w:rsidR="00001256">
              <w:rPr>
                <w:bCs/>
                <w:color w:val="000000" w:themeColor="text1"/>
              </w:rPr>
              <w:t>й, строений, сооружений (м) - 20,</w:t>
            </w:r>
            <w:r w:rsidR="00001256">
              <w:rPr>
                <w:color w:val="000000" w:themeColor="text1"/>
              </w:rPr>
              <w:t xml:space="preserve"> </w:t>
            </w:r>
            <w:r w:rsidRPr="00D41BD6">
              <w:rPr>
                <w:color w:val="000000" w:themeColor="text1"/>
              </w:rPr>
              <w:t xml:space="preserve">плотность населения - до </w:t>
            </w:r>
            <w:r>
              <w:rPr>
                <w:color w:val="000000" w:themeColor="text1"/>
              </w:rPr>
              <w:t>50 </w:t>
            </w:r>
            <w:r w:rsidRPr="00D41BD6">
              <w:rPr>
                <w:color w:val="000000" w:themeColor="text1"/>
              </w:rPr>
              <w:t>чел./га</w:t>
            </w:r>
            <w:r>
              <w:rPr>
                <w:color w:val="000000" w:themeColor="text1"/>
              </w:rPr>
              <w:t>.</w:t>
            </w:r>
          </w:p>
        </w:tc>
        <w:tc>
          <w:tcPr>
            <w:tcW w:w="1701" w:type="dxa"/>
            <w:shd w:val="clear" w:color="auto" w:fill="auto"/>
            <w:vAlign w:val="center"/>
          </w:tcPr>
          <w:p w:rsidR="00056BAB" w:rsidRPr="00B27E6C" w:rsidRDefault="00056BAB" w:rsidP="00056BAB">
            <w:pPr>
              <w:jc w:val="center"/>
              <w:rPr>
                <w:color w:val="000000" w:themeColor="text1"/>
              </w:rPr>
            </w:pPr>
            <w:r w:rsidRPr="00056BAB">
              <w:rPr>
                <w:color w:val="000000" w:themeColor="text1"/>
              </w:rPr>
              <w:t>Первая очередь</w:t>
            </w:r>
          </w:p>
        </w:tc>
        <w:tc>
          <w:tcPr>
            <w:tcW w:w="1985" w:type="dxa"/>
            <w:shd w:val="clear" w:color="auto" w:fill="auto"/>
            <w:vAlign w:val="center"/>
          </w:tcPr>
          <w:p w:rsidR="00056BAB" w:rsidRPr="00B27E6C" w:rsidRDefault="00056BAB" w:rsidP="00056BAB">
            <w:pPr>
              <w:jc w:val="center"/>
              <w:rPr>
                <w:color w:val="000000" w:themeColor="text1"/>
              </w:rPr>
            </w:pPr>
            <w:r w:rsidRPr="00B27E6C">
              <w:rPr>
                <w:color w:val="000000" w:themeColor="text1"/>
              </w:rPr>
              <w:t>Установление ЗОУИТ не требуется</w:t>
            </w:r>
          </w:p>
        </w:tc>
      </w:tr>
    </w:tbl>
    <w:p w:rsidR="00056BAB" w:rsidRDefault="00056BAB" w:rsidP="00906D6A">
      <w:pPr>
        <w:spacing w:line="276" w:lineRule="auto"/>
        <w:ind w:firstLine="709"/>
        <w:jc w:val="both"/>
        <w:rPr>
          <w:color w:val="000000" w:themeColor="text1"/>
          <w:sz w:val="26"/>
          <w:szCs w:val="26"/>
        </w:rPr>
      </w:pPr>
    </w:p>
    <w:p w:rsidR="00056BAB" w:rsidRDefault="00056BAB" w:rsidP="00906D6A">
      <w:pPr>
        <w:spacing w:line="276" w:lineRule="auto"/>
        <w:ind w:firstLine="709"/>
        <w:jc w:val="both"/>
        <w:rPr>
          <w:color w:val="000000" w:themeColor="text1"/>
          <w:sz w:val="26"/>
          <w:szCs w:val="26"/>
        </w:rPr>
      </w:pPr>
    </w:p>
    <w:p w:rsidR="00056BAB" w:rsidRDefault="00056BAB" w:rsidP="00906D6A">
      <w:pPr>
        <w:spacing w:line="276" w:lineRule="auto"/>
        <w:ind w:firstLine="709"/>
        <w:jc w:val="both"/>
        <w:rPr>
          <w:color w:val="000000" w:themeColor="text1"/>
          <w:sz w:val="26"/>
          <w:szCs w:val="26"/>
        </w:rPr>
        <w:sectPr w:rsidR="00056BAB" w:rsidSect="00056BAB">
          <w:pgSz w:w="16840" w:h="11907" w:orient="landscape" w:code="9"/>
          <w:pgMar w:top="851" w:right="1134" w:bottom="1418" w:left="1134" w:header="708" w:footer="708" w:gutter="0"/>
          <w:cols w:space="708"/>
          <w:docGrid w:linePitch="360"/>
        </w:sectPr>
      </w:pPr>
    </w:p>
    <w:p w:rsidR="00906D6A" w:rsidRPr="006208D8" w:rsidRDefault="00906D6A" w:rsidP="00906D6A">
      <w:pPr>
        <w:spacing w:line="276" w:lineRule="auto"/>
        <w:ind w:firstLine="709"/>
        <w:jc w:val="both"/>
        <w:rPr>
          <w:color w:val="000000" w:themeColor="text1"/>
          <w:sz w:val="26"/>
          <w:szCs w:val="26"/>
        </w:rPr>
      </w:pPr>
    </w:p>
    <w:p w:rsidR="00AE67A4" w:rsidRPr="00A768D9" w:rsidRDefault="00AE67A4" w:rsidP="00906D6A">
      <w:pPr>
        <w:pStyle w:val="10"/>
      </w:pPr>
      <w:bookmarkStart w:id="8" w:name="_Toc176339112"/>
      <w:r w:rsidRPr="00A768D9">
        <w:rPr>
          <w:lang w:val="en-US"/>
        </w:rPr>
        <w:t>II</w:t>
      </w:r>
      <w:r w:rsidRPr="00A768D9">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A768D9">
        <w:t>за исключением линейных объектов</w:t>
      </w:r>
      <w:bookmarkEnd w:id="8"/>
    </w:p>
    <w:p w:rsidR="00A768D9" w:rsidRPr="00B27E6C" w:rsidRDefault="00A768D9" w:rsidP="00A768D9">
      <w:pPr>
        <w:spacing w:line="276" w:lineRule="auto"/>
        <w:ind w:firstLine="709"/>
        <w:jc w:val="both"/>
        <w:rPr>
          <w:color w:val="000000" w:themeColor="text1"/>
          <w:sz w:val="26"/>
          <w:szCs w:val="26"/>
        </w:rPr>
      </w:pPr>
      <w:r w:rsidRPr="00B27E6C">
        <w:rPr>
          <w:color w:val="000000" w:themeColor="text1"/>
          <w:sz w:val="26"/>
          <w:szCs w:val="26"/>
        </w:rPr>
        <w:t>На территории сельского поселения выделены следующие функциональные зоны:</w:t>
      </w:r>
    </w:p>
    <w:p w:rsidR="00A768D9" w:rsidRPr="00B27E6C" w:rsidRDefault="00A768D9" w:rsidP="00A768D9">
      <w:pPr>
        <w:spacing w:line="276" w:lineRule="auto"/>
        <w:ind w:firstLine="709"/>
        <w:jc w:val="both"/>
        <w:rPr>
          <w:color w:val="000000" w:themeColor="text1"/>
          <w:sz w:val="26"/>
          <w:szCs w:val="26"/>
        </w:rPr>
      </w:pPr>
      <w:r w:rsidRPr="00B27E6C">
        <w:rPr>
          <w:b/>
          <w:color w:val="000000" w:themeColor="text1"/>
          <w:sz w:val="26"/>
          <w:szCs w:val="26"/>
        </w:rPr>
        <w:t>Жилые зоны.</w:t>
      </w:r>
      <w:r w:rsidRPr="00B27E6C">
        <w:rPr>
          <w:color w:val="000000" w:themeColor="text1"/>
          <w:sz w:val="26"/>
          <w:szCs w:val="26"/>
        </w:rPr>
        <w:t xml:space="preserve"> Зоны размещения жилой застройки </w:t>
      </w:r>
      <w:r w:rsidRPr="00B27E6C">
        <w:rPr>
          <w:color w:val="000000" w:themeColor="text1"/>
        </w:rPr>
        <w:t>различных строительных типов в соответствии с этажностью и плотностью застройки</w:t>
      </w:r>
      <w:r w:rsidRPr="00B27E6C">
        <w:rPr>
          <w:color w:val="000000" w:themeColor="text1"/>
          <w:sz w:val="26"/>
          <w:szCs w:val="26"/>
        </w:rPr>
        <w:t>.</w:t>
      </w:r>
    </w:p>
    <w:p w:rsidR="00A768D9" w:rsidRPr="00B27E6C" w:rsidRDefault="00A768D9" w:rsidP="00A768D9">
      <w:pPr>
        <w:spacing w:line="276" w:lineRule="auto"/>
        <w:ind w:firstLine="709"/>
        <w:jc w:val="both"/>
        <w:rPr>
          <w:b/>
          <w:color w:val="000000" w:themeColor="text1"/>
          <w:sz w:val="26"/>
          <w:szCs w:val="26"/>
        </w:rPr>
      </w:pPr>
      <w:r w:rsidRPr="00B27E6C">
        <w:rPr>
          <w:b/>
          <w:color w:val="000000" w:themeColor="text1"/>
          <w:sz w:val="26"/>
          <w:szCs w:val="26"/>
        </w:rPr>
        <w:t xml:space="preserve">Общественно-деловые зоны. </w:t>
      </w:r>
      <w:r w:rsidRPr="00B27E6C">
        <w:rPr>
          <w:color w:val="000000" w:themeColor="text1"/>
          <w:sz w:val="26"/>
          <w:szCs w:val="26"/>
        </w:rPr>
        <w:t>Зона размещения объектов административного, образовательного, культурно-бытового обслуживания, и иной общественно-деловой деятельности.</w:t>
      </w:r>
    </w:p>
    <w:p w:rsidR="00A768D9" w:rsidRPr="00B27E6C" w:rsidRDefault="00A768D9" w:rsidP="00A768D9">
      <w:pPr>
        <w:spacing w:line="276" w:lineRule="auto"/>
        <w:ind w:firstLine="709"/>
        <w:jc w:val="both"/>
        <w:rPr>
          <w:color w:val="000000" w:themeColor="text1"/>
          <w:sz w:val="26"/>
          <w:szCs w:val="26"/>
        </w:rPr>
      </w:pPr>
      <w:r w:rsidRPr="00B27E6C">
        <w:rPr>
          <w:b/>
          <w:color w:val="000000" w:themeColor="text1"/>
          <w:sz w:val="26"/>
          <w:szCs w:val="26"/>
        </w:rPr>
        <w:t xml:space="preserve">Производственная зона, зона инженерной и транспортной инфраструктур. </w:t>
      </w:r>
      <w:r w:rsidRPr="00B27E6C">
        <w:rPr>
          <w:color w:val="000000" w:themeColor="text1"/>
          <w:sz w:val="26"/>
          <w:szCs w:val="26"/>
        </w:rPr>
        <w:t>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w:t>
      </w:r>
    </w:p>
    <w:p w:rsidR="00A768D9" w:rsidRPr="00B27E6C" w:rsidRDefault="00A768D9" w:rsidP="00A768D9">
      <w:pPr>
        <w:spacing w:line="276" w:lineRule="auto"/>
        <w:ind w:firstLine="709"/>
        <w:jc w:val="both"/>
        <w:rPr>
          <w:color w:val="000000" w:themeColor="text1"/>
          <w:sz w:val="26"/>
          <w:szCs w:val="26"/>
        </w:rPr>
      </w:pPr>
      <w:r w:rsidRPr="00B27E6C">
        <w:rPr>
          <w:b/>
          <w:color w:val="000000" w:themeColor="text1"/>
          <w:sz w:val="26"/>
          <w:szCs w:val="26"/>
        </w:rPr>
        <w:t xml:space="preserve">Зоны сельскохозяйственного использования. </w:t>
      </w:r>
      <w:r w:rsidRPr="00B27E6C">
        <w:rPr>
          <w:color w:val="000000" w:themeColor="text1"/>
          <w:sz w:val="26"/>
          <w:szCs w:val="26"/>
        </w:rPr>
        <w:t>Зоны размещения сельскохозяйственных объектов и предназначенные для сельскохозяйственного производства и использования.</w:t>
      </w:r>
    </w:p>
    <w:p w:rsidR="00A768D9" w:rsidRPr="00B27E6C" w:rsidRDefault="00A768D9" w:rsidP="00A768D9">
      <w:pPr>
        <w:ind w:firstLine="709"/>
        <w:jc w:val="both"/>
        <w:rPr>
          <w:color w:val="000000" w:themeColor="text1"/>
          <w:sz w:val="26"/>
          <w:szCs w:val="26"/>
        </w:rPr>
      </w:pPr>
      <w:r w:rsidRPr="00B27E6C">
        <w:rPr>
          <w:b/>
          <w:color w:val="000000" w:themeColor="text1"/>
          <w:sz w:val="26"/>
          <w:szCs w:val="26"/>
        </w:rPr>
        <w:t xml:space="preserve">Зона сельскохозяйственных угодий. </w:t>
      </w:r>
      <w:r w:rsidRPr="00B27E6C">
        <w:rPr>
          <w:color w:val="000000" w:themeColor="text1"/>
          <w:sz w:val="26"/>
          <w:szCs w:val="26"/>
        </w:rPr>
        <w:t>Зоны сельскохозяйственных угодий - пашни, сенокосы, пастбища, залежи, земли, занятые многолетними насаждениями.</w:t>
      </w:r>
    </w:p>
    <w:p w:rsidR="00A768D9" w:rsidRPr="00B27E6C" w:rsidRDefault="00A768D9" w:rsidP="00A768D9">
      <w:pPr>
        <w:ind w:firstLine="709"/>
        <w:jc w:val="both"/>
        <w:rPr>
          <w:color w:val="000000" w:themeColor="text1"/>
          <w:sz w:val="26"/>
          <w:szCs w:val="26"/>
        </w:rPr>
      </w:pPr>
      <w:r w:rsidRPr="00B27E6C">
        <w:rPr>
          <w:b/>
          <w:color w:val="000000" w:themeColor="text1"/>
          <w:sz w:val="26"/>
          <w:szCs w:val="26"/>
        </w:rPr>
        <w:t>Зона садоводства, огородничества</w:t>
      </w:r>
      <w:r w:rsidRPr="00B27E6C">
        <w:rPr>
          <w:color w:val="000000" w:themeColor="text1"/>
          <w:sz w:val="26"/>
          <w:szCs w:val="26"/>
        </w:rPr>
        <w:t>. Зоны размещения садоводческих товариществ и территорий, предназначенных для ведения садоводства.</w:t>
      </w:r>
    </w:p>
    <w:p w:rsidR="00A768D9" w:rsidRPr="00B27E6C" w:rsidRDefault="00A768D9" w:rsidP="00A768D9">
      <w:pPr>
        <w:ind w:firstLine="709"/>
        <w:jc w:val="both"/>
        <w:rPr>
          <w:b/>
          <w:color w:val="000000" w:themeColor="text1"/>
          <w:sz w:val="26"/>
          <w:szCs w:val="26"/>
        </w:rPr>
      </w:pPr>
      <w:r w:rsidRPr="00B27E6C">
        <w:rPr>
          <w:b/>
          <w:color w:val="000000" w:themeColor="text1"/>
          <w:sz w:val="26"/>
          <w:szCs w:val="26"/>
        </w:rPr>
        <w:t xml:space="preserve">Производственная зона сельскохозяйственных предприятий. </w:t>
      </w:r>
      <w:r w:rsidRPr="00B27E6C">
        <w:rPr>
          <w:color w:val="000000" w:themeColor="text1"/>
          <w:sz w:val="26"/>
          <w:szCs w:val="26"/>
        </w:rPr>
        <w:t>Зоны размещение сельскохозяйственных объектов и производств.</w:t>
      </w:r>
    </w:p>
    <w:p w:rsidR="00A768D9" w:rsidRPr="00B27E6C" w:rsidRDefault="00A768D9" w:rsidP="00A768D9">
      <w:pPr>
        <w:ind w:firstLine="709"/>
        <w:jc w:val="both"/>
        <w:rPr>
          <w:color w:val="000000" w:themeColor="text1"/>
          <w:sz w:val="26"/>
          <w:szCs w:val="26"/>
        </w:rPr>
      </w:pPr>
      <w:r w:rsidRPr="00B27E6C">
        <w:rPr>
          <w:b/>
          <w:color w:val="000000" w:themeColor="text1"/>
          <w:sz w:val="26"/>
          <w:szCs w:val="26"/>
        </w:rPr>
        <w:t>Зоны рекреационного назначения.</w:t>
      </w:r>
      <w:r w:rsidRPr="00B27E6C">
        <w:rPr>
          <w:color w:val="000000" w:themeColor="text1"/>
          <w:sz w:val="26"/>
          <w:szCs w:val="26"/>
        </w:rPr>
        <w:t xml:space="preserve"> </w:t>
      </w:r>
      <w:r w:rsidRPr="00B27E6C">
        <w:rPr>
          <w:rStyle w:val="hgkelc"/>
          <w:color w:val="000000" w:themeColor="text1"/>
          <w:sz w:val="26"/>
          <w:szCs w:val="26"/>
        </w:rPr>
        <w:t>Зоны размещения</w:t>
      </w:r>
      <w:r w:rsidRPr="00B27E6C">
        <w:rPr>
          <w:b/>
          <w:color w:val="000000" w:themeColor="text1"/>
          <w:sz w:val="26"/>
          <w:szCs w:val="26"/>
        </w:rPr>
        <w:t xml:space="preserve"> </w:t>
      </w:r>
      <w:r w:rsidRPr="00B27E6C">
        <w:rPr>
          <w:rStyle w:val="hgkelc"/>
          <w:color w:val="000000" w:themeColor="text1"/>
          <w:sz w:val="26"/>
          <w:szCs w:val="26"/>
        </w:rPr>
        <w:t>парков, садов, рекреационных территорий, пляжей и иные объекты мест отдыха</w:t>
      </w:r>
      <w:r w:rsidRPr="00B27E6C">
        <w:rPr>
          <w:color w:val="000000" w:themeColor="text1"/>
          <w:sz w:val="26"/>
          <w:szCs w:val="26"/>
        </w:rPr>
        <w:t>.</w:t>
      </w:r>
    </w:p>
    <w:p w:rsidR="00A768D9" w:rsidRPr="00B27E6C" w:rsidRDefault="00A768D9" w:rsidP="00A768D9">
      <w:pPr>
        <w:ind w:firstLine="709"/>
        <w:jc w:val="both"/>
        <w:rPr>
          <w:color w:val="000000" w:themeColor="text1"/>
          <w:sz w:val="26"/>
          <w:szCs w:val="26"/>
        </w:rPr>
      </w:pPr>
      <w:r w:rsidRPr="00B27E6C">
        <w:rPr>
          <w:b/>
          <w:color w:val="000000" w:themeColor="text1"/>
          <w:sz w:val="26"/>
          <w:szCs w:val="26"/>
        </w:rPr>
        <w:t>Зоны лесов.</w:t>
      </w:r>
      <w:r w:rsidRPr="00B27E6C">
        <w:rPr>
          <w:color w:val="000000" w:themeColor="text1"/>
          <w:sz w:val="26"/>
          <w:szCs w:val="26"/>
        </w:rPr>
        <w:t xml:space="preserve"> Зоны размещения лесного фонда.</w:t>
      </w:r>
    </w:p>
    <w:p w:rsidR="00732D0D" w:rsidRDefault="00732D0D" w:rsidP="00A768D9">
      <w:pPr>
        <w:ind w:firstLine="709"/>
        <w:jc w:val="both"/>
        <w:rPr>
          <w:b/>
          <w:color w:val="000000" w:themeColor="text1"/>
          <w:sz w:val="26"/>
          <w:szCs w:val="26"/>
        </w:rPr>
      </w:pPr>
      <w:r>
        <w:rPr>
          <w:b/>
          <w:color w:val="000000" w:themeColor="text1"/>
          <w:sz w:val="26"/>
          <w:szCs w:val="26"/>
        </w:rPr>
        <w:t xml:space="preserve">Зоны специального назначения. </w:t>
      </w:r>
      <w:r w:rsidRPr="00732D0D">
        <w:rPr>
          <w:color w:val="000000" w:themeColor="text1"/>
          <w:sz w:val="26"/>
          <w:szCs w:val="26"/>
        </w:rPr>
        <w:t>Зона размещения объектов специального назначения.</w:t>
      </w:r>
    </w:p>
    <w:p w:rsidR="00A768D9" w:rsidRPr="00B27E6C" w:rsidRDefault="00A768D9" w:rsidP="00A768D9">
      <w:pPr>
        <w:ind w:firstLine="709"/>
        <w:jc w:val="both"/>
        <w:rPr>
          <w:color w:val="000000" w:themeColor="text1"/>
          <w:sz w:val="26"/>
          <w:szCs w:val="26"/>
        </w:rPr>
      </w:pPr>
      <w:r w:rsidRPr="00B27E6C">
        <w:rPr>
          <w:b/>
          <w:color w:val="000000" w:themeColor="text1"/>
          <w:sz w:val="26"/>
          <w:szCs w:val="26"/>
        </w:rPr>
        <w:t>Зоны кладбищ.</w:t>
      </w:r>
      <w:r w:rsidRPr="00B27E6C">
        <w:rPr>
          <w:color w:val="000000" w:themeColor="text1"/>
          <w:sz w:val="26"/>
          <w:szCs w:val="26"/>
        </w:rPr>
        <w:t xml:space="preserve"> Зона размещения объектов захоронения.</w:t>
      </w:r>
    </w:p>
    <w:p w:rsidR="00A768D9" w:rsidRPr="00E62E84" w:rsidRDefault="00A768D9" w:rsidP="00E62E84">
      <w:pPr>
        <w:spacing w:line="276" w:lineRule="auto"/>
        <w:ind w:firstLine="709"/>
        <w:jc w:val="both"/>
        <w:rPr>
          <w:color w:val="000000" w:themeColor="text1"/>
          <w:sz w:val="26"/>
          <w:szCs w:val="26"/>
        </w:rPr>
      </w:pPr>
      <w:r w:rsidRPr="00B27E6C">
        <w:rPr>
          <w:b/>
          <w:color w:val="000000" w:themeColor="text1"/>
          <w:sz w:val="26"/>
          <w:szCs w:val="26"/>
        </w:rPr>
        <w:t>Зоны акваторий.</w:t>
      </w:r>
      <w:r w:rsidRPr="00E62E84">
        <w:rPr>
          <w:b/>
          <w:color w:val="000000" w:themeColor="text1"/>
          <w:sz w:val="26"/>
          <w:szCs w:val="26"/>
        </w:rPr>
        <w:t xml:space="preserve"> </w:t>
      </w:r>
      <w:r w:rsidRPr="00E62E84">
        <w:rPr>
          <w:color w:val="000000" w:themeColor="text1"/>
          <w:sz w:val="26"/>
          <w:szCs w:val="26"/>
        </w:rPr>
        <w:t>Зоны размещения водных объектов.</w:t>
      </w:r>
    </w:p>
    <w:p w:rsidR="00E62E84" w:rsidRDefault="00A768D9" w:rsidP="00E62E84">
      <w:pPr>
        <w:spacing w:line="276" w:lineRule="auto"/>
        <w:ind w:firstLine="709"/>
        <w:jc w:val="both"/>
        <w:rPr>
          <w:color w:val="000000" w:themeColor="text1"/>
          <w:sz w:val="26"/>
          <w:szCs w:val="26"/>
        </w:rPr>
      </w:pPr>
      <w:r w:rsidRPr="00B27E6C">
        <w:rPr>
          <w:b/>
          <w:color w:val="000000" w:themeColor="text1"/>
          <w:sz w:val="26"/>
          <w:szCs w:val="26"/>
        </w:rPr>
        <w:t>Иные зоны.</w:t>
      </w:r>
      <w:r w:rsidRPr="00E62E84">
        <w:rPr>
          <w:b/>
          <w:color w:val="000000" w:themeColor="text1"/>
          <w:sz w:val="26"/>
          <w:szCs w:val="26"/>
        </w:rPr>
        <w:t xml:space="preserve"> </w:t>
      </w:r>
      <w:r w:rsidRPr="00E62E84">
        <w:rPr>
          <w:color w:val="000000" w:themeColor="text1"/>
          <w:sz w:val="26"/>
          <w:szCs w:val="26"/>
        </w:rPr>
        <w:t xml:space="preserve">Зоны иного назначения, в соответствии с местными условиями: территории объектов культурного наследия и </w:t>
      </w:r>
      <w:r w:rsidR="00E62E84">
        <w:rPr>
          <w:color w:val="000000" w:themeColor="text1"/>
          <w:sz w:val="26"/>
          <w:szCs w:val="26"/>
        </w:rPr>
        <w:t>особо охраняемых территорий и объектов.</w:t>
      </w:r>
      <w:r w:rsidR="00E62E84">
        <w:rPr>
          <w:color w:val="000000" w:themeColor="text1"/>
          <w:sz w:val="26"/>
          <w:szCs w:val="26"/>
        </w:rPr>
        <w:br w:type="page"/>
      </w:r>
    </w:p>
    <w:p w:rsidR="00E910E9" w:rsidRPr="00594AC6" w:rsidRDefault="00E910E9" w:rsidP="001161BF">
      <w:pPr>
        <w:pStyle w:val="2"/>
        <w:spacing w:line="240" w:lineRule="auto"/>
        <w:rPr>
          <w:sz w:val="26"/>
          <w:szCs w:val="26"/>
        </w:rPr>
      </w:pPr>
      <w:bookmarkStart w:id="9" w:name="_Toc176339113"/>
      <w:r w:rsidRPr="00594AC6">
        <w:rPr>
          <w:sz w:val="26"/>
          <w:szCs w:val="26"/>
        </w:rPr>
        <w:lastRenderedPageBreak/>
        <w:t>II.1.1</w:t>
      </w:r>
      <w:r w:rsidR="00D23C95" w:rsidRPr="00594AC6">
        <w:rPr>
          <w:sz w:val="26"/>
          <w:szCs w:val="26"/>
        </w:rPr>
        <w:t>.</w:t>
      </w:r>
      <w:r w:rsidRPr="00594AC6">
        <w:rPr>
          <w:sz w:val="26"/>
          <w:szCs w:val="26"/>
        </w:rPr>
        <w:t xml:space="preserve"> Параметры функциональных зон сельского поселения</w:t>
      </w:r>
      <w:bookmarkEnd w:id="9"/>
    </w:p>
    <w:p w:rsidR="00846C85" w:rsidRPr="00594AC6" w:rsidRDefault="00846C85" w:rsidP="00EB31CD">
      <w:pPr>
        <w:ind w:right="140"/>
        <w:jc w:val="right"/>
        <w:rPr>
          <w:i/>
        </w:rPr>
      </w:pPr>
      <w:r w:rsidRPr="00594AC6">
        <w:rPr>
          <w:i/>
        </w:rPr>
        <w:t xml:space="preserve">Таблица </w:t>
      </w:r>
      <w:r w:rsidR="00EB31CD">
        <w:rPr>
          <w:i/>
        </w:rPr>
        <w:t>2</w:t>
      </w:r>
    </w:p>
    <w:tbl>
      <w:tblPr>
        <w:tblW w:w="9497" w:type="dxa"/>
        <w:tblInd w:w="132" w:type="dxa"/>
        <w:tblLook w:val="04A0" w:firstRow="1" w:lastRow="0" w:firstColumn="1" w:lastColumn="0" w:noHBand="0" w:noVBand="1"/>
      </w:tblPr>
      <w:tblGrid>
        <w:gridCol w:w="567"/>
        <w:gridCol w:w="5308"/>
        <w:gridCol w:w="1892"/>
        <w:gridCol w:w="1730"/>
      </w:tblGrid>
      <w:tr w:rsidR="00E62E84" w:rsidRPr="003B601C" w:rsidTr="00632060">
        <w:trPr>
          <w:trHeight w:val="330"/>
          <w:tblHeader/>
        </w:trPr>
        <w:tc>
          <w:tcPr>
            <w:tcW w:w="567"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E62E84" w:rsidRPr="003B601C" w:rsidRDefault="00E62E84" w:rsidP="00632060">
            <w:pPr>
              <w:jc w:val="center"/>
              <w:rPr>
                <w:b/>
                <w:color w:val="000000" w:themeColor="text1"/>
              </w:rPr>
            </w:pPr>
            <w:r w:rsidRPr="003B601C">
              <w:rPr>
                <w:b/>
                <w:color w:val="000000" w:themeColor="text1"/>
              </w:rPr>
              <w:t>№</w:t>
            </w:r>
          </w:p>
          <w:p w:rsidR="00E62E84" w:rsidRPr="003B601C" w:rsidRDefault="00E62E84" w:rsidP="00632060">
            <w:pPr>
              <w:jc w:val="center"/>
              <w:rPr>
                <w:b/>
                <w:bCs/>
                <w:color w:val="000000" w:themeColor="text1"/>
              </w:rPr>
            </w:pPr>
            <w:r w:rsidRPr="003B601C">
              <w:rPr>
                <w:b/>
                <w:color w:val="000000" w:themeColor="text1"/>
              </w:rPr>
              <w:t>п/п</w:t>
            </w:r>
          </w:p>
        </w:tc>
        <w:tc>
          <w:tcPr>
            <w:tcW w:w="530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E84" w:rsidRPr="003B601C" w:rsidRDefault="00E62E84" w:rsidP="00632060">
            <w:pPr>
              <w:jc w:val="center"/>
              <w:rPr>
                <w:b/>
                <w:bCs/>
                <w:color w:val="000000" w:themeColor="text1"/>
              </w:rPr>
            </w:pPr>
            <w:r w:rsidRPr="003B601C">
              <w:rPr>
                <w:b/>
                <w:bCs/>
                <w:color w:val="000000" w:themeColor="text1"/>
              </w:rPr>
              <w:t>Название зоны</w:t>
            </w:r>
          </w:p>
        </w:tc>
        <w:tc>
          <w:tcPr>
            <w:tcW w:w="3622" w:type="dxa"/>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E84" w:rsidRPr="003B601C" w:rsidRDefault="00E62E84" w:rsidP="00632060">
            <w:pPr>
              <w:jc w:val="center"/>
              <w:rPr>
                <w:b/>
                <w:bCs/>
                <w:color w:val="000000" w:themeColor="text1"/>
              </w:rPr>
            </w:pPr>
            <w:r w:rsidRPr="003B601C">
              <w:rPr>
                <w:b/>
                <w:bCs/>
                <w:color w:val="000000" w:themeColor="text1"/>
              </w:rPr>
              <w:t>Зонирование территории, га</w:t>
            </w:r>
          </w:p>
        </w:tc>
      </w:tr>
      <w:tr w:rsidR="00E62E84" w:rsidRPr="003B601C" w:rsidTr="00632060">
        <w:trPr>
          <w:trHeight w:val="330"/>
          <w:tblHeader/>
        </w:trPr>
        <w:tc>
          <w:tcPr>
            <w:tcW w:w="567" w:type="dxa"/>
            <w:vMerge/>
            <w:tcBorders>
              <w:left w:val="single" w:sz="8" w:space="0" w:color="000000"/>
              <w:bottom w:val="single" w:sz="8" w:space="0" w:color="000000"/>
              <w:right w:val="single" w:sz="8" w:space="0" w:color="000000"/>
            </w:tcBorders>
            <w:shd w:val="clear" w:color="auto" w:fill="F2F2F2" w:themeFill="background1" w:themeFillShade="F2"/>
          </w:tcPr>
          <w:p w:rsidR="00E62E84" w:rsidRPr="003B601C" w:rsidRDefault="00E62E84" w:rsidP="00632060">
            <w:pPr>
              <w:rPr>
                <w:b/>
                <w:bCs/>
                <w:color w:val="000000" w:themeColor="text1"/>
              </w:rPr>
            </w:pPr>
          </w:p>
        </w:tc>
        <w:tc>
          <w:tcPr>
            <w:tcW w:w="530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E84" w:rsidRPr="003B601C" w:rsidRDefault="00E62E84" w:rsidP="00632060">
            <w:pPr>
              <w:rPr>
                <w:b/>
                <w:bCs/>
                <w:color w:val="000000" w:themeColor="text1"/>
              </w:rPr>
            </w:pPr>
          </w:p>
        </w:tc>
        <w:tc>
          <w:tcPr>
            <w:tcW w:w="1892" w:type="dxa"/>
            <w:tcBorders>
              <w:top w:val="nil"/>
              <w:left w:val="nil"/>
              <w:bottom w:val="single" w:sz="8" w:space="0" w:color="000000"/>
              <w:right w:val="single" w:sz="8" w:space="0" w:color="000000"/>
            </w:tcBorders>
            <w:shd w:val="clear" w:color="auto" w:fill="F2F2F2" w:themeFill="background1" w:themeFillShade="F2"/>
            <w:vAlign w:val="center"/>
            <w:hideMark/>
          </w:tcPr>
          <w:p w:rsidR="00E62E84" w:rsidRPr="003B601C" w:rsidRDefault="00E62E84" w:rsidP="00632060">
            <w:pPr>
              <w:jc w:val="center"/>
              <w:rPr>
                <w:b/>
                <w:bCs/>
                <w:color w:val="000000" w:themeColor="text1"/>
              </w:rPr>
            </w:pPr>
            <w:r w:rsidRPr="003B601C">
              <w:rPr>
                <w:b/>
                <w:bCs/>
                <w:color w:val="000000" w:themeColor="text1"/>
              </w:rPr>
              <w:t>Существующее положение</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E62E84" w:rsidRPr="003B601C" w:rsidRDefault="00E62E84" w:rsidP="00632060">
            <w:pPr>
              <w:jc w:val="center"/>
              <w:rPr>
                <w:b/>
                <w:bCs/>
                <w:color w:val="000000" w:themeColor="text1"/>
              </w:rPr>
            </w:pPr>
            <w:r w:rsidRPr="003B601C">
              <w:rPr>
                <w:b/>
                <w:bCs/>
                <w:color w:val="000000" w:themeColor="text1"/>
              </w:rPr>
              <w:t>Расчетный срок</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bCs/>
                <w:iCs/>
                <w:color w:val="000000" w:themeColor="text1"/>
              </w:rPr>
            </w:pPr>
            <w:r w:rsidRPr="006208D8">
              <w:rPr>
                <w:bCs/>
                <w:iCs/>
                <w:color w:val="000000" w:themeColor="text1"/>
              </w:rPr>
              <w:t>1</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Жилые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593,61</w:t>
            </w:r>
          </w:p>
        </w:tc>
        <w:tc>
          <w:tcPr>
            <w:tcW w:w="1730" w:type="dxa"/>
            <w:tcBorders>
              <w:top w:val="nil"/>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Pr>
                <w:color w:val="000000" w:themeColor="text1"/>
              </w:rPr>
              <w:t>615,</w:t>
            </w:r>
            <w:r w:rsidRPr="00704B8E">
              <w:rPr>
                <w:color w:val="000000" w:themeColor="text1"/>
              </w:rPr>
              <w:t>1</w:t>
            </w:r>
            <w:r>
              <w:rPr>
                <w:color w:val="000000" w:themeColor="text1"/>
              </w:rPr>
              <w:t>4</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bCs/>
                <w:iCs/>
                <w:color w:val="000000" w:themeColor="text1"/>
              </w:rPr>
            </w:pPr>
            <w:r w:rsidRPr="006208D8">
              <w:rPr>
                <w:bCs/>
                <w:iCs/>
                <w:color w:val="000000" w:themeColor="text1"/>
              </w:rPr>
              <w:t>2</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Общественно-деловые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4,04</w:t>
            </w:r>
          </w:p>
        </w:tc>
        <w:tc>
          <w:tcPr>
            <w:tcW w:w="1730" w:type="dxa"/>
            <w:tcBorders>
              <w:top w:val="nil"/>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sidRPr="006208D8">
              <w:rPr>
                <w:color w:val="000000" w:themeColor="text1"/>
              </w:rPr>
              <w:t>4,04</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bCs/>
                <w:iCs/>
                <w:color w:val="000000" w:themeColor="text1"/>
              </w:rPr>
            </w:pPr>
            <w:r w:rsidRPr="006208D8">
              <w:rPr>
                <w:bCs/>
                <w:iCs/>
                <w:color w:val="000000" w:themeColor="text1"/>
              </w:rPr>
              <w:t>3</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Производственные зоны, зоны инженерной и транспортной инфраструктур</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223,40</w:t>
            </w:r>
          </w:p>
        </w:tc>
        <w:tc>
          <w:tcPr>
            <w:tcW w:w="1730" w:type="dxa"/>
            <w:tcBorders>
              <w:top w:val="nil"/>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Pr>
                <w:color w:val="000000" w:themeColor="text1"/>
              </w:rPr>
              <w:t>229,</w:t>
            </w:r>
            <w:r w:rsidRPr="00C15848">
              <w:rPr>
                <w:color w:val="000000" w:themeColor="text1"/>
              </w:rPr>
              <w:t>96</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4</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Зоны сельскохозяйственного использования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F923C7" w:rsidRPr="00121CE7" w:rsidRDefault="00F923C7" w:rsidP="00F923C7">
            <w:pPr>
              <w:jc w:val="center"/>
              <w:rPr>
                <w:color w:val="000000" w:themeColor="text1"/>
              </w:rPr>
            </w:pPr>
            <w:r>
              <w:rPr>
                <w:color w:val="000000" w:themeColor="text1"/>
              </w:rPr>
              <w:t>2475,14</w:t>
            </w:r>
          </w:p>
        </w:tc>
        <w:tc>
          <w:tcPr>
            <w:tcW w:w="1730" w:type="dxa"/>
            <w:tcBorders>
              <w:top w:val="nil"/>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Pr>
                <w:color w:val="000000" w:themeColor="text1"/>
              </w:rPr>
              <w:t>2421,44</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5</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Зона сельскохозяйственных угодий</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37,10</w:t>
            </w:r>
          </w:p>
        </w:tc>
        <w:tc>
          <w:tcPr>
            <w:tcW w:w="1730" w:type="dxa"/>
            <w:tcBorders>
              <w:top w:val="nil"/>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sidRPr="006208D8">
              <w:rPr>
                <w:color w:val="000000" w:themeColor="text1"/>
              </w:rPr>
              <w:t>37,10</w:t>
            </w:r>
          </w:p>
        </w:tc>
      </w:tr>
      <w:tr w:rsidR="00F923C7" w:rsidRPr="003B601C" w:rsidTr="00632060">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F923C7" w:rsidRPr="006208D8" w:rsidRDefault="00F923C7" w:rsidP="00F923C7">
            <w:pPr>
              <w:jc w:val="center"/>
              <w:rPr>
                <w:color w:val="000000" w:themeColor="text1"/>
              </w:rPr>
            </w:pPr>
            <w:r w:rsidRPr="006208D8">
              <w:rPr>
                <w:color w:val="000000" w:themeColor="text1"/>
              </w:rPr>
              <w:t>6</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6208D8" w:rsidRDefault="00F923C7" w:rsidP="00F923C7">
            <w:pPr>
              <w:rPr>
                <w:color w:val="000000" w:themeColor="text1"/>
              </w:rPr>
            </w:pPr>
            <w:r w:rsidRPr="006208D8">
              <w:rPr>
                <w:color w:val="000000" w:themeColor="text1"/>
              </w:rPr>
              <w:t>Зона садоводства, огородничества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246,53</w:t>
            </w:r>
          </w:p>
        </w:tc>
        <w:tc>
          <w:tcPr>
            <w:tcW w:w="1730" w:type="dxa"/>
            <w:tcBorders>
              <w:top w:val="single" w:sz="4" w:space="0" w:color="auto"/>
              <w:left w:val="single" w:sz="4" w:space="0" w:color="auto"/>
              <w:bottom w:val="single" w:sz="4" w:space="0" w:color="auto"/>
              <w:right w:val="single" w:sz="4" w:space="0" w:color="auto"/>
            </w:tcBorders>
            <w:vAlign w:val="center"/>
          </w:tcPr>
          <w:p w:rsidR="00F923C7" w:rsidRPr="003B601C" w:rsidRDefault="00F923C7" w:rsidP="00F923C7">
            <w:pPr>
              <w:jc w:val="center"/>
              <w:rPr>
                <w:color w:val="000000" w:themeColor="text1"/>
              </w:rPr>
            </w:pPr>
            <w:r w:rsidRPr="006208D8">
              <w:rPr>
                <w:color w:val="000000" w:themeColor="text1"/>
              </w:rPr>
              <w:t>246,53</w:t>
            </w:r>
          </w:p>
        </w:tc>
      </w:tr>
      <w:tr w:rsidR="00F923C7" w:rsidRPr="003B601C" w:rsidTr="00632060">
        <w:trPr>
          <w:trHeight w:val="454"/>
        </w:trPr>
        <w:tc>
          <w:tcPr>
            <w:tcW w:w="567" w:type="dxa"/>
            <w:tcBorders>
              <w:top w:val="single" w:sz="4" w:space="0" w:color="auto"/>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7</w:t>
            </w:r>
          </w:p>
        </w:tc>
        <w:tc>
          <w:tcPr>
            <w:tcW w:w="5308" w:type="dxa"/>
            <w:tcBorders>
              <w:top w:val="single" w:sz="4" w:space="0" w:color="auto"/>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Производственная зона сельскохозяйственных предприятий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115,02</w:t>
            </w:r>
          </w:p>
        </w:tc>
        <w:tc>
          <w:tcPr>
            <w:tcW w:w="1730" w:type="dxa"/>
            <w:tcBorders>
              <w:top w:val="single" w:sz="4" w:space="0" w:color="auto"/>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Pr>
                <w:color w:val="000000" w:themeColor="text1"/>
              </w:rPr>
              <w:t>139,</w:t>
            </w:r>
            <w:r w:rsidRPr="00C15848">
              <w:rPr>
                <w:color w:val="000000" w:themeColor="text1"/>
              </w:rPr>
              <w:t>34</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8</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Зоны рекреационного назначения</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82,27</w:t>
            </w:r>
          </w:p>
        </w:tc>
        <w:tc>
          <w:tcPr>
            <w:tcW w:w="1730" w:type="dxa"/>
            <w:tcBorders>
              <w:top w:val="nil"/>
              <w:left w:val="single" w:sz="8" w:space="0" w:color="000000"/>
              <w:bottom w:val="single" w:sz="8" w:space="0" w:color="000000"/>
              <w:right w:val="single" w:sz="8" w:space="0" w:color="000000"/>
            </w:tcBorders>
            <w:vAlign w:val="center"/>
          </w:tcPr>
          <w:p w:rsidR="00F923C7" w:rsidRPr="003B601C" w:rsidRDefault="00F923C7" w:rsidP="00F923C7">
            <w:pPr>
              <w:jc w:val="center"/>
              <w:rPr>
                <w:color w:val="000000" w:themeColor="text1"/>
              </w:rPr>
            </w:pPr>
            <w:r>
              <w:rPr>
                <w:color w:val="000000" w:themeColor="text1"/>
              </w:rPr>
              <w:t>83,</w:t>
            </w:r>
            <w:r w:rsidRPr="00704B8E">
              <w:rPr>
                <w:color w:val="000000" w:themeColor="text1"/>
              </w:rPr>
              <w:t>5</w:t>
            </w:r>
            <w:r>
              <w:rPr>
                <w:color w:val="000000" w:themeColor="text1"/>
              </w:rPr>
              <w:t>6</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9</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Зона лесов</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Pr>
                <w:color w:val="000000" w:themeColor="text1"/>
              </w:rPr>
              <w:t>3800,95</w:t>
            </w:r>
          </w:p>
        </w:tc>
        <w:tc>
          <w:tcPr>
            <w:tcW w:w="1730" w:type="dxa"/>
            <w:tcBorders>
              <w:top w:val="nil"/>
              <w:left w:val="single" w:sz="8" w:space="0" w:color="000000"/>
              <w:bottom w:val="single" w:sz="8" w:space="0" w:color="000000"/>
              <w:right w:val="single" w:sz="8" w:space="0" w:color="000000"/>
            </w:tcBorders>
            <w:vAlign w:val="center"/>
          </w:tcPr>
          <w:p w:rsidR="00F923C7" w:rsidRPr="006208D8" w:rsidRDefault="00F923C7" w:rsidP="00F923C7">
            <w:pPr>
              <w:jc w:val="center"/>
              <w:rPr>
                <w:color w:val="000000" w:themeColor="text1"/>
              </w:rPr>
            </w:pPr>
            <w:r>
              <w:rPr>
                <w:color w:val="000000" w:themeColor="text1"/>
              </w:rPr>
              <w:t>3800,95</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121CE7" w:rsidRDefault="00F923C7" w:rsidP="00F923C7">
            <w:pPr>
              <w:jc w:val="center"/>
              <w:rPr>
                <w:color w:val="000000" w:themeColor="text1"/>
              </w:rPr>
            </w:pPr>
            <w:r>
              <w:rPr>
                <w:color w:val="000000" w:themeColor="text1"/>
              </w:rPr>
              <w:t>10</w:t>
            </w:r>
          </w:p>
        </w:tc>
        <w:tc>
          <w:tcPr>
            <w:tcW w:w="5308" w:type="dxa"/>
            <w:tcBorders>
              <w:top w:val="nil"/>
              <w:left w:val="single" w:sz="8" w:space="0" w:color="000000"/>
              <w:bottom w:val="single" w:sz="8" w:space="0" w:color="000000"/>
              <w:right w:val="nil"/>
            </w:tcBorders>
            <w:shd w:val="clear" w:color="auto" w:fill="auto"/>
            <w:vAlign w:val="center"/>
          </w:tcPr>
          <w:p w:rsidR="00F923C7" w:rsidRPr="00121CE7" w:rsidRDefault="00F923C7" w:rsidP="00F923C7">
            <w:pPr>
              <w:rPr>
                <w:color w:val="000000" w:themeColor="text1"/>
              </w:rPr>
            </w:pPr>
            <w:r w:rsidRPr="00CC3AC3">
              <w:rPr>
                <w:color w:val="000000" w:themeColor="text1"/>
              </w:rPr>
              <w:t>Зоны специального назначения</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Pr>
                <w:color w:val="000000" w:themeColor="text1"/>
              </w:rPr>
              <w:t>18,20</w:t>
            </w:r>
          </w:p>
        </w:tc>
        <w:tc>
          <w:tcPr>
            <w:tcW w:w="1730" w:type="dxa"/>
            <w:tcBorders>
              <w:top w:val="nil"/>
              <w:left w:val="single" w:sz="8" w:space="0" w:color="000000"/>
              <w:bottom w:val="single" w:sz="8" w:space="0" w:color="000000"/>
              <w:right w:val="single" w:sz="8" w:space="0" w:color="000000"/>
            </w:tcBorders>
            <w:vAlign w:val="center"/>
          </w:tcPr>
          <w:p w:rsidR="00F923C7" w:rsidRPr="006208D8" w:rsidRDefault="00F923C7" w:rsidP="00F923C7">
            <w:pPr>
              <w:jc w:val="center"/>
              <w:rPr>
                <w:color w:val="000000" w:themeColor="text1"/>
              </w:rPr>
            </w:pPr>
            <w:r>
              <w:rPr>
                <w:color w:val="000000" w:themeColor="text1"/>
              </w:rPr>
              <w:t>18,20</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bCs/>
                <w:iCs/>
                <w:color w:val="000000" w:themeColor="text1"/>
              </w:rPr>
            </w:pPr>
            <w:r w:rsidRPr="006208D8">
              <w:rPr>
                <w:bCs/>
                <w:iCs/>
                <w:color w:val="000000" w:themeColor="text1"/>
              </w:rPr>
              <w:t>1</w:t>
            </w:r>
            <w:r>
              <w:rPr>
                <w:bCs/>
                <w:iCs/>
                <w:color w:val="000000" w:themeColor="text1"/>
              </w:rPr>
              <w:t>1</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Зона кладбищ</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31,58</w:t>
            </w:r>
          </w:p>
        </w:tc>
        <w:tc>
          <w:tcPr>
            <w:tcW w:w="1730" w:type="dxa"/>
            <w:tcBorders>
              <w:top w:val="nil"/>
              <w:left w:val="single" w:sz="8" w:space="0" w:color="000000"/>
              <w:bottom w:val="single" w:sz="8" w:space="0" w:color="000000"/>
              <w:right w:val="single" w:sz="8" w:space="0" w:color="000000"/>
            </w:tcBorders>
            <w:vAlign w:val="center"/>
          </w:tcPr>
          <w:p w:rsidR="00F923C7" w:rsidRPr="006208D8" w:rsidRDefault="00F923C7" w:rsidP="00F923C7">
            <w:pPr>
              <w:jc w:val="center"/>
              <w:rPr>
                <w:color w:val="000000" w:themeColor="text1"/>
              </w:rPr>
            </w:pPr>
            <w:r w:rsidRPr="006208D8">
              <w:rPr>
                <w:color w:val="000000" w:themeColor="text1"/>
              </w:rPr>
              <w:t>31,58</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1</w:t>
            </w:r>
            <w:r>
              <w:rPr>
                <w:color w:val="000000" w:themeColor="text1"/>
              </w:rPr>
              <w:t>2</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Зона акваторий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22,05</w:t>
            </w:r>
          </w:p>
        </w:tc>
        <w:tc>
          <w:tcPr>
            <w:tcW w:w="1730" w:type="dxa"/>
            <w:tcBorders>
              <w:top w:val="nil"/>
              <w:left w:val="single" w:sz="8" w:space="0" w:color="000000"/>
              <w:bottom w:val="single" w:sz="8" w:space="0" w:color="000000"/>
              <w:right w:val="single" w:sz="8" w:space="0" w:color="000000"/>
            </w:tcBorders>
            <w:vAlign w:val="center"/>
          </w:tcPr>
          <w:p w:rsidR="00F923C7" w:rsidRPr="006208D8" w:rsidRDefault="00F923C7" w:rsidP="00F923C7">
            <w:pPr>
              <w:jc w:val="center"/>
              <w:rPr>
                <w:color w:val="000000" w:themeColor="text1"/>
              </w:rPr>
            </w:pPr>
            <w:r w:rsidRPr="006208D8">
              <w:rPr>
                <w:color w:val="000000" w:themeColor="text1"/>
              </w:rPr>
              <w:t>22,05</w:t>
            </w:r>
          </w:p>
        </w:tc>
      </w:tr>
      <w:tr w:rsidR="00F923C7" w:rsidRPr="003B601C" w:rsidTr="00632060">
        <w:trPr>
          <w:trHeight w:val="454"/>
        </w:trPr>
        <w:tc>
          <w:tcPr>
            <w:tcW w:w="567" w:type="dxa"/>
            <w:tcBorders>
              <w:top w:val="nil"/>
              <w:left w:val="single" w:sz="8" w:space="0" w:color="000000"/>
              <w:bottom w:val="single" w:sz="8" w:space="0" w:color="000000"/>
              <w:right w:val="nil"/>
            </w:tcBorders>
            <w:vAlign w:val="center"/>
          </w:tcPr>
          <w:p w:rsidR="00F923C7" w:rsidRPr="006208D8" w:rsidRDefault="00F923C7" w:rsidP="00F923C7">
            <w:pPr>
              <w:jc w:val="center"/>
              <w:rPr>
                <w:color w:val="000000" w:themeColor="text1"/>
              </w:rPr>
            </w:pPr>
            <w:r w:rsidRPr="006208D8">
              <w:rPr>
                <w:color w:val="000000" w:themeColor="text1"/>
              </w:rPr>
              <w:t>1</w:t>
            </w:r>
            <w:r>
              <w:rPr>
                <w:color w:val="000000" w:themeColor="text1"/>
              </w:rPr>
              <w:t>3</w:t>
            </w:r>
          </w:p>
        </w:tc>
        <w:tc>
          <w:tcPr>
            <w:tcW w:w="5308" w:type="dxa"/>
            <w:tcBorders>
              <w:top w:val="nil"/>
              <w:left w:val="single" w:sz="8" w:space="0" w:color="000000"/>
              <w:bottom w:val="single" w:sz="8" w:space="0" w:color="000000"/>
              <w:right w:val="nil"/>
            </w:tcBorders>
            <w:shd w:val="clear" w:color="auto" w:fill="auto"/>
            <w:vAlign w:val="center"/>
          </w:tcPr>
          <w:p w:rsidR="00F923C7" w:rsidRPr="006208D8" w:rsidRDefault="00F923C7" w:rsidP="00F923C7">
            <w:pPr>
              <w:rPr>
                <w:color w:val="000000" w:themeColor="text1"/>
              </w:rPr>
            </w:pPr>
            <w:r w:rsidRPr="006208D8">
              <w:rPr>
                <w:color w:val="000000" w:themeColor="text1"/>
              </w:rPr>
              <w:t>Иные зоны</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14,88</w:t>
            </w:r>
          </w:p>
        </w:tc>
        <w:tc>
          <w:tcPr>
            <w:tcW w:w="1730" w:type="dxa"/>
            <w:tcBorders>
              <w:top w:val="nil"/>
              <w:left w:val="single" w:sz="8" w:space="0" w:color="000000"/>
              <w:bottom w:val="single" w:sz="8" w:space="0" w:color="000000"/>
              <w:right w:val="single" w:sz="8" w:space="0" w:color="000000"/>
            </w:tcBorders>
            <w:vAlign w:val="center"/>
          </w:tcPr>
          <w:p w:rsidR="00F923C7" w:rsidRPr="006208D8" w:rsidRDefault="00F923C7" w:rsidP="00F923C7">
            <w:pPr>
              <w:jc w:val="center"/>
              <w:rPr>
                <w:color w:val="000000" w:themeColor="text1"/>
              </w:rPr>
            </w:pPr>
            <w:r w:rsidRPr="006208D8">
              <w:rPr>
                <w:color w:val="000000" w:themeColor="text1"/>
              </w:rPr>
              <w:t>14,88</w:t>
            </w:r>
          </w:p>
        </w:tc>
      </w:tr>
      <w:tr w:rsidR="00F923C7" w:rsidRPr="003B601C" w:rsidTr="00632060">
        <w:trPr>
          <w:trHeight w:val="397"/>
        </w:trPr>
        <w:tc>
          <w:tcPr>
            <w:tcW w:w="5875" w:type="dxa"/>
            <w:gridSpan w:val="2"/>
            <w:tcBorders>
              <w:top w:val="nil"/>
              <w:left w:val="single" w:sz="8" w:space="0" w:color="000000"/>
              <w:bottom w:val="single" w:sz="8" w:space="0" w:color="000000"/>
              <w:right w:val="nil"/>
            </w:tcBorders>
            <w:vAlign w:val="center"/>
          </w:tcPr>
          <w:p w:rsidR="00F923C7" w:rsidRPr="003B601C" w:rsidRDefault="00F923C7" w:rsidP="00F923C7">
            <w:pPr>
              <w:rPr>
                <w:b/>
                <w:bCs/>
                <w:color w:val="000000" w:themeColor="text1"/>
              </w:rPr>
            </w:pPr>
            <w:r w:rsidRPr="003B601C">
              <w:rPr>
                <w:b/>
                <w:bCs/>
                <w:color w:val="000000" w:themeColor="text1"/>
              </w:rPr>
              <w:t>Общая площадь</w:t>
            </w:r>
          </w:p>
        </w:tc>
        <w:tc>
          <w:tcPr>
            <w:tcW w:w="1892" w:type="dxa"/>
            <w:tcBorders>
              <w:top w:val="nil"/>
              <w:left w:val="single" w:sz="8" w:space="0" w:color="000000"/>
              <w:bottom w:val="single" w:sz="8" w:space="0" w:color="000000"/>
              <w:right w:val="single" w:sz="8" w:space="0" w:color="000000"/>
            </w:tcBorders>
            <w:shd w:val="clear" w:color="auto" w:fill="auto"/>
            <w:vAlign w:val="center"/>
          </w:tcPr>
          <w:p w:rsidR="00F923C7" w:rsidRPr="003B601C" w:rsidRDefault="00F923C7" w:rsidP="00F923C7">
            <w:pPr>
              <w:pStyle w:val="ab"/>
              <w:suppressAutoHyphens/>
              <w:rPr>
                <w:b w:val="0"/>
                <w:bCs w:val="0"/>
                <w:color w:val="000000" w:themeColor="text1"/>
              </w:rPr>
            </w:pPr>
            <w:r w:rsidRPr="006208D8">
              <w:rPr>
                <w:color w:val="000000" w:themeColor="text1"/>
              </w:rPr>
              <w:t>7664,77</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3B601C" w:rsidRDefault="00F923C7" w:rsidP="00F923C7">
            <w:pPr>
              <w:pStyle w:val="ab"/>
              <w:suppressAutoHyphens/>
              <w:rPr>
                <w:b w:val="0"/>
                <w:bCs w:val="0"/>
                <w:color w:val="000000" w:themeColor="text1"/>
              </w:rPr>
            </w:pPr>
            <w:r w:rsidRPr="006208D8">
              <w:rPr>
                <w:color w:val="000000" w:themeColor="text1"/>
              </w:rPr>
              <w:t>7664,77</w:t>
            </w:r>
          </w:p>
        </w:tc>
      </w:tr>
    </w:tbl>
    <w:p w:rsidR="00594AC6" w:rsidRPr="00B27E6C" w:rsidRDefault="00594AC6" w:rsidP="00594AC6">
      <w:pPr>
        <w:pStyle w:val="2"/>
        <w:spacing w:before="240" w:line="240" w:lineRule="auto"/>
        <w:rPr>
          <w:color w:val="000000" w:themeColor="text1"/>
          <w:sz w:val="26"/>
          <w:szCs w:val="26"/>
        </w:rPr>
      </w:pPr>
      <w:bookmarkStart w:id="10" w:name="_Toc141271615"/>
      <w:bookmarkStart w:id="11" w:name="_Toc176339114"/>
      <w:r w:rsidRPr="00B27E6C">
        <w:rPr>
          <w:color w:val="000000" w:themeColor="text1"/>
          <w:sz w:val="26"/>
          <w:szCs w:val="26"/>
        </w:rPr>
        <w:t>II.1.2. Параметры распределения земель по категориям</w:t>
      </w:r>
      <w:bookmarkEnd w:id="10"/>
      <w:bookmarkEnd w:id="11"/>
    </w:p>
    <w:p w:rsidR="00594AC6" w:rsidRPr="00B27E6C" w:rsidRDefault="00594AC6" w:rsidP="00EB31CD">
      <w:pPr>
        <w:ind w:right="140"/>
        <w:jc w:val="right"/>
        <w:rPr>
          <w:i/>
          <w:color w:val="000000" w:themeColor="text1"/>
        </w:rPr>
      </w:pPr>
      <w:r w:rsidRPr="00B27E6C">
        <w:rPr>
          <w:i/>
          <w:color w:val="000000" w:themeColor="text1"/>
        </w:rPr>
        <w:t xml:space="preserve">Таблица </w:t>
      </w:r>
      <w:r w:rsidR="00EB31CD">
        <w:rPr>
          <w:i/>
          <w:color w:val="000000" w:themeColor="text1"/>
        </w:rPr>
        <w:t>3</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771"/>
        <w:gridCol w:w="1772"/>
      </w:tblGrid>
      <w:tr w:rsidR="00594AC6" w:rsidRPr="003B601C" w:rsidTr="00632060">
        <w:trPr>
          <w:trHeight w:val="846"/>
          <w:tblHeader/>
        </w:trPr>
        <w:tc>
          <w:tcPr>
            <w:tcW w:w="567" w:type="dxa"/>
            <w:shd w:val="clear" w:color="auto" w:fill="F2F2F2" w:themeFill="background1" w:themeFillShade="F2"/>
            <w:vAlign w:val="center"/>
          </w:tcPr>
          <w:p w:rsidR="00594AC6" w:rsidRPr="003B601C" w:rsidRDefault="00594AC6" w:rsidP="00632060">
            <w:pPr>
              <w:jc w:val="center"/>
              <w:rPr>
                <w:b/>
                <w:color w:val="000000" w:themeColor="text1"/>
              </w:rPr>
            </w:pPr>
            <w:r w:rsidRPr="003B601C">
              <w:rPr>
                <w:b/>
                <w:color w:val="000000" w:themeColor="text1"/>
              </w:rPr>
              <w:t>№</w:t>
            </w:r>
          </w:p>
          <w:p w:rsidR="00594AC6" w:rsidRPr="003B601C" w:rsidRDefault="00594AC6" w:rsidP="00632060">
            <w:pPr>
              <w:jc w:val="center"/>
              <w:rPr>
                <w:b/>
                <w:color w:val="000000" w:themeColor="text1"/>
              </w:rPr>
            </w:pPr>
            <w:r w:rsidRPr="003B601C">
              <w:rPr>
                <w:b/>
                <w:color w:val="000000" w:themeColor="text1"/>
              </w:rPr>
              <w:t>п/п</w:t>
            </w:r>
          </w:p>
        </w:tc>
        <w:tc>
          <w:tcPr>
            <w:tcW w:w="5387" w:type="dxa"/>
            <w:shd w:val="clear" w:color="auto" w:fill="F2F2F2" w:themeFill="background1" w:themeFillShade="F2"/>
            <w:vAlign w:val="center"/>
          </w:tcPr>
          <w:p w:rsidR="00594AC6" w:rsidRPr="003B601C" w:rsidRDefault="00594AC6" w:rsidP="00632060">
            <w:pPr>
              <w:jc w:val="center"/>
              <w:rPr>
                <w:b/>
                <w:color w:val="000000" w:themeColor="text1"/>
              </w:rPr>
            </w:pPr>
            <w:r w:rsidRPr="003B601C">
              <w:rPr>
                <w:b/>
                <w:color w:val="000000" w:themeColor="text1"/>
              </w:rPr>
              <w:t>Наименование показателей</w:t>
            </w:r>
          </w:p>
        </w:tc>
        <w:tc>
          <w:tcPr>
            <w:tcW w:w="1771" w:type="dxa"/>
            <w:shd w:val="clear" w:color="auto" w:fill="F2F2F2" w:themeFill="background1" w:themeFillShade="F2"/>
            <w:vAlign w:val="center"/>
          </w:tcPr>
          <w:p w:rsidR="00594AC6" w:rsidRPr="003B601C" w:rsidRDefault="00594AC6" w:rsidP="00632060">
            <w:pPr>
              <w:jc w:val="center"/>
              <w:rPr>
                <w:b/>
                <w:color w:val="000000" w:themeColor="text1"/>
              </w:rPr>
            </w:pPr>
            <w:r w:rsidRPr="003B601C">
              <w:rPr>
                <w:b/>
                <w:color w:val="000000" w:themeColor="text1"/>
              </w:rPr>
              <w:t>Современное состояние, га</w:t>
            </w:r>
          </w:p>
        </w:tc>
        <w:tc>
          <w:tcPr>
            <w:tcW w:w="1772" w:type="dxa"/>
            <w:shd w:val="clear" w:color="auto" w:fill="F2F2F2" w:themeFill="background1" w:themeFillShade="F2"/>
            <w:vAlign w:val="center"/>
          </w:tcPr>
          <w:p w:rsidR="00594AC6" w:rsidRPr="003B601C" w:rsidRDefault="00594AC6" w:rsidP="00632060">
            <w:pPr>
              <w:jc w:val="center"/>
              <w:rPr>
                <w:b/>
                <w:color w:val="000000" w:themeColor="text1"/>
              </w:rPr>
            </w:pPr>
            <w:r w:rsidRPr="003B601C">
              <w:rPr>
                <w:b/>
                <w:color w:val="000000" w:themeColor="text1"/>
              </w:rPr>
              <w:t xml:space="preserve">Расчетный </w:t>
            </w:r>
          </w:p>
          <w:p w:rsidR="00594AC6" w:rsidRPr="003B601C" w:rsidRDefault="00594AC6" w:rsidP="00632060">
            <w:pPr>
              <w:jc w:val="center"/>
              <w:rPr>
                <w:b/>
                <w:color w:val="000000" w:themeColor="text1"/>
              </w:rPr>
            </w:pPr>
            <w:r w:rsidRPr="003B601C">
              <w:rPr>
                <w:b/>
                <w:color w:val="000000" w:themeColor="text1"/>
              </w:rPr>
              <w:t>срок, га</w:t>
            </w:r>
          </w:p>
        </w:tc>
      </w:tr>
      <w:tr w:rsidR="00F923C7" w:rsidRPr="003B601C" w:rsidTr="00632060">
        <w:trPr>
          <w:trHeight w:val="454"/>
        </w:trPr>
        <w:tc>
          <w:tcPr>
            <w:tcW w:w="567" w:type="dxa"/>
            <w:shd w:val="clear" w:color="auto" w:fill="auto"/>
            <w:vAlign w:val="center"/>
          </w:tcPr>
          <w:p w:rsidR="00F923C7" w:rsidRPr="003B601C" w:rsidRDefault="00F923C7" w:rsidP="00F923C7">
            <w:pPr>
              <w:jc w:val="center"/>
              <w:rPr>
                <w:bCs/>
                <w:iCs/>
                <w:color w:val="000000" w:themeColor="text1"/>
              </w:rPr>
            </w:pPr>
            <w:r w:rsidRPr="003B601C">
              <w:rPr>
                <w:bCs/>
                <w:iCs/>
                <w:color w:val="000000" w:themeColor="text1"/>
              </w:rPr>
              <w:t>1</w:t>
            </w:r>
          </w:p>
        </w:tc>
        <w:tc>
          <w:tcPr>
            <w:tcW w:w="5387" w:type="dxa"/>
            <w:shd w:val="clear" w:color="auto" w:fill="auto"/>
            <w:vAlign w:val="center"/>
          </w:tcPr>
          <w:p w:rsidR="00F923C7" w:rsidRPr="003B601C" w:rsidRDefault="00F923C7" w:rsidP="00F923C7">
            <w:pPr>
              <w:pStyle w:val="280"/>
              <w:suppressAutoHyphens/>
              <w:ind w:firstLine="0"/>
              <w:jc w:val="left"/>
              <w:rPr>
                <w:color w:val="000000" w:themeColor="text1"/>
                <w:szCs w:val="24"/>
              </w:rPr>
            </w:pPr>
            <w:r w:rsidRPr="003B601C">
              <w:rPr>
                <w:color w:val="000000" w:themeColor="text1"/>
                <w:szCs w:val="24"/>
              </w:rPr>
              <w:t>Земли населенных пунктов</w:t>
            </w:r>
          </w:p>
        </w:tc>
        <w:tc>
          <w:tcPr>
            <w:tcW w:w="1771" w:type="dxa"/>
            <w:shd w:val="clear" w:color="auto" w:fill="auto"/>
            <w:vAlign w:val="center"/>
          </w:tcPr>
          <w:p w:rsidR="00F923C7" w:rsidRPr="00121CE7" w:rsidRDefault="00F923C7" w:rsidP="00F923C7">
            <w:pPr>
              <w:jc w:val="center"/>
              <w:rPr>
                <w:color w:val="000000" w:themeColor="text1"/>
              </w:rPr>
            </w:pPr>
            <w:r w:rsidRPr="00121CE7">
              <w:rPr>
                <w:color w:val="000000" w:themeColor="text1"/>
              </w:rPr>
              <w:t>746,03</w:t>
            </w:r>
          </w:p>
        </w:tc>
        <w:tc>
          <w:tcPr>
            <w:tcW w:w="1772" w:type="dxa"/>
            <w:vAlign w:val="center"/>
          </w:tcPr>
          <w:p w:rsidR="00F923C7" w:rsidRPr="003B601C" w:rsidRDefault="00F923C7" w:rsidP="00F923C7">
            <w:pPr>
              <w:jc w:val="center"/>
              <w:rPr>
                <w:color w:val="000000" w:themeColor="text1"/>
              </w:rPr>
            </w:pPr>
            <w:r>
              <w:rPr>
                <w:color w:val="000000" w:themeColor="text1"/>
              </w:rPr>
              <w:t>764,</w:t>
            </w:r>
            <w:r w:rsidRPr="00704B8E">
              <w:rPr>
                <w:color w:val="000000" w:themeColor="text1"/>
              </w:rPr>
              <w:t>0</w:t>
            </w:r>
            <w:r>
              <w:rPr>
                <w:color w:val="000000" w:themeColor="text1"/>
              </w:rPr>
              <w:t>9</w:t>
            </w:r>
          </w:p>
        </w:tc>
      </w:tr>
      <w:tr w:rsidR="00F923C7" w:rsidRPr="003B601C" w:rsidTr="00632060">
        <w:trPr>
          <w:trHeight w:val="454"/>
        </w:trPr>
        <w:tc>
          <w:tcPr>
            <w:tcW w:w="567" w:type="dxa"/>
            <w:shd w:val="clear" w:color="auto" w:fill="auto"/>
            <w:vAlign w:val="center"/>
          </w:tcPr>
          <w:p w:rsidR="00F923C7" w:rsidRPr="003B601C" w:rsidRDefault="00F923C7" w:rsidP="00F923C7">
            <w:pPr>
              <w:jc w:val="center"/>
              <w:rPr>
                <w:bCs/>
                <w:iCs/>
                <w:color w:val="000000" w:themeColor="text1"/>
              </w:rPr>
            </w:pPr>
            <w:r w:rsidRPr="003B601C">
              <w:rPr>
                <w:bCs/>
                <w:iCs/>
                <w:color w:val="000000" w:themeColor="text1"/>
              </w:rPr>
              <w:t>2</w:t>
            </w:r>
          </w:p>
        </w:tc>
        <w:tc>
          <w:tcPr>
            <w:tcW w:w="5387" w:type="dxa"/>
            <w:shd w:val="clear" w:color="auto" w:fill="auto"/>
            <w:vAlign w:val="center"/>
          </w:tcPr>
          <w:p w:rsidR="00F923C7" w:rsidRPr="003B601C" w:rsidRDefault="00F923C7" w:rsidP="00F923C7">
            <w:pPr>
              <w:pStyle w:val="280"/>
              <w:suppressAutoHyphens/>
              <w:ind w:firstLine="0"/>
              <w:jc w:val="left"/>
              <w:rPr>
                <w:color w:val="000000" w:themeColor="text1"/>
                <w:szCs w:val="24"/>
              </w:rPr>
            </w:pPr>
            <w:r w:rsidRPr="003B601C">
              <w:rPr>
                <w:color w:val="000000" w:themeColor="text1"/>
                <w:szCs w:val="24"/>
              </w:rPr>
              <w:t>Земли сельскохозяйственного назначения</w:t>
            </w:r>
          </w:p>
        </w:tc>
        <w:tc>
          <w:tcPr>
            <w:tcW w:w="1771" w:type="dxa"/>
            <w:shd w:val="clear" w:color="auto" w:fill="auto"/>
            <w:vAlign w:val="center"/>
          </w:tcPr>
          <w:p w:rsidR="00F923C7" w:rsidRPr="00CC3AC3" w:rsidRDefault="00F923C7" w:rsidP="00F923C7">
            <w:pPr>
              <w:jc w:val="center"/>
              <w:rPr>
                <w:color w:val="000000" w:themeColor="text1"/>
              </w:rPr>
            </w:pPr>
            <w:r>
              <w:rPr>
                <w:color w:val="000000" w:themeColor="text1"/>
              </w:rPr>
              <w:t>2844,85</w:t>
            </w:r>
          </w:p>
        </w:tc>
        <w:tc>
          <w:tcPr>
            <w:tcW w:w="1772" w:type="dxa"/>
            <w:vAlign w:val="center"/>
          </w:tcPr>
          <w:p w:rsidR="00F923C7" w:rsidRPr="003B601C" w:rsidRDefault="00F923C7" w:rsidP="00F923C7">
            <w:pPr>
              <w:jc w:val="center"/>
              <w:rPr>
                <w:color w:val="000000" w:themeColor="text1"/>
              </w:rPr>
            </w:pPr>
            <w:r>
              <w:rPr>
                <w:color w:val="000000" w:themeColor="text1"/>
              </w:rPr>
              <w:t>2812,09</w:t>
            </w:r>
          </w:p>
        </w:tc>
      </w:tr>
      <w:tr w:rsidR="00F923C7" w:rsidRPr="003B601C" w:rsidTr="00632060">
        <w:trPr>
          <w:trHeight w:val="454"/>
        </w:trPr>
        <w:tc>
          <w:tcPr>
            <w:tcW w:w="567" w:type="dxa"/>
            <w:shd w:val="clear" w:color="auto" w:fill="auto"/>
            <w:vAlign w:val="center"/>
          </w:tcPr>
          <w:p w:rsidR="00F923C7" w:rsidRPr="003B601C" w:rsidRDefault="00F923C7" w:rsidP="00F923C7">
            <w:pPr>
              <w:jc w:val="center"/>
              <w:rPr>
                <w:color w:val="000000" w:themeColor="text1"/>
              </w:rPr>
            </w:pPr>
            <w:r w:rsidRPr="003B601C">
              <w:rPr>
                <w:color w:val="000000" w:themeColor="text1"/>
              </w:rPr>
              <w:t>3</w:t>
            </w:r>
          </w:p>
        </w:tc>
        <w:tc>
          <w:tcPr>
            <w:tcW w:w="5387" w:type="dxa"/>
            <w:shd w:val="clear" w:color="auto" w:fill="auto"/>
            <w:vAlign w:val="center"/>
          </w:tcPr>
          <w:p w:rsidR="00F923C7" w:rsidRPr="003B601C" w:rsidRDefault="00F923C7" w:rsidP="00F923C7">
            <w:pPr>
              <w:pStyle w:val="280"/>
              <w:suppressAutoHyphens/>
              <w:spacing w:line="192" w:lineRule="auto"/>
              <w:ind w:firstLine="0"/>
              <w:jc w:val="left"/>
              <w:rPr>
                <w:color w:val="000000" w:themeColor="text1"/>
                <w:szCs w:val="24"/>
              </w:rPr>
            </w:pPr>
            <w:r w:rsidRPr="003B601C">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71" w:type="dxa"/>
            <w:shd w:val="clear" w:color="auto" w:fill="auto"/>
            <w:vAlign w:val="center"/>
          </w:tcPr>
          <w:p w:rsidR="00F923C7" w:rsidRPr="00121CE7" w:rsidRDefault="00F923C7" w:rsidP="00F923C7">
            <w:pPr>
              <w:jc w:val="center"/>
              <w:rPr>
                <w:color w:val="000000" w:themeColor="text1"/>
              </w:rPr>
            </w:pPr>
            <w:r>
              <w:rPr>
                <w:color w:val="000000" w:themeColor="text1"/>
              </w:rPr>
              <w:t>203,55</w:t>
            </w:r>
          </w:p>
        </w:tc>
        <w:tc>
          <w:tcPr>
            <w:tcW w:w="1772" w:type="dxa"/>
            <w:vAlign w:val="center"/>
          </w:tcPr>
          <w:p w:rsidR="00F923C7" w:rsidRPr="003B601C" w:rsidRDefault="00F923C7" w:rsidP="00F923C7">
            <w:pPr>
              <w:jc w:val="center"/>
              <w:rPr>
                <w:color w:val="000000" w:themeColor="text1"/>
              </w:rPr>
            </w:pPr>
            <w:r>
              <w:rPr>
                <w:color w:val="000000" w:themeColor="text1"/>
              </w:rPr>
              <w:t>214,88</w:t>
            </w:r>
          </w:p>
        </w:tc>
      </w:tr>
      <w:tr w:rsidR="00F923C7" w:rsidRPr="003B601C" w:rsidTr="00632060">
        <w:trPr>
          <w:trHeight w:val="454"/>
        </w:trPr>
        <w:tc>
          <w:tcPr>
            <w:tcW w:w="567" w:type="dxa"/>
            <w:shd w:val="clear" w:color="auto" w:fill="auto"/>
            <w:vAlign w:val="center"/>
          </w:tcPr>
          <w:p w:rsidR="00F923C7" w:rsidRPr="003B601C" w:rsidRDefault="00F923C7" w:rsidP="00F923C7">
            <w:pPr>
              <w:jc w:val="center"/>
              <w:rPr>
                <w:color w:val="000000" w:themeColor="text1"/>
              </w:rPr>
            </w:pPr>
            <w:r w:rsidRPr="003B601C">
              <w:rPr>
                <w:color w:val="000000" w:themeColor="text1"/>
              </w:rPr>
              <w:t>4</w:t>
            </w:r>
          </w:p>
        </w:tc>
        <w:tc>
          <w:tcPr>
            <w:tcW w:w="5387" w:type="dxa"/>
            <w:shd w:val="clear" w:color="auto" w:fill="auto"/>
            <w:vAlign w:val="center"/>
          </w:tcPr>
          <w:p w:rsidR="00F923C7" w:rsidRPr="003B601C" w:rsidRDefault="00F923C7" w:rsidP="00F923C7">
            <w:pPr>
              <w:pStyle w:val="280"/>
              <w:suppressAutoHyphens/>
              <w:ind w:firstLine="0"/>
              <w:jc w:val="left"/>
              <w:rPr>
                <w:color w:val="000000" w:themeColor="text1"/>
                <w:szCs w:val="24"/>
              </w:rPr>
            </w:pPr>
            <w:r w:rsidRPr="003B601C">
              <w:rPr>
                <w:color w:val="000000" w:themeColor="text1"/>
                <w:szCs w:val="24"/>
              </w:rPr>
              <w:t>Земли особо охраняемых территорий и объектов</w:t>
            </w:r>
          </w:p>
        </w:tc>
        <w:tc>
          <w:tcPr>
            <w:tcW w:w="1771" w:type="dxa"/>
            <w:shd w:val="clear" w:color="auto" w:fill="auto"/>
            <w:vAlign w:val="center"/>
          </w:tcPr>
          <w:p w:rsidR="00F923C7" w:rsidRPr="00121CE7" w:rsidRDefault="00F923C7" w:rsidP="00F923C7">
            <w:pPr>
              <w:jc w:val="center"/>
              <w:rPr>
                <w:color w:val="000000" w:themeColor="text1"/>
              </w:rPr>
            </w:pPr>
            <w:r w:rsidRPr="00121CE7">
              <w:rPr>
                <w:color w:val="000000" w:themeColor="text1"/>
              </w:rPr>
              <w:t>51,23</w:t>
            </w:r>
          </w:p>
        </w:tc>
        <w:tc>
          <w:tcPr>
            <w:tcW w:w="1772" w:type="dxa"/>
            <w:vAlign w:val="center"/>
          </w:tcPr>
          <w:p w:rsidR="00F923C7" w:rsidRPr="003B601C" w:rsidRDefault="00F923C7" w:rsidP="00F923C7">
            <w:pPr>
              <w:jc w:val="center"/>
              <w:rPr>
                <w:color w:val="000000" w:themeColor="text1"/>
              </w:rPr>
            </w:pPr>
            <w:r>
              <w:rPr>
                <w:color w:val="000000" w:themeColor="text1"/>
              </w:rPr>
              <w:t>54,</w:t>
            </w:r>
            <w:r w:rsidRPr="00C15848">
              <w:rPr>
                <w:color w:val="000000" w:themeColor="text1"/>
              </w:rPr>
              <w:t>60</w:t>
            </w:r>
          </w:p>
        </w:tc>
      </w:tr>
      <w:tr w:rsidR="00F923C7" w:rsidRPr="003B601C" w:rsidTr="00632060">
        <w:trPr>
          <w:trHeight w:val="454"/>
        </w:trPr>
        <w:tc>
          <w:tcPr>
            <w:tcW w:w="567" w:type="dxa"/>
            <w:shd w:val="clear" w:color="auto" w:fill="auto"/>
            <w:vAlign w:val="center"/>
          </w:tcPr>
          <w:p w:rsidR="00F923C7" w:rsidRPr="003B601C" w:rsidRDefault="00F923C7" w:rsidP="00F923C7">
            <w:pPr>
              <w:jc w:val="center"/>
              <w:rPr>
                <w:color w:val="000000" w:themeColor="text1"/>
              </w:rPr>
            </w:pPr>
            <w:r w:rsidRPr="003B601C">
              <w:rPr>
                <w:color w:val="000000" w:themeColor="text1"/>
              </w:rPr>
              <w:t>5</w:t>
            </w:r>
          </w:p>
        </w:tc>
        <w:tc>
          <w:tcPr>
            <w:tcW w:w="5387" w:type="dxa"/>
            <w:shd w:val="clear" w:color="auto" w:fill="auto"/>
            <w:vAlign w:val="center"/>
          </w:tcPr>
          <w:p w:rsidR="00F923C7" w:rsidRPr="003B601C" w:rsidRDefault="00F923C7" w:rsidP="00F923C7">
            <w:pPr>
              <w:pStyle w:val="280"/>
              <w:suppressAutoHyphens/>
              <w:ind w:firstLine="0"/>
              <w:jc w:val="left"/>
              <w:rPr>
                <w:color w:val="000000" w:themeColor="text1"/>
                <w:szCs w:val="24"/>
              </w:rPr>
            </w:pPr>
            <w:r w:rsidRPr="003B601C">
              <w:rPr>
                <w:color w:val="000000" w:themeColor="text1"/>
                <w:szCs w:val="24"/>
              </w:rPr>
              <w:t>Земли лесного фонда</w:t>
            </w:r>
          </w:p>
        </w:tc>
        <w:tc>
          <w:tcPr>
            <w:tcW w:w="1771" w:type="dxa"/>
            <w:shd w:val="clear" w:color="auto" w:fill="auto"/>
            <w:vAlign w:val="center"/>
          </w:tcPr>
          <w:p w:rsidR="00F923C7" w:rsidRPr="00121CE7" w:rsidRDefault="00F923C7" w:rsidP="00F923C7">
            <w:pPr>
              <w:jc w:val="center"/>
              <w:rPr>
                <w:color w:val="000000" w:themeColor="text1"/>
              </w:rPr>
            </w:pPr>
            <w:r>
              <w:rPr>
                <w:color w:val="000000" w:themeColor="text1"/>
              </w:rPr>
              <w:t>3801,64</w:t>
            </w:r>
          </w:p>
        </w:tc>
        <w:tc>
          <w:tcPr>
            <w:tcW w:w="1772" w:type="dxa"/>
            <w:vAlign w:val="center"/>
          </w:tcPr>
          <w:p w:rsidR="00F923C7" w:rsidRPr="003B601C" w:rsidRDefault="00F923C7" w:rsidP="00F923C7">
            <w:pPr>
              <w:jc w:val="center"/>
              <w:rPr>
                <w:color w:val="000000" w:themeColor="text1"/>
              </w:rPr>
            </w:pPr>
            <w:r>
              <w:rPr>
                <w:color w:val="000000" w:themeColor="text1"/>
              </w:rPr>
              <w:t>3801,64</w:t>
            </w:r>
          </w:p>
        </w:tc>
      </w:tr>
      <w:tr w:rsidR="00F923C7" w:rsidRPr="003B601C" w:rsidTr="00632060">
        <w:trPr>
          <w:trHeight w:val="454"/>
        </w:trPr>
        <w:tc>
          <w:tcPr>
            <w:tcW w:w="567" w:type="dxa"/>
            <w:tcBorders>
              <w:bottom w:val="single" w:sz="4" w:space="0" w:color="auto"/>
            </w:tcBorders>
            <w:shd w:val="clear" w:color="auto" w:fill="auto"/>
            <w:vAlign w:val="center"/>
          </w:tcPr>
          <w:p w:rsidR="00F923C7" w:rsidRPr="003B601C" w:rsidRDefault="00F923C7" w:rsidP="00F923C7">
            <w:pPr>
              <w:jc w:val="center"/>
              <w:rPr>
                <w:bCs/>
                <w:iCs/>
                <w:color w:val="000000" w:themeColor="text1"/>
              </w:rPr>
            </w:pPr>
            <w:r w:rsidRPr="003B601C">
              <w:rPr>
                <w:bCs/>
                <w:iCs/>
                <w:color w:val="000000" w:themeColor="text1"/>
              </w:rPr>
              <w:t>6</w:t>
            </w:r>
          </w:p>
        </w:tc>
        <w:tc>
          <w:tcPr>
            <w:tcW w:w="5387" w:type="dxa"/>
            <w:tcBorders>
              <w:bottom w:val="single" w:sz="4" w:space="0" w:color="auto"/>
            </w:tcBorders>
            <w:shd w:val="clear" w:color="auto" w:fill="auto"/>
            <w:vAlign w:val="center"/>
          </w:tcPr>
          <w:p w:rsidR="00F923C7" w:rsidRPr="003B601C" w:rsidRDefault="00F923C7" w:rsidP="00F923C7">
            <w:pPr>
              <w:pStyle w:val="280"/>
              <w:suppressAutoHyphens/>
              <w:ind w:firstLine="0"/>
              <w:jc w:val="left"/>
              <w:rPr>
                <w:color w:val="000000" w:themeColor="text1"/>
                <w:szCs w:val="24"/>
              </w:rPr>
            </w:pPr>
            <w:r w:rsidRPr="003B601C">
              <w:rPr>
                <w:color w:val="000000" w:themeColor="text1"/>
                <w:szCs w:val="24"/>
              </w:rPr>
              <w:t>Земли водного фонда</w:t>
            </w:r>
          </w:p>
        </w:tc>
        <w:tc>
          <w:tcPr>
            <w:tcW w:w="1771" w:type="dxa"/>
            <w:tcBorders>
              <w:bottom w:val="single" w:sz="4" w:space="0" w:color="auto"/>
            </w:tcBorders>
            <w:shd w:val="clear" w:color="auto" w:fill="auto"/>
            <w:vAlign w:val="center"/>
          </w:tcPr>
          <w:p w:rsidR="00F923C7" w:rsidRPr="00121CE7" w:rsidRDefault="00F923C7" w:rsidP="00F923C7">
            <w:pPr>
              <w:jc w:val="center"/>
              <w:rPr>
                <w:color w:val="000000" w:themeColor="text1"/>
              </w:rPr>
            </w:pPr>
            <w:r w:rsidRPr="00121CE7">
              <w:rPr>
                <w:color w:val="000000" w:themeColor="text1"/>
              </w:rPr>
              <w:t>17,47</w:t>
            </w:r>
          </w:p>
        </w:tc>
        <w:tc>
          <w:tcPr>
            <w:tcW w:w="1772" w:type="dxa"/>
            <w:tcBorders>
              <w:bottom w:val="single" w:sz="4" w:space="0" w:color="auto"/>
            </w:tcBorders>
            <w:vAlign w:val="center"/>
          </w:tcPr>
          <w:p w:rsidR="00F923C7" w:rsidRPr="003B601C" w:rsidRDefault="00F923C7" w:rsidP="00F923C7">
            <w:pPr>
              <w:jc w:val="center"/>
              <w:rPr>
                <w:color w:val="000000" w:themeColor="text1"/>
              </w:rPr>
            </w:pPr>
            <w:r>
              <w:rPr>
                <w:color w:val="000000" w:themeColor="text1"/>
              </w:rPr>
              <w:t>17,</w:t>
            </w:r>
            <w:r w:rsidRPr="00C15848">
              <w:rPr>
                <w:color w:val="000000" w:themeColor="text1"/>
              </w:rPr>
              <w:t>47</w:t>
            </w:r>
          </w:p>
        </w:tc>
      </w:tr>
      <w:tr w:rsidR="00F923C7" w:rsidRPr="003B601C" w:rsidTr="00632060">
        <w:trPr>
          <w:trHeight w:val="454"/>
        </w:trPr>
        <w:tc>
          <w:tcPr>
            <w:tcW w:w="567" w:type="dxa"/>
            <w:shd w:val="clear" w:color="auto" w:fill="auto"/>
            <w:vAlign w:val="center"/>
          </w:tcPr>
          <w:p w:rsidR="00F923C7" w:rsidRPr="003B601C" w:rsidRDefault="00F923C7" w:rsidP="00F923C7">
            <w:pPr>
              <w:jc w:val="center"/>
              <w:rPr>
                <w:color w:val="000000" w:themeColor="text1"/>
              </w:rPr>
            </w:pPr>
            <w:r w:rsidRPr="003B601C">
              <w:rPr>
                <w:color w:val="000000" w:themeColor="text1"/>
              </w:rPr>
              <w:t>7</w:t>
            </w:r>
          </w:p>
        </w:tc>
        <w:tc>
          <w:tcPr>
            <w:tcW w:w="5387" w:type="dxa"/>
            <w:shd w:val="clear" w:color="auto" w:fill="auto"/>
            <w:vAlign w:val="center"/>
          </w:tcPr>
          <w:p w:rsidR="00F923C7" w:rsidRPr="003B601C" w:rsidRDefault="00F923C7" w:rsidP="00F923C7">
            <w:pPr>
              <w:pStyle w:val="280"/>
              <w:suppressAutoHyphens/>
              <w:ind w:firstLine="0"/>
              <w:jc w:val="left"/>
              <w:rPr>
                <w:color w:val="000000" w:themeColor="text1"/>
                <w:szCs w:val="24"/>
              </w:rPr>
            </w:pPr>
            <w:r w:rsidRPr="003B601C">
              <w:rPr>
                <w:color w:val="000000" w:themeColor="text1"/>
                <w:szCs w:val="24"/>
              </w:rPr>
              <w:t>Земли запаса</w:t>
            </w:r>
          </w:p>
        </w:tc>
        <w:tc>
          <w:tcPr>
            <w:tcW w:w="1771" w:type="dxa"/>
            <w:shd w:val="clear" w:color="auto" w:fill="auto"/>
            <w:vAlign w:val="center"/>
          </w:tcPr>
          <w:p w:rsidR="00F923C7" w:rsidRPr="00121CE7" w:rsidRDefault="00F923C7" w:rsidP="00F923C7">
            <w:pPr>
              <w:jc w:val="center"/>
              <w:rPr>
                <w:color w:val="000000" w:themeColor="text1"/>
              </w:rPr>
            </w:pPr>
            <w:r w:rsidRPr="00121CE7">
              <w:rPr>
                <w:color w:val="000000" w:themeColor="text1"/>
              </w:rPr>
              <w:t>0</w:t>
            </w:r>
          </w:p>
        </w:tc>
        <w:tc>
          <w:tcPr>
            <w:tcW w:w="1772" w:type="dxa"/>
            <w:vAlign w:val="center"/>
          </w:tcPr>
          <w:p w:rsidR="00F923C7" w:rsidRPr="003B601C" w:rsidRDefault="00F923C7" w:rsidP="00F923C7">
            <w:pPr>
              <w:jc w:val="center"/>
              <w:rPr>
                <w:color w:val="000000" w:themeColor="text1"/>
              </w:rPr>
            </w:pPr>
            <w:r>
              <w:rPr>
                <w:color w:val="000000" w:themeColor="text1"/>
              </w:rPr>
              <w:t>0</w:t>
            </w:r>
          </w:p>
        </w:tc>
      </w:tr>
      <w:tr w:rsidR="00594AC6" w:rsidRPr="003B601C" w:rsidTr="00632060">
        <w:trPr>
          <w:trHeight w:val="454"/>
        </w:trPr>
        <w:tc>
          <w:tcPr>
            <w:tcW w:w="5954" w:type="dxa"/>
            <w:gridSpan w:val="2"/>
            <w:shd w:val="clear" w:color="auto" w:fill="auto"/>
            <w:vAlign w:val="center"/>
          </w:tcPr>
          <w:p w:rsidR="00594AC6" w:rsidRPr="003B601C" w:rsidRDefault="00594AC6" w:rsidP="00594AC6">
            <w:pPr>
              <w:pStyle w:val="280"/>
              <w:suppressAutoHyphens/>
              <w:ind w:firstLine="0"/>
              <w:jc w:val="left"/>
              <w:rPr>
                <w:color w:val="000000" w:themeColor="text1"/>
                <w:szCs w:val="24"/>
              </w:rPr>
            </w:pPr>
            <w:r w:rsidRPr="003B601C">
              <w:rPr>
                <w:b/>
                <w:bCs/>
                <w:color w:val="000000" w:themeColor="text1"/>
                <w:szCs w:val="24"/>
              </w:rPr>
              <w:t>Общая площадь</w:t>
            </w:r>
          </w:p>
        </w:tc>
        <w:tc>
          <w:tcPr>
            <w:tcW w:w="1771" w:type="dxa"/>
            <w:shd w:val="clear" w:color="auto" w:fill="auto"/>
            <w:vAlign w:val="center"/>
          </w:tcPr>
          <w:p w:rsidR="00594AC6" w:rsidRPr="00594AC6" w:rsidRDefault="00594AC6" w:rsidP="00594AC6">
            <w:pPr>
              <w:pStyle w:val="ab"/>
              <w:suppressAutoHyphens/>
              <w:rPr>
                <w:color w:val="000000" w:themeColor="text1"/>
              </w:rPr>
            </w:pPr>
            <w:r w:rsidRPr="006208D8">
              <w:rPr>
                <w:color w:val="000000" w:themeColor="text1"/>
              </w:rPr>
              <w:t>7664,77</w:t>
            </w:r>
          </w:p>
        </w:tc>
        <w:tc>
          <w:tcPr>
            <w:tcW w:w="1772" w:type="dxa"/>
            <w:vAlign w:val="center"/>
          </w:tcPr>
          <w:p w:rsidR="00594AC6" w:rsidRPr="006208D8" w:rsidRDefault="00594AC6" w:rsidP="00594AC6">
            <w:pPr>
              <w:pStyle w:val="ab"/>
              <w:suppressAutoHyphens/>
              <w:rPr>
                <w:color w:val="000000" w:themeColor="text1"/>
              </w:rPr>
            </w:pPr>
            <w:r w:rsidRPr="006208D8">
              <w:rPr>
                <w:color w:val="000000" w:themeColor="text1"/>
              </w:rPr>
              <w:t>7664,77</w:t>
            </w:r>
          </w:p>
        </w:tc>
      </w:tr>
    </w:tbl>
    <w:p w:rsidR="00FD5904" w:rsidRPr="001573AB" w:rsidRDefault="00FD5904" w:rsidP="00A55224">
      <w:pPr>
        <w:pStyle w:val="2"/>
        <w:spacing w:line="240" w:lineRule="auto"/>
        <w:rPr>
          <w:sz w:val="26"/>
          <w:szCs w:val="26"/>
        </w:rPr>
      </w:pPr>
      <w:bookmarkStart w:id="12" w:name="__RefHeading__404_1612356966"/>
      <w:bookmarkStart w:id="13" w:name="__RefHeading__140_1539069001"/>
      <w:bookmarkStart w:id="14" w:name="__RefHeading__338_276625223"/>
      <w:bookmarkStart w:id="15" w:name="__RefHeading__502_670117999"/>
      <w:bookmarkStart w:id="16" w:name="__RefHeading__109_1212657833"/>
      <w:bookmarkStart w:id="17" w:name="__RefHeading__172_1585558239"/>
      <w:bookmarkStart w:id="18" w:name="__RefHeading__866_1612356966"/>
      <w:bookmarkStart w:id="19" w:name="_Toc176339115"/>
      <w:bookmarkEnd w:id="12"/>
      <w:bookmarkEnd w:id="13"/>
      <w:bookmarkEnd w:id="14"/>
      <w:bookmarkEnd w:id="15"/>
      <w:bookmarkEnd w:id="16"/>
      <w:bookmarkEnd w:id="17"/>
      <w:bookmarkEnd w:id="18"/>
      <w:r w:rsidRPr="001573AB">
        <w:rPr>
          <w:sz w:val="26"/>
          <w:szCs w:val="26"/>
        </w:rPr>
        <w:lastRenderedPageBreak/>
        <w:t>II.1.</w:t>
      </w:r>
      <w:r w:rsidR="00C15848">
        <w:rPr>
          <w:sz w:val="26"/>
          <w:szCs w:val="26"/>
        </w:rPr>
        <w:t>3</w:t>
      </w:r>
      <w:r w:rsidR="00513177" w:rsidRPr="001573AB">
        <w:rPr>
          <w:sz w:val="26"/>
          <w:szCs w:val="26"/>
        </w:rPr>
        <w:t>.</w:t>
      </w:r>
      <w:r w:rsidRPr="001573AB">
        <w:rPr>
          <w:sz w:val="26"/>
          <w:szCs w:val="26"/>
        </w:rPr>
        <w:t xml:space="preserve"> </w:t>
      </w:r>
      <w:r w:rsidR="00892AD7" w:rsidRPr="001573AB">
        <w:rPr>
          <w:sz w:val="26"/>
          <w:szCs w:val="26"/>
        </w:rPr>
        <w:t>Сведения</w:t>
      </w:r>
      <w:r w:rsidRPr="001573AB">
        <w:rPr>
          <w:sz w:val="26"/>
          <w:szCs w:val="26"/>
        </w:rPr>
        <w:t xml:space="preserve"> о планируемых для размещения в функциональных зонах объектов федерального </w:t>
      </w:r>
      <w:r w:rsidR="0078506D" w:rsidRPr="001573AB">
        <w:rPr>
          <w:sz w:val="26"/>
          <w:szCs w:val="26"/>
        </w:rPr>
        <w:t>значения, объектах</w:t>
      </w:r>
      <w:r w:rsidRPr="001573AB">
        <w:rPr>
          <w:sz w:val="26"/>
          <w:szCs w:val="26"/>
        </w:rPr>
        <w:t xml:space="preserve"> регионального значения, объектов местного значения, за исключением линейных объектов</w:t>
      </w:r>
      <w:bookmarkEnd w:id="19"/>
    </w:p>
    <w:p w:rsidR="001573AB" w:rsidRPr="00B27E6C" w:rsidRDefault="001573AB" w:rsidP="001573AB">
      <w:pPr>
        <w:spacing w:before="120" w:after="120" w:line="276" w:lineRule="auto"/>
        <w:jc w:val="center"/>
        <w:rPr>
          <w:b/>
          <w:color w:val="000000" w:themeColor="text1"/>
          <w:sz w:val="26"/>
          <w:szCs w:val="26"/>
        </w:rPr>
      </w:pPr>
      <w:r w:rsidRPr="00B27E6C">
        <w:rPr>
          <w:b/>
          <w:color w:val="000000" w:themeColor="text1"/>
          <w:sz w:val="26"/>
          <w:szCs w:val="26"/>
          <w:lang w:val="en-US"/>
        </w:rPr>
        <w:t>C</w:t>
      </w:r>
      <w:r w:rsidRPr="00B27E6C">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1573AB" w:rsidRPr="00B27E6C" w:rsidRDefault="001573AB" w:rsidP="001573AB">
      <w:pPr>
        <w:spacing w:line="276" w:lineRule="auto"/>
        <w:ind w:firstLine="709"/>
        <w:jc w:val="both"/>
        <w:rPr>
          <w:color w:val="000000" w:themeColor="text1"/>
          <w:sz w:val="26"/>
          <w:szCs w:val="26"/>
        </w:rPr>
      </w:pPr>
      <w:r w:rsidRPr="00B27E6C">
        <w:rPr>
          <w:color w:val="000000" w:themeColor="text1"/>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объектов федерального значения (см. том «Материалы по обоснованию» раздел </w:t>
      </w:r>
      <w:r w:rsidRPr="00B27E6C">
        <w:rPr>
          <w:color w:val="000000" w:themeColor="text1"/>
          <w:sz w:val="26"/>
          <w:szCs w:val="26"/>
          <w:lang w:val="en-US"/>
        </w:rPr>
        <w:t>IV</w:t>
      </w:r>
      <w:r w:rsidRPr="00B27E6C">
        <w:rPr>
          <w:color w:val="000000" w:themeColor="text1"/>
          <w:sz w:val="26"/>
          <w:szCs w:val="26"/>
        </w:rPr>
        <w:t>.)</w:t>
      </w:r>
    </w:p>
    <w:p w:rsidR="001573AB" w:rsidRPr="00B27E6C" w:rsidRDefault="001573AB" w:rsidP="001573AB">
      <w:pPr>
        <w:spacing w:before="120" w:after="120" w:line="276" w:lineRule="auto"/>
        <w:jc w:val="center"/>
        <w:rPr>
          <w:b/>
          <w:color w:val="000000" w:themeColor="text1"/>
          <w:sz w:val="26"/>
          <w:szCs w:val="26"/>
        </w:rPr>
      </w:pPr>
      <w:r w:rsidRPr="00B27E6C">
        <w:rPr>
          <w:b/>
          <w:color w:val="000000" w:themeColor="text1"/>
          <w:sz w:val="26"/>
          <w:szCs w:val="26"/>
          <w:lang w:val="en-US"/>
        </w:rPr>
        <w:t>C</w:t>
      </w:r>
      <w:r w:rsidRPr="00B27E6C">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1573AB" w:rsidRPr="00B27E6C" w:rsidRDefault="001573AB" w:rsidP="001573AB">
      <w:pPr>
        <w:spacing w:line="276" w:lineRule="auto"/>
        <w:ind w:firstLine="709"/>
        <w:jc w:val="both"/>
        <w:rPr>
          <w:color w:val="000000" w:themeColor="text1"/>
          <w:sz w:val="26"/>
          <w:szCs w:val="26"/>
        </w:rPr>
      </w:pPr>
      <w:r w:rsidRPr="00B27E6C">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за исключением линейных объектов:</w:t>
      </w:r>
    </w:p>
    <w:p w:rsidR="000111BB" w:rsidRPr="00A1237D" w:rsidRDefault="000111BB" w:rsidP="000111BB">
      <w:pPr>
        <w:spacing w:line="276" w:lineRule="auto"/>
        <w:jc w:val="right"/>
        <w:rPr>
          <w:i/>
        </w:rPr>
      </w:pPr>
      <w:r w:rsidRPr="00A1237D">
        <w:rPr>
          <w:i/>
        </w:rPr>
        <w:t xml:space="preserve">Таблица </w:t>
      </w:r>
      <w:r w:rsidR="00EB31CD">
        <w:rPr>
          <w:i/>
        </w:rPr>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835"/>
        <w:gridCol w:w="1276"/>
        <w:gridCol w:w="2551"/>
      </w:tblGrid>
      <w:tr w:rsidR="001573AB" w:rsidRPr="00001256" w:rsidTr="001573AB">
        <w:trPr>
          <w:tblHeader/>
        </w:trPr>
        <w:tc>
          <w:tcPr>
            <w:tcW w:w="709" w:type="dxa"/>
            <w:shd w:val="clear" w:color="auto" w:fill="F2F2F2" w:themeFill="background1" w:themeFillShade="F2"/>
            <w:vAlign w:val="center"/>
          </w:tcPr>
          <w:p w:rsidR="001573AB" w:rsidRPr="00001256" w:rsidRDefault="001573AB" w:rsidP="00632060">
            <w:pPr>
              <w:spacing w:line="259" w:lineRule="auto"/>
              <w:ind w:left="86"/>
              <w:jc w:val="center"/>
              <w:rPr>
                <w:b/>
                <w:color w:val="000000" w:themeColor="text1"/>
              </w:rPr>
            </w:pPr>
            <w:r w:rsidRPr="00001256">
              <w:rPr>
                <w:b/>
                <w:color w:val="000000" w:themeColor="text1"/>
              </w:rPr>
              <w:t>№</w:t>
            </w:r>
          </w:p>
          <w:p w:rsidR="001573AB" w:rsidRPr="00001256" w:rsidRDefault="001573AB" w:rsidP="00632060">
            <w:pPr>
              <w:spacing w:line="259" w:lineRule="auto"/>
              <w:ind w:left="86"/>
              <w:jc w:val="center"/>
              <w:rPr>
                <w:b/>
                <w:color w:val="000000" w:themeColor="text1"/>
              </w:rPr>
            </w:pPr>
            <w:r w:rsidRPr="00001256">
              <w:rPr>
                <w:b/>
                <w:color w:val="000000" w:themeColor="text1"/>
              </w:rPr>
              <w:t>п/п</w:t>
            </w:r>
          </w:p>
        </w:tc>
        <w:tc>
          <w:tcPr>
            <w:tcW w:w="2268" w:type="dxa"/>
            <w:shd w:val="clear" w:color="auto" w:fill="F2F2F2" w:themeFill="background1" w:themeFillShade="F2"/>
            <w:vAlign w:val="center"/>
          </w:tcPr>
          <w:p w:rsidR="001573AB" w:rsidRPr="00001256" w:rsidRDefault="001573AB" w:rsidP="00632060">
            <w:pPr>
              <w:spacing w:line="259" w:lineRule="auto"/>
              <w:ind w:left="86"/>
              <w:jc w:val="center"/>
              <w:rPr>
                <w:color w:val="000000" w:themeColor="text1"/>
              </w:rPr>
            </w:pPr>
            <w:r w:rsidRPr="00001256">
              <w:rPr>
                <w:b/>
                <w:color w:val="000000" w:themeColor="text1"/>
              </w:rPr>
              <w:t>Местоположение</w:t>
            </w:r>
          </w:p>
        </w:tc>
        <w:tc>
          <w:tcPr>
            <w:tcW w:w="2835" w:type="dxa"/>
            <w:shd w:val="clear" w:color="auto" w:fill="F2F2F2" w:themeFill="background1" w:themeFillShade="F2"/>
            <w:vAlign w:val="center"/>
          </w:tcPr>
          <w:p w:rsidR="001573AB" w:rsidRPr="00001256" w:rsidRDefault="001573AB" w:rsidP="00632060">
            <w:pPr>
              <w:spacing w:line="259" w:lineRule="auto"/>
              <w:jc w:val="center"/>
              <w:rPr>
                <w:color w:val="000000" w:themeColor="text1"/>
              </w:rPr>
            </w:pPr>
            <w:r w:rsidRPr="00001256">
              <w:rPr>
                <w:b/>
                <w:color w:val="000000" w:themeColor="text1"/>
              </w:rPr>
              <w:t>Название зоны расположения объекта и ее характеристика</w:t>
            </w:r>
          </w:p>
        </w:tc>
        <w:tc>
          <w:tcPr>
            <w:tcW w:w="1276" w:type="dxa"/>
            <w:shd w:val="clear" w:color="auto" w:fill="F2F2F2" w:themeFill="background1" w:themeFillShade="F2"/>
            <w:vAlign w:val="center"/>
          </w:tcPr>
          <w:p w:rsidR="001573AB" w:rsidRPr="00001256" w:rsidRDefault="001573AB" w:rsidP="00632060">
            <w:pPr>
              <w:jc w:val="center"/>
              <w:rPr>
                <w:b/>
                <w:color w:val="000000" w:themeColor="text1"/>
              </w:rPr>
            </w:pPr>
            <w:r w:rsidRPr="00001256">
              <w:rPr>
                <w:b/>
                <w:color w:val="000000" w:themeColor="text1"/>
              </w:rPr>
              <w:t>Площадь</w:t>
            </w:r>
            <w:r w:rsidRPr="00001256">
              <w:rPr>
                <w:b/>
                <w:color w:val="000000" w:themeColor="text1"/>
                <w:lang w:val="en-US"/>
              </w:rPr>
              <w:t xml:space="preserve"> </w:t>
            </w:r>
            <w:r w:rsidRPr="00001256">
              <w:rPr>
                <w:b/>
                <w:color w:val="000000" w:themeColor="text1"/>
              </w:rPr>
              <w:t>зоны, га</w:t>
            </w:r>
          </w:p>
        </w:tc>
        <w:tc>
          <w:tcPr>
            <w:tcW w:w="2551" w:type="dxa"/>
            <w:shd w:val="clear" w:color="auto" w:fill="F2F2F2" w:themeFill="background1" w:themeFillShade="F2"/>
            <w:vAlign w:val="center"/>
          </w:tcPr>
          <w:p w:rsidR="001573AB" w:rsidRPr="00001256" w:rsidRDefault="001573AB" w:rsidP="00632060">
            <w:pPr>
              <w:jc w:val="center"/>
              <w:rPr>
                <w:b/>
                <w:color w:val="000000" w:themeColor="text1"/>
              </w:rPr>
            </w:pPr>
            <w:r w:rsidRPr="00001256">
              <w:rPr>
                <w:b/>
                <w:color w:val="000000" w:themeColor="text1"/>
              </w:rPr>
              <w:t>Тип объекта</w:t>
            </w:r>
          </w:p>
        </w:tc>
      </w:tr>
      <w:tr w:rsidR="001573AB" w:rsidRPr="00001256" w:rsidTr="001573AB">
        <w:trPr>
          <w:trHeight w:val="2998"/>
        </w:trPr>
        <w:tc>
          <w:tcPr>
            <w:tcW w:w="709" w:type="dxa"/>
            <w:vAlign w:val="center"/>
          </w:tcPr>
          <w:p w:rsidR="001573AB" w:rsidRPr="00001256" w:rsidRDefault="001573AB" w:rsidP="001573AB">
            <w:pPr>
              <w:jc w:val="center"/>
              <w:rPr>
                <w:color w:val="000000" w:themeColor="text1"/>
              </w:rPr>
            </w:pPr>
            <w:r w:rsidRPr="00001256">
              <w:rPr>
                <w:color w:val="000000" w:themeColor="text1"/>
              </w:rPr>
              <w:t>1</w:t>
            </w:r>
          </w:p>
        </w:tc>
        <w:tc>
          <w:tcPr>
            <w:tcW w:w="2268" w:type="dxa"/>
            <w:vAlign w:val="center"/>
          </w:tcPr>
          <w:p w:rsidR="001573AB" w:rsidRPr="00001256" w:rsidRDefault="001573AB" w:rsidP="001573AB">
            <w:pPr>
              <w:jc w:val="center"/>
              <w:rPr>
                <w:bCs/>
                <w:color w:val="000000" w:themeColor="text1"/>
              </w:rPr>
            </w:pPr>
            <w:r w:rsidRPr="00001256">
              <w:rPr>
                <w:bCs/>
                <w:color w:val="000000" w:themeColor="text1"/>
              </w:rPr>
              <w:t>Калужская область,</w:t>
            </w:r>
          </w:p>
          <w:p w:rsidR="001573AB" w:rsidRPr="00001256" w:rsidRDefault="001573AB" w:rsidP="00632060">
            <w:pPr>
              <w:jc w:val="center"/>
              <w:rPr>
                <w:bCs/>
                <w:color w:val="000000" w:themeColor="text1"/>
              </w:rPr>
            </w:pPr>
            <w:r w:rsidRPr="00001256">
              <w:rPr>
                <w:bCs/>
                <w:color w:val="000000" w:themeColor="text1"/>
              </w:rPr>
              <w:t xml:space="preserve">Малоярославецкий район, МО СП «Деревня Шумятино», </w:t>
            </w:r>
            <w:r w:rsidR="00632060" w:rsidRPr="00001256">
              <w:rPr>
                <w:bCs/>
                <w:color w:val="000000" w:themeColor="text1"/>
              </w:rPr>
              <w:t>район дер. Черкасово</w:t>
            </w:r>
          </w:p>
        </w:tc>
        <w:tc>
          <w:tcPr>
            <w:tcW w:w="2835" w:type="dxa"/>
            <w:vAlign w:val="center"/>
          </w:tcPr>
          <w:p w:rsidR="001573AB" w:rsidRPr="00001256" w:rsidRDefault="001573AB" w:rsidP="001573AB">
            <w:pPr>
              <w:jc w:val="center"/>
              <w:rPr>
                <w:b/>
                <w:bCs/>
                <w:color w:val="000000" w:themeColor="text1"/>
              </w:rPr>
            </w:pPr>
            <w:r w:rsidRPr="00001256">
              <w:rPr>
                <w:b/>
                <w:bCs/>
                <w:color w:val="000000" w:themeColor="text1"/>
              </w:rPr>
              <w:t>Зоны промышленных, инженерных и транспортных инфраструктур.</w:t>
            </w:r>
          </w:p>
          <w:p w:rsidR="001573AB" w:rsidRPr="00001256" w:rsidRDefault="001573AB" w:rsidP="001573AB">
            <w:pPr>
              <w:jc w:val="center"/>
              <w:rPr>
                <w:bCs/>
                <w:color w:val="000000" w:themeColor="text1"/>
              </w:rPr>
            </w:pPr>
            <w:r w:rsidRPr="00001256">
              <w:rPr>
                <w:bCs/>
                <w:color w:val="000000" w:themeColor="text1"/>
              </w:rPr>
              <w:t>Максимальный процент застройки – 80 %,</w:t>
            </w:r>
          </w:p>
          <w:p w:rsidR="001573AB" w:rsidRPr="00001256" w:rsidRDefault="001573AB" w:rsidP="001573AB">
            <w:pPr>
              <w:jc w:val="center"/>
              <w:rPr>
                <w:bCs/>
                <w:color w:val="000000" w:themeColor="text1"/>
              </w:rPr>
            </w:pPr>
            <w:r w:rsidRPr="00001256">
              <w:rPr>
                <w:bCs/>
                <w:color w:val="000000" w:themeColor="text1"/>
              </w:rPr>
              <w:t>Предельна</w:t>
            </w:r>
            <w:r w:rsidR="00001256">
              <w:rPr>
                <w:bCs/>
                <w:color w:val="000000" w:themeColor="text1"/>
              </w:rPr>
              <w:t>я</w:t>
            </w:r>
            <w:r w:rsidRPr="00001256">
              <w:rPr>
                <w:bCs/>
                <w:color w:val="000000" w:themeColor="text1"/>
              </w:rPr>
              <w:t xml:space="preserve"> высота зданий, строений, сооружений (м) - 18</w:t>
            </w:r>
          </w:p>
        </w:tc>
        <w:tc>
          <w:tcPr>
            <w:tcW w:w="1276" w:type="dxa"/>
            <w:vAlign w:val="center"/>
          </w:tcPr>
          <w:p w:rsidR="001573AB" w:rsidRPr="00001256" w:rsidRDefault="001573AB" w:rsidP="001573AB">
            <w:pPr>
              <w:jc w:val="center"/>
              <w:rPr>
                <w:bCs/>
                <w:color w:val="000000" w:themeColor="text1"/>
              </w:rPr>
            </w:pPr>
            <w:r w:rsidRPr="00001256">
              <w:rPr>
                <w:bCs/>
                <w:color w:val="000000" w:themeColor="text1"/>
              </w:rPr>
              <w:t>2,20</w:t>
            </w:r>
          </w:p>
        </w:tc>
        <w:tc>
          <w:tcPr>
            <w:tcW w:w="2551" w:type="dxa"/>
            <w:vAlign w:val="center"/>
          </w:tcPr>
          <w:p w:rsidR="002F6EAE" w:rsidRPr="00001256" w:rsidRDefault="002F6EAE" w:rsidP="002F6EAE">
            <w:pPr>
              <w:jc w:val="center"/>
              <w:rPr>
                <w:bCs/>
                <w:color w:val="000000" w:themeColor="text1"/>
              </w:rPr>
            </w:pPr>
            <w:r w:rsidRPr="00001256">
              <w:rPr>
                <w:bCs/>
                <w:color w:val="000000" w:themeColor="text1"/>
              </w:rPr>
              <w:t>Р</w:t>
            </w:r>
            <w:r w:rsidR="001573AB" w:rsidRPr="00001256">
              <w:rPr>
                <w:bCs/>
                <w:color w:val="000000" w:themeColor="text1"/>
              </w:rPr>
              <w:t>еконструкция "ПС 110 кВ "Черкасово"</w:t>
            </w:r>
          </w:p>
          <w:p w:rsidR="001573AB" w:rsidRPr="00001256" w:rsidRDefault="002F6EAE" w:rsidP="002F6EAE">
            <w:pPr>
              <w:jc w:val="center"/>
              <w:rPr>
                <w:bCs/>
                <w:color w:val="000000" w:themeColor="text1"/>
              </w:rPr>
            </w:pPr>
            <w:r w:rsidRPr="00001256">
              <w:rPr>
                <w:bCs/>
                <w:color w:val="000000" w:themeColor="text1"/>
              </w:rPr>
              <w:t>с заменых трансформаторов Т1 и Т2 без увеличения трансформаторной мощности, на новые 2х10 (с улучшенными показателя ДДТН и АДТН)</w:t>
            </w:r>
          </w:p>
        </w:tc>
      </w:tr>
      <w:tr w:rsidR="001573AB" w:rsidRPr="00001256" w:rsidTr="001573AB">
        <w:trPr>
          <w:trHeight w:val="996"/>
        </w:trPr>
        <w:tc>
          <w:tcPr>
            <w:tcW w:w="709" w:type="dxa"/>
            <w:vAlign w:val="center"/>
          </w:tcPr>
          <w:p w:rsidR="001573AB" w:rsidRPr="00001256" w:rsidRDefault="002F6EAE" w:rsidP="001573AB">
            <w:pPr>
              <w:jc w:val="center"/>
              <w:rPr>
                <w:bCs/>
                <w:color w:val="000000" w:themeColor="text1"/>
              </w:rPr>
            </w:pPr>
            <w:r w:rsidRPr="00001256">
              <w:rPr>
                <w:bCs/>
                <w:color w:val="000000" w:themeColor="text1"/>
              </w:rPr>
              <w:t>2</w:t>
            </w:r>
          </w:p>
        </w:tc>
        <w:tc>
          <w:tcPr>
            <w:tcW w:w="2268" w:type="dxa"/>
            <w:vAlign w:val="center"/>
          </w:tcPr>
          <w:p w:rsidR="002F6EAE" w:rsidRPr="00001256" w:rsidRDefault="002F6EAE" w:rsidP="002F6EAE">
            <w:pPr>
              <w:jc w:val="center"/>
              <w:rPr>
                <w:bCs/>
                <w:color w:val="000000" w:themeColor="text1"/>
              </w:rPr>
            </w:pPr>
            <w:r w:rsidRPr="00001256">
              <w:rPr>
                <w:bCs/>
                <w:color w:val="000000" w:themeColor="text1"/>
              </w:rPr>
              <w:t>Калужская область,</w:t>
            </w:r>
          </w:p>
          <w:p w:rsidR="001573AB" w:rsidRPr="00001256" w:rsidRDefault="002F6EAE" w:rsidP="002F6EAE">
            <w:pPr>
              <w:jc w:val="center"/>
              <w:rPr>
                <w:bCs/>
                <w:color w:val="000000" w:themeColor="text1"/>
              </w:rPr>
            </w:pPr>
            <w:r w:rsidRPr="00001256">
              <w:rPr>
                <w:bCs/>
                <w:color w:val="000000" w:themeColor="text1"/>
              </w:rPr>
              <w:t>Малоярославецкий район, МО СП «Деревня Шумятино», дер. Шумятино</w:t>
            </w:r>
          </w:p>
        </w:tc>
        <w:tc>
          <w:tcPr>
            <w:tcW w:w="2835" w:type="dxa"/>
            <w:vAlign w:val="center"/>
          </w:tcPr>
          <w:p w:rsidR="002F6EAE" w:rsidRPr="00001256" w:rsidRDefault="002F6EAE" w:rsidP="002F6EAE">
            <w:pPr>
              <w:jc w:val="center"/>
              <w:rPr>
                <w:b/>
              </w:rPr>
            </w:pPr>
            <w:r w:rsidRPr="00001256">
              <w:rPr>
                <w:b/>
              </w:rPr>
              <w:t>Общественно-деловые зоны.</w:t>
            </w:r>
          </w:p>
          <w:p w:rsidR="002F6EAE" w:rsidRPr="00001256" w:rsidRDefault="002F6EAE" w:rsidP="002F6EAE">
            <w:pPr>
              <w:jc w:val="center"/>
              <w:rPr>
                <w:bCs/>
                <w:color w:val="000000" w:themeColor="text1"/>
              </w:rPr>
            </w:pPr>
            <w:r w:rsidRPr="00001256">
              <w:rPr>
                <w:bCs/>
                <w:color w:val="000000" w:themeColor="text1"/>
              </w:rPr>
              <w:t>Максимальный процент застройки – 80 %,</w:t>
            </w:r>
          </w:p>
          <w:p w:rsidR="001573AB" w:rsidRPr="00001256" w:rsidRDefault="002F6EAE" w:rsidP="002F6EAE">
            <w:pPr>
              <w:jc w:val="center"/>
              <w:rPr>
                <w:color w:val="000000" w:themeColor="text1"/>
              </w:rPr>
            </w:pPr>
            <w:r w:rsidRPr="00001256">
              <w:rPr>
                <w:bCs/>
                <w:color w:val="000000" w:themeColor="text1"/>
              </w:rPr>
              <w:t>Предельна</w:t>
            </w:r>
            <w:r w:rsidR="00001256">
              <w:rPr>
                <w:bCs/>
                <w:color w:val="000000" w:themeColor="text1"/>
              </w:rPr>
              <w:t>я</w:t>
            </w:r>
            <w:r w:rsidRPr="00001256">
              <w:rPr>
                <w:bCs/>
                <w:color w:val="000000" w:themeColor="text1"/>
              </w:rPr>
              <w:t xml:space="preserve"> высота зданий, строений, сооружений (м) - 18</w:t>
            </w:r>
          </w:p>
        </w:tc>
        <w:tc>
          <w:tcPr>
            <w:tcW w:w="1276" w:type="dxa"/>
            <w:vAlign w:val="center"/>
          </w:tcPr>
          <w:p w:rsidR="001573AB" w:rsidRPr="00001256" w:rsidRDefault="002F6EAE" w:rsidP="001573AB">
            <w:pPr>
              <w:jc w:val="center"/>
              <w:rPr>
                <w:color w:val="000000" w:themeColor="text1"/>
              </w:rPr>
            </w:pPr>
            <w:r w:rsidRPr="00001256">
              <w:rPr>
                <w:color w:val="000000" w:themeColor="text1"/>
              </w:rPr>
              <w:t>2,21</w:t>
            </w:r>
          </w:p>
        </w:tc>
        <w:tc>
          <w:tcPr>
            <w:tcW w:w="2551" w:type="dxa"/>
            <w:vAlign w:val="center"/>
          </w:tcPr>
          <w:p w:rsidR="002F6EAE" w:rsidRPr="00001256" w:rsidRDefault="002F6EAE" w:rsidP="001573AB">
            <w:pPr>
              <w:jc w:val="center"/>
              <w:rPr>
                <w:bCs/>
                <w:color w:val="000000" w:themeColor="text1"/>
              </w:rPr>
            </w:pPr>
            <w:r w:rsidRPr="00001256">
              <w:rPr>
                <w:b/>
                <w:bCs/>
                <w:color w:val="000000" w:themeColor="text1"/>
              </w:rPr>
              <w:t>Реализован</w:t>
            </w:r>
          </w:p>
          <w:p w:rsidR="001573AB" w:rsidRPr="00001256" w:rsidRDefault="002F6EAE" w:rsidP="001573AB">
            <w:pPr>
              <w:jc w:val="center"/>
              <w:rPr>
                <w:bCs/>
                <w:color w:val="000000" w:themeColor="text1"/>
              </w:rPr>
            </w:pPr>
            <w:r w:rsidRPr="00001256">
              <w:rPr>
                <w:bCs/>
                <w:color w:val="000000" w:themeColor="text1"/>
              </w:rPr>
              <w:t>Шумятинский ФАП.</w:t>
            </w:r>
          </w:p>
          <w:p w:rsidR="002F6EAE" w:rsidRPr="00001256" w:rsidRDefault="002F6EAE" w:rsidP="002F6EAE">
            <w:pPr>
              <w:jc w:val="center"/>
              <w:rPr>
                <w:bCs/>
                <w:color w:val="000000" w:themeColor="text1"/>
              </w:rPr>
            </w:pPr>
            <w:r w:rsidRPr="00001256">
              <w:rPr>
                <w:bCs/>
                <w:color w:val="000000" w:themeColor="text1"/>
              </w:rPr>
              <w:t>Строительство отдельно стоящего здания модульного типа, мощностью</w:t>
            </w:r>
          </w:p>
          <w:p w:rsidR="002F6EAE" w:rsidRPr="00001256" w:rsidRDefault="002F6EAE" w:rsidP="002F6EAE">
            <w:pPr>
              <w:jc w:val="center"/>
              <w:rPr>
                <w:bCs/>
                <w:color w:val="000000" w:themeColor="text1"/>
              </w:rPr>
            </w:pPr>
            <w:r w:rsidRPr="00001256">
              <w:rPr>
                <w:bCs/>
                <w:color w:val="000000" w:themeColor="text1"/>
              </w:rPr>
              <w:t>20 посещений в смену.</w:t>
            </w:r>
          </w:p>
        </w:tc>
      </w:tr>
    </w:tbl>
    <w:p w:rsidR="00A1237D" w:rsidRPr="00B27E6C" w:rsidRDefault="00A1237D" w:rsidP="00A1237D">
      <w:pPr>
        <w:spacing w:before="240" w:after="120" w:line="276" w:lineRule="auto"/>
        <w:jc w:val="center"/>
        <w:rPr>
          <w:b/>
          <w:color w:val="000000" w:themeColor="text1"/>
          <w:sz w:val="26"/>
          <w:szCs w:val="26"/>
        </w:rPr>
      </w:pPr>
      <w:r w:rsidRPr="00B27E6C">
        <w:rPr>
          <w:b/>
          <w:color w:val="000000" w:themeColor="text1"/>
          <w:sz w:val="26"/>
          <w:szCs w:val="26"/>
          <w:lang w:val="en-US"/>
        </w:rPr>
        <w:t>C</w:t>
      </w:r>
      <w:r w:rsidRPr="00B27E6C">
        <w:rPr>
          <w:b/>
          <w:color w:val="000000" w:themeColor="text1"/>
          <w:sz w:val="26"/>
          <w:szCs w:val="26"/>
        </w:rPr>
        <w:t>ведения о планируемых для размещения в функциональных зонах объектов местного (районного) значения, за исключением линейных объектов</w:t>
      </w:r>
    </w:p>
    <w:p w:rsidR="00A1237D" w:rsidRPr="00B27E6C" w:rsidRDefault="00A1237D" w:rsidP="00A1237D">
      <w:pPr>
        <w:pStyle w:val="2100"/>
        <w:suppressAutoHyphens/>
        <w:spacing w:line="288" w:lineRule="auto"/>
        <w:ind w:firstLine="709"/>
        <w:rPr>
          <w:color w:val="000000" w:themeColor="text1"/>
          <w:sz w:val="26"/>
          <w:szCs w:val="26"/>
        </w:rPr>
      </w:pPr>
      <w:r w:rsidRPr="00B27E6C">
        <w:rPr>
          <w:color w:val="000000" w:themeColor="text1"/>
          <w:sz w:val="26"/>
          <w:szCs w:val="26"/>
        </w:rPr>
        <w:t xml:space="preserve">На территории сельского поселения </w:t>
      </w:r>
      <w:r w:rsidRPr="00B27E6C">
        <w:rPr>
          <w:b/>
          <w:color w:val="000000" w:themeColor="text1"/>
          <w:sz w:val="26"/>
          <w:szCs w:val="26"/>
        </w:rPr>
        <w:t>не планируется</w:t>
      </w:r>
      <w:r w:rsidRPr="00B27E6C">
        <w:rPr>
          <w:color w:val="000000" w:themeColor="text1"/>
          <w:sz w:val="26"/>
          <w:szCs w:val="26"/>
        </w:rPr>
        <w:t xml:space="preserve"> размещение объектов местного значения муниципального района </w:t>
      </w:r>
      <w:r>
        <w:rPr>
          <w:color w:val="000000" w:themeColor="text1"/>
          <w:sz w:val="26"/>
          <w:szCs w:val="26"/>
        </w:rPr>
        <w:t>Малоярославецкий</w:t>
      </w:r>
      <w:r w:rsidRPr="00B27E6C">
        <w:rPr>
          <w:color w:val="000000" w:themeColor="text1"/>
          <w:sz w:val="26"/>
          <w:szCs w:val="26"/>
        </w:rPr>
        <w:t xml:space="preserve"> район в соответствии с утвержденными документами территориального планирования муниципального района (утв. решением Районного Собрания </w:t>
      </w:r>
      <w:hyperlink r:id="rId17" w:history="1">
        <w:r w:rsidRPr="00B27E6C">
          <w:rPr>
            <w:color w:val="000000" w:themeColor="text1"/>
            <w:sz w:val="26"/>
            <w:szCs w:val="26"/>
          </w:rPr>
          <w:t>30.11.2022 г. № 92</w:t>
        </w:r>
      </w:hyperlink>
      <w:r w:rsidRPr="00B27E6C">
        <w:rPr>
          <w:color w:val="000000" w:themeColor="text1"/>
          <w:sz w:val="26"/>
          <w:szCs w:val="26"/>
        </w:rPr>
        <w:t>).</w:t>
      </w:r>
    </w:p>
    <w:p w:rsidR="00371B9B" w:rsidRPr="00C744B3" w:rsidRDefault="00371B9B" w:rsidP="0020786F">
      <w:pPr>
        <w:spacing w:line="276" w:lineRule="auto"/>
        <w:ind w:firstLine="709"/>
        <w:jc w:val="both"/>
        <w:rPr>
          <w:color w:val="FF0000"/>
          <w:sz w:val="26"/>
          <w:szCs w:val="26"/>
        </w:rPr>
        <w:sectPr w:rsidR="00371B9B" w:rsidRPr="00C744B3" w:rsidSect="00267B39">
          <w:pgSz w:w="11907" w:h="16840" w:code="9"/>
          <w:pgMar w:top="1134" w:right="851" w:bottom="1134" w:left="1418" w:header="708" w:footer="708" w:gutter="0"/>
          <w:cols w:space="708"/>
          <w:docGrid w:linePitch="360"/>
        </w:sectPr>
      </w:pPr>
    </w:p>
    <w:p w:rsidR="003D1C44" w:rsidRPr="00C744B3" w:rsidRDefault="003D1C44" w:rsidP="00906D6A">
      <w:pPr>
        <w:pStyle w:val="10"/>
      </w:pPr>
      <w:bookmarkStart w:id="20" w:name="_Toc45203893"/>
      <w:bookmarkStart w:id="21" w:name="_Toc176339116"/>
      <w:r w:rsidRPr="00C744B3">
        <w:lastRenderedPageBreak/>
        <w:t xml:space="preserve">III. </w:t>
      </w:r>
      <w:bookmarkEnd w:id="20"/>
      <w:r w:rsidR="00352CC3" w:rsidRPr="00C744B3">
        <w:t>Перечень мероприятий по территориальному планированию</w:t>
      </w:r>
      <w:bookmarkEnd w:id="21"/>
      <w:r w:rsidRPr="00C744B3">
        <w:t xml:space="preserve"> </w:t>
      </w:r>
    </w:p>
    <w:p w:rsidR="00E41D82" w:rsidRPr="006208D8" w:rsidRDefault="00E41D82" w:rsidP="00E41D82">
      <w:pPr>
        <w:spacing w:before="120" w:line="276" w:lineRule="auto"/>
        <w:ind w:left="-426"/>
        <w:jc w:val="center"/>
        <w:rPr>
          <w:color w:val="000000" w:themeColor="text1"/>
        </w:rPr>
      </w:pPr>
      <w:r w:rsidRPr="006208D8">
        <w:rPr>
          <w:b/>
          <w:color w:val="000000" w:themeColor="text1"/>
          <w:sz w:val="26"/>
          <w:szCs w:val="26"/>
        </w:rPr>
        <w:t xml:space="preserve">Перечень земельных участков, </w:t>
      </w:r>
      <w:r>
        <w:rPr>
          <w:b/>
          <w:color w:val="000000" w:themeColor="text1"/>
          <w:sz w:val="26"/>
          <w:szCs w:val="26"/>
        </w:rPr>
        <w:t>включаемых</w:t>
      </w:r>
      <w:r w:rsidRPr="006208D8">
        <w:rPr>
          <w:b/>
          <w:color w:val="000000" w:themeColor="text1"/>
          <w:sz w:val="26"/>
          <w:szCs w:val="26"/>
        </w:rPr>
        <w:t xml:space="preserve"> </w:t>
      </w:r>
      <w:r>
        <w:rPr>
          <w:b/>
          <w:color w:val="000000" w:themeColor="text1"/>
          <w:sz w:val="26"/>
          <w:szCs w:val="26"/>
        </w:rPr>
        <w:t>в границы</w:t>
      </w:r>
      <w:r w:rsidRPr="006208D8">
        <w:rPr>
          <w:b/>
          <w:color w:val="000000" w:themeColor="text1"/>
          <w:sz w:val="26"/>
          <w:szCs w:val="26"/>
        </w:rPr>
        <w:t xml:space="preserve"> населенных пунктов</w:t>
      </w:r>
    </w:p>
    <w:p w:rsidR="00E41D82" w:rsidRPr="00B5174A" w:rsidRDefault="00E41D82" w:rsidP="00E41D82">
      <w:pPr>
        <w:pStyle w:val="affb"/>
        <w:spacing w:line="276" w:lineRule="auto"/>
        <w:jc w:val="right"/>
        <w:rPr>
          <w:i/>
          <w:color w:val="000000" w:themeColor="text1"/>
        </w:rPr>
      </w:pPr>
      <w:r w:rsidRPr="006208D8">
        <w:rPr>
          <w:i/>
          <w:color w:val="000000" w:themeColor="text1"/>
          <w:lang w:val="ru-RU"/>
        </w:rPr>
        <w:t xml:space="preserve">Таблица </w:t>
      </w:r>
      <w:r>
        <w:rPr>
          <w:i/>
          <w:color w:val="000000" w:themeColor="text1"/>
          <w:lang w:val="ru-RU"/>
        </w:rPr>
        <w:t>5</w:t>
      </w:r>
    </w:p>
    <w:tbl>
      <w:tblPr>
        <w:tblStyle w:val="af2"/>
        <w:tblW w:w="10206" w:type="dxa"/>
        <w:tblInd w:w="-459" w:type="dxa"/>
        <w:tblLayout w:type="fixed"/>
        <w:tblLook w:val="04A0" w:firstRow="1" w:lastRow="0" w:firstColumn="1" w:lastColumn="0" w:noHBand="0" w:noVBand="1"/>
      </w:tblPr>
      <w:tblGrid>
        <w:gridCol w:w="567"/>
        <w:gridCol w:w="2127"/>
        <w:gridCol w:w="2126"/>
        <w:gridCol w:w="1417"/>
        <w:gridCol w:w="2127"/>
        <w:gridCol w:w="1842"/>
      </w:tblGrid>
      <w:tr w:rsidR="00E41D82" w:rsidRPr="006208D8" w:rsidTr="00C96108">
        <w:trPr>
          <w:tblHeader/>
        </w:trPr>
        <w:tc>
          <w:tcPr>
            <w:tcW w:w="567" w:type="dxa"/>
            <w:shd w:val="clear" w:color="auto" w:fill="F2F2F2" w:themeFill="background1" w:themeFillShade="F2"/>
            <w:vAlign w:val="center"/>
          </w:tcPr>
          <w:p w:rsidR="00E41D82" w:rsidRPr="006208D8" w:rsidRDefault="00E41D82" w:rsidP="00C96108">
            <w:pPr>
              <w:jc w:val="center"/>
              <w:rPr>
                <w:b/>
                <w:color w:val="000000" w:themeColor="text1"/>
              </w:rPr>
            </w:pPr>
            <w:r w:rsidRPr="006208D8">
              <w:rPr>
                <w:b/>
                <w:color w:val="000000" w:themeColor="text1"/>
              </w:rPr>
              <w:t>№</w:t>
            </w:r>
          </w:p>
          <w:p w:rsidR="00E41D82" w:rsidRPr="006208D8" w:rsidRDefault="00E41D82" w:rsidP="00C96108">
            <w:pPr>
              <w:jc w:val="center"/>
              <w:rPr>
                <w:b/>
                <w:color w:val="000000" w:themeColor="text1"/>
              </w:rPr>
            </w:pPr>
            <w:r w:rsidRPr="006208D8">
              <w:rPr>
                <w:b/>
                <w:color w:val="000000" w:themeColor="text1"/>
              </w:rPr>
              <w:t>п/п</w:t>
            </w:r>
          </w:p>
        </w:tc>
        <w:tc>
          <w:tcPr>
            <w:tcW w:w="2127" w:type="dxa"/>
            <w:shd w:val="clear" w:color="auto" w:fill="F2F2F2" w:themeFill="background1" w:themeFillShade="F2"/>
            <w:vAlign w:val="center"/>
          </w:tcPr>
          <w:p w:rsidR="00E41D82" w:rsidRPr="006208D8" w:rsidRDefault="00E41D82" w:rsidP="00C96108">
            <w:pPr>
              <w:jc w:val="center"/>
              <w:rPr>
                <w:b/>
                <w:color w:val="000000" w:themeColor="text1"/>
              </w:rPr>
            </w:pPr>
            <w:r w:rsidRPr="006208D8">
              <w:rPr>
                <w:b/>
                <w:color w:val="000000" w:themeColor="text1"/>
              </w:rPr>
              <w:t>Характеристика земельного участка</w:t>
            </w:r>
          </w:p>
        </w:tc>
        <w:tc>
          <w:tcPr>
            <w:tcW w:w="2126" w:type="dxa"/>
            <w:shd w:val="clear" w:color="auto" w:fill="F2F2F2" w:themeFill="background1" w:themeFillShade="F2"/>
            <w:vAlign w:val="center"/>
          </w:tcPr>
          <w:p w:rsidR="00E41D82" w:rsidRPr="006208D8" w:rsidRDefault="00E41D82" w:rsidP="00C96108">
            <w:pPr>
              <w:jc w:val="center"/>
              <w:rPr>
                <w:b/>
                <w:color w:val="000000" w:themeColor="text1"/>
              </w:rPr>
            </w:pPr>
            <w:r w:rsidRPr="006208D8">
              <w:rPr>
                <w:b/>
                <w:color w:val="000000" w:themeColor="text1"/>
              </w:rPr>
              <w:t>Существующая категория земель</w:t>
            </w:r>
          </w:p>
        </w:tc>
        <w:tc>
          <w:tcPr>
            <w:tcW w:w="1417" w:type="dxa"/>
            <w:shd w:val="clear" w:color="auto" w:fill="F2F2F2" w:themeFill="background1" w:themeFillShade="F2"/>
            <w:vAlign w:val="center"/>
          </w:tcPr>
          <w:p w:rsidR="00E41D82" w:rsidRPr="006208D8" w:rsidRDefault="00E41D82" w:rsidP="00C96108">
            <w:pPr>
              <w:jc w:val="center"/>
              <w:rPr>
                <w:b/>
                <w:color w:val="000000" w:themeColor="text1"/>
              </w:rPr>
            </w:pPr>
            <w:r w:rsidRPr="006208D8">
              <w:rPr>
                <w:b/>
                <w:color w:val="000000" w:themeColor="text1"/>
              </w:rPr>
              <w:t xml:space="preserve">Площадь, </w:t>
            </w:r>
          </w:p>
          <w:p w:rsidR="00E41D82" w:rsidRPr="006208D8" w:rsidRDefault="00E41D82" w:rsidP="00C96108">
            <w:pPr>
              <w:jc w:val="center"/>
              <w:rPr>
                <w:b/>
                <w:color w:val="000000" w:themeColor="text1"/>
              </w:rPr>
            </w:pPr>
            <w:r w:rsidRPr="006208D8">
              <w:rPr>
                <w:b/>
                <w:color w:val="000000" w:themeColor="text1"/>
              </w:rPr>
              <w:t>га</w:t>
            </w:r>
          </w:p>
        </w:tc>
        <w:tc>
          <w:tcPr>
            <w:tcW w:w="2127" w:type="dxa"/>
            <w:shd w:val="clear" w:color="auto" w:fill="F2F2F2" w:themeFill="background1" w:themeFillShade="F2"/>
            <w:vAlign w:val="center"/>
          </w:tcPr>
          <w:p w:rsidR="00E41D82" w:rsidRPr="006208D8" w:rsidRDefault="00E41D82" w:rsidP="00C96108">
            <w:pPr>
              <w:jc w:val="center"/>
              <w:rPr>
                <w:b/>
                <w:color w:val="000000" w:themeColor="text1"/>
              </w:rPr>
            </w:pPr>
            <w:r w:rsidRPr="006208D8">
              <w:rPr>
                <w:b/>
                <w:color w:val="000000" w:themeColor="text1"/>
              </w:rPr>
              <w:t>Планируемая категория земель</w:t>
            </w:r>
          </w:p>
        </w:tc>
        <w:tc>
          <w:tcPr>
            <w:tcW w:w="1842" w:type="dxa"/>
            <w:shd w:val="clear" w:color="auto" w:fill="F2F2F2" w:themeFill="background1" w:themeFillShade="F2"/>
            <w:vAlign w:val="center"/>
          </w:tcPr>
          <w:p w:rsidR="00E41D82" w:rsidRPr="006208D8" w:rsidRDefault="00E41D82" w:rsidP="00C96108">
            <w:pPr>
              <w:jc w:val="center"/>
              <w:rPr>
                <w:b/>
                <w:color w:val="000000" w:themeColor="text1"/>
              </w:rPr>
            </w:pPr>
            <w:r w:rsidRPr="006208D8">
              <w:rPr>
                <w:b/>
                <w:color w:val="000000" w:themeColor="text1"/>
              </w:rPr>
              <w:t>Планируемое использование</w:t>
            </w:r>
          </w:p>
        </w:tc>
      </w:tr>
      <w:tr w:rsidR="00E41D82" w:rsidRPr="006208D8" w:rsidTr="00C96108">
        <w:tc>
          <w:tcPr>
            <w:tcW w:w="10206" w:type="dxa"/>
            <w:gridSpan w:val="6"/>
            <w:shd w:val="clear" w:color="auto" w:fill="auto"/>
          </w:tcPr>
          <w:p w:rsidR="00E41D82" w:rsidRPr="006208D8" w:rsidRDefault="00E41D82" w:rsidP="00C96108">
            <w:pPr>
              <w:jc w:val="center"/>
              <w:rPr>
                <w:b/>
                <w:color w:val="000000" w:themeColor="text1"/>
              </w:rPr>
            </w:pPr>
            <w:r w:rsidRPr="006208D8">
              <w:rPr>
                <w:b/>
                <w:color w:val="000000" w:themeColor="text1"/>
              </w:rPr>
              <w:t>дер. Шумятино</w:t>
            </w:r>
          </w:p>
        </w:tc>
      </w:tr>
      <w:tr w:rsidR="00E41D82" w:rsidRPr="006208D8" w:rsidTr="00E41D82">
        <w:trPr>
          <w:trHeight w:val="901"/>
        </w:trPr>
        <w:tc>
          <w:tcPr>
            <w:tcW w:w="567" w:type="dxa"/>
            <w:shd w:val="clear" w:color="auto" w:fill="auto"/>
            <w:vAlign w:val="center"/>
          </w:tcPr>
          <w:p w:rsidR="00E41D82" w:rsidRPr="006208D8" w:rsidRDefault="00E41D82" w:rsidP="00C96108">
            <w:pPr>
              <w:jc w:val="center"/>
              <w:rPr>
                <w:color w:val="000000" w:themeColor="text1"/>
              </w:rPr>
            </w:pPr>
            <w:r>
              <w:rPr>
                <w:color w:val="000000" w:themeColor="text1"/>
              </w:rPr>
              <w:t>1</w:t>
            </w:r>
          </w:p>
        </w:tc>
        <w:tc>
          <w:tcPr>
            <w:tcW w:w="2127" w:type="dxa"/>
            <w:shd w:val="clear" w:color="auto" w:fill="auto"/>
            <w:vAlign w:val="center"/>
          </w:tcPr>
          <w:p w:rsidR="00E41D82" w:rsidRPr="006208D8" w:rsidRDefault="00E41D82" w:rsidP="00C96108">
            <w:pPr>
              <w:jc w:val="center"/>
              <w:rPr>
                <w:color w:val="000000" w:themeColor="text1"/>
              </w:rPr>
            </w:pPr>
            <w:r w:rsidRPr="00753F1A">
              <w:rPr>
                <w:color w:val="000000" w:themeColor="text1"/>
              </w:rPr>
              <w:t>40:13:020322:57</w:t>
            </w:r>
          </w:p>
        </w:tc>
        <w:tc>
          <w:tcPr>
            <w:tcW w:w="2126" w:type="dxa"/>
            <w:shd w:val="clear" w:color="auto" w:fill="auto"/>
            <w:vAlign w:val="center"/>
          </w:tcPr>
          <w:p w:rsidR="00E41D82" w:rsidRPr="006208D8" w:rsidRDefault="00E41D82" w:rsidP="00C96108">
            <w:pPr>
              <w:jc w:val="center"/>
              <w:rPr>
                <w:color w:val="000000" w:themeColor="text1"/>
              </w:rPr>
            </w:pPr>
            <w:r w:rsidRPr="006208D8">
              <w:rPr>
                <w:color w:val="000000" w:themeColor="text1"/>
              </w:rPr>
              <w:t>Земли сельскохо-зяйственного назначения</w:t>
            </w:r>
          </w:p>
        </w:tc>
        <w:tc>
          <w:tcPr>
            <w:tcW w:w="1417" w:type="dxa"/>
            <w:shd w:val="clear" w:color="auto" w:fill="auto"/>
            <w:vAlign w:val="center"/>
          </w:tcPr>
          <w:p w:rsidR="00E41D82" w:rsidRPr="006208D8" w:rsidRDefault="00E41D82" w:rsidP="00C96108">
            <w:pPr>
              <w:jc w:val="center"/>
              <w:rPr>
                <w:color w:val="000000" w:themeColor="text1"/>
              </w:rPr>
            </w:pPr>
            <w:r>
              <w:rPr>
                <w:color w:val="000000" w:themeColor="text1"/>
              </w:rPr>
              <w:t>22,</w:t>
            </w:r>
            <w:r w:rsidRPr="00753F1A">
              <w:rPr>
                <w:color w:val="000000" w:themeColor="text1"/>
              </w:rPr>
              <w:t>1</w:t>
            </w:r>
            <w:r>
              <w:rPr>
                <w:color w:val="000000" w:themeColor="text1"/>
              </w:rPr>
              <w:t>6</w:t>
            </w:r>
          </w:p>
        </w:tc>
        <w:tc>
          <w:tcPr>
            <w:tcW w:w="2127" w:type="dxa"/>
            <w:shd w:val="clear" w:color="auto" w:fill="auto"/>
            <w:vAlign w:val="center"/>
          </w:tcPr>
          <w:p w:rsidR="00E41D82" w:rsidRPr="006208D8" w:rsidRDefault="00E41D82" w:rsidP="00C96108">
            <w:pPr>
              <w:jc w:val="center"/>
              <w:rPr>
                <w:color w:val="000000" w:themeColor="text1"/>
              </w:rPr>
            </w:pPr>
            <w:r w:rsidRPr="006208D8">
              <w:rPr>
                <w:color w:val="000000" w:themeColor="text1"/>
              </w:rPr>
              <w:t>Земли населенных пунктов</w:t>
            </w:r>
          </w:p>
        </w:tc>
        <w:tc>
          <w:tcPr>
            <w:tcW w:w="1842" w:type="dxa"/>
            <w:vMerge w:val="restart"/>
            <w:shd w:val="clear" w:color="auto" w:fill="auto"/>
            <w:vAlign w:val="center"/>
          </w:tcPr>
          <w:p w:rsidR="00E41D82" w:rsidRPr="006208D8" w:rsidRDefault="00E41D82" w:rsidP="00C96108">
            <w:pPr>
              <w:jc w:val="center"/>
              <w:rPr>
                <w:color w:val="000000" w:themeColor="text1"/>
              </w:rPr>
            </w:pPr>
            <w:r>
              <w:rPr>
                <w:color w:val="000000" w:themeColor="text1"/>
              </w:rPr>
              <w:t>Жилищное строительство</w:t>
            </w:r>
          </w:p>
        </w:tc>
      </w:tr>
      <w:tr w:rsidR="00E41D82" w:rsidRPr="006208D8" w:rsidTr="007A7A8E">
        <w:trPr>
          <w:trHeight w:val="2549"/>
        </w:trPr>
        <w:tc>
          <w:tcPr>
            <w:tcW w:w="567" w:type="dxa"/>
            <w:tcBorders>
              <w:bottom w:val="single" w:sz="4" w:space="0" w:color="auto"/>
            </w:tcBorders>
            <w:shd w:val="clear" w:color="auto" w:fill="auto"/>
            <w:vAlign w:val="center"/>
          </w:tcPr>
          <w:p w:rsidR="00E41D82" w:rsidRPr="006208D8" w:rsidRDefault="00E41D82" w:rsidP="00C96108">
            <w:pPr>
              <w:jc w:val="center"/>
              <w:rPr>
                <w:color w:val="000000" w:themeColor="text1"/>
              </w:rPr>
            </w:pPr>
            <w:r>
              <w:rPr>
                <w:color w:val="000000" w:themeColor="text1"/>
              </w:rPr>
              <w:t>2</w:t>
            </w:r>
          </w:p>
        </w:tc>
        <w:tc>
          <w:tcPr>
            <w:tcW w:w="2127" w:type="dxa"/>
            <w:tcBorders>
              <w:bottom w:val="single" w:sz="4" w:space="0" w:color="auto"/>
            </w:tcBorders>
            <w:shd w:val="clear" w:color="auto" w:fill="auto"/>
            <w:vAlign w:val="center"/>
          </w:tcPr>
          <w:p w:rsidR="00E41D82" w:rsidRPr="006208D8" w:rsidRDefault="00E41D82" w:rsidP="00C96108">
            <w:pPr>
              <w:jc w:val="center"/>
              <w:rPr>
                <w:color w:val="000000" w:themeColor="text1"/>
              </w:rPr>
            </w:pPr>
            <w:r w:rsidRPr="00753F1A">
              <w:rPr>
                <w:color w:val="000000" w:themeColor="text1"/>
              </w:rPr>
              <w:t>40:13:020322:56</w:t>
            </w:r>
          </w:p>
        </w:tc>
        <w:tc>
          <w:tcPr>
            <w:tcW w:w="2126" w:type="dxa"/>
            <w:tcBorders>
              <w:bottom w:val="single" w:sz="4" w:space="0" w:color="auto"/>
            </w:tcBorders>
            <w:shd w:val="clear" w:color="auto" w:fill="auto"/>
            <w:vAlign w:val="center"/>
          </w:tcPr>
          <w:p w:rsidR="00E41D82" w:rsidRPr="006208D8" w:rsidRDefault="00E41D82" w:rsidP="00C96108">
            <w:pPr>
              <w:spacing w:line="228" w:lineRule="auto"/>
              <w:jc w:val="center"/>
              <w:rPr>
                <w:color w:val="000000" w:themeColor="text1"/>
              </w:rPr>
            </w:pPr>
            <w:r w:rsidRPr="006208D8">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17" w:type="dxa"/>
            <w:tcBorders>
              <w:bottom w:val="single" w:sz="4" w:space="0" w:color="auto"/>
            </w:tcBorders>
            <w:shd w:val="clear" w:color="auto" w:fill="auto"/>
            <w:vAlign w:val="center"/>
          </w:tcPr>
          <w:p w:rsidR="00E41D82" w:rsidRPr="006208D8" w:rsidRDefault="00E41D82" w:rsidP="00C96108">
            <w:pPr>
              <w:jc w:val="center"/>
              <w:rPr>
                <w:color w:val="000000" w:themeColor="text1"/>
              </w:rPr>
            </w:pPr>
            <w:r>
              <w:rPr>
                <w:color w:val="000000" w:themeColor="text1"/>
              </w:rPr>
              <w:t>0,09</w:t>
            </w:r>
          </w:p>
        </w:tc>
        <w:tc>
          <w:tcPr>
            <w:tcW w:w="2127" w:type="dxa"/>
            <w:tcBorders>
              <w:bottom w:val="single" w:sz="4" w:space="0" w:color="auto"/>
            </w:tcBorders>
            <w:shd w:val="clear" w:color="auto" w:fill="auto"/>
            <w:vAlign w:val="center"/>
          </w:tcPr>
          <w:p w:rsidR="00E41D82" w:rsidRPr="006208D8" w:rsidRDefault="00E41D82" w:rsidP="00C96108">
            <w:pPr>
              <w:jc w:val="center"/>
              <w:rPr>
                <w:color w:val="000000" w:themeColor="text1"/>
              </w:rPr>
            </w:pPr>
            <w:r w:rsidRPr="006208D8">
              <w:rPr>
                <w:color w:val="000000" w:themeColor="text1"/>
              </w:rPr>
              <w:t>Земли населенных пунктов</w:t>
            </w:r>
          </w:p>
        </w:tc>
        <w:tc>
          <w:tcPr>
            <w:tcW w:w="1842" w:type="dxa"/>
            <w:vMerge/>
            <w:tcBorders>
              <w:bottom w:val="single" w:sz="4" w:space="0" w:color="auto"/>
            </w:tcBorders>
            <w:shd w:val="clear" w:color="auto" w:fill="auto"/>
            <w:vAlign w:val="center"/>
          </w:tcPr>
          <w:p w:rsidR="00E41D82" w:rsidRPr="006208D8" w:rsidRDefault="00E41D82" w:rsidP="00C96108">
            <w:pPr>
              <w:jc w:val="center"/>
              <w:rPr>
                <w:color w:val="000000" w:themeColor="text1"/>
              </w:rPr>
            </w:pPr>
          </w:p>
        </w:tc>
      </w:tr>
      <w:tr w:rsidR="00E41D82" w:rsidRPr="006208D8" w:rsidTr="007A7A8E">
        <w:trPr>
          <w:trHeight w:val="185"/>
        </w:trPr>
        <w:tc>
          <w:tcPr>
            <w:tcW w:w="567" w:type="dxa"/>
            <w:tcBorders>
              <w:bottom w:val="single" w:sz="4" w:space="0" w:color="auto"/>
            </w:tcBorders>
            <w:shd w:val="clear" w:color="auto" w:fill="auto"/>
            <w:vAlign w:val="center"/>
          </w:tcPr>
          <w:p w:rsidR="00E41D82" w:rsidRPr="006208D8" w:rsidRDefault="00E41D82" w:rsidP="00C96108">
            <w:pPr>
              <w:jc w:val="center"/>
              <w:rPr>
                <w:color w:val="000000" w:themeColor="text1"/>
              </w:rPr>
            </w:pPr>
          </w:p>
        </w:tc>
        <w:tc>
          <w:tcPr>
            <w:tcW w:w="4253" w:type="dxa"/>
            <w:gridSpan w:val="2"/>
            <w:tcBorders>
              <w:bottom w:val="single" w:sz="4" w:space="0" w:color="auto"/>
            </w:tcBorders>
            <w:shd w:val="clear" w:color="auto" w:fill="auto"/>
          </w:tcPr>
          <w:p w:rsidR="00E41D82" w:rsidRPr="006208D8" w:rsidRDefault="00E41D82" w:rsidP="00C96108">
            <w:pPr>
              <w:jc w:val="center"/>
              <w:rPr>
                <w:b/>
                <w:color w:val="000000" w:themeColor="text1"/>
              </w:rPr>
            </w:pPr>
            <w:r w:rsidRPr="006208D8">
              <w:rPr>
                <w:b/>
                <w:color w:val="000000" w:themeColor="text1"/>
              </w:rPr>
              <w:t>ИТОГО по СП</w:t>
            </w:r>
          </w:p>
        </w:tc>
        <w:tc>
          <w:tcPr>
            <w:tcW w:w="1417" w:type="dxa"/>
            <w:tcBorders>
              <w:bottom w:val="single" w:sz="4" w:space="0" w:color="auto"/>
            </w:tcBorders>
            <w:shd w:val="clear" w:color="auto" w:fill="auto"/>
          </w:tcPr>
          <w:p w:rsidR="00E41D82" w:rsidRPr="006208D8" w:rsidRDefault="00E41D82" w:rsidP="00C96108">
            <w:pPr>
              <w:jc w:val="center"/>
              <w:rPr>
                <w:b/>
                <w:color w:val="000000" w:themeColor="text1"/>
              </w:rPr>
            </w:pPr>
            <w:r>
              <w:rPr>
                <w:b/>
                <w:color w:val="000000" w:themeColor="text1"/>
              </w:rPr>
              <w:t>22,25</w:t>
            </w:r>
          </w:p>
        </w:tc>
        <w:tc>
          <w:tcPr>
            <w:tcW w:w="2127" w:type="dxa"/>
            <w:tcBorders>
              <w:bottom w:val="single" w:sz="4" w:space="0" w:color="auto"/>
            </w:tcBorders>
            <w:shd w:val="clear" w:color="auto" w:fill="auto"/>
            <w:vAlign w:val="center"/>
          </w:tcPr>
          <w:p w:rsidR="00E41D82" w:rsidRPr="006208D8" w:rsidRDefault="00E41D82" w:rsidP="00C96108">
            <w:pPr>
              <w:jc w:val="center"/>
              <w:rPr>
                <w:color w:val="000000" w:themeColor="text1"/>
              </w:rPr>
            </w:pPr>
          </w:p>
        </w:tc>
        <w:tc>
          <w:tcPr>
            <w:tcW w:w="1842" w:type="dxa"/>
            <w:tcBorders>
              <w:bottom w:val="single" w:sz="4" w:space="0" w:color="auto"/>
            </w:tcBorders>
            <w:shd w:val="clear" w:color="auto" w:fill="auto"/>
            <w:vAlign w:val="center"/>
          </w:tcPr>
          <w:p w:rsidR="00E41D82" w:rsidRPr="006208D8" w:rsidRDefault="00E41D82" w:rsidP="00C96108">
            <w:pPr>
              <w:jc w:val="center"/>
              <w:rPr>
                <w:color w:val="000000" w:themeColor="text1"/>
              </w:rPr>
            </w:pPr>
          </w:p>
        </w:tc>
      </w:tr>
    </w:tbl>
    <w:p w:rsidR="004029C6" w:rsidRPr="006208D8" w:rsidRDefault="004029C6" w:rsidP="004029C6">
      <w:pPr>
        <w:spacing w:before="120" w:line="276" w:lineRule="auto"/>
        <w:ind w:left="-426"/>
        <w:jc w:val="center"/>
        <w:rPr>
          <w:color w:val="000000" w:themeColor="text1"/>
        </w:rPr>
      </w:pPr>
      <w:r w:rsidRPr="006208D8">
        <w:rPr>
          <w:b/>
          <w:color w:val="000000" w:themeColor="text1"/>
          <w:sz w:val="26"/>
          <w:szCs w:val="26"/>
        </w:rPr>
        <w:t>Перечень земельных участков, исключаемых из границ населенных пунктов</w:t>
      </w:r>
    </w:p>
    <w:p w:rsidR="004029C6" w:rsidRPr="006208D8" w:rsidRDefault="004029C6" w:rsidP="004029C6">
      <w:pPr>
        <w:pStyle w:val="affb"/>
        <w:spacing w:line="276" w:lineRule="auto"/>
        <w:jc w:val="right"/>
        <w:rPr>
          <w:i/>
          <w:color w:val="000000" w:themeColor="text1"/>
          <w:lang w:val="ru-RU"/>
        </w:rPr>
      </w:pPr>
      <w:r w:rsidRPr="006208D8">
        <w:rPr>
          <w:i/>
          <w:color w:val="000000" w:themeColor="text1"/>
          <w:lang w:val="ru-RU"/>
        </w:rPr>
        <w:t xml:space="preserve">Таблица </w:t>
      </w:r>
      <w:r w:rsidR="00E41D82">
        <w:rPr>
          <w:i/>
          <w:color w:val="000000" w:themeColor="text1"/>
          <w:lang w:val="ru-RU"/>
        </w:rPr>
        <w:t>6</w:t>
      </w:r>
    </w:p>
    <w:tbl>
      <w:tblPr>
        <w:tblStyle w:val="af2"/>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4029C6" w:rsidRPr="006208D8" w:rsidTr="007E30A4">
        <w:trPr>
          <w:tblHeader/>
        </w:trPr>
        <w:tc>
          <w:tcPr>
            <w:tcW w:w="567"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w:t>
            </w:r>
          </w:p>
          <w:p w:rsidR="004029C6" w:rsidRPr="006208D8" w:rsidRDefault="004029C6" w:rsidP="007E30A4">
            <w:pPr>
              <w:jc w:val="center"/>
              <w:rPr>
                <w:b/>
                <w:color w:val="000000" w:themeColor="text1"/>
              </w:rPr>
            </w:pPr>
            <w:r w:rsidRPr="006208D8">
              <w:rPr>
                <w:b/>
                <w:color w:val="000000" w:themeColor="text1"/>
              </w:rPr>
              <w:t>п/п</w:t>
            </w:r>
          </w:p>
        </w:tc>
        <w:tc>
          <w:tcPr>
            <w:tcW w:w="2127"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Характеристика земельного участка</w:t>
            </w:r>
          </w:p>
        </w:tc>
        <w:tc>
          <w:tcPr>
            <w:tcW w:w="1984"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Существующая категория земель</w:t>
            </w:r>
          </w:p>
        </w:tc>
        <w:tc>
          <w:tcPr>
            <w:tcW w:w="1559"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 xml:space="preserve">Площадь, </w:t>
            </w:r>
          </w:p>
          <w:p w:rsidR="004029C6" w:rsidRPr="006208D8" w:rsidRDefault="004029C6" w:rsidP="007E30A4">
            <w:pPr>
              <w:jc w:val="center"/>
              <w:rPr>
                <w:b/>
                <w:color w:val="000000" w:themeColor="text1"/>
              </w:rPr>
            </w:pPr>
            <w:r w:rsidRPr="006208D8">
              <w:rPr>
                <w:b/>
                <w:color w:val="000000" w:themeColor="text1"/>
              </w:rPr>
              <w:t>га</w:t>
            </w:r>
          </w:p>
        </w:tc>
        <w:tc>
          <w:tcPr>
            <w:tcW w:w="2127"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Планируемая категория земель</w:t>
            </w:r>
          </w:p>
        </w:tc>
        <w:tc>
          <w:tcPr>
            <w:tcW w:w="1842"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Планируемое использование</w:t>
            </w:r>
          </w:p>
        </w:tc>
      </w:tr>
      <w:tr w:rsidR="004029C6" w:rsidRPr="006208D8" w:rsidTr="007E30A4">
        <w:tc>
          <w:tcPr>
            <w:tcW w:w="10206" w:type="dxa"/>
            <w:gridSpan w:val="6"/>
            <w:shd w:val="clear" w:color="auto" w:fill="auto"/>
          </w:tcPr>
          <w:p w:rsidR="004029C6" w:rsidRPr="006208D8" w:rsidRDefault="004029C6" w:rsidP="007E30A4">
            <w:pPr>
              <w:jc w:val="center"/>
              <w:rPr>
                <w:b/>
                <w:color w:val="000000" w:themeColor="text1"/>
              </w:rPr>
            </w:pPr>
            <w:r w:rsidRPr="006208D8">
              <w:rPr>
                <w:b/>
                <w:color w:val="000000" w:themeColor="text1"/>
              </w:rPr>
              <w:t>дер. Шумятино</w:t>
            </w:r>
          </w:p>
        </w:tc>
      </w:tr>
      <w:tr w:rsidR="004029C6" w:rsidRPr="006208D8" w:rsidTr="007E30A4">
        <w:trPr>
          <w:trHeight w:val="2549"/>
        </w:trPr>
        <w:tc>
          <w:tcPr>
            <w:tcW w:w="567" w:type="dxa"/>
            <w:shd w:val="clear" w:color="auto" w:fill="auto"/>
            <w:vAlign w:val="center"/>
          </w:tcPr>
          <w:p w:rsidR="004029C6" w:rsidRPr="006208D8" w:rsidRDefault="004029C6" w:rsidP="007E30A4">
            <w:pPr>
              <w:jc w:val="center"/>
              <w:rPr>
                <w:color w:val="000000" w:themeColor="text1"/>
              </w:rPr>
            </w:pPr>
            <w:r w:rsidRPr="006208D8">
              <w:rPr>
                <w:color w:val="000000" w:themeColor="text1"/>
              </w:rPr>
              <w:t>1</w:t>
            </w:r>
          </w:p>
        </w:tc>
        <w:tc>
          <w:tcPr>
            <w:tcW w:w="2127" w:type="dxa"/>
            <w:shd w:val="clear" w:color="auto" w:fill="auto"/>
            <w:vAlign w:val="center"/>
          </w:tcPr>
          <w:p w:rsidR="004029C6" w:rsidRPr="006208D8" w:rsidRDefault="004029C6" w:rsidP="007E30A4">
            <w:pPr>
              <w:jc w:val="center"/>
              <w:rPr>
                <w:color w:val="000000" w:themeColor="text1"/>
              </w:rPr>
            </w:pPr>
            <w:r w:rsidRPr="006208D8">
              <w:rPr>
                <w:color w:val="000000" w:themeColor="text1"/>
              </w:rPr>
              <w:t>40:13:000000:3412</w:t>
            </w:r>
          </w:p>
        </w:tc>
        <w:tc>
          <w:tcPr>
            <w:tcW w:w="1984" w:type="dxa"/>
            <w:vMerge w:val="restart"/>
            <w:shd w:val="clear" w:color="auto" w:fill="auto"/>
            <w:vAlign w:val="center"/>
          </w:tcPr>
          <w:p w:rsidR="004029C6" w:rsidRPr="006208D8" w:rsidRDefault="004029C6" w:rsidP="007E30A4">
            <w:pPr>
              <w:jc w:val="center"/>
              <w:rPr>
                <w:color w:val="000000" w:themeColor="text1"/>
              </w:rPr>
            </w:pPr>
            <w:r w:rsidRPr="006208D8">
              <w:rPr>
                <w:color w:val="000000" w:themeColor="text1"/>
              </w:rPr>
              <w:t>Земли населенных пунктов</w:t>
            </w:r>
          </w:p>
        </w:tc>
        <w:tc>
          <w:tcPr>
            <w:tcW w:w="1559" w:type="dxa"/>
            <w:shd w:val="clear" w:color="auto" w:fill="auto"/>
            <w:vAlign w:val="center"/>
          </w:tcPr>
          <w:p w:rsidR="004029C6" w:rsidRPr="006208D8" w:rsidRDefault="004029C6" w:rsidP="007E30A4">
            <w:pPr>
              <w:jc w:val="center"/>
              <w:rPr>
                <w:color w:val="000000" w:themeColor="text1"/>
              </w:rPr>
            </w:pPr>
            <w:r w:rsidRPr="006208D8">
              <w:rPr>
                <w:color w:val="000000" w:themeColor="text1"/>
              </w:rPr>
              <w:t>2,80</w:t>
            </w:r>
          </w:p>
        </w:tc>
        <w:tc>
          <w:tcPr>
            <w:tcW w:w="2127" w:type="dxa"/>
            <w:vMerge w:val="restart"/>
            <w:shd w:val="clear" w:color="auto" w:fill="auto"/>
            <w:vAlign w:val="center"/>
          </w:tcPr>
          <w:p w:rsidR="004029C6" w:rsidRPr="006208D8" w:rsidRDefault="004029C6" w:rsidP="007E30A4">
            <w:pPr>
              <w:jc w:val="center"/>
              <w:rPr>
                <w:color w:val="000000" w:themeColor="text1"/>
              </w:rPr>
            </w:pPr>
            <w:r w:rsidRPr="006208D8">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Merge w:val="restart"/>
            <w:shd w:val="clear" w:color="auto" w:fill="auto"/>
            <w:vAlign w:val="center"/>
          </w:tcPr>
          <w:p w:rsidR="004029C6" w:rsidRPr="006208D8" w:rsidRDefault="004029C6" w:rsidP="007E30A4">
            <w:pPr>
              <w:jc w:val="center"/>
              <w:rPr>
                <w:color w:val="000000" w:themeColor="text1"/>
              </w:rPr>
            </w:pPr>
            <w:r w:rsidRPr="006208D8">
              <w:rPr>
                <w:color w:val="000000" w:themeColor="text1"/>
              </w:rPr>
              <w:t>Для эксплуатации и обслуживания водозабора</w:t>
            </w:r>
          </w:p>
        </w:tc>
      </w:tr>
      <w:tr w:rsidR="004029C6" w:rsidRPr="006208D8" w:rsidTr="007E30A4">
        <w:trPr>
          <w:trHeight w:val="283"/>
        </w:trPr>
        <w:tc>
          <w:tcPr>
            <w:tcW w:w="567" w:type="dxa"/>
            <w:shd w:val="clear" w:color="auto" w:fill="auto"/>
            <w:vAlign w:val="center"/>
          </w:tcPr>
          <w:p w:rsidR="004029C6" w:rsidRPr="006208D8" w:rsidRDefault="004029C6" w:rsidP="007E30A4">
            <w:pPr>
              <w:jc w:val="center"/>
              <w:rPr>
                <w:color w:val="000000" w:themeColor="text1"/>
              </w:rPr>
            </w:pPr>
            <w:r w:rsidRPr="006208D8">
              <w:rPr>
                <w:color w:val="000000" w:themeColor="text1"/>
              </w:rPr>
              <w:t>2</w:t>
            </w:r>
          </w:p>
        </w:tc>
        <w:tc>
          <w:tcPr>
            <w:tcW w:w="2127" w:type="dxa"/>
            <w:shd w:val="clear" w:color="auto" w:fill="auto"/>
            <w:vAlign w:val="center"/>
          </w:tcPr>
          <w:p w:rsidR="004029C6" w:rsidRPr="006208D8" w:rsidRDefault="004029C6" w:rsidP="007E30A4">
            <w:pPr>
              <w:jc w:val="center"/>
              <w:rPr>
                <w:color w:val="000000" w:themeColor="text1"/>
              </w:rPr>
            </w:pPr>
            <w:r w:rsidRPr="006208D8">
              <w:rPr>
                <w:color w:val="000000" w:themeColor="text1"/>
              </w:rPr>
              <w:t>40:13:031109:2028</w:t>
            </w:r>
          </w:p>
        </w:tc>
        <w:tc>
          <w:tcPr>
            <w:tcW w:w="1984" w:type="dxa"/>
            <w:vMerge/>
            <w:shd w:val="clear" w:color="auto" w:fill="auto"/>
            <w:vAlign w:val="center"/>
          </w:tcPr>
          <w:p w:rsidR="004029C6" w:rsidRPr="006208D8" w:rsidRDefault="004029C6" w:rsidP="007E30A4">
            <w:pPr>
              <w:jc w:val="center"/>
              <w:rPr>
                <w:color w:val="000000" w:themeColor="text1"/>
              </w:rPr>
            </w:pPr>
          </w:p>
        </w:tc>
        <w:tc>
          <w:tcPr>
            <w:tcW w:w="1559" w:type="dxa"/>
            <w:shd w:val="clear" w:color="auto" w:fill="auto"/>
            <w:vAlign w:val="center"/>
          </w:tcPr>
          <w:p w:rsidR="004029C6" w:rsidRPr="006208D8" w:rsidRDefault="004029C6" w:rsidP="00CD0703">
            <w:pPr>
              <w:jc w:val="center"/>
              <w:rPr>
                <w:color w:val="000000" w:themeColor="text1"/>
              </w:rPr>
            </w:pPr>
            <w:r w:rsidRPr="006208D8">
              <w:rPr>
                <w:color w:val="000000" w:themeColor="text1"/>
              </w:rPr>
              <w:t>1,9</w:t>
            </w:r>
            <w:r w:rsidR="00CD0703">
              <w:rPr>
                <w:color w:val="000000" w:themeColor="text1"/>
              </w:rPr>
              <w:t>6</w:t>
            </w:r>
          </w:p>
        </w:tc>
        <w:tc>
          <w:tcPr>
            <w:tcW w:w="2127" w:type="dxa"/>
            <w:vMerge/>
            <w:shd w:val="clear" w:color="auto" w:fill="auto"/>
            <w:vAlign w:val="center"/>
          </w:tcPr>
          <w:p w:rsidR="004029C6" w:rsidRPr="006208D8" w:rsidRDefault="004029C6" w:rsidP="007E30A4">
            <w:pPr>
              <w:jc w:val="center"/>
              <w:rPr>
                <w:color w:val="000000" w:themeColor="text1"/>
              </w:rPr>
            </w:pPr>
          </w:p>
        </w:tc>
        <w:tc>
          <w:tcPr>
            <w:tcW w:w="1842" w:type="dxa"/>
            <w:vMerge/>
            <w:shd w:val="clear" w:color="auto" w:fill="auto"/>
            <w:vAlign w:val="center"/>
          </w:tcPr>
          <w:p w:rsidR="004029C6" w:rsidRPr="006208D8" w:rsidRDefault="004029C6" w:rsidP="007E30A4">
            <w:pPr>
              <w:jc w:val="center"/>
              <w:rPr>
                <w:color w:val="000000" w:themeColor="text1"/>
              </w:rPr>
            </w:pPr>
          </w:p>
        </w:tc>
      </w:tr>
      <w:tr w:rsidR="004029C6" w:rsidRPr="006208D8" w:rsidTr="007E30A4">
        <w:trPr>
          <w:trHeight w:val="185"/>
        </w:trPr>
        <w:tc>
          <w:tcPr>
            <w:tcW w:w="567" w:type="dxa"/>
            <w:shd w:val="clear" w:color="auto" w:fill="auto"/>
            <w:vAlign w:val="center"/>
          </w:tcPr>
          <w:p w:rsidR="004029C6" w:rsidRPr="006208D8" w:rsidRDefault="004029C6" w:rsidP="007E30A4">
            <w:pPr>
              <w:jc w:val="center"/>
              <w:rPr>
                <w:color w:val="000000" w:themeColor="text1"/>
              </w:rPr>
            </w:pPr>
          </w:p>
        </w:tc>
        <w:tc>
          <w:tcPr>
            <w:tcW w:w="4111" w:type="dxa"/>
            <w:gridSpan w:val="2"/>
            <w:shd w:val="clear" w:color="auto" w:fill="auto"/>
          </w:tcPr>
          <w:p w:rsidR="004029C6" w:rsidRPr="006208D8" w:rsidRDefault="004029C6" w:rsidP="007E30A4">
            <w:pPr>
              <w:jc w:val="center"/>
              <w:rPr>
                <w:b/>
                <w:color w:val="000000" w:themeColor="text1"/>
              </w:rPr>
            </w:pPr>
            <w:r w:rsidRPr="006208D8">
              <w:rPr>
                <w:b/>
                <w:color w:val="000000" w:themeColor="text1"/>
              </w:rPr>
              <w:t>ИТОГО по СП</w:t>
            </w:r>
          </w:p>
        </w:tc>
        <w:tc>
          <w:tcPr>
            <w:tcW w:w="1559" w:type="dxa"/>
            <w:shd w:val="clear" w:color="auto" w:fill="auto"/>
          </w:tcPr>
          <w:p w:rsidR="004029C6" w:rsidRPr="006208D8" w:rsidRDefault="004029C6" w:rsidP="00CD0703">
            <w:pPr>
              <w:jc w:val="center"/>
              <w:rPr>
                <w:b/>
                <w:color w:val="000000" w:themeColor="text1"/>
              </w:rPr>
            </w:pPr>
            <w:r w:rsidRPr="006208D8">
              <w:rPr>
                <w:b/>
                <w:color w:val="000000" w:themeColor="text1"/>
              </w:rPr>
              <w:t>4,7</w:t>
            </w:r>
            <w:r w:rsidR="00CD0703">
              <w:rPr>
                <w:b/>
                <w:color w:val="000000" w:themeColor="text1"/>
              </w:rPr>
              <w:t>6</w:t>
            </w:r>
          </w:p>
        </w:tc>
        <w:tc>
          <w:tcPr>
            <w:tcW w:w="2127" w:type="dxa"/>
            <w:shd w:val="clear" w:color="auto" w:fill="auto"/>
            <w:vAlign w:val="center"/>
          </w:tcPr>
          <w:p w:rsidR="004029C6" w:rsidRPr="006208D8" w:rsidRDefault="004029C6" w:rsidP="007E30A4">
            <w:pPr>
              <w:jc w:val="center"/>
              <w:rPr>
                <w:color w:val="000000" w:themeColor="text1"/>
              </w:rPr>
            </w:pPr>
          </w:p>
        </w:tc>
        <w:tc>
          <w:tcPr>
            <w:tcW w:w="1842" w:type="dxa"/>
            <w:shd w:val="clear" w:color="auto" w:fill="auto"/>
            <w:vAlign w:val="center"/>
          </w:tcPr>
          <w:p w:rsidR="004029C6" w:rsidRPr="006208D8" w:rsidRDefault="004029C6" w:rsidP="007E30A4">
            <w:pPr>
              <w:jc w:val="center"/>
              <w:rPr>
                <w:color w:val="000000" w:themeColor="text1"/>
              </w:rPr>
            </w:pPr>
          </w:p>
        </w:tc>
      </w:tr>
    </w:tbl>
    <w:p w:rsidR="004029C6" w:rsidRPr="006208D8" w:rsidRDefault="004029C6" w:rsidP="004029C6">
      <w:pPr>
        <w:spacing w:before="120" w:line="276" w:lineRule="auto"/>
        <w:ind w:left="-709"/>
        <w:jc w:val="center"/>
        <w:rPr>
          <w:b/>
          <w:color w:val="000000" w:themeColor="text1"/>
          <w:sz w:val="26"/>
          <w:szCs w:val="26"/>
        </w:rPr>
      </w:pPr>
      <w:r w:rsidRPr="006208D8">
        <w:rPr>
          <w:b/>
          <w:color w:val="000000" w:themeColor="text1"/>
          <w:sz w:val="26"/>
          <w:szCs w:val="26"/>
        </w:rPr>
        <w:lastRenderedPageBreak/>
        <w:t>Перечень земельных участков, планируемых к переводу из одной категории в другую</w:t>
      </w:r>
    </w:p>
    <w:p w:rsidR="004029C6" w:rsidRPr="006208D8" w:rsidRDefault="004029C6" w:rsidP="004029C6">
      <w:pPr>
        <w:pStyle w:val="affb"/>
        <w:spacing w:line="276" w:lineRule="auto"/>
        <w:jc w:val="right"/>
        <w:rPr>
          <w:i/>
          <w:color w:val="000000" w:themeColor="text1"/>
          <w:lang w:val="ru-RU"/>
        </w:rPr>
      </w:pPr>
      <w:r w:rsidRPr="006208D8">
        <w:rPr>
          <w:i/>
          <w:color w:val="000000" w:themeColor="text1"/>
          <w:lang w:val="ru-RU"/>
        </w:rPr>
        <w:t xml:space="preserve">Таблица </w:t>
      </w:r>
      <w:r w:rsidR="00EB31CD">
        <w:rPr>
          <w:i/>
          <w:color w:val="000000" w:themeColor="text1"/>
          <w:lang w:val="ru-RU"/>
        </w:rPr>
        <w:t>6</w:t>
      </w:r>
    </w:p>
    <w:tbl>
      <w:tblPr>
        <w:tblStyle w:val="39"/>
        <w:tblW w:w="10206" w:type="dxa"/>
        <w:tblInd w:w="-459" w:type="dxa"/>
        <w:tblLayout w:type="fixed"/>
        <w:tblLook w:val="04A0" w:firstRow="1" w:lastRow="0" w:firstColumn="1" w:lastColumn="0" w:noHBand="0" w:noVBand="1"/>
      </w:tblPr>
      <w:tblGrid>
        <w:gridCol w:w="567"/>
        <w:gridCol w:w="2127"/>
        <w:gridCol w:w="1984"/>
        <w:gridCol w:w="1559"/>
        <w:gridCol w:w="2127"/>
        <w:gridCol w:w="1842"/>
      </w:tblGrid>
      <w:tr w:rsidR="004029C6" w:rsidRPr="006208D8" w:rsidTr="007E30A4">
        <w:trPr>
          <w:tblHeader/>
        </w:trPr>
        <w:tc>
          <w:tcPr>
            <w:tcW w:w="567"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w:t>
            </w:r>
          </w:p>
          <w:p w:rsidR="004029C6" w:rsidRPr="006208D8" w:rsidRDefault="004029C6" w:rsidP="007E30A4">
            <w:pPr>
              <w:jc w:val="center"/>
              <w:rPr>
                <w:b/>
                <w:color w:val="000000" w:themeColor="text1"/>
              </w:rPr>
            </w:pPr>
            <w:r w:rsidRPr="006208D8">
              <w:rPr>
                <w:b/>
                <w:color w:val="000000" w:themeColor="text1"/>
              </w:rPr>
              <w:t>п/п</w:t>
            </w:r>
          </w:p>
        </w:tc>
        <w:tc>
          <w:tcPr>
            <w:tcW w:w="2127"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Характеристика земельного участка</w:t>
            </w:r>
          </w:p>
        </w:tc>
        <w:tc>
          <w:tcPr>
            <w:tcW w:w="1984"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Существующая категория земель</w:t>
            </w:r>
          </w:p>
        </w:tc>
        <w:tc>
          <w:tcPr>
            <w:tcW w:w="1559"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 xml:space="preserve">Площадь, </w:t>
            </w:r>
          </w:p>
          <w:p w:rsidR="004029C6" w:rsidRPr="006208D8" w:rsidRDefault="004029C6" w:rsidP="007E30A4">
            <w:pPr>
              <w:jc w:val="center"/>
              <w:rPr>
                <w:b/>
                <w:color w:val="000000" w:themeColor="text1"/>
              </w:rPr>
            </w:pPr>
            <w:r w:rsidRPr="006208D8">
              <w:rPr>
                <w:b/>
                <w:color w:val="000000" w:themeColor="text1"/>
              </w:rPr>
              <w:t>га</w:t>
            </w:r>
          </w:p>
        </w:tc>
        <w:tc>
          <w:tcPr>
            <w:tcW w:w="2127"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Планируемая категория земель</w:t>
            </w:r>
          </w:p>
        </w:tc>
        <w:tc>
          <w:tcPr>
            <w:tcW w:w="1842" w:type="dxa"/>
            <w:shd w:val="clear" w:color="auto" w:fill="F2F2F2" w:themeFill="background1" w:themeFillShade="F2"/>
            <w:vAlign w:val="center"/>
          </w:tcPr>
          <w:p w:rsidR="004029C6" w:rsidRPr="006208D8" w:rsidRDefault="004029C6" w:rsidP="007E30A4">
            <w:pPr>
              <w:jc w:val="center"/>
              <w:rPr>
                <w:b/>
                <w:color w:val="000000" w:themeColor="text1"/>
              </w:rPr>
            </w:pPr>
            <w:r w:rsidRPr="006208D8">
              <w:rPr>
                <w:b/>
                <w:color w:val="000000" w:themeColor="text1"/>
              </w:rPr>
              <w:t>Планируемое использование</w:t>
            </w:r>
          </w:p>
        </w:tc>
      </w:tr>
      <w:tr w:rsidR="004029C6" w:rsidRPr="006208D8" w:rsidTr="007E30A4">
        <w:tc>
          <w:tcPr>
            <w:tcW w:w="10206" w:type="dxa"/>
            <w:gridSpan w:val="6"/>
          </w:tcPr>
          <w:p w:rsidR="004029C6" w:rsidRPr="006208D8" w:rsidRDefault="004029C6" w:rsidP="007E30A4">
            <w:pPr>
              <w:jc w:val="center"/>
              <w:rPr>
                <w:b/>
                <w:color w:val="000000" w:themeColor="text1"/>
              </w:rPr>
            </w:pPr>
            <w:r w:rsidRPr="006208D8">
              <w:rPr>
                <w:b/>
                <w:color w:val="000000" w:themeColor="text1"/>
              </w:rPr>
              <w:t>вблизи дер. Панское</w:t>
            </w:r>
          </w:p>
        </w:tc>
      </w:tr>
      <w:tr w:rsidR="004029C6" w:rsidRPr="006208D8" w:rsidTr="004029C6">
        <w:trPr>
          <w:trHeight w:val="5039"/>
        </w:trPr>
        <w:tc>
          <w:tcPr>
            <w:tcW w:w="567" w:type="dxa"/>
            <w:vAlign w:val="center"/>
          </w:tcPr>
          <w:p w:rsidR="004029C6" w:rsidRPr="006208D8" w:rsidRDefault="004029C6" w:rsidP="007E30A4">
            <w:pPr>
              <w:jc w:val="center"/>
              <w:rPr>
                <w:color w:val="000000" w:themeColor="text1"/>
              </w:rPr>
            </w:pPr>
            <w:r w:rsidRPr="006208D8">
              <w:rPr>
                <w:color w:val="000000" w:themeColor="text1"/>
              </w:rPr>
              <w:t>1</w:t>
            </w:r>
          </w:p>
        </w:tc>
        <w:tc>
          <w:tcPr>
            <w:tcW w:w="2127" w:type="dxa"/>
            <w:vAlign w:val="center"/>
          </w:tcPr>
          <w:p w:rsidR="004029C6" w:rsidRPr="006208D8" w:rsidRDefault="004029C6" w:rsidP="007E30A4">
            <w:pPr>
              <w:jc w:val="center"/>
              <w:rPr>
                <w:color w:val="000000" w:themeColor="text1"/>
              </w:rPr>
            </w:pPr>
            <w:r w:rsidRPr="006208D8">
              <w:rPr>
                <w:color w:val="000000" w:themeColor="text1"/>
              </w:rPr>
              <w:t>40:13:020322:3</w:t>
            </w:r>
          </w:p>
        </w:tc>
        <w:tc>
          <w:tcPr>
            <w:tcW w:w="1984" w:type="dxa"/>
            <w:vAlign w:val="center"/>
          </w:tcPr>
          <w:p w:rsidR="004029C6" w:rsidRPr="006208D8" w:rsidRDefault="004029C6" w:rsidP="007E30A4">
            <w:pPr>
              <w:jc w:val="center"/>
              <w:rPr>
                <w:color w:val="000000" w:themeColor="text1"/>
              </w:rPr>
            </w:pPr>
            <w:r w:rsidRPr="006208D8">
              <w:rPr>
                <w:color w:val="000000" w:themeColor="text1"/>
              </w:rPr>
              <w:t>Земли сельскохо-зяйственного назначения</w:t>
            </w:r>
          </w:p>
        </w:tc>
        <w:tc>
          <w:tcPr>
            <w:tcW w:w="1559" w:type="dxa"/>
            <w:vAlign w:val="center"/>
          </w:tcPr>
          <w:p w:rsidR="004029C6" w:rsidRPr="006208D8" w:rsidRDefault="004029C6" w:rsidP="007E30A4">
            <w:pPr>
              <w:jc w:val="center"/>
              <w:rPr>
                <w:color w:val="000000" w:themeColor="text1"/>
              </w:rPr>
            </w:pPr>
            <w:r w:rsidRPr="006208D8">
              <w:rPr>
                <w:color w:val="000000" w:themeColor="text1"/>
              </w:rPr>
              <w:t>6,56</w:t>
            </w:r>
          </w:p>
        </w:tc>
        <w:tc>
          <w:tcPr>
            <w:tcW w:w="2127" w:type="dxa"/>
            <w:vAlign w:val="center"/>
          </w:tcPr>
          <w:p w:rsidR="004029C6" w:rsidRPr="006208D8" w:rsidRDefault="004029C6" w:rsidP="007E30A4">
            <w:pPr>
              <w:jc w:val="center"/>
              <w:rPr>
                <w:color w:val="000000" w:themeColor="text1"/>
              </w:rPr>
            </w:pPr>
            <w:r w:rsidRPr="006208D8">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2" w:type="dxa"/>
            <w:vAlign w:val="center"/>
          </w:tcPr>
          <w:p w:rsidR="004029C6" w:rsidRPr="006208D8" w:rsidRDefault="004029C6" w:rsidP="007E30A4">
            <w:pPr>
              <w:jc w:val="center"/>
              <w:rPr>
                <w:color w:val="000000" w:themeColor="text1"/>
              </w:rPr>
            </w:pPr>
            <w:r w:rsidRPr="006208D8">
              <w:rPr>
                <w:color w:val="000000" w:themeColor="text1"/>
              </w:rPr>
              <w:t>Для осуществления предпринима-тельской деятельности</w:t>
            </w:r>
          </w:p>
        </w:tc>
      </w:tr>
      <w:tr w:rsidR="004029C6" w:rsidRPr="006208D8" w:rsidTr="007E30A4">
        <w:trPr>
          <w:trHeight w:val="207"/>
        </w:trPr>
        <w:tc>
          <w:tcPr>
            <w:tcW w:w="10206" w:type="dxa"/>
            <w:gridSpan w:val="6"/>
            <w:vAlign w:val="center"/>
          </w:tcPr>
          <w:p w:rsidR="004029C6" w:rsidRPr="006208D8" w:rsidRDefault="004029C6" w:rsidP="007E30A4">
            <w:pPr>
              <w:jc w:val="center"/>
              <w:rPr>
                <w:color w:val="000000" w:themeColor="text1"/>
              </w:rPr>
            </w:pPr>
            <w:r w:rsidRPr="006208D8">
              <w:rPr>
                <w:b/>
                <w:color w:val="000000" w:themeColor="text1"/>
              </w:rPr>
              <w:t>юго-западнее дер. Терентьево</w:t>
            </w:r>
          </w:p>
        </w:tc>
      </w:tr>
      <w:tr w:rsidR="004029C6" w:rsidRPr="006208D8" w:rsidTr="007E30A4">
        <w:trPr>
          <w:trHeight w:val="1596"/>
        </w:trPr>
        <w:tc>
          <w:tcPr>
            <w:tcW w:w="567" w:type="dxa"/>
            <w:vAlign w:val="center"/>
          </w:tcPr>
          <w:p w:rsidR="004029C6" w:rsidRPr="006208D8" w:rsidRDefault="004029C6" w:rsidP="007E30A4">
            <w:pPr>
              <w:jc w:val="center"/>
              <w:rPr>
                <w:color w:val="000000" w:themeColor="text1"/>
              </w:rPr>
            </w:pPr>
            <w:r w:rsidRPr="006208D8">
              <w:rPr>
                <w:color w:val="000000" w:themeColor="text1"/>
              </w:rPr>
              <w:t>2</w:t>
            </w:r>
          </w:p>
        </w:tc>
        <w:tc>
          <w:tcPr>
            <w:tcW w:w="2127" w:type="dxa"/>
            <w:vAlign w:val="center"/>
          </w:tcPr>
          <w:p w:rsidR="004029C6" w:rsidRPr="006208D8" w:rsidRDefault="004029C6" w:rsidP="007E30A4">
            <w:pPr>
              <w:pStyle w:val="Main"/>
              <w:snapToGrid w:val="0"/>
              <w:spacing w:line="240" w:lineRule="auto"/>
              <w:ind w:firstLine="0"/>
              <w:jc w:val="center"/>
              <w:rPr>
                <w:color w:val="000000" w:themeColor="text1"/>
                <w:szCs w:val="24"/>
                <w:lang w:eastAsia="zh-CN"/>
              </w:rPr>
            </w:pPr>
            <w:r w:rsidRPr="006208D8">
              <w:rPr>
                <w:color w:val="000000" w:themeColor="text1"/>
                <w:szCs w:val="24"/>
              </w:rPr>
              <w:t>40:13:020511:5</w:t>
            </w:r>
          </w:p>
        </w:tc>
        <w:tc>
          <w:tcPr>
            <w:tcW w:w="1984" w:type="dxa"/>
            <w:vAlign w:val="center"/>
          </w:tcPr>
          <w:p w:rsidR="004029C6" w:rsidRPr="006208D8" w:rsidRDefault="004029C6" w:rsidP="007E30A4">
            <w:pPr>
              <w:jc w:val="center"/>
              <w:rPr>
                <w:color w:val="000000" w:themeColor="text1"/>
              </w:rPr>
            </w:pPr>
            <w:r w:rsidRPr="006208D8">
              <w:rPr>
                <w:color w:val="000000" w:themeColor="text1"/>
              </w:rPr>
              <w:t>Земли сельскохо-зяйственного назначения</w:t>
            </w:r>
          </w:p>
        </w:tc>
        <w:tc>
          <w:tcPr>
            <w:tcW w:w="1559" w:type="dxa"/>
            <w:vAlign w:val="center"/>
          </w:tcPr>
          <w:p w:rsidR="004029C6" w:rsidRPr="006208D8" w:rsidRDefault="004029C6" w:rsidP="007E30A4">
            <w:pPr>
              <w:jc w:val="center"/>
              <w:rPr>
                <w:color w:val="000000" w:themeColor="text1"/>
              </w:rPr>
            </w:pPr>
            <w:r w:rsidRPr="006208D8">
              <w:rPr>
                <w:color w:val="000000" w:themeColor="text1"/>
              </w:rPr>
              <w:t>3,37</w:t>
            </w:r>
          </w:p>
        </w:tc>
        <w:tc>
          <w:tcPr>
            <w:tcW w:w="2127" w:type="dxa"/>
            <w:vAlign w:val="center"/>
          </w:tcPr>
          <w:p w:rsidR="004029C6" w:rsidRPr="006208D8" w:rsidRDefault="004029C6" w:rsidP="007E30A4">
            <w:pPr>
              <w:jc w:val="center"/>
              <w:rPr>
                <w:color w:val="000000" w:themeColor="text1"/>
              </w:rPr>
            </w:pPr>
            <w:r w:rsidRPr="006208D8">
              <w:rPr>
                <w:color w:val="000000" w:themeColor="text1"/>
              </w:rPr>
              <w:t>Земли особо охраняемых территорий и объектов</w:t>
            </w:r>
          </w:p>
        </w:tc>
        <w:tc>
          <w:tcPr>
            <w:tcW w:w="1842" w:type="dxa"/>
            <w:vAlign w:val="center"/>
          </w:tcPr>
          <w:p w:rsidR="004029C6" w:rsidRPr="006208D8" w:rsidRDefault="004029C6" w:rsidP="007E30A4">
            <w:pPr>
              <w:jc w:val="center"/>
              <w:rPr>
                <w:color w:val="000000" w:themeColor="text1"/>
              </w:rPr>
            </w:pPr>
            <w:r w:rsidRPr="006208D8">
              <w:rPr>
                <w:color w:val="000000" w:themeColor="text1"/>
              </w:rPr>
              <w:t>Существующее кладбище</w:t>
            </w:r>
          </w:p>
        </w:tc>
      </w:tr>
      <w:tr w:rsidR="004029C6" w:rsidRPr="006208D8" w:rsidTr="007E30A4">
        <w:trPr>
          <w:trHeight w:val="349"/>
        </w:trPr>
        <w:tc>
          <w:tcPr>
            <w:tcW w:w="567" w:type="dxa"/>
            <w:vAlign w:val="center"/>
          </w:tcPr>
          <w:p w:rsidR="004029C6" w:rsidRPr="006208D8" w:rsidRDefault="004029C6" w:rsidP="007E30A4">
            <w:pPr>
              <w:jc w:val="center"/>
              <w:rPr>
                <w:color w:val="000000" w:themeColor="text1"/>
              </w:rPr>
            </w:pPr>
          </w:p>
        </w:tc>
        <w:tc>
          <w:tcPr>
            <w:tcW w:w="4111" w:type="dxa"/>
            <w:gridSpan w:val="2"/>
            <w:vAlign w:val="center"/>
          </w:tcPr>
          <w:p w:rsidR="004029C6" w:rsidRPr="006208D8" w:rsidRDefault="004029C6" w:rsidP="007E30A4">
            <w:pPr>
              <w:jc w:val="center"/>
              <w:rPr>
                <w:color w:val="000000" w:themeColor="text1"/>
              </w:rPr>
            </w:pPr>
            <w:r w:rsidRPr="006208D8">
              <w:rPr>
                <w:b/>
                <w:color w:val="000000" w:themeColor="text1"/>
              </w:rPr>
              <w:t>ИТОГО по СП</w:t>
            </w:r>
          </w:p>
        </w:tc>
        <w:tc>
          <w:tcPr>
            <w:tcW w:w="1559" w:type="dxa"/>
            <w:vAlign w:val="center"/>
          </w:tcPr>
          <w:p w:rsidR="004029C6" w:rsidRPr="006208D8" w:rsidRDefault="004029C6" w:rsidP="007E30A4">
            <w:pPr>
              <w:jc w:val="center"/>
              <w:rPr>
                <w:b/>
                <w:color w:val="000000" w:themeColor="text1"/>
              </w:rPr>
            </w:pPr>
            <w:r w:rsidRPr="006208D8">
              <w:rPr>
                <w:b/>
                <w:color w:val="000000" w:themeColor="text1"/>
              </w:rPr>
              <w:t>9,93</w:t>
            </w:r>
          </w:p>
        </w:tc>
        <w:tc>
          <w:tcPr>
            <w:tcW w:w="2127" w:type="dxa"/>
            <w:vAlign w:val="center"/>
          </w:tcPr>
          <w:p w:rsidR="004029C6" w:rsidRPr="006208D8" w:rsidRDefault="004029C6" w:rsidP="007E30A4">
            <w:pPr>
              <w:jc w:val="center"/>
              <w:rPr>
                <w:color w:val="000000" w:themeColor="text1"/>
              </w:rPr>
            </w:pPr>
          </w:p>
        </w:tc>
        <w:tc>
          <w:tcPr>
            <w:tcW w:w="1842" w:type="dxa"/>
            <w:vAlign w:val="center"/>
          </w:tcPr>
          <w:p w:rsidR="004029C6" w:rsidRPr="006208D8" w:rsidRDefault="004029C6" w:rsidP="007E30A4">
            <w:pPr>
              <w:jc w:val="center"/>
              <w:rPr>
                <w:color w:val="000000" w:themeColor="text1"/>
              </w:rPr>
            </w:pPr>
          </w:p>
        </w:tc>
      </w:tr>
    </w:tbl>
    <w:p w:rsidR="00806968" w:rsidRPr="00C744B3" w:rsidRDefault="00806968" w:rsidP="00806968">
      <w:pPr>
        <w:jc w:val="center"/>
        <w:rPr>
          <w:b/>
          <w:color w:val="FF0000"/>
          <w:sz w:val="26"/>
          <w:szCs w:val="26"/>
        </w:rPr>
      </w:pPr>
    </w:p>
    <w:p w:rsidR="00C572A0" w:rsidRPr="00C744B3" w:rsidRDefault="00C572A0" w:rsidP="00C572A0">
      <w:pPr>
        <w:jc w:val="center"/>
        <w:rPr>
          <w:b/>
          <w:color w:val="FF0000"/>
          <w:sz w:val="26"/>
          <w:szCs w:val="26"/>
        </w:rPr>
      </w:pPr>
    </w:p>
    <w:p w:rsidR="005E25BE" w:rsidRPr="00C744B3" w:rsidRDefault="005E25BE" w:rsidP="00C572A0">
      <w:pPr>
        <w:jc w:val="center"/>
        <w:rPr>
          <w:color w:val="FF0000"/>
        </w:rPr>
      </w:pPr>
    </w:p>
    <w:sectPr w:rsidR="005E25BE" w:rsidRPr="00C744B3" w:rsidSect="00AB6943">
      <w:pgSz w:w="11907" w:h="16840" w:code="9"/>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7A" w:rsidRDefault="00D5247A">
      <w:r>
        <w:separator/>
      </w:r>
    </w:p>
  </w:endnote>
  <w:endnote w:type="continuationSeparator" w:id="0">
    <w:p w:rsidR="00D5247A" w:rsidRDefault="00D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2060" w:rsidRDefault="00632060" w:rsidP="00887FE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76F6D">
      <w:rPr>
        <w:rStyle w:val="ad"/>
        <w:noProof/>
      </w:rPr>
      <w:t>1</w:t>
    </w:r>
    <w:r>
      <w:rPr>
        <w:rStyle w:val="ad"/>
      </w:rPr>
      <w:fldChar w:fldCharType="end"/>
    </w:r>
  </w:p>
  <w:p w:rsidR="00632060" w:rsidRDefault="00632060" w:rsidP="00887FEB">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2060" w:rsidRDefault="00632060" w:rsidP="00887FEB">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76F6D">
      <w:rPr>
        <w:rStyle w:val="ad"/>
        <w:noProof/>
      </w:rPr>
      <w:t>4</w:t>
    </w:r>
    <w:r>
      <w:rPr>
        <w:rStyle w:val="ad"/>
      </w:rPr>
      <w:fldChar w:fldCharType="end"/>
    </w:r>
  </w:p>
  <w:p w:rsidR="00632060" w:rsidRDefault="00632060" w:rsidP="00887FE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7A" w:rsidRDefault="00D5247A">
      <w:r>
        <w:separator/>
      </w:r>
    </w:p>
  </w:footnote>
  <w:footnote w:type="continuationSeparator" w:id="0">
    <w:p w:rsidR="00D5247A" w:rsidRDefault="00D5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2060" w:rsidRDefault="0063206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2060" w:rsidRDefault="00632060">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60" w:rsidRDefault="0063206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943"/>
    <w:rsid w:val="000007DF"/>
    <w:rsid w:val="00000D81"/>
    <w:rsid w:val="00001256"/>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137"/>
    <w:rsid w:val="00034D1B"/>
    <w:rsid w:val="000359A8"/>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6BAB"/>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26F05"/>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573AB"/>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350"/>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6AC6"/>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67B39"/>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6EAE"/>
    <w:rsid w:val="002F75E9"/>
    <w:rsid w:val="003002AD"/>
    <w:rsid w:val="00301198"/>
    <w:rsid w:val="00301293"/>
    <w:rsid w:val="003013F2"/>
    <w:rsid w:val="00301537"/>
    <w:rsid w:val="00301841"/>
    <w:rsid w:val="0030241F"/>
    <w:rsid w:val="00302881"/>
    <w:rsid w:val="0030412C"/>
    <w:rsid w:val="003057C1"/>
    <w:rsid w:val="0030629A"/>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4E61"/>
    <w:rsid w:val="0033700F"/>
    <w:rsid w:val="003379FC"/>
    <w:rsid w:val="00340316"/>
    <w:rsid w:val="003406E3"/>
    <w:rsid w:val="00340DE0"/>
    <w:rsid w:val="0034142D"/>
    <w:rsid w:val="00342053"/>
    <w:rsid w:val="00342339"/>
    <w:rsid w:val="00342553"/>
    <w:rsid w:val="00342B0F"/>
    <w:rsid w:val="00343210"/>
    <w:rsid w:val="00343CCF"/>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6F6D"/>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29C6"/>
    <w:rsid w:val="0040339E"/>
    <w:rsid w:val="00403904"/>
    <w:rsid w:val="00403E42"/>
    <w:rsid w:val="00404310"/>
    <w:rsid w:val="00404840"/>
    <w:rsid w:val="00405135"/>
    <w:rsid w:val="00405876"/>
    <w:rsid w:val="00405989"/>
    <w:rsid w:val="00405A70"/>
    <w:rsid w:val="0040611F"/>
    <w:rsid w:val="00406516"/>
    <w:rsid w:val="004065BE"/>
    <w:rsid w:val="0040680F"/>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2BE6"/>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6E2F"/>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079A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B85"/>
    <w:rsid w:val="005535BC"/>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4AC6"/>
    <w:rsid w:val="00596913"/>
    <w:rsid w:val="005A0FE0"/>
    <w:rsid w:val="005A16C8"/>
    <w:rsid w:val="005A2F71"/>
    <w:rsid w:val="005A3393"/>
    <w:rsid w:val="005A3A4E"/>
    <w:rsid w:val="005A5966"/>
    <w:rsid w:val="005A6032"/>
    <w:rsid w:val="005A6047"/>
    <w:rsid w:val="005A6BB4"/>
    <w:rsid w:val="005A7033"/>
    <w:rsid w:val="005A7CB9"/>
    <w:rsid w:val="005B2A17"/>
    <w:rsid w:val="005B3E37"/>
    <w:rsid w:val="005B4A44"/>
    <w:rsid w:val="005B54FE"/>
    <w:rsid w:val="005B5DCF"/>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5BE"/>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060"/>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31FB"/>
    <w:rsid w:val="00683DE6"/>
    <w:rsid w:val="00684A6E"/>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4B8E"/>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D0D"/>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8AC"/>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A8E"/>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347F"/>
    <w:rsid w:val="007C34DA"/>
    <w:rsid w:val="007C3D92"/>
    <w:rsid w:val="007C51D1"/>
    <w:rsid w:val="007C71E2"/>
    <w:rsid w:val="007D0965"/>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688"/>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6D6A"/>
    <w:rsid w:val="00907978"/>
    <w:rsid w:val="009102F4"/>
    <w:rsid w:val="009104B6"/>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5A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B43"/>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7D"/>
    <w:rsid w:val="00A12382"/>
    <w:rsid w:val="00A133D0"/>
    <w:rsid w:val="00A1340B"/>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6C17"/>
    <w:rsid w:val="00A67775"/>
    <w:rsid w:val="00A6798F"/>
    <w:rsid w:val="00A67B7A"/>
    <w:rsid w:val="00A67D39"/>
    <w:rsid w:val="00A70A49"/>
    <w:rsid w:val="00A713B2"/>
    <w:rsid w:val="00A71A9F"/>
    <w:rsid w:val="00A72566"/>
    <w:rsid w:val="00A730D1"/>
    <w:rsid w:val="00A73E9A"/>
    <w:rsid w:val="00A7592D"/>
    <w:rsid w:val="00A76650"/>
    <w:rsid w:val="00A768D9"/>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2A6"/>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258"/>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389A"/>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6C3B"/>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15848"/>
    <w:rsid w:val="00C202F9"/>
    <w:rsid w:val="00C204EA"/>
    <w:rsid w:val="00C22DDE"/>
    <w:rsid w:val="00C24B70"/>
    <w:rsid w:val="00C26050"/>
    <w:rsid w:val="00C26A0B"/>
    <w:rsid w:val="00C26ABD"/>
    <w:rsid w:val="00C276B5"/>
    <w:rsid w:val="00C3030A"/>
    <w:rsid w:val="00C30D0E"/>
    <w:rsid w:val="00C3129F"/>
    <w:rsid w:val="00C31957"/>
    <w:rsid w:val="00C31E41"/>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2A0"/>
    <w:rsid w:val="00C57710"/>
    <w:rsid w:val="00C57726"/>
    <w:rsid w:val="00C62663"/>
    <w:rsid w:val="00C62AD1"/>
    <w:rsid w:val="00C62F3D"/>
    <w:rsid w:val="00C645A0"/>
    <w:rsid w:val="00C64A1D"/>
    <w:rsid w:val="00C64CAD"/>
    <w:rsid w:val="00C64EB8"/>
    <w:rsid w:val="00C65B02"/>
    <w:rsid w:val="00C660A2"/>
    <w:rsid w:val="00C67361"/>
    <w:rsid w:val="00C7012A"/>
    <w:rsid w:val="00C7037C"/>
    <w:rsid w:val="00C70469"/>
    <w:rsid w:val="00C73045"/>
    <w:rsid w:val="00C73598"/>
    <w:rsid w:val="00C744B3"/>
    <w:rsid w:val="00C76429"/>
    <w:rsid w:val="00C7655D"/>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4DC7"/>
    <w:rsid w:val="00CC54A5"/>
    <w:rsid w:val="00CC567C"/>
    <w:rsid w:val="00CC5C93"/>
    <w:rsid w:val="00CC72D2"/>
    <w:rsid w:val="00CD0703"/>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E7571"/>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2EC"/>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47A"/>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1D82"/>
    <w:rsid w:val="00E43241"/>
    <w:rsid w:val="00E4343B"/>
    <w:rsid w:val="00E44646"/>
    <w:rsid w:val="00E447BC"/>
    <w:rsid w:val="00E44B67"/>
    <w:rsid w:val="00E46AD3"/>
    <w:rsid w:val="00E47847"/>
    <w:rsid w:val="00E5191E"/>
    <w:rsid w:val="00E52EBD"/>
    <w:rsid w:val="00E534D1"/>
    <w:rsid w:val="00E53A56"/>
    <w:rsid w:val="00E54C47"/>
    <w:rsid w:val="00E54E06"/>
    <w:rsid w:val="00E55A90"/>
    <w:rsid w:val="00E55C2A"/>
    <w:rsid w:val="00E55FDD"/>
    <w:rsid w:val="00E60150"/>
    <w:rsid w:val="00E62167"/>
    <w:rsid w:val="00E62E84"/>
    <w:rsid w:val="00E63794"/>
    <w:rsid w:val="00E64939"/>
    <w:rsid w:val="00E660C4"/>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01C"/>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1CD"/>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3AFF"/>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004"/>
    <w:rsid w:val="00EE7B4E"/>
    <w:rsid w:val="00EF13B4"/>
    <w:rsid w:val="00EF4B23"/>
    <w:rsid w:val="00EF5A86"/>
    <w:rsid w:val="00EF7B76"/>
    <w:rsid w:val="00F00066"/>
    <w:rsid w:val="00F004C8"/>
    <w:rsid w:val="00F0072B"/>
    <w:rsid w:val="00F03602"/>
    <w:rsid w:val="00F0515B"/>
    <w:rsid w:val="00F06EEF"/>
    <w:rsid w:val="00F07C76"/>
    <w:rsid w:val="00F10D2A"/>
    <w:rsid w:val="00F117EE"/>
    <w:rsid w:val="00F11E89"/>
    <w:rsid w:val="00F1312A"/>
    <w:rsid w:val="00F132FD"/>
    <w:rsid w:val="00F153FC"/>
    <w:rsid w:val="00F171E2"/>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3C7"/>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4967"/>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9B833D"/>
  <w15:docId w15:val="{F0947FF7-ECF4-439F-80FF-49F0C69F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906D6A"/>
    <w:pPr>
      <w:keepNext/>
      <w:spacing w:before="120" w:after="12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Заголовок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rPr>
  </w:style>
  <w:style w:type="character" w:customStyle="1" w:styleId="affffa">
    <w:name w:val="отчет Знак"/>
    <w:link w:val="affff9"/>
    <w:rsid w:val="00806968"/>
    <w:rPr>
      <w:rFonts w:eastAsia="SimSun"/>
      <w:sz w:val="28"/>
      <w:szCs w:val="22"/>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rPr>
  </w:style>
  <w:style w:type="character" w:customStyle="1" w:styleId="affffe">
    <w:name w:val="таблица. Знак"/>
    <w:link w:val="affffd"/>
    <w:rsid w:val="00806968"/>
    <w:rPr>
      <w:rFonts w:eastAsia="SimSun"/>
      <w:color w:val="000000"/>
      <w:sz w:val="26"/>
      <w:szCs w:val="26"/>
    </w:rPr>
  </w:style>
  <w:style w:type="paragraph" w:customStyle="1" w:styleId="2f4">
    <w:name w:val="Заголовок2"/>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link w:val="111"/>
    <w:qFormat/>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0"/>
    <w:link w:val="afffff0"/>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0">
    <w:name w:val="Абзац Знак"/>
    <w:link w:val="afffff"/>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1">
    <w:name w:val="простой текст"/>
    <w:basedOn w:val="a0"/>
    <w:link w:val="afffff2"/>
    <w:qFormat/>
    <w:rsid w:val="00806968"/>
    <w:pPr>
      <w:spacing w:before="120" w:after="120" w:line="276" w:lineRule="auto"/>
      <w:ind w:firstLine="567"/>
      <w:jc w:val="both"/>
    </w:pPr>
    <w:rPr>
      <w:sz w:val="28"/>
      <w:szCs w:val="28"/>
    </w:rPr>
  </w:style>
  <w:style w:type="character" w:customStyle="1" w:styleId="afffff2">
    <w:name w:val="простой текст Знак"/>
    <w:link w:val="afffff1"/>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1">
    <w:name w:val="Main Знак1"/>
    <w:rsid w:val="005E25BE"/>
    <w:rPr>
      <w:rFonts w:cs="Tahoma"/>
      <w:sz w:val="24"/>
      <w:szCs w:val="16"/>
      <w:lang w:eastAsia="zh-CN"/>
    </w:rPr>
  </w:style>
  <w:style w:type="character" w:customStyle="1" w:styleId="afffff3">
    <w:name w:val="Текст_Обычный"/>
    <w:qFormat/>
    <w:rsid w:val="00C744B3"/>
    <w:rPr>
      <w:rFonts w:cs="Times New Roman"/>
    </w:rPr>
  </w:style>
  <w:style w:type="character" w:customStyle="1" w:styleId="111">
    <w:name w:val="Табличный_таблица_11 Знак"/>
    <w:link w:val="110"/>
    <w:locked/>
    <w:rsid w:val="00C744B3"/>
    <w:rPr>
      <w:sz w:val="22"/>
      <w:szCs w:val="22"/>
      <w:lang w:eastAsia="zh-CN"/>
    </w:rPr>
  </w:style>
  <w:style w:type="table" w:customStyle="1" w:styleId="39">
    <w:name w:val="Сетка таблицы3"/>
    <w:basedOn w:val="a2"/>
    <w:next w:val="af2"/>
    <w:uiPriority w:val="59"/>
    <w:rsid w:val="0040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769621781">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131437636">
      <w:bodyDiv w:val="1"/>
      <w:marLeft w:val="0"/>
      <w:marRight w:val="0"/>
      <w:marTop w:val="0"/>
      <w:marBottom w:val="0"/>
      <w:divBdr>
        <w:top w:val="none" w:sz="0" w:space="0" w:color="auto"/>
        <w:left w:val="none" w:sz="0" w:space="0" w:color="auto"/>
        <w:bottom w:val="none" w:sz="0" w:space="0" w:color="auto"/>
        <w:right w:val="none" w:sz="0" w:space="0" w:color="auto"/>
      </w:divBdr>
    </w:div>
    <w:div w:id="1419600297">
      <w:bodyDiv w:val="1"/>
      <w:marLeft w:val="0"/>
      <w:marRight w:val="0"/>
      <w:marTop w:val="0"/>
      <w:marBottom w:val="0"/>
      <w:divBdr>
        <w:top w:val="none" w:sz="0" w:space="0" w:color="auto"/>
        <w:left w:val="none" w:sz="0" w:space="0" w:color="auto"/>
        <w:bottom w:val="none" w:sz="0" w:space="0" w:color="auto"/>
        <w:right w:val="none" w:sz="0" w:space="0" w:color="auto"/>
      </w:divBdr>
    </w:div>
    <w:div w:id="1468694436">
      <w:bodyDiv w:val="1"/>
      <w:marLeft w:val="0"/>
      <w:marRight w:val="0"/>
      <w:marTop w:val="0"/>
      <w:marBottom w:val="0"/>
      <w:divBdr>
        <w:top w:val="none" w:sz="0" w:space="0" w:color="auto"/>
        <w:left w:val="none" w:sz="0" w:space="0" w:color="auto"/>
        <w:bottom w:val="none" w:sz="0" w:space="0" w:color="auto"/>
        <w:right w:val="none" w:sz="0" w:space="0" w:color="auto"/>
      </w:divBdr>
    </w:div>
    <w:div w:id="1519391876">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C2B7-4F44-402A-AE7B-50B36D34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10</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13650</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1</cp:lastModifiedBy>
  <cp:revision>213</cp:revision>
  <cp:lastPrinted>2020-07-22T07:58:00Z</cp:lastPrinted>
  <dcterms:created xsi:type="dcterms:W3CDTF">2021-05-06T13:40:00Z</dcterms:created>
  <dcterms:modified xsi:type="dcterms:W3CDTF">2024-12-23T07:03:00Z</dcterms:modified>
</cp:coreProperties>
</file>