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0F" w:rsidRDefault="0072330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2330F" w:rsidRDefault="0072330F">
      <w:pPr>
        <w:pStyle w:val="ConsPlusNormal"/>
        <w:jc w:val="both"/>
        <w:outlineLvl w:val="0"/>
      </w:pPr>
    </w:p>
    <w:p w:rsidR="0072330F" w:rsidRDefault="0072330F">
      <w:pPr>
        <w:pStyle w:val="ConsPlusTitle"/>
        <w:jc w:val="center"/>
        <w:outlineLvl w:val="0"/>
      </w:pPr>
      <w:r>
        <w:t>КАЛУЖСКАЯ ОБЛАСТЬ</w:t>
      </w:r>
    </w:p>
    <w:p w:rsidR="0072330F" w:rsidRDefault="0072330F">
      <w:pPr>
        <w:pStyle w:val="ConsPlusTitle"/>
        <w:jc w:val="center"/>
      </w:pPr>
      <w:r>
        <w:t>МАЛОЯРОСЛАВЕЦКАЯ РАЙОННАЯ АДМИНИСТРАЦИЯ</w:t>
      </w:r>
    </w:p>
    <w:p w:rsidR="0072330F" w:rsidRDefault="0072330F">
      <w:pPr>
        <w:pStyle w:val="ConsPlusTitle"/>
        <w:jc w:val="center"/>
      </w:pPr>
      <w:r>
        <w:t>МУНИЦИПАЛЬНОГО РАЙОНА "МАЛОЯРОСЛАВЕЦКИЙ РАЙОН"</w:t>
      </w:r>
    </w:p>
    <w:p w:rsidR="0072330F" w:rsidRDefault="0072330F">
      <w:pPr>
        <w:pStyle w:val="ConsPlusTitle"/>
        <w:jc w:val="both"/>
      </w:pPr>
    </w:p>
    <w:p w:rsidR="0072330F" w:rsidRDefault="0072330F">
      <w:pPr>
        <w:pStyle w:val="ConsPlusTitle"/>
        <w:jc w:val="center"/>
      </w:pPr>
      <w:r>
        <w:t>ПОСТАНОВЛЕНИЕ</w:t>
      </w:r>
    </w:p>
    <w:p w:rsidR="0072330F" w:rsidRDefault="0072330F">
      <w:pPr>
        <w:pStyle w:val="ConsPlusTitle"/>
        <w:jc w:val="center"/>
      </w:pPr>
      <w:r>
        <w:t>от 18 ноября 2021 г. N 1327</w:t>
      </w:r>
    </w:p>
    <w:p w:rsidR="0072330F" w:rsidRDefault="0072330F">
      <w:pPr>
        <w:pStyle w:val="ConsPlusTitle"/>
        <w:jc w:val="both"/>
      </w:pPr>
    </w:p>
    <w:p w:rsidR="0072330F" w:rsidRDefault="0072330F">
      <w:pPr>
        <w:pStyle w:val="ConsPlusTitle"/>
        <w:jc w:val="center"/>
      </w:pPr>
      <w:r>
        <w:t>ОБ УТВЕРЖДЕНИИ ПОЛОЖЕНИЯ О ПОРЯДКЕ ПРЕДОСТАВЛЕНИЯ ИЗ БЮДЖЕТА</w:t>
      </w:r>
    </w:p>
    <w:p w:rsidR="0072330F" w:rsidRDefault="0072330F">
      <w:pPr>
        <w:pStyle w:val="ConsPlusTitle"/>
        <w:jc w:val="center"/>
      </w:pPr>
      <w:r>
        <w:t>МУНИЦИПАЛЬНОГО РАЙОНА "МАЛОЯРОСЛАВЕЦКИЙ РАЙОН" СУБСИДИЙ</w:t>
      </w:r>
    </w:p>
    <w:p w:rsidR="0072330F" w:rsidRDefault="0072330F">
      <w:pPr>
        <w:pStyle w:val="ConsPlusTitle"/>
        <w:jc w:val="center"/>
      </w:pPr>
      <w:r>
        <w:t>НА ВОЗМЕЩЕНИЕ ЧАСТИ ЗАТРАТ НА ПРИОБРЕТЕНИЕ</w:t>
      </w:r>
    </w:p>
    <w:p w:rsidR="0072330F" w:rsidRDefault="0072330F">
      <w:pPr>
        <w:pStyle w:val="ConsPlusTitle"/>
        <w:jc w:val="center"/>
      </w:pPr>
      <w:r>
        <w:t>СЕЛЬСКОХОЗЯЙСТВЕННОЙ ТЕХНИКИ В РАМКАХ РЕАЛИЗАЦИИ</w:t>
      </w:r>
    </w:p>
    <w:p w:rsidR="0072330F" w:rsidRDefault="0072330F">
      <w:pPr>
        <w:pStyle w:val="ConsPlusTitle"/>
        <w:jc w:val="center"/>
      </w:pPr>
      <w:r>
        <w:t>МУНИЦИПАЛЬНОЙ ПРОГРАММЫ МУНИЦИПАЛЬНОГО РАЙОНА</w:t>
      </w:r>
    </w:p>
    <w:p w:rsidR="0072330F" w:rsidRDefault="0072330F">
      <w:pPr>
        <w:pStyle w:val="ConsPlusTitle"/>
        <w:jc w:val="center"/>
      </w:pPr>
      <w:r>
        <w:t>"МАЛОЯРОСЛАВЕЦКИЙ РАЙОН" "РАЗВИТИЕ СЕЛЬСКОГО ХОЗЯЙСТВА</w:t>
      </w:r>
    </w:p>
    <w:p w:rsidR="0072330F" w:rsidRDefault="0072330F">
      <w:pPr>
        <w:pStyle w:val="ConsPlusTitle"/>
        <w:jc w:val="center"/>
      </w:pPr>
      <w:r>
        <w:t>И РЕГУЛИРОВАНИЕ РЫНКОВ СЕЛЬСКОХОЗЯЙСТВЕННОЙ ПРОДУКЦИИ, СЫРЬЯ</w:t>
      </w:r>
    </w:p>
    <w:p w:rsidR="0072330F" w:rsidRDefault="0072330F">
      <w:pPr>
        <w:pStyle w:val="ConsPlusTitle"/>
        <w:jc w:val="center"/>
      </w:pPr>
      <w:r>
        <w:t>И ПРОДОВОЛЬСТВИЯ В МУНИЦИПАЛЬНОМ РАЙОНЕ "МАЛОЯРОСЛАВЕЦКИЙ</w:t>
      </w:r>
    </w:p>
    <w:p w:rsidR="0072330F" w:rsidRDefault="0072330F">
      <w:pPr>
        <w:pStyle w:val="ConsPlusTitle"/>
        <w:jc w:val="center"/>
      </w:pPr>
      <w:r>
        <w:t>РАЙОН"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ст. 15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>
        <w:t xml:space="preserve"> </w:t>
      </w:r>
      <w:proofErr w:type="gramStart"/>
      <w:r>
        <w:t xml:space="preserve">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Малоярославецкой районной администрации муниципального района "Малоярославецкий район" от 01.11.2018 N 1181 "Об утверждении муниципальной программы муниципального района "Малоярославецкий район" "Развитие сельского хозяйства и регулирование рынков сельскохозяйственной продукции, сырья и продовольствия в муниципальном районе "Малоярославецкий район</w:t>
      </w:r>
      <w:proofErr w:type="gramEnd"/>
      <w:r>
        <w:t>", руководствуясь Положением о Малоярославецкой районной администрации муниципального района "Малоярославецкий район",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ПОСТАНОВЛЯЮ: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порядке предоставления из бюджета муниципального района "Малоярославецкий район" субсидий на возмещение части затрат на приобретение сельскохозяйственной техники в рамках реализации муниципальной </w:t>
      </w:r>
      <w:hyperlink r:id="rId10">
        <w:r>
          <w:rPr>
            <w:color w:val="0000FF"/>
          </w:rPr>
          <w:t>программы</w:t>
        </w:r>
      </w:hyperlink>
      <w:r>
        <w:t xml:space="preserve"> муниципального района "Малоярославецкий район" "Развитие сельского хозяйства и регулирование рынков сельскохозяйственной продукции, сырья и продовольствия в муниципальном районе "Малоярославецкий район" (приложение).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момента его подписания и подлежит опубликованию в газете "Маяк".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right"/>
      </w:pPr>
      <w:r>
        <w:t>Глава администрации</w:t>
      </w:r>
    </w:p>
    <w:p w:rsidR="0072330F" w:rsidRDefault="0072330F">
      <w:pPr>
        <w:pStyle w:val="ConsPlusNormal"/>
        <w:jc w:val="right"/>
      </w:pPr>
      <w:r>
        <w:t>В.В.Парфенов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right"/>
        <w:outlineLvl w:val="0"/>
      </w:pPr>
      <w:r>
        <w:t>Приложение</w:t>
      </w:r>
    </w:p>
    <w:p w:rsidR="0072330F" w:rsidRDefault="0072330F">
      <w:pPr>
        <w:pStyle w:val="ConsPlusNormal"/>
        <w:jc w:val="right"/>
      </w:pPr>
      <w:r>
        <w:t>к Постановлению</w:t>
      </w:r>
    </w:p>
    <w:p w:rsidR="0072330F" w:rsidRDefault="0072330F">
      <w:pPr>
        <w:pStyle w:val="ConsPlusNormal"/>
        <w:jc w:val="right"/>
      </w:pPr>
      <w:r>
        <w:t>Малоярославецкой районной администрации</w:t>
      </w:r>
    </w:p>
    <w:p w:rsidR="0072330F" w:rsidRDefault="0072330F">
      <w:pPr>
        <w:pStyle w:val="ConsPlusNormal"/>
        <w:jc w:val="right"/>
      </w:pPr>
      <w:r>
        <w:t>муниципального района</w:t>
      </w:r>
    </w:p>
    <w:p w:rsidR="0072330F" w:rsidRDefault="0072330F">
      <w:pPr>
        <w:pStyle w:val="ConsPlusNormal"/>
        <w:jc w:val="right"/>
      </w:pPr>
      <w:r>
        <w:t>"Малоярославецкий район"</w:t>
      </w:r>
    </w:p>
    <w:p w:rsidR="0072330F" w:rsidRDefault="0072330F">
      <w:pPr>
        <w:pStyle w:val="ConsPlusNormal"/>
        <w:jc w:val="right"/>
      </w:pPr>
      <w:r>
        <w:t>от ________ г. N ____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Title"/>
        <w:jc w:val="center"/>
      </w:pPr>
      <w:bookmarkStart w:id="0" w:name="P38"/>
      <w:bookmarkEnd w:id="0"/>
      <w:r>
        <w:t>ПОЛОЖЕНИЕ</w:t>
      </w:r>
    </w:p>
    <w:p w:rsidR="0072330F" w:rsidRDefault="0072330F">
      <w:pPr>
        <w:pStyle w:val="ConsPlusTitle"/>
        <w:jc w:val="center"/>
      </w:pPr>
      <w:r>
        <w:lastRenderedPageBreak/>
        <w:t>О ПОРЯДКЕ ПРЕДОСТАВЛЕНИЯ ИЗ БЮДЖЕТА МУНИЦИПАЛЬНОГО РАЙОНА</w:t>
      </w:r>
    </w:p>
    <w:p w:rsidR="0072330F" w:rsidRDefault="0072330F">
      <w:pPr>
        <w:pStyle w:val="ConsPlusTitle"/>
        <w:jc w:val="center"/>
      </w:pPr>
      <w:r>
        <w:t>"МАЛОЯРОСЛАВЕЦКИЙ РАЙОН" СУБСИДИЙ НА ВОЗМЕЩЕНИЕ ЧАСТИ ЗАТРАТ</w:t>
      </w:r>
    </w:p>
    <w:p w:rsidR="0072330F" w:rsidRDefault="0072330F">
      <w:pPr>
        <w:pStyle w:val="ConsPlusTitle"/>
        <w:jc w:val="center"/>
      </w:pPr>
      <w:r>
        <w:t>НА ПРИОБРЕТЕНИЕ СЕЛЬСКОХОЗЯЙСТВЕННОЙ ТЕХНИКИ В РАМКАХ</w:t>
      </w:r>
    </w:p>
    <w:p w:rsidR="0072330F" w:rsidRDefault="0072330F">
      <w:pPr>
        <w:pStyle w:val="ConsPlusTitle"/>
        <w:jc w:val="center"/>
      </w:pPr>
      <w:r>
        <w:t>РЕАЛИЗАЦИИ МУНИЦИПАЛЬНОЙ ПРОГРАММЫ МУНИЦИПАЛЬНОГО РАЙОНА</w:t>
      </w:r>
    </w:p>
    <w:p w:rsidR="0072330F" w:rsidRDefault="0072330F">
      <w:pPr>
        <w:pStyle w:val="ConsPlusTitle"/>
        <w:jc w:val="center"/>
      </w:pPr>
      <w:r>
        <w:t>"МАЛОЯРОСЛАВЕЦКИЙ РАЙОН" "РАЗВИТИЕ СЕЛЬСКОГО ХОЗЯЙСТВА</w:t>
      </w:r>
    </w:p>
    <w:p w:rsidR="0072330F" w:rsidRDefault="0072330F">
      <w:pPr>
        <w:pStyle w:val="ConsPlusTitle"/>
        <w:jc w:val="center"/>
      </w:pPr>
      <w:r>
        <w:t>И РЕГУЛИРОВАНИЕ РЫНКОВ СЕЛЬСКОХОЗЯЙСТВЕННОЙ ПРОДУКЦИИ, СЫРЬЯ</w:t>
      </w:r>
    </w:p>
    <w:p w:rsidR="0072330F" w:rsidRDefault="0072330F">
      <w:pPr>
        <w:pStyle w:val="ConsPlusTitle"/>
        <w:jc w:val="center"/>
      </w:pPr>
      <w:r>
        <w:t>И ПРОДОВОЛЬСТВИЯ В МУНИЦИПАЛЬНОМ РАЙОНЕ "МАЛОЯРОСЛАВЕЦКИЙ</w:t>
      </w:r>
    </w:p>
    <w:p w:rsidR="0072330F" w:rsidRDefault="0072330F">
      <w:pPr>
        <w:pStyle w:val="ConsPlusTitle"/>
        <w:jc w:val="center"/>
      </w:pPr>
      <w:r>
        <w:t>РАЙОН"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Title"/>
        <w:jc w:val="center"/>
        <w:outlineLvl w:val="1"/>
      </w:pPr>
      <w:r>
        <w:t>1. Общие положения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 порядке предоставления из бюджета муниципального района "Малоярославецкий район" субсидий на возмещение части затрат на приобретение сельскохозяйственной техники в рамках реализации муниципальной </w:t>
      </w:r>
      <w:hyperlink r:id="rId11">
        <w:r>
          <w:rPr>
            <w:color w:val="0000FF"/>
          </w:rPr>
          <w:t>программы</w:t>
        </w:r>
      </w:hyperlink>
      <w:r>
        <w:t xml:space="preserve"> муниципального района "Малоярославецкий район" "Развитие сельского хозяйства и регулирование рынков сельскохозяйственной продукции, сырья и продовольствия в муниципальном районе "Малоярославецкий район" (далее - Положение) разработано в соответствии со </w:t>
      </w:r>
      <w:hyperlink r:id="rId12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определяет цели</w:t>
      </w:r>
      <w:proofErr w:type="gramEnd"/>
      <w:r>
        <w:t xml:space="preserve">, </w:t>
      </w:r>
      <w:proofErr w:type="gramStart"/>
      <w:r>
        <w:t xml:space="preserve">условия и порядок предоставления субсидий из бюджета муниципального района "Малоярославецкий район" в рамках реализации муниципальной </w:t>
      </w:r>
      <w:hyperlink r:id="rId13">
        <w:r>
          <w:rPr>
            <w:color w:val="0000FF"/>
          </w:rPr>
          <w:t>программы</w:t>
        </w:r>
      </w:hyperlink>
      <w:r>
        <w:t xml:space="preserve"> муниципального района "Малоярославецкий район" "Развитие сельского хозяйства и регулирование рынков сельскохозяйственной продукции, сырья и продовольствия в муниципальном районе "Малоярославецкий район", утвержденной постановлением Малоярославецкой районной администрации муниципального района "Малоярославецкий район" от 01.11.2018 N 1181 "Об утверждении муниципальной программы муниципального района "Малоярославецкий район" "Развитие сельского хозяйства</w:t>
      </w:r>
      <w:proofErr w:type="gramEnd"/>
      <w:r>
        <w:t xml:space="preserve"> и регулирование рынков сельскохозяйственной продукции, сырья и продовольствия в муниципальном районе "Малоярославецкий район" "Развитие сельского хозяйства и регулирование рынков сельскохозяйственной продукции, сырья и продовольствия в муниципальном районе "Малоярославецкий район" (далее - Программа).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1.2. Целью предоставления субсидий является техническая и технологическая модернизация АПК на территории муниципального района "Малоярославецкий район" в рамках реализации </w:t>
      </w:r>
      <w:hyperlink r:id="rId14">
        <w:r>
          <w:rPr>
            <w:color w:val="0000FF"/>
          </w:rPr>
          <w:t>пункта 3.3 раздела 3</w:t>
        </w:r>
      </w:hyperlink>
      <w:r>
        <w:t xml:space="preserve"> Программы.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 xml:space="preserve">Главным распорядителем средств бюджета муниципального района "Малоярославецкий район", осуществляющим предоставление субсидий в пределах бюджетных ассигнований, предусмотренных решением Малоярославецкого Районного Собрания депутатов о бюджете на очередной финансовый год и плановый период для реализации мероприятий </w:t>
      </w:r>
      <w:hyperlink r:id="rId15">
        <w:r>
          <w:rPr>
            <w:color w:val="0000FF"/>
          </w:rPr>
          <w:t>Программы</w:t>
        </w:r>
      </w:hyperlink>
      <w:r>
        <w:t>, является Малоярославецкая районная администрация муниципального района "Малоярославецкий район" (далее - Администрация).</w:t>
      </w:r>
      <w:proofErr w:type="gramEnd"/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 xml:space="preserve">Получатели субсидий - зарегистрированные и действующие на территории муниципального района "Малоярославецкий район" юридические лица (за исключением государственных (муниципальных) учреждений) и индивидуальные предприниматели, являющиеся на 1 января текущего финансового года сельскохозяйственными товаропроизводителями в соответствии со </w:t>
      </w:r>
      <w:hyperlink r:id="rId16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 (за исключением сельскохозяйственных потребительских кооперативов) (далее - получатели).</w:t>
      </w:r>
      <w:proofErr w:type="gramEnd"/>
    </w:p>
    <w:p w:rsidR="0072330F" w:rsidRDefault="0072330F">
      <w:pPr>
        <w:pStyle w:val="ConsPlusNormal"/>
        <w:spacing w:before="200"/>
        <w:ind w:firstLine="540"/>
        <w:jc w:val="both"/>
      </w:pPr>
      <w:r>
        <w:t>1.5.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финансовым отделом Администрации.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bookmarkStart w:id="1" w:name="P58"/>
      <w:bookmarkEnd w:id="1"/>
      <w:r>
        <w:t xml:space="preserve">2.1. Субсидии предоставляются на возмещение части затрат (без учета налога на добавленную стоимость), фактически произведенных получателями в текущем финансовом году на приобретение по договору купли-продажи сельскохозяйственной техники согласно </w:t>
      </w:r>
      <w:hyperlink w:anchor="P159">
        <w:r>
          <w:rPr>
            <w:color w:val="0000FF"/>
          </w:rPr>
          <w:t>перечню</w:t>
        </w:r>
      </w:hyperlink>
      <w:r>
        <w:t>, утвержденному Администрацией (приложение N 1).</w:t>
      </w:r>
    </w:p>
    <w:p w:rsidR="0072330F" w:rsidRDefault="0072330F">
      <w:pPr>
        <w:pStyle w:val="ConsPlusNormal"/>
        <w:spacing w:before="200"/>
        <w:ind w:firstLine="540"/>
        <w:jc w:val="both"/>
      </w:pPr>
      <w:bookmarkStart w:id="2" w:name="P59"/>
      <w:bookmarkEnd w:id="2"/>
      <w:r>
        <w:t>2.2. Требования, которым должны соответствовать получатели субсидии на первое число месяца, предшествующего месяцу, в котором планируется принятие решения о предоставлении субсидии: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2) отсутствие просроченной задолженности по возврату в бюджет муниципального района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муниципальным бюджетом;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3) получатели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72330F" w:rsidRDefault="0072330F">
      <w:pPr>
        <w:pStyle w:val="ConsPlusNormal"/>
        <w:spacing w:before="200"/>
        <w:ind w:firstLine="540"/>
        <w:jc w:val="both"/>
      </w:pPr>
      <w:proofErr w:type="gramStart"/>
      <w: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предпринимателе, являющемся получателем;</w:t>
      </w:r>
      <w:proofErr w:type="gramEnd"/>
    </w:p>
    <w:p w:rsidR="0072330F" w:rsidRDefault="0072330F">
      <w:pPr>
        <w:pStyle w:val="ConsPlusNormal"/>
        <w:spacing w:before="200"/>
        <w:ind w:firstLine="540"/>
        <w:jc w:val="both"/>
      </w:pPr>
      <w:proofErr w:type="gramStart"/>
      <w:r>
        <w:t>5) 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6) получатели не являются получателями средств муниципального бюджета в соответствии с иными нормативными правовыми актами Малоярославецкой районной администрации муниципального района "Малоярославецкий район" на цель, указанную в </w:t>
      </w:r>
      <w:hyperlink w:anchor="P58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72330F" w:rsidRDefault="0072330F">
      <w:pPr>
        <w:pStyle w:val="ConsPlusNormal"/>
        <w:spacing w:before="200"/>
        <w:ind w:firstLine="540"/>
        <w:jc w:val="both"/>
      </w:pPr>
      <w:proofErr w:type="gramStart"/>
      <w:r>
        <w:t>7) обеспечение получателями, являющимися работодателями,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полуторакратной величины прожиточного минимума для трудоспособного населения, установленного Правительством Калужской области, за квартал текущего финансового года, предшествующий кварталу, в котором планируется принятие решения о предоставлении субсидии;</w:t>
      </w:r>
      <w:proofErr w:type="gramEnd"/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8) наличие у получателя фактически произведенных затрат, предусмотренных настоящим Положением и подтвержденных документами, указанными в </w:t>
      </w:r>
      <w:hyperlink w:anchor="P76">
        <w:r>
          <w:rPr>
            <w:color w:val="0000FF"/>
          </w:rPr>
          <w:t>подпункте "д" пункта 2.3</w:t>
        </w:r>
      </w:hyperlink>
      <w:r>
        <w:t xml:space="preserve"> настоящего Положения;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9) сельскохозяйственная техника, указанная в </w:t>
      </w:r>
      <w:hyperlink w:anchor="P58">
        <w:r>
          <w:rPr>
            <w:color w:val="0000FF"/>
          </w:rPr>
          <w:t>пункте 2.1</w:t>
        </w:r>
      </w:hyperlink>
      <w:r>
        <w:t xml:space="preserve"> настоящего Положения, ранее не эксплуатировалась;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10) соответствие получателя требованию </w:t>
      </w:r>
      <w:hyperlink r:id="rId17">
        <w:r>
          <w:rPr>
            <w:color w:val="0000FF"/>
          </w:rPr>
          <w:t>статьи 3</w:t>
        </w:r>
      </w:hyperlink>
      <w:r>
        <w:t xml:space="preserve"> Федерального закона от 29.12.2006 N 264-ФЗ "О развитии сельского хозяйства" за квартал текущего финансового года, предшествующий кварталу, в котором планируется принятие решения о предоставлении субсидии;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11) с момента признания получателя, допустившего нарушение порядка и условий предоставления субсидии, в том числе не обеспечившего целевое использование средств финансовой поддержки, прошло не менее чем три года.</w:t>
      </w:r>
    </w:p>
    <w:p w:rsidR="0072330F" w:rsidRDefault="0072330F">
      <w:pPr>
        <w:pStyle w:val="ConsPlusNormal"/>
        <w:spacing w:before="200"/>
        <w:ind w:firstLine="540"/>
        <w:jc w:val="both"/>
      </w:pPr>
      <w:bookmarkStart w:id="3" w:name="P71"/>
      <w:bookmarkEnd w:id="3"/>
      <w:r>
        <w:t>2.3. Для получения субсидий получатели представляют в Администрацию следующие документы: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а) </w:t>
      </w:r>
      <w:hyperlink w:anchor="P190">
        <w:r>
          <w:rPr>
            <w:color w:val="0000FF"/>
          </w:rPr>
          <w:t>заявление</w:t>
        </w:r>
      </w:hyperlink>
      <w:r>
        <w:t xml:space="preserve"> о предоставлении субсидии по форме, утвержденной Администрацией (приложение N 2);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б) </w:t>
      </w:r>
      <w:hyperlink w:anchor="P231">
        <w:r>
          <w:rPr>
            <w:color w:val="0000FF"/>
          </w:rPr>
          <w:t>расчет</w:t>
        </w:r>
      </w:hyperlink>
      <w:r>
        <w:t xml:space="preserve"> размера субсидии (приложение N 3);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в) справку, заверенную получателем, подтверждающую неполучение средств муниципального бюджета в соответствии с иными нормативными правовыми актами Малоярославецкой районной администрации муниципального района "Малоярославецкий район" на цель, указанную в </w:t>
      </w:r>
      <w:hyperlink w:anchor="P58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72330F" w:rsidRDefault="0072330F">
      <w:pPr>
        <w:pStyle w:val="ConsPlusNormal"/>
        <w:spacing w:before="200"/>
        <w:ind w:firstLine="540"/>
        <w:jc w:val="both"/>
      </w:pPr>
      <w:proofErr w:type="gramStart"/>
      <w:r>
        <w:t>г) заверенный получателем документ, подтверждающий размер среднемесячной заработной платы работников, заполненный в установленном порядке, за квартал текущего финансового года, предшествующий кварталу подачи документов на получение субсидии (по формам федерального статистического наблюдения N 1-ИП, или N ПМ, или N МП (микро), а в случае их отсутствия представляется заверенная получателем копия отчета по начисленным и уплаченным страховым взносам);</w:t>
      </w:r>
      <w:proofErr w:type="gramEnd"/>
    </w:p>
    <w:p w:rsidR="0072330F" w:rsidRDefault="0072330F">
      <w:pPr>
        <w:pStyle w:val="ConsPlusNormal"/>
        <w:spacing w:before="200"/>
        <w:ind w:firstLine="540"/>
        <w:jc w:val="both"/>
      </w:pPr>
      <w:bookmarkStart w:id="4" w:name="P76"/>
      <w:bookmarkEnd w:id="4"/>
      <w:r>
        <w:t>д) заверенные получателем копии документов, подтверждающих фактически произведенные в текущем финансовом году затраты: копии договоров на приобретение сельскохозяйственной техники; копии платежных документов, подтверждающих оплату сельскохозяйственной техники, включая авансовые платежи; копии счетов-фактур; копии накладных;</w:t>
      </w:r>
    </w:p>
    <w:p w:rsidR="0072330F" w:rsidRDefault="0072330F">
      <w:pPr>
        <w:pStyle w:val="ConsPlusNormal"/>
        <w:spacing w:before="200"/>
        <w:ind w:firstLine="540"/>
        <w:jc w:val="both"/>
      </w:pPr>
      <w:proofErr w:type="gramStart"/>
      <w:r>
        <w:t xml:space="preserve">е) для подтверждения соответствия получателя требованиям </w:t>
      </w:r>
      <w:hyperlink r:id="rId18">
        <w:r>
          <w:rPr>
            <w:color w:val="0000FF"/>
          </w:rPr>
          <w:t>статьи 3</w:t>
        </w:r>
      </w:hyperlink>
      <w:r>
        <w:t xml:space="preserve"> Федерального закона от 29.12.2006 N 264-ФЗ "О развитии сельского хозяйства" за календарный год, предшествующий текущему финансовому году, заверенные получателем копии бухгалтерского баланса и отчета о финансовых результатах по формам, утвержденным приказом Министерства финансов Российской Федерации - для юридических лиц, заверенную получателем книгу (выписку из книги) учета доходов и расходов и хозяйственных операций - для</w:t>
      </w:r>
      <w:proofErr w:type="gramEnd"/>
      <w:r>
        <w:t xml:space="preserve"> индивидуальных предпринимателей, заверенную получателем копию ведомости финансовых результатов (форма N 5-КХ) - для крестьянских (фермерских) хозяйств;</w:t>
      </w:r>
    </w:p>
    <w:p w:rsidR="0072330F" w:rsidRDefault="0072330F">
      <w:pPr>
        <w:pStyle w:val="ConsPlusNormal"/>
        <w:spacing w:before="200"/>
        <w:ind w:firstLine="540"/>
        <w:jc w:val="both"/>
      </w:pPr>
      <w:proofErr w:type="gramStart"/>
      <w:r>
        <w:t xml:space="preserve">ж) заверенную получателем справку,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</w:t>
      </w:r>
      <w:hyperlink r:id="rId19">
        <w:r>
          <w:rPr>
            <w:color w:val="0000FF"/>
          </w:rPr>
          <w:t>части 1 статьи 3</w:t>
        </w:r>
      </w:hyperlink>
      <w:r>
        <w:t xml:space="preserve"> Федерального закона "О развитии сельского хозяйства", составленную на основании сведений первичных учетных документов получателя.</w:t>
      </w:r>
      <w:proofErr w:type="gramEnd"/>
    </w:p>
    <w:p w:rsidR="0072330F" w:rsidRDefault="0072330F">
      <w:pPr>
        <w:pStyle w:val="ConsPlusNormal"/>
        <w:spacing w:before="200"/>
        <w:ind w:firstLine="540"/>
        <w:jc w:val="both"/>
      </w:pPr>
      <w:bookmarkStart w:id="5" w:name="P79"/>
      <w:bookmarkEnd w:id="5"/>
      <w:r>
        <w:t>2.4. Для рассмотрения документов, представленных получателями для предоставления субсидии, и принятия решения о предоставлении субсидии Администрация создает комиссию по предоставлению субсидий из бюджета муниципального района "Малоярославецкий район" (далее - комиссия), состав и порядок работы которой определяются постановлением Администрации.</w:t>
      </w:r>
    </w:p>
    <w:p w:rsidR="0072330F" w:rsidRDefault="0072330F">
      <w:pPr>
        <w:pStyle w:val="ConsPlusNormal"/>
        <w:spacing w:before="200"/>
        <w:ind w:firstLine="540"/>
        <w:jc w:val="both"/>
      </w:pPr>
      <w:proofErr w:type="gramStart"/>
      <w:r>
        <w:t xml:space="preserve">В целях определения соответствия получателей требованиям, установленным </w:t>
      </w:r>
      <w:hyperlink w:anchor="P59">
        <w:r>
          <w:rPr>
            <w:color w:val="0000FF"/>
          </w:rPr>
          <w:t>пунктом 2.2</w:t>
        </w:r>
      </w:hyperlink>
      <w:r>
        <w:t xml:space="preserve"> настоящего Положения, секретарь комиссии делает запрос в уполномоченные органы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представлении:</w:t>
      </w:r>
      <w:proofErr w:type="gramEnd"/>
    </w:p>
    <w:p w:rsidR="0072330F" w:rsidRDefault="0072330F">
      <w:pPr>
        <w:pStyle w:val="ConsPlusNormal"/>
        <w:spacing w:before="200"/>
        <w:ind w:firstLine="540"/>
        <w:jc w:val="both"/>
      </w:pPr>
      <w:r>
        <w:t>-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- документа, подтверждающего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- документа, подтверждающего отсутствие у получателя просроченной задолженности по возврату в бюджет муниципального района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муниципального района;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- сведения из Единого федерального реестра сведений о банкротстве;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- сведения из Единого реестра субъектов малого и среднего предпринимательства.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Секретарь комиссии проверяет: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- оформление и наличие представленных документов согласно перечню, указанному в </w:t>
      </w:r>
      <w:hyperlink w:anchor="P71">
        <w:r>
          <w:rPr>
            <w:color w:val="0000FF"/>
          </w:rPr>
          <w:t>пункте 2.3</w:t>
        </w:r>
      </w:hyperlink>
      <w:r>
        <w:t xml:space="preserve"> настоящего Положения;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- соответствие представленных документов установленным требованиям.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После проверки представленных документов секретарь комиссии передает подготовленные документы в комиссию для рассмотрения и вынесения решения.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2.5. Комиссия в течение семи рабочих дней со дня получения документов, указанных в </w:t>
      </w:r>
      <w:hyperlink w:anchor="P71">
        <w:r>
          <w:rPr>
            <w:color w:val="0000FF"/>
          </w:rPr>
          <w:t>пункте 2.3</w:t>
        </w:r>
      </w:hyperlink>
      <w:r>
        <w:t xml:space="preserve"> настоящего Положения, рассматривает указанные документы, а также документы и сведения, указанные в </w:t>
      </w:r>
      <w:hyperlink w:anchor="P79">
        <w:r>
          <w:rPr>
            <w:color w:val="0000FF"/>
          </w:rPr>
          <w:t>пункте 2.4</w:t>
        </w:r>
      </w:hyperlink>
      <w:r>
        <w:t xml:space="preserve"> настоящего Положения, и принимает решение о возможности (невозможности) предоставления субсидии.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Решение комиссии считается правомочным при наличии на заседании не менее половины ее состава и принимается большинством голосов присутствующих на заседании членов комиссии. При несогласии члена комиссии с принятым решением по его желанию в протоколе отражается его особое мнение.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Решение Комиссии в течение трех рабочих дней со дня проведения заседания оформляется в виде протокола заседания комиссии, который утверждается Главой Малоярославецкой районной администрации муниципального района "Малоярославецкий район".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На основании протокола комиссии Администрацией принимается решение о предоставлении субсидии либо об отказе в предоставлении субсидии в течение пяти рабочих дней с момента оформления протокола.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Решение Администрации (о предоставлении субсидии либо об отказе в предоставлении субсидии) оформляется постановлением Администрации и размещается в информационно-телекоммуникационной сети Интернет на официальном сайте Администрации (https://maloyar.ru) в разделе "Сельское хозяйство" в течение трех рабочих дней со дня его принятия.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2.6. Основания для отказа получателю субсидии в предоставлении субсидии: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- несоответствие получателя требованиям, указанным в </w:t>
      </w:r>
      <w:hyperlink w:anchor="P59">
        <w:r>
          <w:rPr>
            <w:color w:val="0000FF"/>
          </w:rPr>
          <w:t>пункте 2.2</w:t>
        </w:r>
      </w:hyperlink>
      <w:r>
        <w:t xml:space="preserve"> настоящего Положения;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- несоответствие представленных получателем документов требованиям </w:t>
      </w:r>
      <w:hyperlink w:anchor="P71">
        <w:r>
          <w:rPr>
            <w:color w:val="0000FF"/>
          </w:rPr>
          <w:t>пункта 2.3</w:t>
        </w:r>
      </w:hyperlink>
      <w:r>
        <w:t xml:space="preserve"> настоящего Положения или непредставление (представление не в полном объеме) документов, указанных в </w:t>
      </w:r>
      <w:hyperlink w:anchor="P71">
        <w:r>
          <w:rPr>
            <w:color w:val="0000FF"/>
          </w:rPr>
          <w:t>пункте 2.3</w:t>
        </w:r>
      </w:hyperlink>
      <w:r>
        <w:t xml:space="preserve"> настоящего Положения;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- установление факта недостоверности представленной получателем субсидии информации.</w:t>
      </w:r>
    </w:p>
    <w:p w:rsidR="0072330F" w:rsidRDefault="0072330F">
      <w:pPr>
        <w:pStyle w:val="ConsPlusNormal"/>
        <w:spacing w:before="200"/>
        <w:ind w:firstLine="540"/>
        <w:jc w:val="both"/>
      </w:pPr>
      <w:proofErr w:type="gramStart"/>
      <w:r>
        <w:t>В случае отказа в предоставлении субсидии Администрация в течение трех рабочих дней со дня принятия решения об отказе</w:t>
      </w:r>
      <w:proofErr w:type="gramEnd"/>
      <w:r>
        <w:t xml:space="preserve"> направляет получателю письменное уведомление об отказе в предоставлении субсидии с указанием причины отказа.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Решение об отказе в предоставлении субсидии может быть обжаловано в установленном законодательством Российской Федерации порядке.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2.7. Порядок расчета размера субсидии.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Размер предоставляемой получателю субсидии рассчитывается по формуле: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r>
        <w:t>Pc = V x C,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r>
        <w:t>где Pc - размер субсидии, предоставляемой получателю;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V - фактически произведенные затраты без учета налога на добавленную стоимость на приобретение сельскохозяйственной техники, подтвержденные документами, указанными в </w:t>
      </w:r>
      <w:hyperlink w:anchor="P76">
        <w:r>
          <w:rPr>
            <w:color w:val="0000FF"/>
          </w:rPr>
          <w:t>подпункте "д" пункта 2.3</w:t>
        </w:r>
      </w:hyperlink>
      <w:r>
        <w:t xml:space="preserve"> настоящего Положения;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C - ставка субсидии.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Размер ставки субсидии составляет 10% фактически произведенных получателем затрат без учета налога на добавленную стоимость на приобретение сельскохозяйственной техники.</w:t>
      </w:r>
    </w:p>
    <w:p w:rsidR="0072330F" w:rsidRDefault="0072330F">
      <w:pPr>
        <w:pStyle w:val="ConsPlusNormal"/>
        <w:spacing w:before="200"/>
        <w:ind w:firstLine="540"/>
        <w:jc w:val="both"/>
      </w:pPr>
      <w:bookmarkStart w:id="6" w:name="P110"/>
      <w:bookmarkEnd w:id="6"/>
      <w:r>
        <w:t>2.8. Порядок и сроки возврата субсидий в бюджет муниципального района "Малоярославецкий район".</w:t>
      </w:r>
    </w:p>
    <w:p w:rsidR="0072330F" w:rsidRDefault="0072330F">
      <w:pPr>
        <w:pStyle w:val="ConsPlusNormal"/>
        <w:spacing w:before="200"/>
        <w:ind w:firstLine="540"/>
        <w:jc w:val="both"/>
      </w:pPr>
      <w:bookmarkStart w:id="7" w:name="P111"/>
      <w:bookmarkEnd w:id="7"/>
      <w:proofErr w:type="gramStart"/>
      <w:r>
        <w:t>В случае нарушения получателем условий, целей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Администрация в течение пяти рабочих дней со дня установления указанных нарушений направляет получателю письменное уведомление о возврате средств в бюджет муниципального района.</w:t>
      </w:r>
      <w:proofErr w:type="gramEnd"/>
    </w:p>
    <w:p w:rsidR="0072330F" w:rsidRDefault="0072330F">
      <w:pPr>
        <w:pStyle w:val="ConsPlusNormal"/>
        <w:spacing w:before="200"/>
        <w:ind w:firstLine="540"/>
        <w:jc w:val="both"/>
      </w:pPr>
      <w:bookmarkStart w:id="8" w:name="P112"/>
      <w:bookmarkEnd w:id="8"/>
      <w:r>
        <w:t>В случае недостижения получателем показателей результативности в соответствии с соглашением о предоставлении субсидии Администрация не позднее 1 марта следующего финансового года направляет получателю письменное уведомление о возврате сре</w:t>
      </w:r>
      <w:proofErr w:type="gramStart"/>
      <w:r>
        <w:t>дств в б</w:t>
      </w:r>
      <w:proofErr w:type="gramEnd"/>
      <w:r>
        <w:t>юджет муниципального района.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Получатель в срок не позднее 30 дней со дня направления уведомлений, указанных в </w:t>
      </w:r>
      <w:hyperlink w:anchor="P111">
        <w:r>
          <w:rPr>
            <w:color w:val="0000FF"/>
          </w:rPr>
          <w:t>абзацах 1</w:t>
        </w:r>
      </w:hyperlink>
      <w:r>
        <w:t xml:space="preserve"> - </w:t>
      </w:r>
      <w:hyperlink w:anchor="P112">
        <w:r>
          <w:rPr>
            <w:color w:val="0000FF"/>
          </w:rPr>
          <w:t>2</w:t>
        </w:r>
      </w:hyperlink>
      <w:r>
        <w:t xml:space="preserve"> настоящего пункта Положения, осуществляет возврат субсидии путем перечисления денежных сре</w:t>
      </w:r>
      <w:proofErr w:type="gramStart"/>
      <w:r>
        <w:t>дств в б</w:t>
      </w:r>
      <w:proofErr w:type="gramEnd"/>
      <w:r>
        <w:t>юджет муниципального района.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В случае невыполнения получателем в установленный срок требований уведомлений Администрация обеспечивает взыскание сре</w:t>
      </w:r>
      <w:proofErr w:type="gramStart"/>
      <w:r>
        <w:t>дств в б</w:t>
      </w:r>
      <w:proofErr w:type="gramEnd"/>
      <w:r>
        <w:t>юджет муниципального района в судебном порядке.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2.9. Условия и порядок заключения между Администрацией и получателем субсидии соглашения.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Предоставление субсидий осуществляется на основании соглашения о предоставлении субсидии по типовой форме, установленной финансовым отделом Администрации, заключенного между получателем субсидии и Администрацией, а также решения Администрации о предоставлении субсидии.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Любые изменения и дополнения к соглашению оформляются дополнительным соглашением.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Соглашение о предоставлении субсидии подписывается сторонами в течение пяти рабочих дней с момента оформления протокола.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При заключении соглашения о предоставлении субсидии учитываются положения </w:t>
      </w:r>
      <w:hyperlink r:id="rId20">
        <w:r>
          <w:rPr>
            <w:color w:val="0000FF"/>
          </w:rPr>
          <w:t>пунктов 5</w:t>
        </w:r>
      </w:hyperlink>
      <w:r>
        <w:t xml:space="preserve"> и </w:t>
      </w:r>
      <w:hyperlink r:id="rId21">
        <w:r>
          <w:rPr>
            <w:color w:val="0000FF"/>
          </w:rPr>
          <w:t>5.1 статьи 78</w:t>
        </w:r>
      </w:hyperlink>
      <w:r>
        <w:t xml:space="preserve"> Бюджетного кодекса Российской Федерации.</w:t>
      </w:r>
    </w:p>
    <w:p w:rsidR="0072330F" w:rsidRDefault="0072330F">
      <w:pPr>
        <w:pStyle w:val="ConsPlusNormal"/>
        <w:spacing w:before="200"/>
        <w:ind w:firstLine="540"/>
        <w:jc w:val="both"/>
      </w:pPr>
      <w:bookmarkStart w:id="9" w:name="P120"/>
      <w:bookmarkEnd w:id="9"/>
      <w:r>
        <w:t>2.10. Показатель результативности предоставления субсидии получателю рассчитывается по формуле: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r>
        <w:t>Pr = T,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r>
        <w:t>где Pr - показатель результативности субсидии, предоставляемой получателю;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T - количество единиц сельскохозяйственной техники, приобретенной получателем в году получение субсидий.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Получатель субсидии обязуется обеспечить достижение показателя результативности.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Значения показателя результативности предоставления субсидии устанавливаются в соглашении о предоставлении субсидии.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2.11. Решение о предоставлении субсидий и соглашение о предоставлении субсидий в день подписания соглашения направляются в отдел бухгалтерского учета Администрации. Срок подготовки отделом бухгалтерского учета платежных документов и перечисления денежных средств - не позднее десятого рабочего дня после принятия решения о предоставлении субсидии получателю.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2.12. Предоставление субсидий осуществляется путем перечисления денежных средств на расчетный счет получателя, открытый в учреждениях Центрального банка Российской Федерации или кредитных организациях, указанный в соглашении о предоставлении субсидии.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Title"/>
        <w:jc w:val="center"/>
        <w:outlineLvl w:val="1"/>
      </w:pPr>
      <w:r>
        <w:t>3. Требования к отчетности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r>
        <w:t>3.1. Получатель субсидии в срок не позднее 31 января следующего финансового года представляет в Администрацию отчет о достижении показателя результативности предоставления субсидии.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Title"/>
        <w:jc w:val="center"/>
        <w:outlineLvl w:val="1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72330F" w:rsidRDefault="0072330F">
      <w:pPr>
        <w:pStyle w:val="ConsPlusTitle"/>
        <w:jc w:val="center"/>
      </w:pPr>
      <w:r>
        <w:t>условий, целей и порядка предоставления субсидий</w:t>
      </w:r>
    </w:p>
    <w:p w:rsidR="0072330F" w:rsidRDefault="0072330F">
      <w:pPr>
        <w:pStyle w:val="ConsPlusTitle"/>
        <w:jc w:val="center"/>
      </w:pPr>
      <w:r>
        <w:t>и ответственности за их нарушение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ind w:firstLine="540"/>
        <w:jc w:val="both"/>
      </w:pPr>
      <w:r>
        <w:t>4.1. Получатели субсидии несут ответственность за достоверность сведений, представляемых ими в Администрацию для получения субсидии, в соответствии с законодательством Российской Федерации, законодательством Калужской области и муниципального района "Малоярославецкий район".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>4.2. Администрация и органы государственного (муниципального) финансового контроля осуществляют обязательную проверку соблюдения условий, целей и порядка предоставления субсидий получателям.</w:t>
      </w:r>
    </w:p>
    <w:p w:rsidR="0072330F" w:rsidRDefault="0072330F">
      <w:pPr>
        <w:pStyle w:val="ConsPlusNormal"/>
        <w:spacing w:before="200"/>
        <w:ind w:firstLine="540"/>
        <w:jc w:val="both"/>
      </w:pPr>
      <w:r>
        <w:t xml:space="preserve">4.3. В случае нарушения получателем субсидии условий, целей и порядка предоставления субсидий, установленных при предоставлении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Администрацией и (или) органами государственного (муниципального) финансового контроля, а также в случае недостижения значений результатов предоставления субсидий, указанных в </w:t>
      </w:r>
      <w:hyperlink w:anchor="P120">
        <w:r>
          <w:rPr>
            <w:color w:val="0000FF"/>
          </w:rPr>
          <w:t>пункте 2.10</w:t>
        </w:r>
      </w:hyperlink>
      <w:r>
        <w:t xml:space="preserve"> настоящего Положения, получатель субсидии обязан произвести возврат средств субсидий в бюджет муниципального района "Малоярославецкий район" в </w:t>
      </w:r>
      <w:proofErr w:type="gramStart"/>
      <w:r>
        <w:t>соответствии</w:t>
      </w:r>
      <w:proofErr w:type="gramEnd"/>
      <w:r>
        <w:t xml:space="preserve"> с </w:t>
      </w:r>
      <w:hyperlink w:anchor="P110">
        <w:r>
          <w:rPr>
            <w:color w:val="0000FF"/>
          </w:rPr>
          <w:t>пунктом 2.8</w:t>
        </w:r>
      </w:hyperlink>
      <w:r>
        <w:t xml:space="preserve"> настоящего Положения.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right"/>
        <w:outlineLvl w:val="1"/>
      </w:pPr>
      <w:r>
        <w:t>Приложение N 1</w:t>
      </w:r>
    </w:p>
    <w:p w:rsidR="0072330F" w:rsidRDefault="0072330F">
      <w:pPr>
        <w:pStyle w:val="ConsPlusNormal"/>
        <w:jc w:val="right"/>
      </w:pPr>
      <w:r>
        <w:t>к Положению</w:t>
      </w:r>
    </w:p>
    <w:p w:rsidR="0072330F" w:rsidRDefault="0072330F">
      <w:pPr>
        <w:pStyle w:val="ConsPlusNormal"/>
        <w:jc w:val="right"/>
      </w:pPr>
      <w:r>
        <w:t>о порядке предоставления из бюджета</w:t>
      </w:r>
    </w:p>
    <w:p w:rsidR="0072330F" w:rsidRDefault="0072330F">
      <w:pPr>
        <w:pStyle w:val="ConsPlusNormal"/>
        <w:jc w:val="right"/>
      </w:pPr>
      <w:r>
        <w:t>муниципального района "Малоярославецкий район"</w:t>
      </w:r>
    </w:p>
    <w:p w:rsidR="0072330F" w:rsidRDefault="0072330F">
      <w:pPr>
        <w:pStyle w:val="ConsPlusNormal"/>
        <w:jc w:val="right"/>
      </w:pPr>
      <w:r>
        <w:t>субсидий на возмещение части затрат на приобретение</w:t>
      </w:r>
    </w:p>
    <w:p w:rsidR="0072330F" w:rsidRDefault="0072330F">
      <w:pPr>
        <w:pStyle w:val="ConsPlusNormal"/>
        <w:jc w:val="right"/>
      </w:pPr>
      <w:r>
        <w:t>сельскохозяйственной техники в рамках реализации</w:t>
      </w:r>
    </w:p>
    <w:p w:rsidR="0072330F" w:rsidRDefault="0072330F">
      <w:pPr>
        <w:pStyle w:val="ConsPlusNormal"/>
        <w:jc w:val="right"/>
      </w:pPr>
      <w:r>
        <w:t>муниципальной программы муниципального района</w:t>
      </w:r>
    </w:p>
    <w:p w:rsidR="0072330F" w:rsidRDefault="0072330F">
      <w:pPr>
        <w:pStyle w:val="ConsPlusNormal"/>
        <w:jc w:val="right"/>
      </w:pPr>
      <w:r>
        <w:t>"Малоярославецкий район" "Развитие сельского хозяйства</w:t>
      </w:r>
    </w:p>
    <w:p w:rsidR="0072330F" w:rsidRDefault="0072330F">
      <w:pPr>
        <w:pStyle w:val="ConsPlusNormal"/>
        <w:jc w:val="right"/>
      </w:pPr>
      <w:r>
        <w:t xml:space="preserve">и регулирование рынков </w:t>
      </w:r>
      <w:proofErr w:type="gramStart"/>
      <w:r>
        <w:t>сельскохозяйственной</w:t>
      </w:r>
      <w:proofErr w:type="gramEnd"/>
    </w:p>
    <w:p w:rsidR="0072330F" w:rsidRDefault="0072330F">
      <w:pPr>
        <w:pStyle w:val="ConsPlusNormal"/>
        <w:jc w:val="right"/>
      </w:pPr>
      <w:r>
        <w:t>продукции, сырья и продовольствия</w:t>
      </w:r>
    </w:p>
    <w:p w:rsidR="0072330F" w:rsidRDefault="0072330F">
      <w:pPr>
        <w:pStyle w:val="ConsPlusNormal"/>
        <w:jc w:val="right"/>
      </w:pPr>
      <w:r>
        <w:t>в муниципальном районе "Малоярославецкий район"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Title"/>
        <w:jc w:val="center"/>
      </w:pPr>
      <w:bookmarkStart w:id="10" w:name="P159"/>
      <w:bookmarkEnd w:id="10"/>
      <w:r>
        <w:t>ПЕРЕЧЕНЬ</w:t>
      </w:r>
    </w:p>
    <w:p w:rsidR="0072330F" w:rsidRDefault="0072330F">
      <w:pPr>
        <w:pStyle w:val="ConsPlusTitle"/>
        <w:jc w:val="center"/>
      </w:pPr>
      <w:r>
        <w:t>СЕЛЬСКОХОЗЯЙСТВЕННОЙ ТЕХНИКИ ДЛЯ ПРЕДОСТАВЛЕНИЯ СУБСИДИЙ</w:t>
      </w:r>
    </w:p>
    <w:p w:rsidR="0072330F" w:rsidRDefault="0072330F">
      <w:pPr>
        <w:pStyle w:val="ConsPlusTitle"/>
        <w:jc w:val="center"/>
      </w:pPr>
      <w:r>
        <w:t>НА ВОЗМЕЩЕНИЕ ЧАСТИ ЗАТРАТ, ФАКТИЧЕСКИ ПРОИЗВЕДЕННЫХ</w:t>
      </w:r>
    </w:p>
    <w:p w:rsidR="0072330F" w:rsidRDefault="0072330F">
      <w:pPr>
        <w:pStyle w:val="ConsPlusTitle"/>
        <w:jc w:val="center"/>
      </w:pPr>
      <w:r>
        <w:t>ПОЛУЧАТЕЛЯМИ В ТЕКУЩЕМ ФИНАНСОВОМ ГОДУ</w:t>
      </w:r>
    </w:p>
    <w:p w:rsidR="0072330F" w:rsidRDefault="007233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33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330F" w:rsidRDefault="0072330F">
            <w:pPr>
              <w:pStyle w:val="ConsPlusNormal"/>
              <w:jc w:val="center"/>
            </w:pPr>
            <w:r>
              <w:t>Наименование сельскохозяйственной техники</w:t>
            </w:r>
          </w:p>
        </w:tc>
      </w:tr>
      <w:tr w:rsidR="007233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330F" w:rsidRDefault="0072330F">
            <w:pPr>
              <w:pStyle w:val="ConsPlusNormal"/>
            </w:pPr>
            <w:r>
              <w:t>Плуги оборотные</w:t>
            </w:r>
          </w:p>
        </w:tc>
      </w:tr>
      <w:tr w:rsidR="007233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330F" w:rsidRDefault="0072330F">
            <w:pPr>
              <w:pStyle w:val="ConsPlusNormal"/>
            </w:pPr>
            <w:r>
              <w:t>Дисковые бороны, дискаторы</w:t>
            </w:r>
          </w:p>
        </w:tc>
      </w:tr>
      <w:tr w:rsidR="007233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330F" w:rsidRDefault="0072330F">
            <w:pPr>
              <w:pStyle w:val="ConsPlusNormal"/>
            </w:pPr>
            <w:r>
              <w:t>Машины для внесения органических и минеральных удобрений</w:t>
            </w:r>
          </w:p>
        </w:tc>
      </w:tr>
      <w:tr w:rsidR="007233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330F" w:rsidRDefault="0072330F">
            <w:pPr>
              <w:pStyle w:val="ConsPlusNormal"/>
            </w:pPr>
            <w:r>
              <w:t>Культиваторы фрезерные, культиваторы для сплошной обработки почвы</w:t>
            </w:r>
          </w:p>
        </w:tc>
      </w:tr>
      <w:tr w:rsidR="007233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330F" w:rsidRDefault="0072330F">
            <w:pPr>
              <w:pStyle w:val="ConsPlusNormal"/>
            </w:pPr>
            <w:r>
              <w:t>Тракторы</w:t>
            </w:r>
          </w:p>
        </w:tc>
      </w:tr>
    </w:tbl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right"/>
        <w:outlineLvl w:val="1"/>
      </w:pPr>
      <w:r>
        <w:t>Приложение N 2</w:t>
      </w:r>
    </w:p>
    <w:p w:rsidR="0072330F" w:rsidRDefault="0072330F">
      <w:pPr>
        <w:pStyle w:val="ConsPlusNormal"/>
        <w:jc w:val="right"/>
      </w:pPr>
      <w:r>
        <w:t>к Положению</w:t>
      </w:r>
    </w:p>
    <w:p w:rsidR="0072330F" w:rsidRDefault="0072330F">
      <w:pPr>
        <w:pStyle w:val="ConsPlusNormal"/>
        <w:jc w:val="right"/>
      </w:pPr>
      <w:r>
        <w:t>о порядке предоставления из бюджета</w:t>
      </w:r>
    </w:p>
    <w:p w:rsidR="0072330F" w:rsidRDefault="0072330F">
      <w:pPr>
        <w:pStyle w:val="ConsPlusNormal"/>
        <w:jc w:val="right"/>
      </w:pPr>
      <w:r>
        <w:t>муниципального района "Малоярославецкий район"</w:t>
      </w:r>
    </w:p>
    <w:p w:rsidR="0072330F" w:rsidRDefault="0072330F">
      <w:pPr>
        <w:pStyle w:val="ConsPlusNormal"/>
        <w:jc w:val="right"/>
      </w:pPr>
      <w:r>
        <w:t>субсидий на возмещение части затрат на приобретение</w:t>
      </w:r>
    </w:p>
    <w:p w:rsidR="0072330F" w:rsidRDefault="0072330F">
      <w:pPr>
        <w:pStyle w:val="ConsPlusNormal"/>
        <w:jc w:val="right"/>
      </w:pPr>
      <w:r>
        <w:t>сельскохозяйственной техники в рамках реализации</w:t>
      </w:r>
    </w:p>
    <w:p w:rsidR="0072330F" w:rsidRDefault="0072330F">
      <w:pPr>
        <w:pStyle w:val="ConsPlusNormal"/>
        <w:jc w:val="right"/>
      </w:pPr>
      <w:r>
        <w:t>муниципальной программы муниципального района</w:t>
      </w:r>
    </w:p>
    <w:p w:rsidR="0072330F" w:rsidRDefault="0072330F">
      <w:pPr>
        <w:pStyle w:val="ConsPlusNormal"/>
        <w:jc w:val="right"/>
      </w:pPr>
      <w:r>
        <w:t>"Малоярославецкий район" "Развитие сельского хозяйства</w:t>
      </w:r>
    </w:p>
    <w:p w:rsidR="0072330F" w:rsidRDefault="0072330F">
      <w:pPr>
        <w:pStyle w:val="ConsPlusNormal"/>
        <w:jc w:val="right"/>
      </w:pPr>
      <w:r>
        <w:t xml:space="preserve">и регулирование рынков </w:t>
      </w:r>
      <w:proofErr w:type="gramStart"/>
      <w:r>
        <w:t>сельскохозяйственной</w:t>
      </w:r>
      <w:proofErr w:type="gramEnd"/>
    </w:p>
    <w:p w:rsidR="0072330F" w:rsidRDefault="0072330F">
      <w:pPr>
        <w:pStyle w:val="ConsPlusNormal"/>
        <w:jc w:val="right"/>
      </w:pPr>
      <w:r>
        <w:t>продукции, сырья и продовольствия</w:t>
      </w:r>
    </w:p>
    <w:p w:rsidR="0072330F" w:rsidRDefault="0072330F">
      <w:pPr>
        <w:pStyle w:val="ConsPlusNormal"/>
        <w:jc w:val="right"/>
      </w:pPr>
      <w:r>
        <w:t>в муниципальном районе "Малоярославецкий район"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nformat"/>
        <w:jc w:val="both"/>
      </w:pPr>
      <w:r>
        <w:t xml:space="preserve">                                  В Малоярославецкую районную администрацию</w:t>
      </w:r>
    </w:p>
    <w:p w:rsidR="0072330F" w:rsidRDefault="0072330F">
      <w:pPr>
        <w:pStyle w:val="ConsPlusNonformat"/>
        <w:jc w:val="both"/>
      </w:pPr>
      <w:r>
        <w:t xml:space="preserve">                             муниципального района "Малоярославецкий район"</w:t>
      </w:r>
    </w:p>
    <w:p w:rsidR="0072330F" w:rsidRDefault="0072330F">
      <w:pPr>
        <w:pStyle w:val="ConsPlusNonformat"/>
        <w:jc w:val="both"/>
      </w:pPr>
    </w:p>
    <w:p w:rsidR="0072330F" w:rsidRDefault="0072330F">
      <w:pPr>
        <w:pStyle w:val="ConsPlusNonformat"/>
        <w:jc w:val="both"/>
      </w:pPr>
      <w:bookmarkStart w:id="11" w:name="P190"/>
      <w:bookmarkEnd w:id="11"/>
      <w:r>
        <w:t xml:space="preserve">                                 Заявление</w:t>
      </w:r>
    </w:p>
    <w:p w:rsidR="0072330F" w:rsidRDefault="0072330F">
      <w:pPr>
        <w:pStyle w:val="ConsPlusNonformat"/>
        <w:jc w:val="both"/>
      </w:pPr>
      <w:r>
        <w:t xml:space="preserve">                         о предоставлении субсидии</w:t>
      </w:r>
    </w:p>
    <w:p w:rsidR="0072330F" w:rsidRDefault="0072330F">
      <w:pPr>
        <w:pStyle w:val="ConsPlusNonformat"/>
        <w:jc w:val="both"/>
      </w:pPr>
      <w:r>
        <w:t>___________________________________________________________________________</w:t>
      </w:r>
    </w:p>
    <w:p w:rsidR="0072330F" w:rsidRDefault="0072330F">
      <w:pPr>
        <w:pStyle w:val="ConsPlusNonformat"/>
        <w:jc w:val="both"/>
      </w:pPr>
      <w:r>
        <w:t xml:space="preserve">                         (наименование получателя)</w:t>
      </w:r>
    </w:p>
    <w:p w:rsidR="0072330F" w:rsidRDefault="0072330F">
      <w:pPr>
        <w:pStyle w:val="ConsPlusNonformat"/>
        <w:jc w:val="both"/>
      </w:pPr>
    </w:p>
    <w:p w:rsidR="0072330F" w:rsidRDefault="0072330F">
      <w:pPr>
        <w:pStyle w:val="ConsPlusNonformat"/>
        <w:jc w:val="both"/>
      </w:pPr>
      <w:r>
        <w:t xml:space="preserve">    </w:t>
      </w:r>
      <w:proofErr w:type="gramStart"/>
      <w:r>
        <w:t>Просим  предоставить  субсидию  на  возмещение  части затрат (без учета</w:t>
      </w:r>
      <w:proofErr w:type="gramEnd"/>
    </w:p>
    <w:p w:rsidR="0072330F" w:rsidRDefault="0072330F">
      <w:pPr>
        <w:pStyle w:val="ConsPlusNonformat"/>
        <w:jc w:val="both"/>
      </w:pPr>
      <w:r>
        <w:t xml:space="preserve">налога  на  добавленную  стоимость),  фактически  </w:t>
      </w:r>
      <w:proofErr w:type="gramStart"/>
      <w:r>
        <w:t>произведенных</w:t>
      </w:r>
      <w:proofErr w:type="gramEnd"/>
      <w:r>
        <w:t xml:space="preserve">  в  текущем</w:t>
      </w:r>
    </w:p>
    <w:p w:rsidR="0072330F" w:rsidRDefault="0072330F">
      <w:pPr>
        <w:pStyle w:val="ConsPlusNonformat"/>
        <w:jc w:val="both"/>
      </w:pPr>
      <w:proofErr w:type="gramStart"/>
      <w:r>
        <w:t>финансовом    году    на    приобретение    по    договору    купли-продажи</w:t>
      </w:r>
      <w:proofErr w:type="gramEnd"/>
    </w:p>
    <w:p w:rsidR="0072330F" w:rsidRDefault="0072330F">
      <w:pPr>
        <w:pStyle w:val="ConsPlusNonformat"/>
        <w:jc w:val="both"/>
      </w:pPr>
      <w:r>
        <w:t>сельскохозяйственной техники.</w:t>
      </w:r>
    </w:p>
    <w:p w:rsidR="0072330F" w:rsidRDefault="0072330F">
      <w:pPr>
        <w:pStyle w:val="ConsPlusNonformat"/>
        <w:jc w:val="both"/>
      </w:pPr>
      <w:r>
        <w:t xml:space="preserve">    Достоверность  всех  сведений,  содержащихся  в заявлении и прилагаемых</w:t>
      </w:r>
    </w:p>
    <w:p w:rsidR="0072330F" w:rsidRDefault="0072330F">
      <w:pPr>
        <w:pStyle w:val="ConsPlusNonformat"/>
        <w:jc w:val="both"/>
      </w:pPr>
      <w:proofErr w:type="gramStart"/>
      <w:r>
        <w:t>документах</w:t>
      </w:r>
      <w:proofErr w:type="gramEnd"/>
      <w:r>
        <w:t xml:space="preserve"> (всего ___________ листов), подтверждаю.</w:t>
      </w:r>
    </w:p>
    <w:p w:rsidR="0072330F" w:rsidRDefault="0072330F">
      <w:pPr>
        <w:pStyle w:val="ConsPlusNonformat"/>
        <w:jc w:val="both"/>
      </w:pPr>
      <w:r>
        <w:t xml:space="preserve">    С   условиями   и  порядком  предоставления  субсидии  ознакомле</w:t>
      </w:r>
      <w:proofErr w:type="gramStart"/>
      <w:r>
        <w:t>н(</w:t>
      </w:r>
      <w:proofErr w:type="gramEnd"/>
      <w:r>
        <w:t>а)  и</w:t>
      </w:r>
    </w:p>
    <w:p w:rsidR="0072330F" w:rsidRDefault="0072330F">
      <w:pPr>
        <w:pStyle w:val="ConsPlusNonformat"/>
        <w:jc w:val="both"/>
      </w:pPr>
      <w:r>
        <w:t>согласе</w:t>
      </w:r>
      <w:proofErr w:type="gramStart"/>
      <w:r>
        <w:t>н(</w:t>
      </w:r>
      <w:proofErr w:type="gramEnd"/>
      <w:r>
        <w:t>на).</w:t>
      </w:r>
    </w:p>
    <w:p w:rsidR="0072330F" w:rsidRDefault="0072330F">
      <w:pPr>
        <w:pStyle w:val="ConsPlusNonformat"/>
        <w:jc w:val="both"/>
      </w:pPr>
    </w:p>
    <w:p w:rsidR="0072330F" w:rsidRDefault="0072330F">
      <w:pPr>
        <w:pStyle w:val="ConsPlusNonformat"/>
        <w:jc w:val="both"/>
      </w:pPr>
      <w:r>
        <w:t>Руководитель</w:t>
      </w:r>
    </w:p>
    <w:p w:rsidR="0072330F" w:rsidRDefault="0072330F">
      <w:pPr>
        <w:pStyle w:val="ConsPlusNonformat"/>
        <w:jc w:val="both"/>
      </w:pPr>
      <w:r>
        <w:t>___________________________   _________________   _________________________</w:t>
      </w:r>
    </w:p>
    <w:p w:rsidR="0072330F" w:rsidRDefault="0072330F">
      <w:pPr>
        <w:pStyle w:val="ConsPlusNonformat"/>
        <w:jc w:val="both"/>
      </w:pPr>
      <w:r>
        <w:t xml:space="preserve">       (должность)                (подпись)               (Ф.И.О.)</w:t>
      </w:r>
    </w:p>
    <w:p w:rsidR="0072330F" w:rsidRDefault="0072330F">
      <w:pPr>
        <w:pStyle w:val="ConsPlusNonformat"/>
        <w:jc w:val="both"/>
      </w:pPr>
      <w:r>
        <w:t>Главный бухгалтер</w:t>
      </w:r>
    </w:p>
    <w:p w:rsidR="0072330F" w:rsidRDefault="0072330F">
      <w:pPr>
        <w:pStyle w:val="ConsPlusNonformat"/>
        <w:jc w:val="both"/>
      </w:pPr>
      <w:r>
        <w:t>___________________________   _________________   _________________________</w:t>
      </w:r>
    </w:p>
    <w:p w:rsidR="0072330F" w:rsidRDefault="0072330F">
      <w:pPr>
        <w:pStyle w:val="ConsPlusNonformat"/>
        <w:jc w:val="both"/>
      </w:pPr>
      <w:r>
        <w:t xml:space="preserve">       (должность)                (подпись)               (Ф.И.О.)</w:t>
      </w:r>
    </w:p>
    <w:p w:rsidR="0072330F" w:rsidRDefault="0072330F">
      <w:pPr>
        <w:pStyle w:val="ConsPlusNonformat"/>
        <w:jc w:val="both"/>
      </w:pPr>
    </w:p>
    <w:p w:rsidR="0072330F" w:rsidRDefault="0072330F">
      <w:pPr>
        <w:pStyle w:val="ConsPlusNonformat"/>
        <w:jc w:val="both"/>
      </w:pPr>
      <w:r>
        <w:t xml:space="preserve">    М.П.</w:t>
      </w:r>
    </w:p>
    <w:p w:rsidR="0072330F" w:rsidRDefault="0072330F">
      <w:pPr>
        <w:pStyle w:val="ConsPlusNonformat"/>
        <w:jc w:val="both"/>
      </w:pPr>
    </w:p>
    <w:p w:rsidR="0072330F" w:rsidRDefault="0072330F">
      <w:pPr>
        <w:pStyle w:val="ConsPlusNonformat"/>
        <w:jc w:val="both"/>
      </w:pPr>
      <w:r>
        <w:t>Дата ______________20___ г.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right"/>
        <w:outlineLvl w:val="1"/>
      </w:pPr>
      <w:r>
        <w:t>Приложение N 3</w:t>
      </w:r>
    </w:p>
    <w:p w:rsidR="0072330F" w:rsidRDefault="0072330F">
      <w:pPr>
        <w:pStyle w:val="ConsPlusNormal"/>
        <w:jc w:val="right"/>
      </w:pPr>
      <w:r>
        <w:t>к Положению</w:t>
      </w:r>
    </w:p>
    <w:p w:rsidR="0072330F" w:rsidRDefault="0072330F">
      <w:pPr>
        <w:pStyle w:val="ConsPlusNormal"/>
        <w:jc w:val="right"/>
      </w:pPr>
      <w:r>
        <w:t>о порядке предоставления из бюджета</w:t>
      </w:r>
    </w:p>
    <w:p w:rsidR="0072330F" w:rsidRDefault="0072330F">
      <w:pPr>
        <w:pStyle w:val="ConsPlusNormal"/>
        <w:jc w:val="right"/>
      </w:pPr>
      <w:r>
        <w:t>муниципального района "Малоярославецкий район"</w:t>
      </w:r>
    </w:p>
    <w:p w:rsidR="0072330F" w:rsidRDefault="0072330F">
      <w:pPr>
        <w:pStyle w:val="ConsPlusNormal"/>
        <w:jc w:val="right"/>
      </w:pPr>
      <w:r>
        <w:t>субсидий на возмещение части затрат на приобретение</w:t>
      </w:r>
    </w:p>
    <w:p w:rsidR="0072330F" w:rsidRDefault="0072330F">
      <w:pPr>
        <w:pStyle w:val="ConsPlusNormal"/>
        <w:jc w:val="right"/>
      </w:pPr>
      <w:r>
        <w:t>сельскохозяйственной техники в рамках реализации</w:t>
      </w:r>
    </w:p>
    <w:p w:rsidR="0072330F" w:rsidRDefault="0072330F">
      <w:pPr>
        <w:pStyle w:val="ConsPlusNormal"/>
        <w:jc w:val="right"/>
      </w:pPr>
      <w:r>
        <w:t>муниципальной программы муниципального района</w:t>
      </w:r>
    </w:p>
    <w:p w:rsidR="0072330F" w:rsidRDefault="0072330F">
      <w:pPr>
        <w:pStyle w:val="ConsPlusNormal"/>
        <w:jc w:val="right"/>
      </w:pPr>
      <w:r>
        <w:t>"Малоярославецкий район" "Развитие сельского хозяйства</w:t>
      </w:r>
    </w:p>
    <w:p w:rsidR="0072330F" w:rsidRDefault="0072330F">
      <w:pPr>
        <w:pStyle w:val="ConsPlusNormal"/>
        <w:jc w:val="right"/>
      </w:pPr>
      <w:r>
        <w:t xml:space="preserve">и регулирование рынков </w:t>
      </w:r>
      <w:proofErr w:type="gramStart"/>
      <w:r>
        <w:t>сельскохозяйственной</w:t>
      </w:r>
      <w:proofErr w:type="gramEnd"/>
    </w:p>
    <w:p w:rsidR="0072330F" w:rsidRDefault="0072330F">
      <w:pPr>
        <w:pStyle w:val="ConsPlusNormal"/>
        <w:jc w:val="right"/>
      </w:pPr>
      <w:r>
        <w:t>продукции, сырья и продовольствия</w:t>
      </w:r>
    </w:p>
    <w:p w:rsidR="0072330F" w:rsidRDefault="0072330F">
      <w:pPr>
        <w:pStyle w:val="ConsPlusNormal"/>
        <w:jc w:val="right"/>
      </w:pPr>
      <w:r>
        <w:t>в муниципальном районе "Малоярославецкий район"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nformat"/>
        <w:jc w:val="both"/>
      </w:pPr>
      <w:bookmarkStart w:id="12" w:name="P231"/>
      <w:bookmarkEnd w:id="12"/>
      <w:r>
        <w:t xml:space="preserve">                                  РАСЧЕТ</w:t>
      </w:r>
    </w:p>
    <w:p w:rsidR="0072330F" w:rsidRDefault="0072330F">
      <w:pPr>
        <w:pStyle w:val="ConsPlusNonformat"/>
        <w:jc w:val="both"/>
      </w:pPr>
      <w:r>
        <w:t xml:space="preserve">                             размера субсидии</w:t>
      </w:r>
    </w:p>
    <w:p w:rsidR="0072330F" w:rsidRDefault="0072330F">
      <w:pPr>
        <w:pStyle w:val="ConsPlusNonformat"/>
        <w:jc w:val="both"/>
      </w:pPr>
      <w:r>
        <w:t xml:space="preserve">      на возмещение части затрат, фактически произведенных в </w:t>
      </w:r>
      <w:proofErr w:type="gramStart"/>
      <w:r>
        <w:t>текущем</w:t>
      </w:r>
      <w:proofErr w:type="gramEnd"/>
    </w:p>
    <w:p w:rsidR="0072330F" w:rsidRDefault="0072330F">
      <w:pPr>
        <w:pStyle w:val="ConsPlusNonformat"/>
        <w:jc w:val="both"/>
      </w:pPr>
      <w:r>
        <w:t xml:space="preserve">                                финансовом</w:t>
      </w:r>
    </w:p>
    <w:p w:rsidR="0072330F" w:rsidRDefault="0072330F">
      <w:pPr>
        <w:pStyle w:val="ConsPlusNonformat"/>
        <w:jc w:val="both"/>
      </w:pPr>
      <w:r>
        <w:t xml:space="preserve">            году на приобретение сельскохозяйственной техники,</w:t>
      </w:r>
    </w:p>
    <w:p w:rsidR="0072330F" w:rsidRDefault="0072330F">
      <w:pPr>
        <w:pStyle w:val="ConsPlusNonformat"/>
        <w:jc w:val="both"/>
      </w:pPr>
      <w:r>
        <w:t xml:space="preserve">                               за       год</w:t>
      </w:r>
    </w:p>
    <w:p w:rsidR="0072330F" w:rsidRDefault="0072330F">
      <w:pPr>
        <w:pStyle w:val="ConsPlusNonformat"/>
        <w:jc w:val="both"/>
      </w:pPr>
      <w:r>
        <w:t>___________________________________________________________________________</w:t>
      </w:r>
    </w:p>
    <w:p w:rsidR="0072330F" w:rsidRDefault="0072330F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72330F" w:rsidRDefault="007233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58"/>
        <w:gridCol w:w="1701"/>
        <w:gridCol w:w="2154"/>
      </w:tblGrid>
      <w:tr w:rsidR="0072330F">
        <w:tc>
          <w:tcPr>
            <w:tcW w:w="1757" w:type="dxa"/>
          </w:tcPr>
          <w:p w:rsidR="0072330F" w:rsidRDefault="0072330F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3458" w:type="dxa"/>
          </w:tcPr>
          <w:p w:rsidR="0072330F" w:rsidRDefault="0072330F">
            <w:pPr>
              <w:pStyle w:val="ConsPlusNormal"/>
              <w:jc w:val="center"/>
            </w:pPr>
            <w:r>
              <w:t>Затраты (без учета налога на добавленную стоимость) на приобретение по договору купли-продажи сельскохозяйственной техники, руб.</w:t>
            </w:r>
          </w:p>
        </w:tc>
        <w:tc>
          <w:tcPr>
            <w:tcW w:w="1701" w:type="dxa"/>
          </w:tcPr>
          <w:p w:rsidR="0072330F" w:rsidRDefault="0072330F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154" w:type="dxa"/>
          </w:tcPr>
          <w:p w:rsidR="0072330F" w:rsidRDefault="0072330F">
            <w:pPr>
              <w:pStyle w:val="ConsPlusNormal"/>
              <w:jc w:val="center"/>
            </w:pPr>
            <w:r>
              <w:t>Размер субсидии, руб. (гр. 2 x гр. 3/100), руб.</w:t>
            </w:r>
          </w:p>
        </w:tc>
      </w:tr>
      <w:tr w:rsidR="0072330F">
        <w:tc>
          <w:tcPr>
            <w:tcW w:w="1757" w:type="dxa"/>
          </w:tcPr>
          <w:p w:rsidR="0072330F" w:rsidRDefault="007233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72330F" w:rsidRDefault="007233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2330F" w:rsidRDefault="007233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72330F" w:rsidRDefault="0072330F">
            <w:pPr>
              <w:pStyle w:val="ConsPlusNormal"/>
              <w:jc w:val="center"/>
            </w:pPr>
            <w:r>
              <w:t>4</w:t>
            </w:r>
          </w:p>
        </w:tc>
      </w:tr>
      <w:tr w:rsidR="0072330F">
        <w:tc>
          <w:tcPr>
            <w:tcW w:w="1757" w:type="dxa"/>
          </w:tcPr>
          <w:p w:rsidR="0072330F" w:rsidRDefault="0072330F">
            <w:pPr>
              <w:pStyle w:val="ConsPlusNormal"/>
            </w:pPr>
          </w:p>
        </w:tc>
        <w:tc>
          <w:tcPr>
            <w:tcW w:w="3458" w:type="dxa"/>
          </w:tcPr>
          <w:p w:rsidR="0072330F" w:rsidRDefault="0072330F">
            <w:pPr>
              <w:pStyle w:val="ConsPlusNormal"/>
            </w:pPr>
          </w:p>
        </w:tc>
        <w:tc>
          <w:tcPr>
            <w:tcW w:w="1701" w:type="dxa"/>
          </w:tcPr>
          <w:p w:rsidR="0072330F" w:rsidRDefault="0072330F">
            <w:pPr>
              <w:pStyle w:val="ConsPlusNormal"/>
            </w:pPr>
          </w:p>
        </w:tc>
        <w:tc>
          <w:tcPr>
            <w:tcW w:w="2154" w:type="dxa"/>
          </w:tcPr>
          <w:p w:rsidR="0072330F" w:rsidRDefault="0072330F">
            <w:pPr>
              <w:pStyle w:val="ConsPlusNormal"/>
            </w:pPr>
          </w:p>
        </w:tc>
      </w:tr>
    </w:tbl>
    <w:p w:rsidR="0072330F" w:rsidRDefault="0072330F">
      <w:pPr>
        <w:pStyle w:val="ConsPlusNormal"/>
        <w:jc w:val="both"/>
      </w:pPr>
    </w:p>
    <w:p w:rsidR="0072330F" w:rsidRDefault="0072330F">
      <w:pPr>
        <w:pStyle w:val="ConsPlusNonformat"/>
        <w:jc w:val="both"/>
      </w:pPr>
      <w:r>
        <w:t>Руководитель получателя субсидии          __________________________Ф.И.О.</w:t>
      </w:r>
    </w:p>
    <w:p w:rsidR="0072330F" w:rsidRDefault="0072330F">
      <w:pPr>
        <w:pStyle w:val="ConsPlusNonformat"/>
        <w:jc w:val="both"/>
      </w:pPr>
      <w:r>
        <w:t xml:space="preserve">                                                 (подпись)</w:t>
      </w:r>
    </w:p>
    <w:p w:rsidR="0072330F" w:rsidRDefault="0072330F">
      <w:pPr>
        <w:pStyle w:val="ConsPlusNonformat"/>
        <w:jc w:val="both"/>
      </w:pPr>
      <w:r>
        <w:t>Главный бухгалтер получателя субсидии     __________________________Ф.И.О.</w:t>
      </w:r>
    </w:p>
    <w:p w:rsidR="0072330F" w:rsidRDefault="0072330F">
      <w:pPr>
        <w:pStyle w:val="ConsPlusNonformat"/>
        <w:jc w:val="both"/>
      </w:pPr>
      <w:r>
        <w:t xml:space="preserve">                                                 (подпись)</w:t>
      </w: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jc w:val="both"/>
      </w:pPr>
    </w:p>
    <w:p w:rsidR="0072330F" w:rsidRDefault="007233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245" w:rsidRDefault="00FD2245">
      <w:bookmarkStart w:id="13" w:name="_GoBack"/>
      <w:bookmarkEnd w:id="13"/>
    </w:p>
    <w:sectPr w:rsidR="00FD2245" w:rsidSect="001A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0F"/>
    <w:rsid w:val="0072330F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3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233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33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33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3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233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33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33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E2309C4E244324232B519C07FCB86AF08630FCADBF668A6961A2321D10FF6ABE7BA1B8D0C96CE58A448C62FFFB7EC7F60685BtBs6L" TargetMode="External"/><Relationship Id="rId13" Type="http://schemas.openxmlformats.org/officeDocument/2006/relationships/hyperlink" Target="consultantplus://offline/ref=6D7E2309C4E244324232AB14D6139588AC013A00CEDAFE3CF3C21C747E8109A3EBA7BC4ECE43CF9E1CF041C72EEAE2BD2537655BB1E8A399EADB761At7s3L" TargetMode="External"/><Relationship Id="rId18" Type="http://schemas.openxmlformats.org/officeDocument/2006/relationships/hyperlink" Target="consultantplus://offline/ref=6D7E2309C4E244324232B519C07FCB86AF0A640DCED8F668A6961A2321D10FF6ABE7BA1B8D07C29E1FFA11956EB4BBEE647C6959AAF4A29BtFs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7E2309C4E244324232B519C07FCB86AF08660CCEDDF668A6961A2321D10FF6ABE7BA1C8506C29448A0019127E3B3F26062765BB4F4tAs0L" TargetMode="External"/><Relationship Id="rId7" Type="http://schemas.openxmlformats.org/officeDocument/2006/relationships/hyperlink" Target="consultantplus://offline/ref=6D7E2309C4E244324232B519C07FCB86AF08660CC7D8F668A6961A2321D10FF6ABE7BA1B8D07C39C15FA11956EB4BBEE647C6959AAF4A29BtFs6L" TargetMode="External"/><Relationship Id="rId12" Type="http://schemas.openxmlformats.org/officeDocument/2006/relationships/hyperlink" Target="consultantplus://offline/ref=6D7E2309C4E244324232B519C07FCB86AF08660CCEDDF668A6961A2321D10FF6ABE7BA1C8906CB9448A0019127E3B3F26062765BB4F4tAs0L" TargetMode="External"/><Relationship Id="rId17" Type="http://schemas.openxmlformats.org/officeDocument/2006/relationships/hyperlink" Target="consultantplus://offline/ref=6D7E2309C4E244324232B519C07FCB86AF0A640DCED8F668A6961A2321D10FF6ABE7BA1B8D07C29E1FFA11956EB4BBEE647C6959AAF4A29BtFs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7E2309C4E244324232B519C07FCB86AF0A640DCED8F668A6961A2321D10FF6ABE7BA1B8D07C29E1FFA11956EB4BBEE647C6959AAF4A29BtFs6L" TargetMode="External"/><Relationship Id="rId20" Type="http://schemas.openxmlformats.org/officeDocument/2006/relationships/hyperlink" Target="consultantplus://offline/ref=6D7E2309C4E244324232B519C07FCB86AF08660CCEDDF668A6961A2321D10FF6ABE7BA1C8507CB9448A0019127E3B3F26062765BB4F4tAs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E2309C4E244324232B519C07FCB86AF08660CCEDDF668A6961A2321D10FF6ABE7BA1C8906CB9448A0019127E3B3F26062765BB4F4tAs0L" TargetMode="External"/><Relationship Id="rId11" Type="http://schemas.openxmlformats.org/officeDocument/2006/relationships/hyperlink" Target="consultantplus://offline/ref=6D7E2309C4E244324232AB14D6139588AC013A00CEDAFE3CF3C21C747E8109A3EBA7BC4ECE43CF9E1CF04CC02AEAE2BD2537655BB1E8A399EADB761At7s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D7E2309C4E244324232AB14D6139588AC013A00CEDAFE3CF3C21C747E8109A3EBA7BC4ECE43CF9E1CF041C72EEAE2BD2537655BB1E8A399EADB761At7s3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D7E2309C4E244324232AB14D6139588AC013A00CEDAFE3CF3C21C747E8109A3EBA7BC4ECE43CF9E1CF041C72EEAE2BD2537655BB1E8A399EADB761At7s3L" TargetMode="External"/><Relationship Id="rId19" Type="http://schemas.openxmlformats.org/officeDocument/2006/relationships/hyperlink" Target="consultantplus://offline/ref=6D7E2309C4E244324232B519C07FCB86AF0A640DCED8F668A6961A2321D10FF6ABE7BA1E8F0C96CE58A448C62FFFB7EC7F60685BtBs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E2309C4E244324232AB14D6139588AC013A00CEDAFE3CF3C21C747E8109A3EBA7BC4ECE43CF9E1CF04CC02AEAE2BD2537655BB1E8A399EADB761At7s3L" TargetMode="External"/><Relationship Id="rId14" Type="http://schemas.openxmlformats.org/officeDocument/2006/relationships/hyperlink" Target="consultantplus://offline/ref=6D7E2309C4E244324232AB14D6139588AC013A00CEDAFE3CF3C21C747E8109A3EBA7BC4ECE43CF9E1CF040CC2EEAE2BD2537655BB1E8A399EADB761At7s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4218</Words>
  <Characters>24045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КАЛУЖСКАЯ ОБЛАСТЬ</vt:lpstr>
      <vt:lpstr>Приложение</vt:lpstr>
      <vt:lpstr>    1. Общие положения</vt:lpstr>
      <vt:lpstr>    2. Условия и порядок предоставления субсидий</vt:lpstr>
      <vt:lpstr>    3. Требования к отчетности</vt:lpstr>
      <vt:lpstr>    4. Требования об осуществлении контроля за соблюдением</vt:lpstr>
      <vt:lpstr>    Приложение N 1</vt:lpstr>
      <vt:lpstr>    Приложение N 2</vt:lpstr>
      <vt:lpstr>    Приложение N 3</vt:lpstr>
    </vt:vector>
  </TitlesOfParts>
  <Company>SPecialiST RePack</Company>
  <LinksUpToDate>false</LinksUpToDate>
  <CharactersWithSpaces>28207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2022-10-25T11:44:00Z</dcterms:created>
  <dcterms:modified xsi:type="dcterms:W3CDTF">2022-10-25T11:45:00Z</dcterms:modified>
</cp:coreProperties>
</file>